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796D" w14:textId="28F76389" w:rsidR="00614463" w:rsidRPr="00790901" w:rsidRDefault="00614463" w:rsidP="00790901">
      <w:pPr>
        <w:ind w:left="2160" w:hanging="2160"/>
        <w:jc w:val="center"/>
        <w:rPr>
          <w:rFonts w:ascii="Palatino Linotype" w:hAnsi="Palatino Linotype"/>
          <w:color w:val="538135" w:themeColor="accent6" w:themeShade="BF"/>
          <w:sz w:val="36"/>
          <w:szCs w:val="36"/>
        </w:rPr>
      </w:pPr>
      <w:r w:rsidRPr="00790901">
        <w:rPr>
          <w:rFonts w:ascii="Palatino Linotype" w:hAnsi="Palatino Linotype"/>
          <w:color w:val="538135" w:themeColor="accent6" w:themeShade="BF"/>
          <w:sz w:val="36"/>
          <w:szCs w:val="36"/>
        </w:rPr>
        <w:t xml:space="preserve">Introduction to </w:t>
      </w:r>
      <w:r w:rsidR="00AF0ED5" w:rsidRPr="00790901">
        <w:rPr>
          <w:rFonts w:ascii="Palatino Linotype" w:hAnsi="Palatino Linotype"/>
          <w:color w:val="538135" w:themeColor="accent6" w:themeShade="BF"/>
          <w:sz w:val="36"/>
          <w:szCs w:val="36"/>
        </w:rPr>
        <w:t xml:space="preserve">Classical and </w:t>
      </w:r>
      <w:r w:rsidRPr="00790901">
        <w:rPr>
          <w:rFonts w:ascii="Palatino Linotype" w:hAnsi="Palatino Linotype"/>
          <w:color w:val="538135" w:themeColor="accent6" w:themeShade="BF"/>
          <w:sz w:val="36"/>
          <w:szCs w:val="36"/>
        </w:rPr>
        <w:t>Quantum Computing</w:t>
      </w:r>
    </w:p>
    <w:p w14:paraId="24717AD1" w14:textId="20B97359" w:rsidR="00614463" w:rsidRDefault="00614463" w:rsidP="00742269">
      <w:pPr>
        <w:ind w:left="1440" w:hanging="1440"/>
        <w:rPr>
          <w:rFonts w:ascii="Palatino Linotype" w:hAnsi="Palatino Linotype"/>
          <w:color w:val="2E74B5" w:themeColor="accent5" w:themeShade="BF"/>
          <w:sz w:val="24"/>
          <w:szCs w:val="24"/>
        </w:rPr>
      </w:pPr>
      <w:r w:rsidRPr="00790901">
        <w:rPr>
          <w:rFonts w:ascii="Palatino Linotype" w:hAnsi="Palatino Linotype"/>
          <w:color w:val="2E74B5" w:themeColor="accent5" w:themeShade="BF"/>
          <w:sz w:val="24"/>
          <w:szCs w:val="24"/>
        </w:rPr>
        <w:t xml:space="preserve">Chapter </w:t>
      </w:r>
      <w:r w:rsidR="00D402AC">
        <w:rPr>
          <w:rFonts w:ascii="Palatino Linotype" w:hAnsi="Palatino Linotype"/>
          <w:color w:val="2E74B5" w:themeColor="accent5" w:themeShade="BF"/>
          <w:sz w:val="24"/>
          <w:szCs w:val="24"/>
        </w:rPr>
        <w:t>2</w:t>
      </w:r>
      <w:r w:rsidRPr="00790901">
        <w:rPr>
          <w:rFonts w:ascii="Palatino Linotype" w:hAnsi="Palatino Linotype"/>
          <w:color w:val="2E74B5" w:themeColor="accent5" w:themeShade="BF"/>
          <w:sz w:val="24"/>
          <w:szCs w:val="24"/>
        </w:rPr>
        <w:tab/>
      </w:r>
      <w:r w:rsidR="00D402AC">
        <w:rPr>
          <w:rFonts w:ascii="Palatino Linotype" w:hAnsi="Palatino Linotype"/>
          <w:color w:val="2E74B5" w:themeColor="accent5" w:themeShade="BF"/>
          <w:sz w:val="24"/>
          <w:szCs w:val="24"/>
        </w:rPr>
        <w:t>One Quantum Bit</w:t>
      </w:r>
    </w:p>
    <w:p w14:paraId="35CFC72F" w14:textId="2E19D612" w:rsidR="00742269" w:rsidRDefault="00315B4C" w:rsidP="00742269">
      <w:pPr>
        <w:ind w:left="1440" w:hanging="1440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Introduction</w:t>
      </w:r>
    </w:p>
    <w:p w14:paraId="30363ACB" w14:textId="37F87672" w:rsidR="00B028CE" w:rsidRPr="00A07DAE" w:rsidRDefault="00F5387A" w:rsidP="00A07DAE">
      <w:pPr>
        <w:rPr>
          <w:rFonts w:ascii="Aparajita" w:hAnsi="Aparajita" w:cs="Aparajita"/>
          <w:color w:val="323E4F" w:themeColor="text2" w:themeShade="BF"/>
          <w:sz w:val="20"/>
          <w:szCs w:val="20"/>
        </w:rPr>
      </w:pPr>
      <w:r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Concepts in </w:t>
      </w:r>
      <w:r w:rsidR="009309EC" w:rsidRPr="00A07DAE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quantum information and computation </w:t>
      </w:r>
      <w:r>
        <w:rPr>
          <w:rFonts w:ascii="Aparajita" w:hAnsi="Aparajita" w:cs="Aparajita"/>
          <w:color w:val="323E4F" w:themeColor="text2" w:themeShade="BF"/>
          <w:sz w:val="20"/>
          <w:szCs w:val="20"/>
        </w:rPr>
        <w:t>are</w:t>
      </w:r>
      <w:r w:rsidR="009309EC" w:rsidRPr="00A07DAE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easier to</w:t>
      </w:r>
      <w:r w:rsidR="00A07DAE" w:rsidRPr="00A07DAE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</w:t>
      </w:r>
      <w:r>
        <w:rPr>
          <w:rFonts w:ascii="Aparajita" w:hAnsi="Aparajita" w:cs="Aparajita"/>
          <w:color w:val="323E4F" w:themeColor="text2" w:themeShade="BF"/>
          <w:sz w:val="20"/>
          <w:szCs w:val="20"/>
        </w:rPr>
        <w:t>understand</w:t>
      </w:r>
      <w:r w:rsidR="00351C3F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</w:t>
      </w:r>
      <w:r w:rsidR="00A07DAE" w:rsidRPr="00A07DAE">
        <w:rPr>
          <w:rFonts w:ascii="Aparajita" w:hAnsi="Aparajita" w:cs="Aparajita"/>
          <w:color w:val="323E4F" w:themeColor="text2" w:themeShade="BF"/>
          <w:sz w:val="20"/>
          <w:szCs w:val="20"/>
        </w:rPr>
        <w:t>by drawing parallels to classical computing.</w:t>
      </w:r>
    </w:p>
    <w:p w14:paraId="195C1C49" w14:textId="5607F2FA" w:rsidR="00460AB1" w:rsidRDefault="00D402AC" w:rsidP="009139FD">
      <w:pPr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2.1</w:t>
      </w:r>
      <w:r>
        <w:rPr>
          <w:rFonts w:ascii="Palatino Linotype" w:hAnsi="Palatino Linotype"/>
          <w:smallCaps/>
          <w:color w:val="323E4F" w:themeColor="text2" w:themeShade="BF"/>
        </w:rPr>
        <w:tab/>
        <w:t>Qubit Touchdown: A Quantum Computing Board Game</w:t>
      </w:r>
    </w:p>
    <w:p w14:paraId="0A014F6B" w14:textId="384400ED" w:rsidR="000D2D02" w:rsidRDefault="000D2D02" w:rsidP="00982292">
      <w:pPr>
        <w:pStyle w:val="ListParagraph"/>
        <w:numPr>
          <w:ilvl w:val="1"/>
          <w:numId w:val="5"/>
        </w:numPr>
        <w:spacing w:after="120" w:line="240" w:lineRule="auto"/>
        <w:ind w:left="720" w:hanging="720"/>
        <w:contextualSpacing w:val="0"/>
        <w:rPr>
          <w:rFonts w:ascii="Palatino Linotype" w:hAnsi="Palatino Linotype"/>
          <w:smallCaps/>
          <w:color w:val="323E4F" w:themeColor="text2" w:themeShade="BF"/>
        </w:rPr>
      </w:pPr>
      <w:r w:rsidRPr="000D2D02">
        <w:rPr>
          <w:rFonts w:ascii="Palatino Linotype" w:hAnsi="Palatino Linotype"/>
          <w:smallCaps/>
          <w:color w:val="323E4F" w:themeColor="text2" w:themeShade="BF"/>
        </w:rPr>
        <w:t>Superposition</w:t>
      </w:r>
    </w:p>
    <w:p w14:paraId="471A75CE" w14:textId="43ABAF26" w:rsidR="000D2D02" w:rsidRDefault="000D2D02" w:rsidP="00982292">
      <w:pPr>
        <w:pStyle w:val="ListParagraph"/>
        <w:numPr>
          <w:ilvl w:val="2"/>
          <w:numId w:val="5"/>
        </w:numPr>
        <w:spacing w:after="120"/>
        <w:ind w:firstLine="0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Zero or One</w:t>
      </w:r>
    </w:p>
    <w:p w14:paraId="74361A61" w14:textId="77777777" w:rsidR="009D5A75" w:rsidRDefault="00420A84" w:rsidP="00945DC8">
      <w:pPr>
        <w:pStyle w:val="ListParagraph"/>
        <w:spacing w:before="240" w:after="120" w:line="240" w:lineRule="auto"/>
        <w:contextualSpacing w:val="0"/>
        <w:rPr>
          <w:rFonts w:ascii="Aparajita" w:hAnsi="Aparajita" w:cs="Aparajita"/>
          <w:color w:val="323E4F" w:themeColor="text2" w:themeShade="BF"/>
          <w:sz w:val="20"/>
          <w:szCs w:val="20"/>
        </w:rPr>
      </w:pPr>
      <w:r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A </w:t>
      </w:r>
      <w:r w:rsidRPr="00CC1EE7">
        <w:rPr>
          <w:rFonts w:ascii="Aparajita" w:hAnsi="Aparajita" w:cs="Aparajita"/>
          <w:b/>
          <w:bCs/>
          <w:i/>
          <w:iCs/>
          <w:color w:val="323E4F" w:themeColor="text2" w:themeShade="BF"/>
          <w:sz w:val="20"/>
          <w:szCs w:val="20"/>
        </w:rPr>
        <w:t>quantum bit</w:t>
      </w:r>
      <w:r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, or </w:t>
      </w:r>
      <w:r w:rsidRPr="00CC1EE7">
        <w:rPr>
          <w:rFonts w:ascii="Aparajita" w:hAnsi="Aparajita" w:cs="Aparajita"/>
          <w:b/>
          <w:bCs/>
          <w:i/>
          <w:iCs/>
          <w:color w:val="323E4F" w:themeColor="text2" w:themeShade="BF"/>
          <w:sz w:val="20"/>
          <w:szCs w:val="20"/>
        </w:rPr>
        <w:t>qu</w:t>
      </w:r>
      <w:r w:rsidR="00597D5A" w:rsidRPr="00CC1EE7">
        <w:rPr>
          <w:rFonts w:ascii="Aparajita" w:hAnsi="Aparajita" w:cs="Aparajita"/>
          <w:b/>
          <w:bCs/>
          <w:i/>
          <w:iCs/>
          <w:color w:val="323E4F" w:themeColor="text2" w:themeShade="BF"/>
          <w:sz w:val="20"/>
          <w:szCs w:val="20"/>
        </w:rPr>
        <w:t>bit</w:t>
      </w:r>
      <w:r w:rsidR="00597D5A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is both similar to and different from a classical bit.</w:t>
      </w:r>
    </w:p>
    <w:p w14:paraId="15E0897B" w14:textId="3B78DFAF" w:rsidR="00257B9A" w:rsidRDefault="00043FC2" w:rsidP="00182C3B">
      <w:pPr>
        <w:pStyle w:val="ListParagraph"/>
        <w:spacing w:after="120" w:line="240" w:lineRule="auto"/>
        <w:contextualSpacing w:val="0"/>
        <w:rPr>
          <w:rFonts w:ascii="Aparajita" w:hAnsi="Aparajita" w:cs="Aparajita"/>
          <w:color w:val="323E4F" w:themeColor="text2" w:themeShade="BF"/>
          <w:sz w:val="20"/>
          <w:szCs w:val="20"/>
        </w:rPr>
      </w:pPr>
      <w:r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Like a classical bit, a qubit can take </w:t>
      </w:r>
      <w:r w:rsidR="00CC1EE7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on one of </w:t>
      </w:r>
      <w:r w:rsidR="00DC5B9B">
        <w:rPr>
          <w:rFonts w:ascii="Aparajita" w:hAnsi="Aparajita" w:cs="Aparajita"/>
          <w:color w:val="323E4F" w:themeColor="text2" w:themeShade="BF"/>
          <w:sz w:val="20"/>
          <w:szCs w:val="20"/>
        </w:rPr>
        <w:t>two values when measured 0 and 1.</w:t>
      </w:r>
      <w:r w:rsidR="00CC1EE7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</w:t>
      </w:r>
      <w:r w:rsidR="004742FD" w:rsidRPr="00945DC8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In </w:t>
      </w:r>
      <w:r w:rsidR="004742FD" w:rsidRPr="00CC1EE7">
        <w:rPr>
          <w:rFonts w:ascii="Aparajita" w:hAnsi="Aparajita" w:cs="Aparajita"/>
          <w:b/>
          <w:bCs/>
          <w:i/>
          <w:iCs/>
          <w:color w:val="323E4F" w:themeColor="text2" w:themeShade="BF"/>
          <w:sz w:val="20"/>
          <w:szCs w:val="20"/>
        </w:rPr>
        <w:t>bra-ket</w:t>
      </w:r>
      <w:r w:rsidR="004742FD" w:rsidRPr="00945DC8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or </w:t>
      </w:r>
      <w:r w:rsidR="004742FD" w:rsidRPr="00CC1EE7">
        <w:rPr>
          <w:rFonts w:ascii="Aparajita" w:hAnsi="Aparajita" w:cs="Aparajita"/>
          <w:b/>
          <w:bCs/>
          <w:i/>
          <w:iCs/>
          <w:color w:val="323E4F" w:themeColor="text2" w:themeShade="BF"/>
          <w:sz w:val="20"/>
          <w:szCs w:val="20"/>
        </w:rPr>
        <w:t>Dirac</w:t>
      </w:r>
      <w:r w:rsidR="004742FD" w:rsidRPr="00945DC8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notation </w:t>
      </w:r>
      <w:r w:rsidR="00982292" w:rsidRPr="00945DC8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0 is written as </w:t>
      </w:r>
      <w:r w:rsidR="00982292" w:rsidRPr="009F0EDB">
        <w:rPr>
          <w:rFonts w:ascii="Aparajita" w:hAnsi="Aparajita" w:cs="Aparajita"/>
          <w:b/>
          <w:bCs/>
          <w:color w:val="323E4F" w:themeColor="text2" w:themeShade="BF"/>
          <w:sz w:val="20"/>
          <w:szCs w:val="20"/>
        </w:rPr>
        <w:t>|0&gt;</w:t>
      </w:r>
      <w:r w:rsidR="00982292" w:rsidRPr="00945DC8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and 1 as </w:t>
      </w:r>
      <w:r w:rsidR="00982292" w:rsidRPr="009F0EDB">
        <w:rPr>
          <w:rFonts w:ascii="Aparajita" w:hAnsi="Aparajita" w:cs="Aparajita"/>
          <w:b/>
          <w:bCs/>
          <w:color w:val="323E4F" w:themeColor="text2" w:themeShade="BF"/>
          <w:sz w:val="20"/>
          <w:szCs w:val="20"/>
        </w:rPr>
        <w:t>|1&gt;</w:t>
      </w:r>
      <w:r w:rsidR="009F0EDB">
        <w:rPr>
          <w:rFonts w:ascii="Aparajita" w:hAnsi="Aparajita" w:cs="Aparajita"/>
          <w:color w:val="323E4F" w:themeColor="text2" w:themeShade="BF"/>
          <w:sz w:val="20"/>
          <w:szCs w:val="20"/>
        </w:rPr>
        <w:t>. T</w:t>
      </w:r>
      <w:r w:rsidR="00945DC8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his is the </w:t>
      </w:r>
      <w:r w:rsidR="00945DC8" w:rsidRPr="00257B9A">
        <w:rPr>
          <w:rFonts w:ascii="Aparajita" w:hAnsi="Aparajita" w:cs="Aparajita"/>
          <w:b/>
          <w:bCs/>
          <w:i/>
          <w:iCs/>
          <w:color w:val="323E4F" w:themeColor="text2" w:themeShade="BF"/>
          <w:sz w:val="20"/>
          <w:szCs w:val="20"/>
        </w:rPr>
        <w:t>ket</w:t>
      </w:r>
      <w:r w:rsidR="00945DC8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component</w:t>
      </w:r>
      <w:r w:rsidR="009F0EDB">
        <w:rPr>
          <w:rFonts w:ascii="Aparajita" w:hAnsi="Aparajita" w:cs="Aparajita"/>
          <w:color w:val="323E4F" w:themeColor="text2" w:themeShade="BF"/>
          <w:sz w:val="20"/>
          <w:szCs w:val="20"/>
        </w:rPr>
        <w:t>.</w:t>
      </w:r>
      <w:r w:rsidR="00182C3B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</w:t>
      </w:r>
      <w:r w:rsidR="00257B9A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We visualize |0&gt; and |1&gt; as located on the </w:t>
      </w:r>
      <w:r w:rsidR="00182C3B">
        <w:rPr>
          <w:rFonts w:ascii="Aparajita" w:hAnsi="Aparajita" w:cs="Aparajita"/>
          <w:color w:val="323E4F" w:themeColor="text2" w:themeShade="BF"/>
          <w:sz w:val="20"/>
          <w:szCs w:val="20"/>
        </w:rPr>
        <w:t>north</w:t>
      </w:r>
      <w:r w:rsidR="00473EFE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and south poles of the</w:t>
      </w:r>
      <w:r w:rsidR="00E65CDE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unit-radius</w:t>
      </w:r>
      <w:r w:rsidR="00473EFE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</w:t>
      </w:r>
      <w:r w:rsidR="00473EFE" w:rsidRPr="00182C3B">
        <w:rPr>
          <w:rFonts w:ascii="Aparajita" w:hAnsi="Aparajita" w:cs="Aparajita"/>
          <w:b/>
          <w:bCs/>
          <w:i/>
          <w:iCs/>
          <w:color w:val="323E4F" w:themeColor="text2" w:themeShade="BF"/>
          <w:sz w:val="20"/>
          <w:szCs w:val="20"/>
        </w:rPr>
        <w:t>Bloch sphere</w:t>
      </w:r>
      <w:r w:rsidR="00473EFE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. </w:t>
      </w:r>
    </w:p>
    <w:p w14:paraId="0AF69851" w14:textId="24F10C05" w:rsidR="00473EFE" w:rsidRPr="00A16A1C" w:rsidRDefault="00A16A1C" w:rsidP="00E65CDE">
      <w:pPr>
        <w:spacing w:after="120" w:line="240" w:lineRule="auto"/>
        <w:rPr>
          <w:rFonts w:ascii="Aparajita" w:hAnsi="Aparajita" w:cs="Aparajita"/>
          <w:color w:val="323E4F" w:themeColor="text2" w:themeShade="BF"/>
          <w:sz w:val="20"/>
          <w:szCs w:val="20"/>
        </w:rPr>
      </w:pPr>
      <w:r>
        <w:rPr>
          <w:rFonts w:ascii="Aparajita" w:hAnsi="Aparajita" w:cs="Aparajita"/>
          <w:color w:val="323E4F" w:themeColor="text2" w:themeShade="BF"/>
          <w:sz w:val="20"/>
          <w:szCs w:val="20"/>
        </w:rPr>
        <w:tab/>
        <w:t xml:space="preserve">In cartesian coordinates |0&gt; is </w:t>
      </w:r>
      <w:r w:rsidR="00977BA8">
        <w:rPr>
          <w:rFonts w:ascii="Aparajita" w:hAnsi="Aparajita" w:cs="Aparajita"/>
          <w:color w:val="323E4F" w:themeColor="text2" w:themeShade="BF"/>
          <w:sz w:val="20"/>
          <w:szCs w:val="20"/>
        </w:rPr>
        <w:t>located at (0, 0, 1) and |1&gt; at (0, 0, -1)</w:t>
      </w:r>
      <w:r w:rsidR="00614B51">
        <w:rPr>
          <w:rFonts w:ascii="Aparajita" w:hAnsi="Aparajita" w:cs="Aparajita"/>
          <w:color w:val="323E4F" w:themeColor="text2" w:themeShade="BF"/>
          <w:sz w:val="20"/>
          <w:szCs w:val="20"/>
        </w:rPr>
        <w:t>.</w:t>
      </w:r>
    </w:p>
    <w:p w14:paraId="464AE3D3" w14:textId="5F5FBBC2" w:rsidR="00977BA8" w:rsidRDefault="00977BA8" w:rsidP="00977BA8">
      <w:pPr>
        <w:pStyle w:val="ListParagraph"/>
        <w:numPr>
          <w:ilvl w:val="2"/>
          <w:numId w:val="5"/>
        </w:numPr>
        <w:spacing w:after="120"/>
        <w:ind w:left="1440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Superposition</w:t>
      </w:r>
    </w:p>
    <w:p w14:paraId="5FF1CEFD" w14:textId="783D0411" w:rsidR="009F0EDB" w:rsidRDefault="00E10AF8" w:rsidP="00977BA8">
      <w:pPr>
        <w:pStyle w:val="ListParagraph"/>
        <w:spacing w:before="240" w:after="120" w:line="240" w:lineRule="auto"/>
        <w:contextualSpacing w:val="0"/>
        <w:rPr>
          <w:rFonts w:ascii="Aparajita" w:hAnsi="Aparajita" w:cs="Aparajita"/>
          <w:color w:val="323E4F" w:themeColor="text2" w:themeShade="BF"/>
          <w:sz w:val="20"/>
          <w:szCs w:val="20"/>
        </w:rPr>
      </w:pPr>
      <w:r>
        <w:rPr>
          <w:rFonts w:ascii="Aparajita" w:hAnsi="Aparajita" w:cs="Aparajita"/>
          <w:color w:val="323E4F" w:themeColor="text2" w:themeShade="BF"/>
          <w:sz w:val="20"/>
          <w:szCs w:val="20"/>
        </w:rPr>
        <w:t>The laws of quantum mechanics</w:t>
      </w:r>
      <w:r w:rsidR="009F0EDB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allow a qubit to take on a combination of |0&gt; and |1&gt;</w:t>
      </w:r>
      <w:r w:rsidR="00FB7492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when the qubit is in </w:t>
      </w:r>
      <w:r w:rsidR="00FB7492" w:rsidRPr="00614B51">
        <w:rPr>
          <w:rFonts w:ascii="Aparajita" w:hAnsi="Aparajita" w:cs="Aparajita"/>
          <w:b/>
          <w:bCs/>
          <w:i/>
          <w:iCs/>
          <w:color w:val="323E4F" w:themeColor="text2" w:themeShade="BF"/>
          <w:sz w:val="20"/>
          <w:szCs w:val="20"/>
        </w:rPr>
        <w:t>superposition</w:t>
      </w:r>
      <w:r w:rsidR="00FB7492">
        <w:rPr>
          <w:rFonts w:ascii="Aparajita" w:hAnsi="Aparajita" w:cs="Aparajita"/>
          <w:color w:val="323E4F" w:themeColor="text2" w:themeShade="BF"/>
          <w:sz w:val="20"/>
          <w:szCs w:val="20"/>
        </w:rPr>
        <w:t>.</w:t>
      </w:r>
    </w:p>
    <w:p w14:paraId="57D1FDFB" w14:textId="46CD98B6" w:rsidR="00C86AB9" w:rsidRDefault="00614B51" w:rsidP="00614B51">
      <w:pPr>
        <w:pStyle w:val="ListParagraph"/>
        <w:spacing w:after="120" w:line="240" w:lineRule="auto"/>
        <w:contextualSpacing w:val="0"/>
        <w:rPr>
          <w:rFonts w:ascii="Aparajita" w:hAnsi="Aparajita" w:cs="Aparajita"/>
          <w:color w:val="323E4F" w:themeColor="text2" w:themeShade="BF"/>
          <w:sz w:val="20"/>
          <w:szCs w:val="20"/>
        </w:rPr>
      </w:pPr>
      <w:r>
        <w:rPr>
          <w:rFonts w:ascii="Aparajita" w:hAnsi="Aparajita" w:cs="Aparajita"/>
          <w:color w:val="323E4F" w:themeColor="text2" w:themeShade="BF"/>
          <w:sz w:val="20"/>
          <w:szCs w:val="20"/>
        </w:rPr>
        <w:t>S</w:t>
      </w:r>
      <w:r w:rsidR="00236663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uperposition </w:t>
      </w:r>
      <w:r>
        <w:rPr>
          <w:rFonts w:ascii="Aparajita" w:hAnsi="Aparajita" w:cs="Aparajita"/>
          <w:color w:val="323E4F" w:themeColor="text2" w:themeShade="BF"/>
          <w:sz w:val="20"/>
          <w:szCs w:val="20"/>
        </w:rPr>
        <w:t>is generalized</w:t>
      </w:r>
      <w:r w:rsidR="00236663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by putting coefficients in </w:t>
      </w:r>
      <w:r w:rsidR="002A0A87">
        <w:rPr>
          <w:rFonts w:ascii="Aparajita" w:hAnsi="Aparajita" w:cs="Aparajita"/>
          <w:color w:val="323E4F" w:themeColor="text2" w:themeShade="BF"/>
          <w:sz w:val="20"/>
          <w:szCs w:val="20"/>
        </w:rPr>
        <w:t>front of both kets</w:t>
      </w:r>
      <w:r w:rsidR="00B300FA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as follows</w:t>
      </w:r>
      <w:r w:rsidR="006245A6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</w:t>
      </w:r>
      <w:r w:rsidR="006245A6" w:rsidRPr="006245A6">
        <w:rPr>
          <w:rFonts w:ascii="Aparajita" w:hAnsi="Aparajita" w:cs="Aparajita"/>
          <w:i/>
          <w:iCs/>
          <w:color w:val="323E4F" w:themeColor="text2" w:themeShade="BF"/>
          <w:sz w:val="20"/>
          <w:szCs w:val="20"/>
        </w:rPr>
        <w:t>a</w:t>
      </w:r>
      <w:r w:rsidR="00940E5C">
        <w:rPr>
          <w:rFonts w:ascii="Aparajita" w:hAnsi="Aparajita" w:cs="Aparajita"/>
          <w:i/>
          <w:iCs/>
          <w:color w:val="323E4F" w:themeColor="text2" w:themeShade="BF"/>
          <w:sz w:val="20"/>
          <w:szCs w:val="20"/>
        </w:rPr>
        <w:t xml:space="preserve"> </w:t>
      </w:r>
      <w:r w:rsidR="006245A6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|0&gt; + </w:t>
      </w:r>
      <w:r w:rsidR="006245A6" w:rsidRPr="006245A6">
        <w:rPr>
          <w:rFonts w:ascii="Aparajita" w:hAnsi="Aparajita" w:cs="Aparajita"/>
          <w:i/>
          <w:iCs/>
          <w:color w:val="323E4F" w:themeColor="text2" w:themeShade="BF"/>
          <w:sz w:val="20"/>
          <w:szCs w:val="20"/>
        </w:rPr>
        <w:t>b</w:t>
      </w:r>
      <w:r w:rsidR="00940E5C">
        <w:rPr>
          <w:rFonts w:ascii="Aparajita" w:hAnsi="Aparajita" w:cs="Aparajita"/>
          <w:i/>
          <w:iCs/>
          <w:color w:val="323E4F" w:themeColor="text2" w:themeShade="BF"/>
          <w:sz w:val="20"/>
          <w:szCs w:val="20"/>
        </w:rPr>
        <w:t xml:space="preserve"> </w:t>
      </w:r>
      <w:r w:rsidR="006245A6">
        <w:rPr>
          <w:rFonts w:ascii="Aparajita" w:hAnsi="Aparajita" w:cs="Aparajita"/>
          <w:color w:val="323E4F" w:themeColor="text2" w:themeShade="BF"/>
          <w:sz w:val="20"/>
          <w:szCs w:val="20"/>
        </w:rPr>
        <w:t>|1&gt;.</w:t>
      </w:r>
      <w:r w:rsidR="002B4A61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The qubit can move around on the Bloch sphere by changing </w:t>
      </w:r>
      <w:r w:rsidR="00627E79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its </w:t>
      </w:r>
      <w:r w:rsidR="00627E79" w:rsidRPr="00627E79">
        <w:rPr>
          <w:rFonts w:ascii="Aparajita" w:hAnsi="Aparajita" w:cs="Aparajita"/>
          <w:b/>
          <w:bCs/>
          <w:i/>
          <w:iCs/>
          <w:color w:val="323E4F" w:themeColor="text2" w:themeShade="BF"/>
          <w:sz w:val="20"/>
          <w:szCs w:val="20"/>
        </w:rPr>
        <w:t>relative phase</w:t>
      </w:r>
      <w:r w:rsidR="00627E79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. The table below summarize six important </w:t>
      </w:r>
      <w:r w:rsidR="00A67741">
        <w:rPr>
          <w:rFonts w:ascii="Aparajita" w:hAnsi="Aparajita" w:cs="Aparajita"/>
          <w:color w:val="323E4F" w:themeColor="text2" w:themeShade="BF"/>
          <w:sz w:val="20"/>
          <w:szCs w:val="20"/>
        </w:rPr>
        <w:t>locations on the Bloch sphere.</w:t>
      </w:r>
    </w:p>
    <w:tbl>
      <w:tblPr>
        <w:tblStyle w:val="GridTable4-Accent1"/>
        <w:tblW w:w="6030" w:type="dxa"/>
        <w:tblInd w:w="2122" w:type="dxa"/>
        <w:tblLook w:val="04A0" w:firstRow="1" w:lastRow="0" w:firstColumn="1" w:lastColumn="0" w:noHBand="0" w:noVBand="1"/>
      </w:tblPr>
      <w:tblGrid>
        <w:gridCol w:w="720"/>
        <w:gridCol w:w="1080"/>
        <w:gridCol w:w="1170"/>
        <w:gridCol w:w="1260"/>
        <w:gridCol w:w="1800"/>
      </w:tblGrid>
      <w:tr w:rsidR="001013AB" w14:paraId="0B0F91F4" w14:textId="77777777" w:rsidTr="005D1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1AE1D01" w14:textId="4A3605F8" w:rsidR="001013AB" w:rsidRPr="00B368C7" w:rsidRDefault="001013AB" w:rsidP="005D10EA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parajita" w:hAnsi="Aparajita" w:cs="Aparajita"/>
              </w:rPr>
            </w:pPr>
            <w:r w:rsidRPr="00B368C7">
              <w:rPr>
                <w:rFonts w:ascii="Aparajita" w:hAnsi="Aparajita" w:cs="Aparajita"/>
              </w:rPr>
              <w:t>ket</w:t>
            </w:r>
          </w:p>
        </w:tc>
        <w:tc>
          <w:tcPr>
            <w:tcW w:w="1080" w:type="dxa"/>
          </w:tcPr>
          <w:p w14:paraId="6F89E903" w14:textId="02DC13BA" w:rsidR="001013AB" w:rsidRDefault="001013AB" w:rsidP="005D10EA">
            <w:pPr>
              <w:pStyle w:val="ListParagraph"/>
              <w:spacing w:before="60" w:after="6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20"/>
                <w:szCs w:val="20"/>
              </w:rPr>
            </w:pPr>
            <w:r>
              <w:rPr>
                <w:rFonts w:ascii="Aparajita" w:hAnsi="Aparajita" w:cs="Aparajita"/>
              </w:rPr>
              <w:t>Cartesian</w:t>
            </w:r>
          </w:p>
        </w:tc>
        <w:tc>
          <w:tcPr>
            <w:tcW w:w="1170" w:type="dxa"/>
          </w:tcPr>
          <w:p w14:paraId="707B9D5F" w14:textId="4043EA1B" w:rsidR="001013AB" w:rsidRPr="00E1750C" w:rsidRDefault="001013AB" w:rsidP="005D10EA">
            <w:pPr>
              <w:pStyle w:val="ListParagraph"/>
              <w:spacing w:before="60" w:after="6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i/>
                <w:iCs/>
                <w:color w:val="323E4F" w:themeColor="text2" w:themeShade="BF"/>
                <w:sz w:val="20"/>
                <w:szCs w:val="20"/>
              </w:rPr>
            </w:pPr>
            <w:r w:rsidRPr="00E1750C">
              <w:rPr>
                <w:rFonts w:ascii="Aparajita" w:hAnsi="Aparajita" w:cs="Aparajita"/>
                <w:i/>
                <w:iCs/>
              </w:rPr>
              <w:t>a</w:t>
            </w:r>
          </w:p>
        </w:tc>
        <w:tc>
          <w:tcPr>
            <w:tcW w:w="1260" w:type="dxa"/>
          </w:tcPr>
          <w:p w14:paraId="408DB02A" w14:textId="0F625169" w:rsidR="001013AB" w:rsidRPr="00E1750C" w:rsidRDefault="001013AB" w:rsidP="005D10EA">
            <w:pPr>
              <w:pStyle w:val="ListParagraph"/>
              <w:spacing w:before="60" w:after="6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i/>
                <w:iCs/>
                <w:color w:val="323E4F" w:themeColor="text2" w:themeShade="BF"/>
                <w:sz w:val="20"/>
                <w:szCs w:val="20"/>
              </w:rPr>
            </w:pPr>
            <w:r w:rsidRPr="00E1750C">
              <w:rPr>
                <w:rFonts w:ascii="Aparajita" w:hAnsi="Aparajita" w:cs="Aparajita"/>
                <w:i/>
                <w:iCs/>
              </w:rPr>
              <w:t>b</w:t>
            </w:r>
          </w:p>
        </w:tc>
        <w:tc>
          <w:tcPr>
            <w:tcW w:w="1800" w:type="dxa"/>
          </w:tcPr>
          <w:p w14:paraId="75C11355" w14:textId="2F4751A1" w:rsidR="001013AB" w:rsidRPr="001013AB" w:rsidRDefault="001013AB" w:rsidP="005D10EA">
            <w:pPr>
              <w:pStyle w:val="ListParagraph"/>
              <w:spacing w:before="60" w:after="6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b w:val="0"/>
                <w:bCs w:val="0"/>
                <w:color w:val="323E4F" w:themeColor="text2" w:themeShade="BF"/>
                <w:sz w:val="20"/>
                <w:szCs w:val="20"/>
              </w:rPr>
            </w:pPr>
            <w:r w:rsidRPr="00E1750C">
              <w:rPr>
                <w:rFonts w:ascii="Aparajita" w:hAnsi="Aparajita" w:cs="Aparajita"/>
                <w:i/>
                <w:iCs/>
              </w:rPr>
              <w:t>a</w:t>
            </w:r>
            <w:r>
              <w:rPr>
                <w:rFonts w:ascii="Aparajita" w:hAnsi="Aparajita" w:cs="Aparajita"/>
              </w:rPr>
              <w:t xml:space="preserve"> |0&gt;   +   </w:t>
            </w:r>
            <w:r w:rsidR="001A435A" w:rsidRPr="001A435A">
              <w:rPr>
                <w:rFonts w:ascii="Aparajita" w:hAnsi="Aparajita" w:cs="Aparajita"/>
                <w:i/>
                <w:iCs/>
              </w:rPr>
              <w:t>b</w:t>
            </w:r>
            <w:r w:rsidR="001A435A">
              <w:rPr>
                <w:rFonts w:ascii="Aparajita" w:hAnsi="Aparajita" w:cs="Aparajita"/>
              </w:rPr>
              <w:t xml:space="preserve"> |1&gt;</w:t>
            </w:r>
          </w:p>
        </w:tc>
      </w:tr>
      <w:tr w:rsidR="001A435A" w14:paraId="0891E076" w14:textId="77777777" w:rsidTr="005D1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F5EEAAC" w14:textId="1932A10A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Aparajita"/>
                        <w:b w:val="0"/>
                        <w:bCs w:val="0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|0</m:t>
                    </m:r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14:paraId="233B55F8" w14:textId="68A22136" w:rsidR="001A435A" w:rsidRPr="005D10EA" w:rsidRDefault="001A435A" w:rsidP="005D10EA">
            <w:pPr>
              <w:pStyle w:val="ListParagraph"/>
              <w:spacing w:before="60" w:after="6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parajita"/>
                    <w:color w:val="323E4F" w:themeColor="text2" w:themeShade="BF"/>
                    <w:sz w:val="16"/>
                    <w:szCs w:val="16"/>
                  </w:rPr>
                  <m:t>(0, 0, 1)</m:t>
                </m:r>
              </m:oMath>
            </m:oMathPara>
          </w:p>
        </w:tc>
        <w:tc>
          <w:tcPr>
            <w:tcW w:w="1170" w:type="dxa"/>
            <w:vAlign w:val="center"/>
          </w:tcPr>
          <w:p w14:paraId="5B787F1F" w14:textId="1DFD0633" w:rsidR="001A435A" w:rsidRPr="005D10EA" w:rsidRDefault="001A435A" w:rsidP="005D10EA">
            <w:pPr>
              <w:pStyle w:val="ListParagraph"/>
              <w:spacing w:before="60" w:after="6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parajita"/>
                    <w:color w:val="323E4F" w:themeColor="text2" w:themeShade="BF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w="1260" w:type="dxa"/>
            <w:vAlign w:val="center"/>
          </w:tcPr>
          <w:p w14:paraId="0B0219A0" w14:textId="4CAC4299" w:rsidR="001A435A" w:rsidRPr="005D10EA" w:rsidRDefault="001A435A" w:rsidP="005D10EA">
            <w:pPr>
              <w:pStyle w:val="ListParagraph"/>
              <w:spacing w:before="60" w:after="6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parajita"/>
                    <w:color w:val="323E4F" w:themeColor="text2" w:themeShade="BF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377E6FC0" w14:textId="57D54D18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|0</m:t>
                    </m:r>
                  </m:e>
                </m:d>
              </m:oMath>
            </m:oMathPara>
          </w:p>
        </w:tc>
      </w:tr>
      <w:tr w:rsidR="001A435A" w14:paraId="43972F84" w14:textId="77777777" w:rsidTr="005D1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F5CBBD3" w14:textId="56DC27EE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Aparajita"/>
                        <w:b w:val="0"/>
                        <w:bCs w:val="0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|1</m:t>
                    </m:r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14:paraId="214DAC40" w14:textId="2100E19C" w:rsidR="001A435A" w:rsidRPr="005D10EA" w:rsidRDefault="001A435A" w:rsidP="005D10EA">
            <w:pPr>
              <w:pStyle w:val="ListParagraph"/>
              <w:spacing w:before="60" w:after="6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parajita"/>
                    <w:color w:val="323E4F" w:themeColor="text2" w:themeShade="BF"/>
                    <w:sz w:val="16"/>
                    <w:szCs w:val="16"/>
                  </w:rPr>
                  <m:t>(0, 0, -1)</m:t>
                </m:r>
              </m:oMath>
            </m:oMathPara>
          </w:p>
        </w:tc>
        <w:tc>
          <w:tcPr>
            <w:tcW w:w="1170" w:type="dxa"/>
            <w:vAlign w:val="center"/>
          </w:tcPr>
          <w:p w14:paraId="79A343F3" w14:textId="67D0792D" w:rsidR="001A435A" w:rsidRPr="005D10EA" w:rsidRDefault="001A435A" w:rsidP="005D10EA">
            <w:pPr>
              <w:pStyle w:val="ListParagraph"/>
              <w:spacing w:before="60" w:after="6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parajita"/>
                    <w:color w:val="323E4F" w:themeColor="text2" w:themeShade="BF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1260" w:type="dxa"/>
            <w:vAlign w:val="center"/>
          </w:tcPr>
          <w:p w14:paraId="382FC6D7" w14:textId="0F895C4C" w:rsidR="001A435A" w:rsidRPr="005D10EA" w:rsidRDefault="001A435A" w:rsidP="005D10EA">
            <w:pPr>
              <w:pStyle w:val="ListParagraph"/>
              <w:spacing w:before="60" w:after="6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parajita"/>
                    <w:color w:val="323E4F" w:themeColor="text2" w:themeShade="BF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5A6A85AD" w14:textId="2CFB8123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|1</m:t>
                    </m:r>
                  </m:e>
                </m:d>
              </m:oMath>
            </m:oMathPara>
          </w:p>
        </w:tc>
      </w:tr>
      <w:tr w:rsidR="001A435A" w14:paraId="1E493F31" w14:textId="77777777" w:rsidTr="005D1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A06A37D" w14:textId="05B6A0B2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Aparajita"/>
                        <w:b w:val="0"/>
                        <w:bCs w:val="0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|</m:t>
                    </m:r>
                    <m:r>
                      <m:rPr>
                        <m:nor/>
                      </m:rPr>
                      <w:rPr>
                        <w:rFonts w:ascii="Cambria Math" w:hAnsi="Cambria Math" w:cs="Aparajita"/>
                        <w:b w:val="0"/>
                        <w:bCs w:val="0"/>
                        <w:color w:val="323E4F" w:themeColor="text2" w:themeShade="BF"/>
                        <w:sz w:val="16"/>
                        <w:szCs w:val="16"/>
                      </w:rPr>
                      <m:t>+</m:t>
                    </m:r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14:paraId="5DF35916" w14:textId="39D28D9A" w:rsidR="001A435A" w:rsidRPr="005D10EA" w:rsidRDefault="001A435A" w:rsidP="005D10EA">
            <w:pPr>
              <w:pStyle w:val="ListParagraph"/>
              <w:spacing w:before="60" w:after="6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parajita"/>
                    <w:color w:val="323E4F" w:themeColor="text2" w:themeShade="BF"/>
                    <w:sz w:val="16"/>
                    <w:szCs w:val="16"/>
                  </w:rPr>
                  <m:t>(1, 0, 0)</m:t>
                </m:r>
              </m:oMath>
            </m:oMathPara>
          </w:p>
        </w:tc>
        <w:tc>
          <w:tcPr>
            <w:tcW w:w="1170" w:type="dxa"/>
            <w:vAlign w:val="center"/>
          </w:tcPr>
          <w:p w14:paraId="76358515" w14:textId="2CFE548F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parajita"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60" w:type="dxa"/>
            <w:vAlign w:val="center"/>
          </w:tcPr>
          <w:p w14:paraId="18E4AC82" w14:textId="68EDE72B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parajita"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2301FCBA" w14:textId="20C442A2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parajita"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begChr m:val=""/>
                    <m:endChr m:val=""/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parajita"/>
                            <w:b/>
                            <w:bCs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Aparajita"/>
                                <w:i/>
                                <w:color w:val="323E4F" w:themeColor="text2" w:themeShade="BF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parajita"/>
                                <w:color w:val="323E4F" w:themeColor="text2" w:themeShade="BF"/>
                                <w:sz w:val="16"/>
                                <w:szCs w:val="16"/>
                              </w:rPr>
                              <m:t>|0</m:t>
                            </m:r>
                          </m:e>
                        </m:d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 xml:space="preserve"> +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Aparajita"/>
                                <w:i/>
                                <w:color w:val="323E4F" w:themeColor="text2" w:themeShade="BF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parajita"/>
                                <w:color w:val="323E4F" w:themeColor="text2" w:themeShade="BF"/>
                                <w:sz w:val="16"/>
                                <w:szCs w:val="16"/>
                              </w:rPr>
                              <m:t>|1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1A435A" w14:paraId="6FED75C1" w14:textId="77777777" w:rsidTr="005D1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B0A098C" w14:textId="033D3E92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Aparajita"/>
                        <w:b w:val="0"/>
                        <w:bCs w:val="0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|-</m:t>
                    </m:r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14:paraId="3489DED5" w14:textId="6713CB55" w:rsidR="001A435A" w:rsidRPr="005D10EA" w:rsidRDefault="001A435A" w:rsidP="005D10EA">
            <w:pPr>
              <w:pStyle w:val="ListParagraph"/>
              <w:spacing w:before="60" w:after="6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parajita"/>
                    <w:color w:val="323E4F" w:themeColor="text2" w:themeShade="BF"/>
                    <w:sz w:val="16"/>
                    <w:szCs w:val="16"/>
                  </w:rPr>
                  <m:t>(-1, 0, 0)</m:t>
                </m:r>
              </m:oMath>
            </m:oMathPara>
          </w:p>
        </w:tc>
        <w:tc>
          <w:tcPr>
            <w:tcW w:w="1170" w:type="dxa"/>
            <w:vAlign w:val="center"/>
          </w:tcPr>
          <w:p w14:paraId="7C1E90BE" w14:textId="135F6F9A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parajita"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60" w:type="dxa"/>
            <w:vAlign w:val="center"/>
          </w:tcPr>
          <w:p w14:paraId="21F92E06" w14:textId="46CB142C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parajita"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68932488" w14:textId="311EBEF1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parajita"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begChr m:val=""/>
                    <m:endChr m:val=""/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parajita"/>
                            <w:b/>
                            <w:bCs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Aparajita"/>
                                <w:i/>
                                <w:color w:val="323E4F" w:themeColor="text2" w:themeShade="BF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parajita"/>
                                <w:color w:val="323E4F" w:themeColor="text2" w:themeShade="BF"/>
                                <w:sz w:val="16"/>
                                <w:szCs w:val="16"/>
                              </w:rPr>
                              <m:t>|0</m:t>
                            </m:r>
                          </m:e>
                        </m:d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 xml:space="preserve"> - 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Aparajita"/>
                                <w:i/>
                                <w:color w:val="323E4F" w:themeColor="text2" w:themeShade="BF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parajita"/>
                                <w:color w:val="323E4F" w:themeColor="text2" w:themeShade="BF"/>
                                <w:sz w:val="16"/>
                                <w:szCs w:val="16"/>
                              </w:rPr>
                              <m:t>|1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1A435A" w14:paraId="7B64EC3C" w14:textId="77777777" w:rsidTr="005D1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3CB7317" w14:textId="256F50D5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Aparajita"/>
                        <w:b w:val="0"/>
                        <w:bCs w:val="0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|i</m:t>
                    </m:r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14:paraId="47672F29" w14:textId="04723BCC" w:rsidR="001A435A" w:rsidRPr="005D10EA" w:rsidRDefault="001A435A" w:rsidP="005D10EA">
            <w:pPr>
              <w:pStyle w:val="ListParagraph"/>
              <w:spacing w:before="60" w:after="6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parajita"/>
                    <w:color w:val="323E4F" w:themeColor="text2" w:themeShade="BF"/>
                    <w:sz w:val="16"/>
                    <w:szCs w:val="16"/>
                  </w:rPr>
                  <m:t>(0, 1, 0)</m:t>
                </m:r>
              </m:oMath>
            </m:oMathPara>
          </w:p>
        </w:tc>
        <w:tc>
          <w:tcPr>
            <w:tcW w:w="1170" w:type="dxa"/>
            <w:vAlign w:val="center"/>
          </w:tcPr>
          <w:p w14:paraId="55AEC198" w14:textId="4CED2D76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parajita"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60" w:type="dxa"/>
            <w:vAlign w:val="center"/>
          </w:tcPr>
          <w:p w14:paraId="11F0166C" w14:textId="101FA205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i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parajita"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3A44C5CC" w14:textId="5570753F" w:rsidR="001A435A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parajita"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begChr m:val=""/>
                    <m:endChr m:val=""/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parajita"/>
                            <w:b/>
                            <w:bCs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Aparajita"/>
                                <w:i/>
                                <w:color w:val="323E4F" w:themeColor="text2" w:themeShade="BF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parajita"/>
                                <w:color w:val="323E4F" w:themeColor="text2" w:themeShade="BF"/>
                                <w:sz w:val="16"/>
                                <w:szCs w:val="16"/>
                              </w:rPr>
                              <m:t>|0</m:t>
                            </m:r>
                          </m:e>
                        </m:d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 xml:space="preserve"> +i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Aparajita"/>
                                <w:i/>
                                <w:color w:val="323E4F" w:themeColor="text2" w:themeShade="BF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parajita"/>
                                <w:color w:val="323E4F" w:themeColor="text2" w:themeShade="BF"/>
                                <w:sz w:val="16"/>
                                <w:szCs w:val="16"/>
                              </w:rPr>
                              <m:t>|1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5F5C98" w14:paraId="55FE9E09" w14:textId="77777777" w:rsidTr="005D1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9C7C4C9" w14:textId="0ABC174E" w:rsidR="005F5C98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Aparajita"/>
                        <w:b w:val="0"/>
                        <w:bCs w:val="0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|-i</m:t>
                    </m:r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14:paraId="6ACAF0FD" w14:textId="2A22FA01" w:rsidR="005F5C98" w:rsidRPr="005D10EA" w:rsidRDefault="005F5C98" w:rsidP="005D10EA">
            <w:pPr>
              <w:pStyle w:val="ListParagraph"/>
              <w:spacing w:before="60" w:after="6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parajita"/>
                    <w:color w:val="323E4F" w:themeColor="text2" w:themeShade="BF"/>
                    <w:sz w:val="16"/>
                    <w:szCs w:val="16"/>
                  </w:rPr>
                  <m:t>(0, -1, 0)</m:t>
                </m:r>
              </m:oMath>
            </m:oMathPara>
          </w:p>
        </w:tc>
        <w:tc>
          <w:tcPr>
            <w:tcW w:w="1170" w:type="dxa"/>
            <w:vAlign w:val="center"/>
          </w:tcPr>
          <w:p w14:paraId="3CF09416" w14:textId="3FBDE7BF" w:rsidR="005F5C98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parajita"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60" w:type="dxa"/>
            <w:vAlign w:val="center"/>
          </w:tcPr>
          <w:p w14:paraId="41A7E69F" w14:textId="2CD88360" w:rsidR="005F5C98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-i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parajita"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079764B1" w14:textId="65E5565A" w:rsidR="005F5C98" w:rsidRPr="005D10EA" w:rsidRDefault="00F235E5" w:rsidP="005D10EA">
            <w:pPr>
              <w:pStyle w:val="ListParagraph"/>
              <w:spacing w:before="60" w:after="6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Aparajita"/>
                <w:color w:val="323E4F" w:themeColor="text2" w:themeShade="BF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parajita"/>
                        <w:color w:val="323E4F" w:themeColor="text2" w:themeShade="BF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parajita"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begChr m:val=""/>
                    <m:endChr m:val=""/>
                    <m:ctrlPr>
                      <w:rPr>
                        <w:rFonts w:ascii="Cambria Math" w:hAnsi="Cambria Math" w:cs="Aparajita"/>
                        <w:i/>
                        <w:color w:val="323E4F" w:themeColor="text2" w:themeShade="BF"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parajita"/>
                            <w:b/>
                            <w:bCs/>
                            <w:i/>
                            <w:color w:val="323E4F" w:themeColor="text2" w:themeShade="BF"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Aparajita"/>
                                <w:i/>
                                <w:color w:val="323E4F" w:themeColor="text2" w:themeShade="BF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parajita"/>
                                <w:color w:val="323E4F" w:themeColor="text2" w:themeShade="BF"/>
                                <w:sz w:val="16"/>
                                <w:szCs w:val="16"/>
                              </w:rPr>
                              <m:t>|0</m:t>
                            </m:r>
                          </m:e>
                        </m:d>
                        <m:r>
                          <w:rPr>
                            <w:rFonts w:ascii="Cambria Math" w:hAnsi="Cambria Math" w:cs="Aparajita"/>
                            <w:color w:val="323E4F" w:themeColor="text2" w:themeShade="BF"/>
                            <w:sz w:val="16"/>
                            <w:szCs w:val="16"/>
                          </w:rPr>
                          <m:t xml:space="preserve"> - i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Aparajita"/>
                                <w:i/>
                                <w:color w:val="323E4F" w:themeColor="text2" w:themeShade="BF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parajita"/>
                                <w:color w:val="323E4F" w:themeColor="text2" w:themeShade="BF"/>
                                <w:sz w:val="16"/>
                                <w:szCs w:val="16"/>
                              </w:rPr>
                              <m:t>|1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10887F0C" w14:textId="77777777" w:rsidR="003477C7" w:rsidRDefault="003477C7" w:rsidP="003477C7">
      <w:pPr>
        <w:pStyle w:val="ListParagraph"/>
        <w:spacing w:after="0" w:line="240" w:lineRule="auto"/>
        <w:contextualSpacing w:val="0"/>
        <w:rPr>
          <w:rFonts w:ascii="Aparajita" w:hAnsi="Aparajita" w:cs="Aparajita"/>
          <w:color w:val="323E4F" w:themeColor="text2" w:themeShade="BF"/>
          <w:sz w:val="20"/>
          <w:szCs w:val="20"/>
        </w:rPr>
      </w:pPr>
    </w:p>
    <w:p w14:paraId="0CA6DFC5" w14:textId="61C75E07" w:rsidR="003477C7" w:rsidRDefault="00806EB0" w:rsidP="003477C7">
      <w:pPr>
        <w:pStyle w:val="ListParagraph"/>
        <w:spacing w:after="120" w:line="240" w:lineRule="auto"/>
        <w:contextualSpacing w:val="0"/>
        <w:rPr>
          <w:rFonts w:ascii="Aparajita" w:hAnsi="Aparajita" w:cs="Aparajita"/>
          <w:color w:val="323E4F" w:themeColor="text2" w:themeShade="BF"/>
          <w:sz w:val="20"/>
          <w:szCs w:val="20"/>
        </w:rPr>
      </w:pPr>
      <w:r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We can reach </w:t>
      </w:r>
      <w:r w:rsidR="000E21D0">
        <w:rPr>
          <w:rFonts w:ascii="Aparajita" w:hAnsi="Aparajita" w:cs="Aparajita"/>
          <w:color w:val="323E4F" w:themeColor="text2" w:themeShade="BF"/>
          <w:sz w:val="20"/>
          <w:szCs w:val="20"/>
        </w:rPr>
        <w:t>any point on the equator</w:t>
      </w:r>
      <w:r w:rsidR="00B23AF3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by using complex phases</w:t>
      </w:r>
      <w:r w:rsidR="003477C7">
        <w:rPr>
          <w:rFonts w:ascii="Aparajita" w:hAnsi="Aparajita" w:cs="Aparajita"/>
          <w:color w:val="323E4F" w:themeColor="text2" w:themeShade="BF"/>
          <w:sz w:val="20"/>
          <w:szCs w:val="20"/>
        </w:rPr>
        <w:t>.</w:t>
      </w:r>
      <w:r w:rsidR="005D10EA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Also, a qubit in</w:t>
      </w:r>
      <w:r w:rsidR="00D845B6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</w:t>
      </w:r>
      <w:r w:rsidR="005D10EA">
        <w:rPr>
          <w:rFonts w:ascii="Aparajita" w:hAnsi="Aparajita" w:cs="Aparajita"/>
          <w:color w:val="323E4F" w:themeColor="text2" w:themeShade="BF"/>
          <w:sz w:val="20"/>
          <w:szCs w:val="20"/>
        </w:rPr>
        <w:t>s</w:t>
      </w:r>
      <w:r w:rsidR="00D845B6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uperpositions </w:t>
      </w:r>
      <w:r w:rsidR="005D10EA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is </w:t>
      </w:r>
      <w:r w:rsidR="00D845B6">
        <w:rPr>
          <w:rFonts w:ascii="Aparajita" w:hAnsi="Aparajita" w:cs="Aparajita"/>
          <w:color w:val="323E4F" w:themeColor="text2" w:themeShade="BF"/>
          <w:sz w:val="20"/>
          <w:szCs w:val="20"/>
        </w:rPr>
        <w:t>not restricted to the equator</w:t>
      </w:r>
      <w:r w:rsidR="005D10EA">
        <w:rPr>
          <w:rFonts w:ascii="Aparajita" w:hAnsi="Aparajita" w:cs="Aparajita"/>
          <w:color w:val="323E4F" w:themeColor="text2" w:themeShade="BF"/>
          <w:sz w:val="20"/>
          <w:szCs w:val="20"/>
        </w:rPr>
        <w:t>; it</w:t>
      </w:r>
      <w:r w:rsidR="00675D40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can favor</w:t>
      </w:r>
      <w:r w:rsidR="006467E5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(probabilistically speaking)</w:t>
      </w:r>
      <w:r w:rsidR="00675D40"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 |0&gt; or |1&gt; by being in the northern or southern hemisphere.</w:t>
      </w:r>
    </w:p>
    <w:p w14:paraId="5F0A8BBD" w14:textId="3B3F85E5" w:rsidR="00F235E5" w:rsidRDefault="00F235E5" w:rsidP="00F235E5">
      <w:pPr>
        <w:pStyle w:val="ListParagraph"/>
        <w:numPr>
          <w:ilvl w:val="2"/>
          <w:numId w:val="5"/>
        </w:numPr>
        <w:spacing w:after="120"/>
        <w:ind w:left="1440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Review of Complex Numbers</w:t>
      </w:r>
    </w:p>
    <w:p w14:paraId="329FC068" w14:textId="77777777" w:rsidR="00F235E5" w:rsidRDefault="00F235E5" w:rsidP="00F235E5">
      <w:pPr>
        <w:pStyle w:val="ListParagraph"/>
        <w:spacing w:before="240" w:after="120" w:line="240" w:lineRule="auto"/>
        <w:contextualSpacing w:val="0"/>
        <w:rPr>
          <w:rFonts w:ascii="Aparajita" w:hAnsi="Aparajita" w:cs="Aparajita"/>
          <w:color w:val="323E4F" w:themeColor="text2" w:themeShade="BF"/>
          <w:sz w:val="20"/>
          <w:szCs w:val="20"/>
        </w:rPr>
      </w:pPr>
      <w:r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The laws of quantum mechanics allow a qubit to take on a combination of |0&gt; and |1&gt; when the qubit is in </w:t>
      </w:r>
      <w:r w:rsidRPr="00614B51">
        <w:rPr>
          <w:rFonts w:ascii="Aparajita" w:hAnsi="Aparajita" w:cs="Aparajita"/>
          <w:b/>
          <w:bCs/>
          <w:i/>
          <w:iCs/>
          <w:color w:val="323E4F" w:themeColor="text2" w:themeShade="BF"/>
          <w:sz w:val="20"/>
          <w:szCs w:val="20"/>
        </w:rPr>
        <w:t>superposition</w:t>
      </w:r>
      <w:r>
        <w:rPr>
          <w:rFonts w:ascii="Aparajita" w:hAnsi="Aparajita" w:cs="Aparajita"/>
          <w:color w:val="323E4F" w:themeColor="text2" w:themeShade="BF"/>
          <w:sz w:val="20"/>
          <w:szCs w:val="20"/>
        </w:rPr>
        <w:t>.</w:t>
      </w:r>
    </w:p>
    <w:p w14:paraId="344D1AC8" w14:textId="35A51B17" w:rsidR="00ED0018" w:rsidRDefault="00F235E5" w:rsidP="00F235E5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Superposition is generalized by putting coefficients in front of both kets as follows </w:t>
      </w:r>
      <w:r w:rsidRPr="006245A6">
        <w:rPr>
          <w:rFonts w:ascii="Aparajita" w:hAnsi="Aparajita" w:cs="Aparajita"/>
          <w:i/>
          <w:iCs/>
          <w:color w:val="323E4F" w:themeColor="text2" w:themeShade="BF"/>
          <w:sz w:val="20"/>
          <w:szCs w:val="20"/>
        </w:rPr>
        <w:t>a</w:t>
      </w:r>
      <w:r>
        <w:rPr>
          <w:rFonts w:ascii="Aparajita" w:hAnsi="Aparajita" w:cs="Aparajita"/>
          <w:i/>
          <w:iCs/>
          <w:color w:val="323E4F" w:themeColor="text2" w:themeShade="BF"/>
          <w:sz w:val="20"/>
          <w:szCs w:val="20"/>
        </w:rPr>
        <w:t xml:space="preserve"> </w:t>
      </w:r>
      <w:r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|0&gt; + </w:t>
      </w:r>
      <w:r w:rsidRPr="006245A6">
        <w:rPr>
          <w:rFonts w:ascii="Aparajita" w:hAnsi="Aparajita" w:cs="Aparajita"/>
          <w:i/>
          <w:iCs/>
          <w:color w:val="323E4F" w:themeColor="text2" w:themeShade="BF"/>
          <w:sz w:val="20"/>
          <w:szCs w:val="20"/>
        </w:rPr>
        <w:t>b</w:t>
      </w:r>
      <w:r>
        <w:rPr>
          <w:rFonts w:ascii="Aparajita" w:hAnsi="Aparajita" w:cs="Aparajita"/>
          <w:i/>
          <w:iCs/>
          <w:color w:val="323E4F" w:themeColor="text2" w:themeShade="BF"/>
          <w:sz w:val="20"/>
          <w:szCs w:val="20"/>
        </w:rPr>
        <w:t xml:space="preserve"> </w:t>
      </w:r>
      <w:r>
        <w:rPr>
          <w:rFonts w:ascii="Aparajita" w:hAnsi="Aparajita" w:cs="Aparajita"/>
          <w:color w:val="323E4F" w:themeColor="text2" w:themeShade="BF"/>
          <w:sz w:val="20"/>
          <w:szCs w:val="20"/>
        </w:rPr>
        <w:t xml:space="preserve">|1&gt;. The qubit can move around on the </w:t>
      </w:r>
      <w:r w:rsidR="00ED0018">
        <w:rPr>
          <w:rFonts w:ascii="Palatino Linotype" w:hAnsi="Palatino Linotype"/>
          <w:smallCaps/>
          <w:color w:val="323E4F" w:themeColor="text2" w:themeShade="BF"/>
        </w:rPr>
        <w:t>2.2.3</w:t>
      </w:r>
      <w:r w:rsidR="00ED0018">
        <w:rPr>
          <w:rFonts w:ascii="Palatino Linotype" w:hAnsi="Palatino Linotype"/>
          <w:smallCaps/>
          <w:color w:val="323E4F" w:themeColor="text2" w:themeShade="BF"/>
        </w:rPr>
        <w:tab/>
        <w:t>Review of Complex Numbers</w:t>
      </w:r>
    </w:p>
    <w:p w14:paraId="6C28D2AA" w14:textId="77777777" w:rsidR="001E4337" w:rsidRDefault="001E4337" w:rsidP="001E4337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</w:p>
    <w:p w14:paraId="797CFF0A" w14:textId="680EFFA1" w:rsidR="001E4337" w:rsidRDefault="001E4337" w:rsidP="00977BA8">
      <w:pPr>
        <w:pStyle w:val="ListParagraph"/>
        <w:numPr>
          <w:ilvl w:val="1"/>
          <w:numId w:val="6"/>
        </w:numPr>
        <w:ind w:left="720" w:hanging="720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Measurement</w:t>
      </w:r>
    </w:p>
    <w:p w14:paraId="1CBC4C42" w14:textId="1B23765B" w:rsidR="001E4337" w:rsidRPr="001E4337" w:rsidRDefault="001E4337" w:rsidP="001E4337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2.3.1</w:t>
      </w:r>
      <w:r>
        <w:rPr>
          <w:rFonts w:ascii="Palatino Linotype" w:hAnsi="Palatino Linotype"/>
          <w:smallCaps/>
          <w:color w:val="323E4F" w:themeColor="text2" w:themeShade="BF"/>
        </w:rPr>
        <w:tab/>
        <w:t>Measurement in the Z-Basis</w:t>
      </w:r>
    </w:p>
    <w:p w14:paraId="008A5653" w14:textId="62344EFB" w:rsidR="001E4337" w:rsidRDefault="001E4337" w:rsidP="001E4337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2.3.2</w:t>
      </w:r>
      <w:r>
        <w:rPr>
          <w:rFonts w:ascii="Palatino Linotype" w:hAnsi="Palatino Linotype"/>
          <w:smallCaps/>
          <w:color w:val="323E4F" w:themeColor="text2" w:themeShade="BF"/>
        </w:rPr>
        <w:tab/>
      </w:r>
      <w:r w:rsidR="00084199">
        <w:rPr>
          <w:rFonts w:ascii="Palatino Linotype" w:hAnsi="Palatino Linotype"/>
          <w:smallCaps/>
          <w:color w:val="323E4F" w:themeColor="text2" w:themeShade="BF"/>
        </w:rPr>
        <w:t>Normalization</w:t>
      </w:r>
    </w:p>
    <w:p w14:paraId="561E59C2" w14:textId="1CEFC4A5" w:rsidR="001E4337" w:rsidRDefault="001E4337" w:rsidP="001E4337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lastRenderedPageBreak/>
        <w:t>2.</w:t>
      </w:r>
      <w:r w:rsidR="00084199">
        <w:rPr>
          <w:rFonts w:ascii="Palatino Linotype" w:hAnsi="Palatino Linotype"/>
          <w:smallCaps/>
          <w:color w:val="323E4F" w:themeColor="text2" w:themeShade="BF"/>
        </w:rPr>
        <w:t>3</w:t>
      </w:r>
      <w:r>
        <w:rPr>
          <w:rFonts w:ascii="Palatino Linotype" w:hAnsi="Palatino Linotype"/>
          <w:smallCaps/>
          <w:color w:val="323E4F" w:themeColor="text2" w:themeShade="BF"/>
        </w:rPr>
        <w:t>.3</w:t>
      </w:r>
      <w:r>
        <w:rPr>
          <w:rFonts w:ascii="Palatino Linotype" w:hAnsi="Palatino Linotype"/>
          <w:smallCaps/>
          <w:color w:val="323E4F" w:themeColor="text2" w:themeShade="BF"/>
        </w:rPr>
        <w:tab/>
      </w:r>
      <w:r w:rsidR="00084199">
        <w:rPr>
          <w:rFonts w:ascii="Palatino Linotype" w:hAnsi="Palatino Linotype"/>
          <w:smallCaps/>
          <w:color w:val="323E4F" w:themeColor="text2" w:themeShade="BF"/>
        </w:rPr>
        <w:t>Measurement in Other Bases</w:t>
      </w:r>
    </w:p>
    <w:p w14:paraId="3557A8E9" w14:textId="25096408" w:rsidR="00573D47" w:rsidRDefault="00573D47" w:rsidP="001E4337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2.3.4</w:t>
      </w:r>
      <w:r>
        <w:rPr>
          <w:rFonts w:ascii="Palatino Linotype" w:hAnsi="Palatino Linotype"/>
          <w:smallCaps/>
          <w:color w:val="323E4F" w:themeColor="text2" w:themeShade="BF"/>
        </w:rPr>
        <w:tab/>
        <w:t>Consecutive Measurements</w:t>
      </w:r>
    </w:p>
    <w:p w14:paraId="744F4133" w14:textId="1F852782" w:rsidR="00573D47" w:rsidRDefault="00573D47" w:rsidP="001E4337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</w:p>
    <w:p w14:paraId="643F51D6" w14:textId="41645314" w:rsidR="00573D47" w:rsidRDefault="00573D47" w:rsidP="00977BA8">
      <w:pPr>
        <w:pStyle w:val="ListParagraph"/>
        <w:numPr>
          <w:ilvl w:val="1"/>
          <w:numId w:val="6"/>
        </w:numPr>
        <w:ind w:left="720" w:hanging="720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Bloch Sphere Mapping</w:t>
      </w:r>
    </w:p>
    <w:p w14:paraId="6C335F2C" w14:textId="32262701" w:rsidR="00573D47" w:rsidRDefault="00573D47" w:rsidP="00573D47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</w:t>
      </w:r>
      <w:r w:rsidR="00AE316C">
        <w:rPr>
          <w:rFonts w:ascii="Palatino Linotype" w:hAnsi="Palatino Linotype"/>
          <w:smallCaps/>
          <w:color w:val="323E4F" w:themeColor="text2" w:themeShade="BF"/>
        </w:rPr>
        <w:t>4</w:t>
      </w:r>
      <w:r>
        <w:rPr>
          <w:rFonts w:ascii="Palatino Linotype" w:hAnsi="Palatino Linotype"/>
          <w:smallCaps/>
          <w:color w:val="323E4F" w:themeColor="text2" w:themeShade="BF"/>
        </w:rPr>
        <w:t>.1</w:t>
      </w:r>
      <w:r>
        <w:rPr>
          <w:rFonts w:ascii="Palatino Linotype" w:hAnsi="Palatino Linotype"/>
          <w:smallCaps/>
          <w:color w:val="323E4F" w:themeColor="text2" w:themeShade="BF"/>
        </w:rPr>
        <w:tab/>
      </w:r>
      <w:r w:rsidR="00AE316C">
        <w:rPr>
          <w:rFonts w:ascii="Palatino Linotype" w:hAnsi="Palatino Linotype"/>
          <w:smallCaps/>
          <w:color w:val="323E4F" w:themeColor="text2" w:themeShade="BF"/>
        </w:rPr>
        <w:t>Global and Relative Phases</w:t>
      </w:r>
    </w:p>
    <w:p w14:paraId="09D7126C" w14:textId="40BB4CBF" w:rsidR="00573D47" w:rsidRDefault="00573D47" w:rsidP="00573D47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</w:t>
      </w:r>
      <w:r w:rsidR="00AE316C">
        <w:rPr>
          <w:rFonts w:ascii="Palatino Linotype" w:hAnsi="Palatino Linotype"/>
          <w:smallCaps/>
          <w:color w:val="323E4F" w:themeColor="text2" w:themeShade="BF"/>
        </w:rPr>
        <w:t>4</w:t>
      </w:r>
      <w:r>
        <w:rPr>
          <w:rFonts w:ascii="Palatino Linotype" w:hAnsi="Palatino Linotype"/>
          <w:smallCaps/>
          <w:color w:val="323E4F" w:themeColor="text2" w:themeShade="BF"/>
        </w:rPr>
        <w:t>.2</w:t>
      </w:r>
      <w:r>
        <w:rPr>
          <w:rFonts w:ascii="Palatino Linotype" w:hAnsi="Palatino Linotype"/>
          <w:smallCaps/>
          <w:color w:val="323E4F" w:themeColor="text2" w:themeShade="BF"/>
        </w:rPr>
        <w:tab/>
      </w:r>
      <w:r w:rsidR="00AE316C">
        <w:rPr>
          <w:rFonts w:ascii="Palatino Linotype" w:hAnsi="Palatino Linotype"/>
          <w:smallCaps/>
          <w:color w:val="323E4F" w:themeColor="text2" w:themeShade="BF"/>
        </w:rPr>
        <w:t>Spherical Coordinates</w:t>
      </w:r>
    </w:p>
    <w:p w14:paraId="1AEA8165" w14:textId="678CFBCD" w:rsidR="00573D47" w:rsidRDefault="00573D47" w:rsidP="00573D47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</w:t>
      </w:r>
      <w:r w:rsidR="00872FD8">
        <w:rPr>
          <w:rFonts w:ascii="Palatino Linotype" w:hAnsi="Palatino Linotype"/>
          <w:smallCaps/>
          <w:color w:val="323E4F" w:themeColor="text2" w:themeShade="BF"/>
        </w:rPr>
        <w:t>4</w:t>
      </w:r>
      <w:r>
        <w:rPr>
          <w:rFonts w:ascii="Palatino Linotype" w:hAnsi="Palatino Linotype"/>
          <w:smallCaps/>
          <w:color w:val="323E4F" w:themeColor="text2" w:themeShade="BF"/>
        </w:rPr>
        <w:t>.3</w:t>
      </w:r>
      <w:r>
        <w:rPr>
          <w:rFonts w:ascii="Palatino Linotype" w:hAnsi="Palatino Linotype"/>
          <w:smallCaps/>
          <w:color w:val="323E4F" w:themeColor="text2" w:themeShade="BF"/>
        </w:rPr>
        <w:tab/>
      </w:r>
      <w:r w:rsidR="00872FD8">
        <w:rPr>
          <w:rFonts w:ascii="Palatino Linotype" w:hAnsi="Palatino Linotype"/>
          <w:smallCaps/>
          <w:color w:val="323E4F" w:themeColor="text2" w:themeShade="BF"/>
        </w:rPr>
        <w:t>Cartesian Coordinates</w:t>
      </w:r>
    </w:p>
    <w:p w14:paraId="26A4C3DC" w14:textId="19FAA757" w:rsidR="00872FD8" w:rsidRDefault="00872FD8" w:rsidP="00573D47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</w:p>
    <w:p w14:paraId="537E290E" w14:textId="7735F90C" w:rsidR="00872FD8" w:rsidRDefault="00872FD8" w:rsidP="00977BA8">
      <w:pPr>
        <w:pStyle w:val="ListParagraph"/>
        <w:numPr>
          <w:ilvl w:val="1"/>
          <w:numId w:val="6"/>
        </w:numPr>
        <w:ind w:left="720" w:hanging="720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Physical Qubits</w:t>
      </w:r>
    </w:p>
    <w:p w14:paraId="6CA03C3D" w14:textId="77777777" w:rsidR="00EC71CA" w:rsidRDefault="00EC71CA" w:rsidP="00EC71CA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</w:p>
    <w:p w14:paraId="662D1F05" w14:textId="7FCBBCD5" w:rsidR="00EC71CA" w:rsidRDefault="00EC71CA" w:rsidP="00977BA8">
      <w:pPr>
        <w:pStyle w:val="ListParagraph"/>
        <w:numPr>
          <w:ilvl w:val="1"/>
          <w:numId w:val="6"/>
        </w:numPr>
        <w:ind w:left="720" w:hanging="720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Quantum Gates</w:t>
      </w:r>
    </w:p>
    <w:p w14:paraId="6C0BF06F" w14:textId="600B0224" w:rsidR="00EC71CA" w:rsidRDefault="00EC71CA" w:rsidP="00EC71CA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2.6.1</w:t>
      </w:r>
      <w:r>
        <w:rPr>
          <w:rFonts w:ascii="Palatino Linotype" w:hAnsi="Palatino Linotype"/>
          <w:smallCaps/>
          <w:color w:val="323E4F" w:themeColor="text2" w:themeShade="BF"/>
        </w:rPr>
        <w:tab/>
        <w:t>Linear Maps</w:t>
      </w:r>
    </w:p>
    <w:p w14:paraId="2113C890" w14:textId="4BFC1B8A" w:rsidR="00EC71CA" w:rsidRDefault="00EC71CA" w:rsidP="00EC71CA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</w:t>
      </w:r>
      <w:r w:rsidR="00F656DF">
        <w:rPr>
          <w:rFonts w:ascii="Palatino Linotype" w:hAnsi="Palatino Linotype"/>
          <w:smallCaps/>
          <w:color w:val="323E4F" w:themeColor="text2" w:themeShade="BF"/>
        </w:rPr>
        <w:t>6</w:t>
      </w:r>
      <w:r>
        <w:rPr>
          <w:rFonts w:ascii="Palatino Linotype" w:hAnsi="Palatino Linotype"/>
          <w:smallCaps/>
          <w:color w:val="323E4F" w:themeColor="text2" w:themeShade="BF"/>
        </w:rPr>
        <w:t>.2</w:t>
      </w:r>
      <w:r>
        <w:rPr>
          <w:rFonts w:ascii="Palatino Linotype" w:hAnsi="Palatino Linotype"/>
          <w:smallCaps/>
          <w:color w:val="323E4F" w:themeColor="text2" w:themeShade="BF"/>
        </w:rPr>
        <w:tab/>
      </w:r>
      <w:r w:rsidR="00F656DF">
        <w:rPr>
          <w:rFonts w:ascii="Palatino Linotype" w:hAnsi="Palatino Linotype"/>
          <w:smallCaps/>
          <w:color w:val="323E4F" w:themeColor="text2" w:themeShade="BF"/>
        </w:rPr>
        <w:t>Classical Reversible Gates</w:t>
      </w:r>
    </w:p>
    <w:p w14:paraId="0F020811" w14:textId="792D4949" w:rsidR="00EC71CA" w:rsidRDefault="00EC71CA" w:rsidP="00EC71CA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</w:t>
      </w:r>
      <w:r w:rsidR="00F656DF">
        <w:rPr>
          <w:rFonts w:ascii="Palatino Linotype" w:hAnsi="Palatino Linotype"/>
          <w:smallCaps/>
          <w:color w:val="323E4F" w:themeColor="text2" w:themeShade="BF"/>
        </w:rPr>
        <w:t>6</w:t>
      </w:r>
      <w:r>
        <w:rPr>
          <w:rFonts w:ascii="Palatino Linotype" w:hAnsi="Palatino Linotype"/>
          <w:smallCaps/>
          <w:color w:val="323E4F" w:themeColor="text2" w:themeShade="BF"/>
        </w:rPr>
        <w:t>.3</w:t>
      </w:r>
      <w:r>
        <w:rPr>
          <w:rFonts w:ascii="Palatino Linotype" w:hAnsi="Palatino Linotype"/>
          <w:smallCaps/>
          <w:color w:val="323E4F" w:themeColor="text2" w:themeShade="BF"/>
        </w:rPr>
        <w:tab/>
      </w:r>
      <w:r w:rsidR="00F656DF">
        <w:rPr>
          <w:rFonts w:ascii="Palatino Linotype" w:hAnsi="Palatino Linotype"/>
          <w:smallCaps/>
          <w:color w:val="323E4F" w:themeColor="text2" w:themeShade="BF"/>
        </w:rPr>
        <w:t>Common One-Qubit Quantum Gates</w:t>
      </w:r>
    </w:p>
    <w:p w14:paraId="59616310" w14:textId="1DD710AA" w:rsidR="00D81763" w:rsidRDefault="00D81763" w:rsidP="00EC71CA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2.6.4</w:t>
      </w:r>
      <w:r>
        <w:rPr>
          <w:rFonts w:ascii="Palatino Linotype" w:hAnsi="Palatino Linotype"/>
          <w:smallCaps/>
          <w:color w:val="323E4F" w:themeColor="text2" w:themeShade="BF"/>
        </w:rPr>
        <w:tab/>
        <w:t>General One-Qubit Gates</w:t>
      </w:r>
    </w:p>
    <w:p w14:paraId="5EA6FCEF" w14:textId="474238FC" w:rsidR="00D81763" w:rsidRDefault="00D81763" w:rsidP="00EC71CA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</w:p>
    <w:p w14:paraId="2089CCF7" w14:textId="511F24A6" w:rsidR="00D81763" w:rsidRDefault="00D81763" w:rsidP="00977BA8">
      <w:pPr>
        <w:pStyle w:val="ListParagraph"/>
        <w:numPr>
          <w:ilvl w:val="1"/>
          <w:numId w:val="6"/>
        </w:numPr>
        <w:ind w:left="720" w:hanging="720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Quantum Circuits</w:t>
      </w:r>
    </w:p>
    <w:p w14:paraId="6188D334" w14:textId="09DF02DB" w:rsidR="00D81763" w:rsidRDefault="00D81763" w:rsidP="00D81763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2.2.1</w:t>
      </w:r>
      <w:r>
        <w:rPr>
          <w:rFonts w:ascii="Palatino Linotype" w:hAnsi="Palatino Linotype"/>
          <w:smallCaps/>
          <w:color w:val="323E4F" w:themeColor="text2" w:themeShade="BF"/>
        </w:rPr>
        <w:tab/>
        <w:t>Circuit Diagrams</w:t>
      </w:r>
    </w:p>
    <w:p w14:paraId="591B69ED" w14:textId="53F75D0C" w:rsidR="00D81763" w:rsidRDefault="00D81763" w:rsidP="00D81763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2.2.2</w:t>
      </w:r>
      <w:r>
        <w:rPr>
          <w:rFonts w:ascii="Palatino Linotype" w:hAnsi="Palatino Linotype"/>
          <w:smallCaps/>
          <w:color w:val="323E4F" w:themeColor="text2" w:themeShade="BF"/>
        </w:rPr>
        <w:tab/>
        <w:t>Quirk</w:t>
      </w:r>
    </w:p>
    <w:p w14:paraId="0BBB827E" w14:textId="77777777" w:rsidR="00D81763" w:rsidRDefault="00D81763" w:rsidP="00D81763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  <w:r>
        <w:rPr>
          <w:rFonts w:ascii="Palatino Linotype" w:hAnsi="Palatino Linotype"/>
          <w:smallCaps/>
          <w:color w:val="323E4F" w:themeColor="text2" w:themeShade="BF"/>
        </w:rPr>
        <w:t>2.2.3</w:t>
      </w:r>
      <w:r>
        <w:rPr>
          <w:rFonts w:ascii="Palatino Linotype" w:hAnsi="Palatino Linotype"/>
          <w:smallCaps/>
          <w:color w:val="323E4F" w:themeColor="text2" w:themeShade="BF"/>
        </w:rPr>
        <w:tab/>
        <w:t>Review of Complex Numbers</w:t>
      </w:r>
    </w:p>
    <w:p w14:paraId="3389C3A3" w14:textId="77777777" w:rsidR="00D81763" w:rsidRPr="000D2D02" w:rsidRDefault="00D81763" w:rsidP="00D81763">
      <w:pPr>
        <w:pStyle w:val="ListParagraph"/>
        <w:rPr>
          <w:rFonts w:ascii="Palatino Linotype" w:hAnsi="Palatino Linotype"/>
          <w:smallCaps/>
          <w:color w:val="323E4F" w:themeColor="text2" w:themeShade="BF"/>
        </w:rPr>
      </w:pPr>
    </w:p>
    <w:p w14:paraId="2EB930DC" w14:textId="1C3B97DD" w:rsidR="000077B5" w:rsidRPr="00025D40" w:rsidRDefault="000077B5" w:rsidP="00977BA8">
      <w:pPr>
        <w:pStyle w:val="ListParagraph"/>
        <w:numPr>
          <w:ilvl w:val="1"/>
          <w:numId w:val="6"/>
        </w:numPr>
        <w:ind w:left="720" w:hanging="720"/>
      </w:pPr>
      <w:r w:rsidRPr="000D2D02">
        <w:rPr>
          <w:rFonts w:ascii="Palatino Linotype" w:hAnsi="Palatino Linotype"/>
          <w:smallCaps/>
          <w:color w:val="323E4F" w:themeColor="text2" w:themeShade="BF"/>
        </w:rPr>
        <w:t>Su</w:t>
      </w:r>
      <w:r>
        <w:rPr>
          <w:rFonts w:ascii="Palatino Linotype" w:hAnsi="Palatino Linotype"/>
          <w:smallCaps/>
          <w:color w:val="323E4F" w:themeColor="text2" w:themeShade="BF"/>
        </w:rPr>
        <w:t>mmary</w:t>
      </w:r>
    </w:p>
    <w:p w14:paraId="43EADFBE" w14:textId="43328A4D" w:rsidR="00025D40" w:rsidRPr="00025D40" w:rsidRDefault="00025D40"/>
    <w:sectPr w:rsidR="00025D40" w:rsidRPr="0002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786"/>
    <w:multiLevelType w:val="multilevel"/>
    <w:tmpl w:val="322AD79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696670"/>
    <w:multiLevelType w:val="multilevel"/>
    <w:tmpl w:val="295AE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F00F22"/>
    <w:multiLevelType w:val="hybridMultilevel"/>
    <w:tmpl w:val="6A687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C4C23"/>
    <w:multiLevelType w:val="multilevel"/>
    <w:tmpl w:val="295AE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92A448C"/>
    <w:multiLevelType w:val="hybridMultilevel"/>
    <w:tmpl w:val="C7523D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412CA3"/>
    <w:multiLevelType w:val="multilevel"/>
    <w:tmpl w:val="345C06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A740087"/>
    <w:multiLevelType w:val="hybridMultilevel"/>
    <w:tmpl w:val="CF58E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024CBA"/>
    <w:multiLevelType w:val="multilevel"/>
    <w:tmpl w:val="3AB22D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01350822">
    <w:abstractNumId w:val="2"/>
  </w:num>
  <w:num w:numId="2" w16cid:durableId="1264411218">
    <w:abstractNumId w:val="4"/>
  </w:num>
  <w:num w:numId="3" w16cid:durableId="1798530283">
    <w:abstractNumId w:val="6"/>
  </w:num>
  <w:num w:numId="4" w16cid:durableId="372579133">
    <w:abstractNumId w:val="0"/>
  </w:num>
  <w:num w:numId="5" w16cid:durableId="1371372222">
    <w:abstractNumId w:val="5"/>
  </w:num>
  <w:num w:numId="6" w16cid:durableId="653920786">
    <w:abstractNumId w:val="3"/>
  </w:num>
  <w:num w:numId="7" w16cid:durableId="390620521">
    <w:abstractNumId w:val="1"/>
  </w:num>
  <w:num w:numId="8" w16cid:durableId="1376080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40"/>
    <w:rsid w:val="00000722"/>
    <w:rsid w:val="0000644D"/>
    <w:rsid w:val="000077B5"/>
    <w:rsid w:val="00025D40"/>
    <w:rsid w:val="000260DC"/>
    <w:rsid w:val="00043FC2"/>
    <w:rsid w:val="000551B8"/>
    <w:rsid w:val="0005727D"/>
    <w:rsid w:val="00084199"/>
    <w:rsid w:val="0009344E"/>
    <w:rsid w:val="000B1380"/>
    <w:rsid w:val="000C0427"/>
    <w:rsid w:val="000D2D02"/>
    <w:rsid w:val="000D6107"/>
    <w:rsid w:val="000D6D43"/>
    <w:rsid w:val="000E0D26"/>
    <w:rsid w:val="000E21D0"/>
    <w:rsid w:val="000F3F2B"/>
    <w:rsid w:val="001003EE"/>
    <w:rsid w:val="001013AB"/>
    <w:rsid w:val="00114D52"/>
    <w:rsid w:val="00122CAC"/>
    <w:rsid w:val="001573C2"/>
    <w:rsid w:val="00174805"/>
    <w:rsid w:val="00182C3B"/>
    <w:rsid w:val="0018372C"/>
    <w:rsid w:val="00197900"/>
    <w:rsid w:val="001A435A"/>
    <w:rsid w:val="001B3339"/>
    <w:rsid w:val="001D1E4F"/>
    <w:rsid w:val="001E0624"/>
    <w:rsid w:val="001E4337"/>
    <w:rsid w:val="001E535F"/>
    <w:rsid w:val="001F5E8A"/>
    <w:rsid w:val="001F783F"/>
    <w:rsid w:val="00233486"/>
    <w:rsid w:val="00236663"/>
    <w:rsid w:val="00257B9A"/>
    <w:rsid w:val="00287A22"/>
    <w:rsid w:val="00293BE2"/>
    <w:rsid w:val="002944A1"/>
    <w:rsid w:val="002A0A87"/>
    <w:rsid w:val="002B4A61"/>
    <w:rsid w:val="002C6665"/>
    <w:rsid w:val="002F3CD2"/>
    <w:rsid w:val="00310344"/>
    <w:rsid w:val="00315B4C"/>
    <w:rsid w:val="003477C7"/>
    <w:rsid w:val="00351C3F"/>
    <w:rsid w:val="00367D54"/>
    <w:rsid w:val="00395EF4"/>
    <w:rsid w:val="003B1389"/>
    <w:rsid w:val="003B4CC2"/>
    <w:rsid w:val="003E7B88"/>
    <w:rsid w:val="00400877"/>
    <w:rsid w:val="00403465"/>
    <w:rsid w:val="0041042A"/>
    <w:rsid w:val="004158E3"/>
    <w:rsid w:val="00416AA6"/>
    <w:rsid w:val="00420A84"/>
    <w:rsid w:val="00460AB1"/>
    <w:rsid w:val="00473EFE"/>
    <w:rsid w:val="004742FD"/>
    <w:rsid w:val="00475FA9"/>
    <w:rsid w:val="004871FE"/>
    <w:rsid w:val="004D4F08"/>
    <w:rsid w:val="004E7DEE"/>
    <w:rsid w:val="00510C6F"/>
    <w:rsid w:val="00515926"/>
    <w:rsid w:val="00525220"/>
    <w:rsid w:val="00525E2F"/>
    <w:rsid w:val="00544372"/>
    <w:rsid w:val="00566B5E"/>
    <w:rsid w:val="00573D47"/>
    <w:rsid w:val="0057632C"/>
    <w:rsid w:val="00597D5A"/>
    <w:rsid w:val="005A6A43"/>
    <w:rsid w:val="005B7149"/>
    <w:rsid w:val="005C5A16"/>
    <w:rsid w:val="005D10EA"/>
    <w:rsid w:val="005F5C98"/>
    <w:rsid w:val="00612037"/>
    <w:rsid w:val="00614463"/>
    <w:rsid w:val="00614B51"/>
    <w:rsid w:val="006245A6"/>
    <w:rsid w:val="00627E79"/>
    <w:rsid w:val="006467E5"/>
    <w:rsid w:val="0064724D"/>
    <w:rsid w:val="00653147"/>
    <w:rsid w:val="006532A6"/>
    <w:rsid w:val="00671A0D"/>
    <w:rsid w:val="00675D40"/>
    <w:rsid w:val="00676D1C"/>
    <w:rsid w:val="00686981"/>
    <w:rsid w:val="00693292"/>
    <w:rsid w:val="006A3F0D"/>
    <w:rsid w:val="006A710D"/>
    <w:rsid w:val="006B03DB"/>
    <w:rsid w:val="00704481"/>
    <w:rsid w:val="00704624"/>
    <w:rsid w:val="007101A0"/>
    <w:rsid w:val="00723EBF"/>
    <w:rsid w:val="0073268A"/>
    <w:rsid w:val="00742269"/>
    <w:rsid w:val="007424FA"/>
    <w:rsid w:val="007444BB"/>
    <w:rsid w:val="00764B93"/>
    <w:rsid w:val="00790901"/>
    <w:rsid w:val="007F38D5"/>
    <w:rsid w:val="00806EB0"/>
    <w:rsid w:val="0082117A"/>
    <w:rsid w:val="008247A0"/>
    <w:rsid w:val="0084547A"/>
    <w:rsid w:val="00846A5E"/>
    <w:rsid w:val="0084736C"/>
    <w:rsid w:val="00854486"/>
    <w:rsid w:val="0086693F"/>
    <w:rsid w:val="00866D88"/>
    <w:rsid w:val="0086782E"/>
    <w:rsid w:val="00867B36"/>
    <w:rsid w:val="00872FD8"/>
    <w:rsid w:val="00881046"/>
    <w:rsid w:val="008A75AB"/>
    <w:rsid w:val="008B1487"/>
    <w:rsid w:val="008C2A8D"/>
    <w:rsid w:val="008D2A40"/>
    <w:rsid w:val="008D47E0"/>
    <w:rsid w:val="008E3266"/>
    <w:rsid w:val="008E7DE4"/>
    <w:rsid w:val="008F4A11"/>
    <w:rsid w:val="00911475"/>
    <w:rsid w:val="00912970"/>
    <w:rsid w:val="009139FD"/>
    <w:rsid w:val="00925195"/>
    <w:rsid w:val="009309EC"/>
    <w:rsid w:val="00932FB9"/>
    <w:rsid w:val="00940E5C"/>
    <w:rsid w:val="00945DC8"/>
    <w:rsid w:val="00977BA8"/>
    <w:rsid w:val="00982292"/>
    <w:rsid w:val="009A3955"/>
    <w:rsid w:val="009B346E"/>
    <w:rsid w:val="009B5F17"/>
    <w:rsid w:val="009D5A75"/>
    <w:rsid w:val="009F005F"/>
    <w:rsid w:val="009F05C9"/>
    <w:rsid w:val="009F0EDB"/>
    <w:rsid w:val="00A07DAE"/>
    <w:rsid w:val="00A16A1C"/>
    <w:rsid w:val="00A413D5"/>
    <w:rsid w:val="00A67741"/>
    <w:rsid w:val="00A73668"/>
    <w:rsid w:val="00A861FB"/>
    <w:rsid w:val="00A91712"/>
    <w:rsid w:val="00A92C69"/>
    <w:rsid w:val="00A94F6E"/>
    <w:rsid w:val="00A96296"/>
    <w:rsid w:val="00AA494B"/>
    <w:rsid w:val="00AA76AA"/>
    <w:rsid w:val="00AD1B3A"/>
    <w:rsid w:val="00AD49A9"/>
    <w:rsid w:val="00AE316C"/>
    <w:rsid w:val="00AF0ED5"/>
    <w:rsid w:val="00AF4FA9"/>
    <w:rsid w:val="00B028CE"/>
    <w:rsid w:val="00B1038F"/>
    <w:rsid w:val="00B13BAB"/>
    <w:rsid w:val="00B23AF3"/>
    <w:rsid w:val="00B300FA"/>
    <w:rsid w:val="00B324FE"/>
    <w:rsid w:val="00B368C7"/>
    <w:rsid w:val="00B54F89"/>
    <w:rsid w:val="00B62839"/>
    <w:rsid w:val="00B83AE5"/>
    <w:rsid w:val="00BC4E04"/>
    <w:rsid w:val="00BC6E43"/>
    <w:rsid w:val="00BE72AE"/>
    <w:rsid w:val="00C2235E"/>
    <w:rsid w:val="00C45D09"/>
    <w:rsid w:val="00C6101E"/>
    <w:rsid w:val="00C86AB9"/>
    <w:rsid w:val="00CB1DAB"/>
    <w:rsid w:val="00CC0031"/>
    <w:rsid w:val="00CC1EE7"/>
    <w:rsid w:val="00CC7A93"/>
    <w:rsid w:val="00CD4A86"/>
    <w:rsid w:val="00CF2BE9"/>
    <w:rsid w:val="00D01FE6"/>
    <w:rsid w:val="00D27FBA"/>
    <w:rsid w:val="00D402AC"/>
    <w:rsid w:val="00D56A45"/>
    <w:rsid w:val="00D81763"/>
    <w:rsid w:val="00D845B6"/>
    <w:rsid w:val="00DC5B9B"/>
    <w:rsid w:val="00DC7271"/>
    <w:rsid w:val="00DD7A02"/>
    <w:rsid w:val="00DF2F72"/>
    <w:rsid w:val="00E051A6"/>
    <w:rsid w:val="00E10AF8"/>
    <w:rsid w:val="00E1750C"/>
    <w:rsid w:val="00E41CA4"/>
    <w:rsid w:val="00E65CDE"/>
    <w:rsid w:val="00E66C3B"/>
    <w:rsid w:val="00EB4833"/>
    <w:rsid w:val="00EC71CA"/>
    <w:rsid w:val="00ED0018"/>
    <w:rsid w:val="00EE5481"/>
    <w:rsid w:val="00F07779"/>
    <w:rsid w:val="00F1146D"/>
    <w:rsid w:val="00F14E3A"/>
    <w:rsid w:val="00F235E5"/>
    <w:rsid w:val="00F274FF"/>
    <w:rsid w:val="00F50F02"/>
    <w:rsid w:val="00F5387A"/>
    <w:rsid w:val="00F61C35"/>
    <w:rsid w:val="00F61E6E"/>
    <w:rsid w:val="00F656DF"/>
    <w:rsid w:val="00F7207B"/>
    <w:rsid w:val="00F86EAA"/>
    <w:rsid w:val="00F90930"/>
    <w:rsid w:val="00FB7492"/>
    <w:rsid w:val="00FC576A"/>
    <w:rsid w:val="00F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0498"/>
  <w15:chartTrackingRefBased/>
  <w15:docId w15:val="{AFCAC825-4410-49A7-AAD0-1F02021A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1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5E2F"/>
    <w:rPr>
      <w:color w:val="808080"/>
    </w:rPr>
  </w:style>
  <w:style w:type="table" w:styleId="TableGrid">
    <w:name w:val="Table Grid"/>
    <w:basedOn w:val="TableNormal"/>
    <w:uiPriority w:val="39"/>
    <w:rsid w:val="008A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75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207</cp:revision>
  <dcterms:created xsi:type="dcterms:W3CDTF">2022-08-30T13:05:00Z</dcterms:created>
  <dcterms:modified xsi:type="dcterms:W3CDTF">2022-09-03T17:31:00Z</dcterms:modified>
</cp:coreProperties>
</file>