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447E" w14:textId="77777777" w:rsidR="008E1097" w:rsidRDefault="008E1097" w:rsidP="008E1097">
      <w:r>
        <w:t xml:space="preserve">Number of nights divided into 4 categories: Holiday </w:t>
      </w:r>
      <w:proofErr w:type="gramStart"/>
      <w:r>
        <w:t>( &lt;</w:t>
      </w:r>
      <w:proofErr w:type="gramEnd"/>
      <w:r>
        <w:t xml:space="preserve"> 20 days), Short term ( 20 to 60 days), Medium term (60 to 90 days), long term (&gt;90 days).</w:t>
      </w:r>
    </w:p>
    <w:p w14:paraId="42F08352" w14:textId="77777777" w:rsidR="008E1097" w:rsidRDefault="008E1097" w:rsidP="008E1097">
      <w:r>
        <w:t xml:space="preserve">The data was sub divided into 2 categories namely </w:t>
      </w:r>
      <w:proofErr w:type="gramStart"/>
      <w:r>
        <w:t>i.e.</w:t>
      </w:r>
      <w:proofErr w:type="gramEnd"/>
      <w:r>
        <w:t xml:space="preserve"> Private room and Entire room/ apartment.</w:t>
      </w:r>
    </w:p>
    <w:p w14:paraId="0FF1007D" w14:textId="173DDC24" w:rsidR="008E1097" w:rsidRDefault="008E1097" w:rsidP="008E1097">
      <w:r>
        <w:t>Draw the graph between suburb and “Holiday stay” for Private rooms.</w:t>
      </w:r>
    </w:p>
    <w:p w14:paraId="37F7A6A5" w14:textId="3B331B1C" w:rsidR="00F12647" w:rsidRDefault="008E1097" w:rsidP="008E1097">
      <w:r>
        <w:t xml:space="preserve">The first observation made that most private rooms are used only for Holiday stays (&lt; 20 days). </w:t>
      </w:r>
    </w:p>
    <w:p w14:paraId="32A3C655" w14:textId="1FD42DE4" w:rsidR="008E1097" w:rsidRDefault="005518F9" w:rsidP="008E1097">
      <w:r>
        <w:t xml:space="preserve">Draw the graph between suburb and “Holiday stay” for </w:t>
      </w:r>
      <w:r w:rsidR="004B7269">
        <w:t>Entire home/ apartment.</w:t>
      </w:r>
    </w:p>
    <w:p w14:paraId="237F8F69" w14:textId="10C98B15" w:rsidR="008E1097" w:rsidRDefault="009B0D5C" w:rsidP="008E1097">
      <w:r>
        <w:t xml:space="preserve">Compare the holiday stay of entire home/ apartment </w:t>
      </w:r>
      <w:proofErr w:type="gramStart"/>
      <w:r>
        <w:t>in  bar</w:t>
      </w:r>
      <w:proofErr w:type="gramEnd"/>
      <w:r>
        <w:t xml:space="preserve"> graph</w:t>
      </w:r>
    </w:p>
    <w:p w14:paraId="1EE958B5" w14:textId="78FCD471" w:rsidR="009B0D5C" w:rsidRDefault="009B0D5C" w:rsidP="008E1097"/>
    <w:p w14:paraId="166EF834" w14:textId="4760DB31" w:rsidR="009B0D5C" w:rsidRDefault="009B0D5C" w:rsidP="008E1097">
      <w:r>
        <w:t>Draw graph for Cottesloe, Fremantle, Joondalup, Melville</w:t>
      </w:r>
    </w:p>
    <w:sectPr w:rsidR="009B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23"/>
    <w:rsid w:val="004B7269"/>
    <w:rsid w:val="005518F9"/>
    <w:rsid w:val="008E1097"/>
    <w:rsid w:val="009B0D5C"/>
    <w:rsid w:val="00C02D23"/>
    <w:rsid w:val="00F1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A122"/>
  <w15:chartTrackingRefBased/>
  <w15:docId w15:val="{F0D6956A-2F45-473B-B07D-91AE29B5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Guturi</dc:creator>
  <cp:keywords/>
  <dc:description/>
  <cp:lastModifiedBy>Bharat Guturi</cp:lastModifiedBy>
  <cp:revision>3</cp:revision>
  <dcterms:created xsi:type="dcterms:W3CDTF">2022-08-16T11:38:00Z</dcterms:created>
  <dcterms:modified xsi:type="dcterms:W3CDTF">2022-08-16T11:53:00Z</dcterms:modified>
</cp:coreProperties>
</file>