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Угбокхон</w:t>
      </w:r>
      <w:r>
        <w:t xml:space="preserve"> </w:t>
      </w:r>
      <w:r>
        <w:t xml:space="preserve">Джошуа</w:t>
      </w:r>
      <w:r>
        <w:t xml:space="preserve"> </w:t>
      </w:r>
      <w:r>
        <w:t xml:space="preserve">Озиегбе</w:t>
      </w:r>
      <w:r>
        <w:t xml:space="preserve"> </w:t>
      </w:r>
      <w:r>
        <w:t xml:space="preserve">НКНКБД-01-18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795804" cy="3312302"/>
            <wp:effectExtent b="0" l="0" r="0" t="0"/>
            <wp:docPr descr="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331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4802198" cy="3241963"/>
            <wp:effectExtent b="0" l="0" r="0" t="0"/>
            <wp:docPr descr="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4802198" cy="3222780"/>
            <wp:effectExtent b="0" l="0" r="0" t="0"/>
            <wp:docPr descr="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322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433730"/>
            <wp:effectExtent b="0" l="0" r="0" t="0"/>
            <wp:docPr descr="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p>
      <w:pPr>
        <w:pStyle w:val="TableCaption"/>
      </w:pPr>
      <w:r>
        <w:t xml:space="preserve">Установленные права и разрешённые действия {#tbl:rig-act}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Установленные права и разрешённые действия {#tbl:rig-act}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</w:t>
      </w:r>
      <w:r>
        <w:t xml:space="preserve"> </w:t>
      </w:r>
      <w:r>
        <w:t xml:space="preserve">[-@tbl:min-rig]</w:t>
      </w:r>
      <w:r>
        <w:t xml:space="preserve">. Для заполнения последних двух строк опытным путем проверили минимальные права.</w:t>
      </w:r>
    </w:p>
    <w:p>
      <w:pPr>
        <w:pStyle w:val="TableCaption"/>
      </w:pPr>
      <w:r>
        <w:t xml:space="preserve">Минимальные права для совершения операций {#tbl:min-rig}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{#tbl:min-rig}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Угбокхон Джошуа Озиегбе НКНКБД-01-18</dc:creator>
  <dc:language>ru-RU</dc:language>
  <cp:keywords/>
  <dcterms:created xsi:type="dcterms:W3CDTF">2021-09-30T12:13:47Z</dcterms:created>
  <dcterms:modified xsi:type="dcterms:W3CDTF">2021-09-30T12:13:47Z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