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2042" w14:textId="77777777" w:rsidR="00BA0643" w:rsidRDefault="00BA0643">
      <w:pPr>
        <w:spacing w:line="276" w:lineRule="auto"/>
      </w:pPr>
    </w:p>
    <w:p w14:paraId="13803E33" w14:textId="77777777" w:rsidR="00BA0643" w:rsidRDefault="00BA0643">
      <w:pPr>
        <w:spacing w:line="276" w:lineRule="auto"/>
      </w:pPr>
    </w:p>
    <w:p w14:paraId="39DEE32D" w14:textId="77777777" w:rsidR="00BA0643" w:rsidRDefault="00BA0643">
      <w:pPr>
        <w:spacing w:line="276" w:lineRule="auto"/>
      </w:pPr>
    </w:p>
    <w:p w14:paraId="36BDF51D" w14:textId="45D12A63" w:rsidR="00BA0643" w:rsidRDefault="00000000">
      <w:pPr>
        <w:spacing w:after="200" w:line="276" w:lineRule="auto"/>
        <w:jc w:val="center"/>
      </w:pPr>
      <w:r>
        <w:rPr>
          <w:b/>
          <w:bCs/>
          <w:sz w:val="24"/>
          <w:szCs w:val="24"/>
        </w:rPr>
        <w:t>Machine-Learning-Augmented Digital Twin for Anaerobic Digestion Optimization</w:t>
      </w:r>
    </w:p>
    <w:p w14:paraId="3071231E" w14:textId="77777777" w:rsidR="00BA0643" w:rsidRDefault="00BA0643">
      <w:pPr>
        <w:spacing w:line="276" w:lineRule="auto"/>
      </w:pPr>
    </w:p>
    <w:p w14:paraId="7F5CF79B" w14:textId="77777777" w:rsidR="00BA0643" w:rsidRDefault="00000000">
      <w:pPr>
        <w:spacing w:after="160" w:line="276" w:lineRule="auto"/>
        <w:jc w:val="center"/>
      </w:pPr>
      <w:r>
        <w:rPr>
          <w:sz w:val="24"/>
          <w:szCs w:val="24"/>
        </w:rPr>
        <w:t>Major Project Report</w:t>
      </w:r>
    </w:p>
    <w:p w14:paraId="2C9400FA" w14:textId="77777777" w:rsidR="00BA0643" w:rsidRDefault="00BA0643">
      <w:pPr>
        <w:spacing w:line="276" w:lineRule="auto"/>
      </w:pPr>
    </w:p>
    <w:p w14:paraId="44F6407A" w14:textId="77777777" w:rsidR="00BA0643" w:rsidRDefault="00000000">
      <w:pPr>
        <w:spacing w:after="80" w:line="276" w:lineRule="auto"/>
        <w:jc w:val="center"/>
      </w:pPr>
      <w:r>
        <w:rPr>
          <w:sz w:val="24"/>
          <w:szCs w:val="24"/>
        </w:rPr>
        <w:t>Submitted in partial fulfilment of the requirement for the award of degree of</w:t>
      </w:r>
    </w:p>
    <w:p w14:paraId="36145100" w14:textId="77777777" w:rsidR="00BA0643" w:rsidRDefault="00BA0643">
      <w:pPr>
        <w:spacing w:line="276" w:lineRule="auto"/>
      </w:pPr>
    </w:p>
    <w:p w14:paraId="351ECB32" w14:textId="77777777" w:rsidR="00FF530F" w:rsidRDefault="00000000">
      <w:pPr>
        <w:spacing w:after="160" w:line="276" w:lineRule="auto"/>
        <w:jc w:val="center"/>
        <w:rPr>
          <w:b/>
          <w:bCs/>
          <w:sz w:val="24"/>
          <w:szCs w:val="24"/>
        </w:rPr>
      </w:pPr>
      <w:r>
        <w:rPr>
          <w:b/>
          <w:bCs/>
          <w:sz w:val="24"/>
          <w:szCs w:val="24"/>
        </w:rPr>
        <w:t xml:space="preserve">BACHELOR OF TECHNOLOGY </w:t>
      </w:r>
    </w:p>
    <w:p w14:paraId="5C7EF3AE" w14:textId="687CC579" w:rsidR="00FF530F" w:rsidRDefault="00FF530F">
      <w:pPr>
        <w:spacing w:after="160" w:line="276" w:lineRule="auto"/>
        <w:jc w:val="center"/>
        <w:rPr>
          <w:b/>
          <w:bCs/>
          <w:sz w:val="24"/>
          <w:szCs w:val="24"/>
        </w:rPr>
      </w:pPr>
      <w:r>
        <w:rPr>
          <w:b/>
          <w:bCs/>
          <w:sz w:val="24"/>
          <w:szCs w:val="24"/>
        </w:rPr>
        <w:t>In</w:t>
      </w:r>
    </w:p>
    <w:p w14:paraId="44744E2F" w14:textId="15B0B290" w:rsidR="00BA0643" w:rsidRDefault="00000000">
      <w:pPr>
        <w:spacing w:after="160" w:line="276" w:lineRule="auto"/>
        <w:jc w:val="center"/>
      </w:pPr>
      <w:r>
        <w:rPr>
          <w:b/>
          <w:bCs/>
          <w:sz w:val="24"/>
          <w:szCs w:val="24"/>
        </w:rPr>
        <w:t>Chemical Engineering</w:t>
      </w:r>
    </w:p>
    <w:p w14:paraId="3E3649AC" w14:textId="6DDFA62F" w:rsidR="00BA0643" w:rsidRDefault="00FF530F" w:rsidP="00FF530F">
      <w:pPr>
        <w:spacing w:after="80" w:line="276" w:lineRule="auto"/>
      </w:pPr>
      <w:r>
        <w:t xml:space="preserve">                                                                             </w:t>
      </w:r>
      <w:r>
        <w:rPr>
          <w:sz w:val="24"/>
          <w:szCs w:val="24"/>
        </w:rPr>
        <w:t>Submitted by:</w:t>
      </w:r>
    </w:p>
    <w:p w14:paraId="43B51763" w14:textId="77777777" w:rsidR="00BA0643" w:rsidRDefault="00000000">
      <w:pPr>
        <w:spacing w:after="160" w:line="276" w:lineRule="auto"/>
        <w:jc w:val="center"/>
      </w:pPr>
      <w:r>
        <w:rPr>
          <w:b/>
          <w:bCs/>
          <w:sz w:val="24"/>
          <w:szCs w:val="24"/>
        </w:rPr>
        <w:t>Nikhil Kumar (22112054)</w:t>
      </w:r>
    </w:p>
    <w:p w14:paraId="154F0AE2" w14:textId="77777777" w:rsidR="00BA0643" w:rsidRDefault="00BA0643">
      <w:pPr>
        <w:spacing w:line="276" w:lineRule="auto"/>
      </w:pPr>
    </w:p>
    <w:p w14:paraId="14613262" w14:textId="77777777" w:rsidR="00BA0643" w:rsidRDefault="00000000">
      <w:pPr>
        <w:spacing w:after="80" w:line="276" w:lineRule="auto"/>
        <w:jc w:val="center"/>
      </w:pPr>
      <w:r>
        <w:rPr>
          <w:sz w:val="24"/>
          <w:szCs w:val="24"/>
        </w:rPr>
        <w:t>Under the guidance of:</w:t>
      </w:r>
    </w:p>
    <w:p w14:paraId="6FD68881" w14:textId="77777777" w:rsidR="00BA0643" w:rsidRDefault="00000000">
      <w:pPr>
        <w:spacing w:after="40" w:line="276" w:lineRule="auto"/>
        <w:jc w:val="center"/>
      </w:pPr>
      <w:r>
        <w:rPr>
          <w:b/>
          <w:bCs/>
          <w:sz w:val="24"/>
          <w:szCs w:val="24"/>
        </w:rPr>
        <w:t>Dr. Anurag Kumar Tiwari</w:t>
      </w:r>
    </w:p>
    <w:p w14:paraId="143FB1D4" w14:textId="77777777" w:rsidR="00BA0643" w:rsidRDefault="00000000">
      <w:pPr>
        <w:spacing w:after="160" w:line="276" w:lineRule="auto"/>
        <w:jc w:val="center"/>
        <w:rPr>
          <w:b/>
          <w:bCs/>
          <w:sz w:val="24"/>
          <w:szCs w:val="24"/>
        </w:rPr>
      </w:pPr>
      <w:r>
        <w:rPr>
          <w:b/>
          <w:bCs/>
          <w:sz w:val="24"/>
          <w:szCs w:val="24"/>
        </w:rPr>
        <w:t>Assistant Professor</w:t>
      </w:r>
    </w:p>
    <w:p w14:paraId="22CD7CB8" w14:textId="77777777" w:rsidR="00FF530F" w:rsidRDefault="00FF530F">
      <w:pPr>
        <w:spacing w:after="160" w:line="276" w:lineRule="auto"/>
        <w:jc w:val="center"/>
        <w:rPr>
          <w:b/>
          <w:bCs/>
          <w:sz w:val="24"/>
          <w:szCs w:val="24"/>
        </w:rPr>
      </w:pPr>
    </w:p>
    <w:p w14:paraId="03E34D35" w14:textId="661FD74A" w:rsidR="00FF530F" w:rsidRDefault="00FF530F">
      <w:pPr>
        <w:spacing w:after="160" w:line="276" w:lineRule="auto"/>
        <w:jc w:val="center"/>
      </w:pPr>
      <w:r>
        <w:rPr>
          <w:noProof/>
        </w:rPr>
        <w:drawing>
          <wp:inline distT="0" distB="0" distL="0" distR="0" wp14:anchorId="1806340E" wp14:editId="0453E3B9">
            <wp:extent cx="1638300" cy="1792823"/>
            <wp:effectExtent l="0" t="0" r="0" b="0"/>
            <wp:docPr id="1586160007"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2194" cy="1808028"/>
                    </a:xfrm>
                    <a:prstGeom prst="rect">
                      <a:avLst/>
                    </a:prstGeom>
                    <a:noFill/>
                    <a:ln>
                      <a:noFill/>
                    </a:ln>
                  </pic:spPr>
                </pic:pic>
              </a:graphicData>
            </a:graphic>
          </wp:inline>
        </w:drawing>
      </w:r>
    </w:p>
    <w:p w14:paraId="6A95DA52" w14:textId="77777777" w:rsidR="00BA0643" w:rsidRDefault="00BA0643">
      <w:pPr>
        <w:spacing w:line="276" w:lineRule="auto"/>
      </w:pPr>
    </w:p>
    <w:p w14:paraId="11E5607F" w14:textId="77777777" w:rsidR="00BA0643" w:rsidRDefault="00BA0643">
      <w:pPr>
        <w:spacing w:line="276" w:lineRule="auto"/>
      </w:pPr>
    </w:p>
    <w:p w14:paraId="27B3A069" w14:textId="77777777" w:rsidR="00BA0643" w:rsidRDefault="00000000">
      <w:pPr>
        <w:spacing w:after="60" w:line="276" w:lineRule="auto"/>
        <w:jc w:val="center"/>
      </w:pPr>
      <w:r>
        <w:rPr>
          <w:b/>
          <w:bCs/>
          <w:sz w:val="24"/>
          <w:szCs w:val="24"/>
        </w:rPr>
        <w:t>DEPARTMENT OF CHEMICAL ENGINEERING</w:t>
      </w:r>
    </w:p>
    <w:p w14:paraId="311D9F6E" w14:textId="77777777" w:rsidR="00BA0643" w:rsidRDefault="00000000">
      <w:pPr>
        <w:spacing w:after="60" w:line="276" w:lineRule="auto"/>
        <w:jc w:val="center"/>
      </w:pPr>
      <w:r>
        <w:rPr>
          <w:b/>
          <w:bCs/>
          <w:sz w:val="24"/>
          <w:szCs w:val="24"/>
        </w:rPr>
        <w:t>DR. B. R. AMBEDKAR NATIONAL INSTITUTE OF TECHNOLOGY</w:t>
      </w:r>
    </w:p>
    <w:p w14:paraId="587A1D25" w14:textId="77777777" w:rsidR="00BA0643" w:rsidRDefault="00000000">
      <w:pPr>
        <w:spacing w:after="60" w:line="276" w:lineRule="auto"/>
        <w:jc w:val="center"/>
      </w:pPr>
      <w:r>
        <w:rPr>
          <w:b/>
          <w:bCs/>
          <w:sz w:val="24"/>
          <w:szCs w:val="24"/>
        </w:rPr>
        <w:t>Jalandhar, Punjab</w:t>
      </w:r>
    </w:p>
    <w:p w14:paraId="5FBCFAA4" w14:textId="77777777" w:rsidR="00BA0643" w:rsidRDefault="00000000">
      <w:pPr>
        <w:spacing w:line="276" w:lineRule="auto"/>
        <w:jc w:val="center"/>
      </w:pPr>
      <w:r>
        <w:rPr>
          <w:b/>
          <w:bCs/>
          <w:sz w:val="24"/>
          <w:szCs w:val="24"/>
        </w:rPr>
        <w:t>May 2026</w:t>
      </w:r>
    </w:p>
    <w:p w14:paraId="6FE85C7D" w14:textId="77777777" w:rsidR="00BA0643" w:rsidRDefault="00000000">
      <w:r>
        <w:br w:type="page"/>
      </w:r>
    </w:p>
    <w:p w14:paraId="40310B5D" w14:textId="77777777" w:rsidR="00BA0643" w:rsidRDefault="00000000">
      <w:pPr>
        <w:spacing w:before="240" w:after="240" w:line="276" w:lineRule="auto"/>
        <w:jc w:val="center"/>
      </w:pPr>
      <w:r>
        <w:rPr>
          <w:b/>
          <w:bCs/>
          <w:sz w:val="28"/>
          <w:szCs w:val="28"/>
        </w:rPr>
        <w:lastRenderedPageBreak/>
        <w:t>CANDIDATE DECLARATION</w:t>
      </w:r>
    </w:p>
    <w:p w14:paraId="348DD49D" w14:textId="68F9C1CC" w:rsidR="00BA0643" w:rsidRDefault="00000000">
      <w:pPr>
        <w:spacing w:after="160" w:line="276" w:lineRule="auto"/>
        <w:jc w:val="both"/>
      </w:pPr>
      <w:r>
        <w:rPr>
          <w:sz w:val="24"/>
          <w:szCs w:val="24"/>
        </w:rPr>
        <w:t>I hereby declare that the work which is being presented in the major project report titled " A Machine-Learning-Augmented Digital Twin for Anaerobic Digestion Optimization" submitted towards the partial fulfilment of the requirements for the award of degree of Bachelor of Technology in Chemical Engineering at Dr. B. R. Ambedkar National Institute of Technology, Jalandhar is an authentic record of our work carried out from July 2025 to May 2026 under the supervision of Dr. Anurag Kumar Tiwari, Assistant Professor, Department of Chemical Engineering, NIT Jalandhar. The matter embodied in this project report has not been submitted by me for any other degree or diploma.</w:t>
      </w:r>
    </w:p>
    <w:p w14:paraId="40225F1B" w14:textId="77777777" w:rsidR="00BA0643" w:rsidRDefault="00BA0643">
      <w:pPr>
        <w:spacing w:line="276" w:lineRule="auto"/>
      </w:pPr>
    </w:p>
    <w:p w14:paraId="01A76102" w14:textId="77777777" w:rsidR="00BA0643" w:rsidRDefault="00000000">
      <w:pPr>
        <w:spacing w:after="40" w:line="276" w:lineRule="auto"/>
        <w:jc w:val="both"/>
      </w:pPr>
      <w:r>
        <w:rPr>
          <w:b/>
          <w:bCs/>
          <w:sz w:val="24"/>
          <w:szCs w:val="24"/>
        </w:rPr>
        <w:t xml:space="preserve">Place: </w:t>
      </w:r>
      <w:r>
        <w:rPr>
          <w:sz w:val="24"/>
          <w:szCs w:val="24"/>
        </w:rPr>
        <w:t>NIT Jalandhar</w:t>
      </w:r>
    </w:p>
    <w:p w14:paraId="0D41472C" w14:textId="77777777" w:rsidR="00BA0643" w:rsidRDefault="00000000">
      <w:pPr>
        <w:spacing w:after="160" w:line="276" w:lineRule="auto"/>
        <w:jc w:val="both"/>
      </w:pPr>
      <w:r>
        <w:rPr>
          <w:b/>
          <w:bCs/>
          <w:sz w:val="24"/>
          <w:szCs w:val="24"/>
        </w:rPr>
        <w:t xml:space="preserve">Date: </w:t>
      </w:r>
      <w:r>
        <w:rPr>
          <w:sz w:val="24"/>
          <w:szCs w:val="24"/>
        </w:rPr>
        <w:t>_______________</w:t>
      </w:r>
    </w:p>
    <w:p w14:paraId="1C54145E" w14:textId="77777777" w:rsidR="00BA0643" w:rsidRDefault="00BA0643">
      <w:pPr>
        <w:spacing w:line="276" w:lineRule="auto"/>
      </w:pPr>
    </w:p>
    <w:p w14:paraId="4F51ABCC" w14:textId="77777777" w:rsidR="00B31BD6" w:rsidRDefault="00000000" w:rsidP="00B31BD6">
      <w:pPr>
        <w:spacing w:after="160" w:line="276" w:lineRule="auto"/>
      </w:pPr>
      <w:r>
        <w:rPr>
          <w:b/>
          <w:bCs/>
          <w:sz w:val="24"/>
          <w:szCs w:val="24"/>
        </w:rPr>
        <w:t>Nikhil Kumar (22112054)</w:t>
      </w:r>
    </w:p>
    <w:p w14:paraId="161A1CB7" w14:textId="77777777" w:rsidR="00B31BD6" w:rsidRDefault="00B31BD6" w:rsidP="00B31BD6">
      <w:pPr>
        <w:spacing w:after="160" w:line="276" w:lineRule="auto"/>
        <w:jc w:val="center"/>
      </w:pPr>
    </w:p>
    <w:p w14:paraId="74BB4E74" w14:textId="77777777" w:rsidR="00B31BD6" w:rsidRDefault="00B31BD6" w:rsidP="00B31BD6">
      <w:pPr>
        <w:spacing w:after="160" w:line="276" w:lineRule="auto"/>
        <w:jc w:val="center"/>
      </w:pPr>
    </w:p>
    <w:p w14:paraId="19924E01" w14:textId="77777777" w:rsidR="00B31BD6" w:rsidRDefault="00B31BD6" w:rsidP="00B31BD6">
      <w:pPr>
        <w:spacing w:after="160" w:line="276" w:lineRule="auto"/>
        <w:jc w:val="center"/>
      </w:pPr>
    </w:p>
    <w:p w14:paraId="24688FE7" w14:textId="77777777" w:rsidR="00B31BD6" w:rsidRDefault="00B31BD6" w:rsidP="00B31BD6">
      <w:pPr>
        <w:spacing w:after="160" w:line="276" w:lineRule="auto"/>
        <w:jc w:val="center"/>
      </w:pPr>
    </w:p>
    <w:p w14:paraId="7E16D928" w14:textId="77777777" w:rsidR="00B31BD6" w:rsidRDefault="00B31BD6" w:rsidP="00B31BD6">
      <w:pPr>
        <w:spacing w:after="160" w:line="276" w:lineRule="auto"/>
        <w:jc w:val="center"/>
      </w:pPr>
    </w:p>
    <w:p w14:paraId="06A3D3BC" w14:textId="77777777" w:rsidR="00B31BD6" w:rsidRDefault="00B31BD6" w:rsidP="00B31BD6">
      <w:pPr>
        <w:spacing w:after="160" w:line="276" w:lineRule="auto"/>
        <w:jc w:val="center"/>
      </w:pPr>
    </w:p>
    <w:p w14:paraId="2356AB25" w14:textId="77777777" w:rsidR="00B31BD6" w:rsidRDefault="00B31BD6" w:rsidP="00B31BD6">
      <w:pPr>
        <w:spacing w:after="160" w:line="276" w:lineRule="auto"/>
        <w:jc w:val="center"/>
      </w:pPr>
    </w:p>
    <w:p w14:paraId="7675305C" w14:textId="77777777" w:rsidR="00B31BD6" w:rsidRDefault="00B31BD6" w:rsidP="00B31BD6">
      <w:pPr>
        <w:spacing w:after="160" w:line="276" w:lineRule="auto"/>
        <w:jc w:val="center"/>
      </w:pPr>
    </w:p>
    <w:p w14:paraId="41CFBBFA" w14:textId="77777777" w:rsidR="00B31BD6" w:rsidRDefault="00B31BD6" w:rsidP="00B31BD6">
      <w:pPr>
        <w:spacing w:after="160" w:line="276" w:lineRule="auto"/>
        <w:jc w:val="center"/>
      </w:pPr>
    </w:p>
    <w:p w14:paraId="0153B522" w14:textId="77777777" w:rsidR="00B31BD6" w:rsidRDefault="00B31BD6" w:rsidP="00B31BD6">
      <w:pPr>
        <w:spacing w:after="160" w:line="276" w:lineRule="auto"/>
        <w:jc w:val="center"/>
      </w:pPr>
    </w:p>
    <w:p w14:paraId="637F947B" w14:textId="596B3817" w:rsidR="00BA0643" w:rsidRDefault="00000000" w:rsidP="00B31BD6">
      <w:pPr>
        <w:spacing w:after="160" w:line="276" w:lineRule="auto"/>
        <w:jc w:val="center"/>
      </w:pPr>
      <w:r>
        <w:rPr>
          <w:b/>
          <w:bCs/>
          <w:sz w:val="28"/>
          <w:szCs w:val="28"/>
        </w:rPr>
        <w:t>CERTIFICATE</w:t>
      </w:r>
    </w:p>
    <w:p w14:paraId="307017C3" w14:textId="77777777" w:rsidR="00BA0643" w:rsidRDefault="00000000">
      <w:pPr>
        <w:spacing w:after="160" w:line="276" w:lineRule="auto"/>
        <w:jc w:val="both"/>
      </w:pPr>
      <w:r>
        <w:rPr>
          <w:sz w:val="24"/>
          <w:szCs w:val="24"/>
        </w:rPr>
        <w:t>This is to certify that the above statement made by the candidate is correct to the best of my knowledge.</w:t>
      </w:r>
    </w:p>
    <w:p w14:paraId="574C6EF4" w14:textId="77777777" w:rsidR="00BA0643" w:rsidRDefault="00BA0643">
      <w:pPr>
        <w:spacing w:line="276" w:lineRule="auto"/>
      </w:pPr>
    </w:p>
    <w:p w14:paraId="2A495BB0" w14:textId="77777777" w:rsidR="00BA0643" w:rsidRDefault="00000000">
      <w:pPr>
        <w:spacing w:after="240" w:line="276" w:lineRule="auto"/>
        <w:jc w:val="both"/>
      </w:pPr>
      <w:r>
        <w:rPr>
          <w:b/>
          <w:bCs/>
          <w:sz w:val="24"/>
          <w:szCs w:val="24"/>
        </w:rPr>
        <w:t xml:space="preserve">Date: </w:t>
      </w:r>
      <w:r>
        <w:rPr>
          <w:sz w:val="24"/>
          <w:szCs w:val="24"/>
        </w:rPr>
        <w:t>_______________</w:t>
      </w:r>
    </w:p>
    <w:p w14:paraId="5B4F28A2" w14:textId="77777777" w:rsidR="00BA0643" w:rsidRDefault="00BA0643">
      <w:pPr>
        <w:spacing w:line="276" w:lineRule="auto"/>
      </w:pPr>
    </w:p>
    <w:p w14:paraId="06D6A373" w14:textId="77777777" w:rsidR="00BA0643" w:rsidRDefault="00BA0643">
      <w:pPr>
        <w:spacing w:line="276" w:lineRule="auto"/>
      </w:pPr>
    </w:p>
    <w:p w14:paraId="73492906" w14:textId="77777777" w:rsidR="00BA0643" w:rsidRDefault="00000000">
      <w:pPr>
        <w:spacing w:after="160" w:line="276" w:lineRule="auto"/>
        <w:jc w:val="both"/>
      </w:pPr>
      <w:r>
        <w:rPr>
          <w:b/>
          <w:bCs/>
          <w:sz w:val="24"/>
          <w:szCs w:val="24"/>
        </w:rPr>
        <w:t>Dr. Anurag Kumar Tiwari</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Dr. J. K. Ratan</w:t>
      </w:r>
    </w:p>
    <w:p w14:paraId="58B7B880" w14:textId="77777777" w:rsidR="00BA0643" w:rsidRDefault="00000000">
      <w:pPr>
        <w:spacing w:line="276" w:lineRule="auto"/>
        <w:jc w:val="both"/>
      </w:pPr>
      <w:r>
        <w:rPr>
          <w:sz w:val="24"/>
          <w:szCs w:val="24"/>
        </w:rPr>
        <w:t>(Assistant Professor)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(Head of Department)</w:t>
      </w:r>
    </w:p>
    <w:p w14:paraId="1B2DE0F1" w14:textId="77777777" w:rsidR="00BA0643" w:rsidRDefault="00000000">
      <w:r>
        <w:br w:type="page"/>
      </w:r>
    </w:p>
    <w:p w14:paraId="4A1B3A3E" w14:textId="77777777" w:rsidR="00BA0643" w:rsidRDefault="00000000">
      <w:pPr>
        <w:spacing w:before="240" w:after="240" w:line="276" w:lineRule="auto"/>
        <w:jc w:val="center"/>
      </w:pPr>
      <w:r>
        <w:rPr>
          <w:b/>
          <w:bCs/>
          <w:sz w:val="28"/>
          <w:szCs w:val="28"/>
        </w:rPr>
        <w:lastRenderedPageBreak/>
        <w:t>ACKNOWLEDGEMENT</w:t>
      </w:r>
    </w:p>
    <w:p w14:paraId="11963B50" w14:textId="77777777" w:rsidR="00BA0643" w:rsidRDefault="00000000">
      <w:pPr>
        <w:spacing w:after="160" w:line="276" w:lineRule="auto"/>
        <w:jc w:val="both"/>
      </w:pPr>
      <w:r>
        <w:rPr>
          <w:sz w:val="24"/>
          <w:szCs w:val="24"/>
        </w:rPr>
        <w:t>The satisfaction that accompanies the successful completion of any work would be incomplete unless we mention the names of the people who made it possible by providing constant guidance and encouragement.</w:t>
      </w:r>
    </w:p>
    <w:p w14:paraId="4B6E16EC" w14:textId="77777777" w:rsidR="00BA0643" w:rsidRDefault="00BA0643">
      <w:pPr>
        <w:spacing w:line="276" w:lineRule="auto"/>
      </w:pPr>
    </w:p>
    <w:p w14:paraId="597231AD" w14:textId="77777777" w:rsidR="00BA0643" w:rsidRDefault="00000000">
      <w:pPr>
        <w:spacing w:after="160" w:line="276" w:lineRule="auto"/>
        <w:jc w:val="both"/>
      </w:pPr>
      <w:r>
        <w:rPr>
          <w:sz w:val="24"/>
          <w:szCs w:val="24"/>
        </w:rPr>
        <w:t>I express my sincere gratitude to Dr. Anurag Kumar Tiwari, Assistant Professor, Department of Chemical Engineering, NIT Jalandhar for constant support, guidance, and encouragement. The timely suggestions and discussions helped in shaping the project and improving its technical quality.</w:t>
      </w:r>
    </w:p>
    <w:p w14:paraId="0CE8A0CD" w14:textId="77777777" w:rsidR="00BA0643" w:rsidRDefault="00BA0643">
      <w:pPr>
        <w:spacing w:line="276" w:lineRule="auto"/>
      </w:pPr>
    </w:p>
    <w:p w14:paraId="536DA1FA" w14:textId="77777777" w:rsidR="00BA0643" w:rsidRDefault="00000000">
      <w:pPr>
        <w:spacing w:after="160" w:line="276" w:lineRule="auto"/>
        <w:jc w:val="both"/>
      </w:pPr>
      <w:r>
        <w:rPr>
          <w:sz w:val="24"/>
          <w:szCs w:val="24"/>
        </w:rPr>
        <w:t>I am also thankful to the Head of Department and the entire faculty and staff of the Department of Chemical Engineering for valuable advice and suggestions during this work.</w:t>
      </w:r>
    </w:p>
    <w:p w14:paraId="2FEBD4EE" w14:textId="77777777" w:rsidR="00BA0643" w:rsidRDefault="00BA0643">
      <w:pPr>
        <w:spacing w:line="276" w:lineRule="auto"/>
      </w:pPr>
    </w:p>
    <w:p w14:paraId="05547187" w14:textId="77777777" w:rsidR="00BA0643" w:rsidRDefault="00000000">
      <w:pPr>
        <w:spacing w:after="160" w:line="276" w:lineRule="auto"/>
      </w:pPr>
      <w:r>
        <w:rPr>
          <w:b/>
          <w:bCs/>
          <w:sz w:val="24"/>
          <w:szCs w:val="24"/>
        </w:rPr>
        <w:t>Nikhil Kumar (22112054)</w:t>
      </w:r>
    </w:p>
    <w:p w14:paraId="1393EAF6" w14:textId="77777777" w:rsidR="00BA0643" w:rsidRDefault="00000000">
      <w:r>
        <w:br w:type="page"/>
      </w:r>
    </w:p>
    <w:p w14:paraId="2CA9AB92" w14:textId="77777777" w:rsidR="00BA0643" w:rsidRDefault="00000000">
      <w:pPr>
        <w:spacing w:before="240" w:after="240" w:line="276" w:lineRule="auto"/>
        <w:jc w:val="center"/>
      </w:pPr>
      <w:r>
        <w:rPr>
          <w:b/>
          <w:bCs/>
          <w:sz w:val="28"/>
          <w:szCs w:val="28"/>
        </w:rPr>
        <w:lastRenderedPageBreak/>
        <w:t>ABSTRACT</w:t>
      </w:r>
    </w:p>
    <w:p w14:paraId="0427CF78" w14:textId="77777777" w:rsidR="00BA0643" w:rsidRDefault="00000000">
      <w:pPr>
        <w:spacing w:after="160" w:line="276" w:lineRule="auto"/>
        <w:jc w:val="both"/>
      </w:pPr>
      <w:r>
        <w:rPr>
          <w:sz w:val="24"/>
          <w:szCs w:val="24"/>
        </w:rPr>
        <w:t>Farm-scale anaerobic digestion (AD) plants often operate with mixed, variable feedstocks and limited sensor availability. This makes it difficult to answer practical questions such as: (i) how to blend available wastes to maximize methane while maintaining digester stability, (ii) how to interpret health risk using limited lab measurements, and (iii) how to support decisions with credible process dynamics without running slow mechanistic simulations repeatedly.</w:t>
      </w:r>
    </w:p>
    <w:p w14:paraId="064ED064" w14:textId="77777777" w:rsidR="00BA0643" w:rsidRDefault="00BA0643">
      <w:pPr>
        <w:spacing w:line="276" w:lineRule="auto"/>
      </w:pPr>
    </w:p>
    <w:p w14:paraId="189D3CBC" w14:textId="77777777" w:rsidR="00BA0643" w:rsidRDefault="00000000">
      <w:pPr>
        <w:spacing w:after="160" w:line="276" w:lineRule="auto"/>
        <w:jc w:val="both"/>
      </w:pPr>
      <w:r>
        <w:rPr>
          <w:sz w:val="24"/>
          <w:szCs w:val="24"/>
        </w:rPr>
        <w:t>This project presents BioOptima, a machine-learning-augmented biogas digital twin built for Indian digester conditions. The mechanistic physics layer uses ADM1 (Anaerobic Digestion Model No. 1) via a Python implementation (PyADM1ODE) to generate training labels and to run time-series simulations on demand. Surrogate models (XGBoost) are trained on engineered feedstock fractions and operating variables to predict methane yield and stability classes with low inference time. An Optuna-based optimizer uses bias-corrected surrogate predictions to compute recommended co-digestion mixes within operational constraints.</w:t>
      </w:r>
    </w:p>
    <w:p w14:paraId="632FB8CF" w14:textId="77777777" w:rsidR="00BA0643" w:rsidRDefault="00BA0643">
      <w:pPr>
        <w:spacing w:line="276" w:lineRule="auto"/>
      </w:pPr>
    </w:p>
    <w:p w14:paraId="38D1C619" w14:textId="77777777" w:rsidR="00BA0643" w:rsidRDefault="00000000">
      <w:pPr>
        <w:spacing w:after="160" w:line="276" w:lineRule="auto"/>
        <w:jc w:val="both"/>
      </w:pPr>
      <w:r>
        <w:rPr>
          <w:sz w:val="24"/>
          <w:szCs w:val="24"/>
        </w:rPr>
        <w:t>The trained methane surrogate achieves a 5-fold CV mean R² of 0.998070 and RMSE of 1.1628. The stability classifier achieves a 5-fold CV mean macro F1 of 0.831764. Literature validation is performed using 21 curated data points; mean absolute percentage error (MAPE) improves from 10.7% to 8.5% after applying a linear bias correction. The final system is deployed as a Streamlit multi-page web application providing feed optimization, health monitoring, a live ADM1 simulator, impact calculation, and model insights with SHAP explainability.</w:t>
      </w:r>
    </w:p>
    <w:p w14:paraId="62A9924F" w14:textId="77777777" w:rsidR="00BA0643" w:rsidRDefault="00000000">
      <w:r>
        <w:br w:type="page"/>
      </w:r>
    </w:p>
    <w:p w14:paraId="1E5EC9C0" w14:textId="77777777" w:rsidR="00BA0643" w:rsidRDefault="00000000">
      <w:pPr>
        <w:spacing w:before="240" w:after="240" w:line="276" w:lineRule="auto"/>
        <w:jc w:val="center"/>
      </w:pPr>
      <w:r>
        <w:rPr>
          <w:b/>
          <w:bCs/>
          <w:sz w:val="28"/>
          <w:szCs w:val="28"/>
        </w:rPr>
        <w:lastRenderedPageBreak/>
        <w:t>LIST OF ABBREVIATIONS</w:t>
      </w:r>
    </w:p>
    <w:p w14:paraId="356E978D" w14:textId="77777777" w:rsidR="00BA0643" w:rsidRDefault="00000000">
      <w:pPr>
        <w:spacing w:after="100" w:line="276" w:lineRule="auto"/>
        <w:jc w:val="both"/>
      </w:pPr>
      <w:r>
        <w:rPr>
          <w:b/>
          <w:bCs/>
          <w:sz w:val="24"/>
          <w:szCs w:val="24"/>
        </w:rPr>
        <w:t>AD</w:t>
      </w:r>
      <w:r>
        <w:rPr>
          <w:sz w:val="24"/>
          <w:szCs w:val="24"/>
        </w:rPr>
        <w:t xml:space="preserve"> : Anaerobic Digestion</w:t>
      </w:r>
    </w:p>
    <w:p w14:paraId="6EB8DD07" w14:textId="77777777" w:rsidR="00BA0643" w:rsidRDefault="00000000">
      <w:pPr>
        <w:spacing w:after="100" w:line="276" w:lineRule="auto"/>
        <w:jc w:val="both"/>
      </w:pPr>
      <w:r>
        <w:rPr>
          <w:b/>
          <w:bCs/>
          <w:sz w:val="24"/>
          <w:szCs w:val="24"/>
        </w:rPr>
        <w:t>ADM1</w:t>
      </w:r>
      <w:r>
        <w:rPr>
          <w:sz w:val="24"/>
          <w:szCs w:val="24"/>
        </w:rPr>
        <w:t xml:space="preserve"> : Anaerobic Digestion Model No. 1</w:t>
      </w:r>
    </w:p>
    <w:p w14:paraId="45044975" w14:textId="77777777" w:rsidR="00BA0643" w:rsidRDefault="00000000">
      <w:pPr>
        <w:spacing w:after="100" w:line="276" w:lineRule="auto"/>
        <w:jc w:val="both"/>
      </w:pPr>
      <w:r>
        <w:rPr>
          <w:b/>
          <w:bCs/>
          <w:sz w:val="24"/>
          <w:szCs w:val="24"/>
        </w:rPr>
        <w:t>VFA</w:t>
      </w:r>
      <w:r>
        <w:rPr>
          <w:sz w:val="24"/>
          <w:szCs w:val="24"/>
        </w:rPr>
        <w:t xml:space="preserve"> : Volatile Fatty Acids</w:t>
      </w:r>
    </w:p>
    <w:p w14:paraId="5082E758" w14:textId="77777777" w:rsidR="00BA0643" w:rsidRDefault="00000000">
      <w:pPr>
        <w:spacing w:after="100" w:line="276" w:lineRule="auto"/>
        <w:jc w:val="both"/>
      </w:pPr>
      <w:r>
        <w:rPr>
          <w:b/>
          <w:bCs/>
          <w:sz w:val="24"/>
          <w:szCs w:val="24"/>
        </w:rPr>
        <w:t>CH₄</w:t>
      </w:r>
      <w:r>
        <w:rPr>
          <w:sz w:val="24"/>
          <w:szCs w:val="24"/>
        </w:rPr>
        <w:t xml:space="preserve"> : Methane</w:t>
      </w:r>
    </w:p>
    <w:p w14:paraId="48F1ECA4" w14:textId="77777777" w:rsidR="00BA0643" w:rsidRDefault="00000000">
      <w:pPr>
        <w:spacing w:after="100" w:line="276" w:lineRule="auto"/>
        <w:jc w:val="both"/>
      </w:pPr>
      <w:r>
        <w:rPr>
          <w:b/>
          <w:bCs/>
          <w:sz w:val="24"/>
          <w:szCs w:val="24"/>
        </w:rPr>
        <w:t>HRT</w:t>
      </w:r>
      <w:r>
        <w:rPr>
          <w:sz w:val="24"/>
          <w:szCs w:val="24"/>
        </w:rPr>
        <w:t xml:space="preserve"> : Hydraulic Retention Time</w:t>
      </w:r>
    </w:p>
    <w:p w14:paraId="041028F9" w14:textId="77777777" w:rsidR="00BA0643" w:rsidRDefault="00000000">
      <w:pPr>
        <w:spacing w:after="100" w:line="276" w:lineRule="auto"/>
        <w:jc w:val="both"/>
      </w:pPr>
      <w:r>
        <w:rPr>
          <w:b/>
          <w:bCs/>
          <w:sz w:val="24"/>
          <w:szCs w:val="24"/>
        </w:rPr>
        <w:t>OLR</w:t>
      </w:r>
      <w:r>
        <w:rPr>
          <w:sz w:val="24"/>
          <w:szCs w:val="24"/>
        </w:rPr>
        <w:t xml:space="preserve"> : Organic Loading Rate</w:t>
      </w:r>
    </w:p>
    <w:p w14:paraId="7B008051" w14:textId="77777777" w:rsidR="00BA0643" w:rsidRDefault="00000000">
      <w:pPr>
        <w:spacing w:after="100" w:line="276" w:lineRule="auto"/>
        <w:jc w:val="both"/>
      </w:pPr>
      <w:r>
        <w:rPr>
          <w:b/>
          <w:bCs/>
          <w:sz w:val="24"/>
          <w:szCs w:val="24"/>
        </w:rPr>
        <w:t>ML</w:t>
      </w:r>
      <w:r>
        <w:rPr>
          <w:sz w:val="24"/>
          <w:szCs w:val="24"/>
        </w:rPr>
        <w:t xml:space="preserve"> : Machine Learning</w:t>
      </w:r>
    </w:p>
    <w:p w14:paraId="5D47958A" w14:textId="77777777" w:rsidR="00BA0643" w:rsidRDefault="00000000">
      <w:pPr>
        <w:spacing w:after="100" w:line="276" w:lineRule="auto"/>
        <w:jc w:val="both"/>
      </w:pPr>
      <w:r>
        <w:rPr>
          <w:b/>
          <w:bCs/>
          <w:sz w:val="24"/>
          <w:szCs w:val="24"/>
        </w:rPr>
        <w:t>SHAP</w:t>
      </w:r>
      <w:r>
        <w:rPr>
          <w:sz w:val="24"/>
          <w:szCs w:val="24"/>
        </w:rPr>
        <w:t xml:space="preserve"> : SHapley Additive exPlanations</w:t>
      </w:r>
    </w:p>
    <w:p w14:paraId="1E40C18D" w14:textId="77777777" w:rsidR="00BA0643" w:rsidRDefault="00000000">
      <w:pPr>
        <w:spacing w:after="100" w:line="276" w:lineRule="auto"/>
        <w:jc w:val="both"/>
      </w:pPr>
      <w:r>
        <w:rPr>
          <w:b/>
          <w:bCs/>
          <w:sz w:val="24"/>
          <w:szCs w:val="24"/>
        </w:rPr>
        <w:t>LHS</w:t>
      </w:r>
      <w:r>
        <w:rPr>
          <w:sz w:val="24"/>
          <w:szCs w:val="24"/>
        </w:rPr>
        <w:t xml:space="preserve"> : Latin Hypercube Sampling</w:t>
      </w:r>
    </w:p>
    <w:p w14:paraId="354DFFB6" w14:textId="77777777" w:rsidR="00BA0643" w:rsidRDefault="00000000">
      <w:pPr>
        <w:spacing w:after="100" w:line="276" w:lineRule="auto"/>
        <w:jc w:val="both"/>
      </w:pPr>
      <w:r>
        <w:rPr>
          <w:b/>
          <w:bCs/>
          <w:sz w:val="24"/>
          <w:szCs w:val="24"/>
        </w:rPr>
        <w:t>SMOTE</w:t>
      </w:r>
      <w:r>
        <w:rPr>
          <w:sz w:val="24"/>
          <w:szCs w:val="24"/>
        </w:rPr>
        <w:t xml:space="preserve"> : Synthetic Minority Over-sampling Technique</w:t>
      </w:r>
    </w:p>
    <w:p w14:paraId="0C57B985" w14:textId="77777777" w:rsidR="00BA0643" w:rsidRDefault="00000000">
      <w:pPr>
        <w:spacing w:after="100" w:line="276" w:lineRule="auto"/>
        <w:jc w:val="both"/>
      </w:pPr>
      <w:r>
        <w:rPr>
          <w:b/>
          <w:bCs/>
          <w:sz w:val="24"/>
          <w:szCs w:val="24"/>
        </w:rPr>
        <w:t>Optuna</w:t>
      </w:r>
      <w:r>
        <w:rPr>
          <w:sz w:val="24"/>
          <w:szCs w:val="24"/>
        </w:rPr>
        <w:t xml:space="preserve"> : Hyperparameter optimization framework</w:t>
      </w:r>
    </w:p>
    <w:p w14:paraId="1C74D2F9" w14:textId="77777777" w:rsidR="00BA0643" w:rsidRDefault="00000000">
      <w:pPr>
        <w:spacing w:after="100" w:line="276" w:lineRule="auto"/>
        <w:jc w:val="both"/>
      </w:pPr>
      <w:r>
        <w:rPr>
          <w:b/>
          <w:bCs/>
          <w:sz w:val="24"/>
          <w:szCs w:val="24"/>
        </w:rPr>
        <w:t>R²</w:t>
      </w:r>
      <w:r>
        <w:rPr>
          <w:sz w:val="24"/>
          <w:szCs w:val="24"/>
        </w:rPr>
        <w:t xml:space="preserve"> : Coefficient of Determination</w:t>
      </w:r>
    </w:p>
    <w:p w14:paraId="48CE6203" w14:textId="77777777" w:rsidR="00BA0643" w:rsidRDefault="00000000">
      <w:pPr>
        <w:spacing w:after="100" w:line="276" w:lineRule="auto"/>
        <w:jc w:val="both"/>
      </w:pPr>
      <w:r>
        <w:rPr>
          <w:b/>
          <w:bCs/>
          <w:sz w:val="24"/>
          <w:szCs w:val="24"/>
        </w:rPr>
        <w:t>MAPE</w:t>
      </w:r>
      <w:r>
        <w:rPr>
          <w:sz w:val="24"/>
          <w:szCs w:val="24"/>
        </w:rPr>
        <w:t xml:space="preserve"> : Mean Absolute Percentage Error</w:t>
      </w:r>
    </w:p>
    <w:p w14:paraId="3092F8D7" w14:textId="77777777" w:rsidR="00BA0643" w:rsidRDefault="00000000">
      <w:pPr>
        <w:spacing w:after="100" w:line="276" w:lineRule="auto"/>
        <w:jc w:val="both"/>
      </w:pPr>
      <w:r>
        <w:rPr>
          <w:b/>
          <w:bCs/>
          <w:sz w:val="24"/>
          <w:szCs w:val="24"/>
        </w:rPr>
        <w:t>RMSE</w:t>
      </w:r>
      <w:r>
        <w:rPr>
          <w:sz w:val="24"/>
          <w:szCs w:val="24"/>
        </w:rPr>
        <w:t xml:space="preserve"> : Root Mean Square Error</w:t>
      </w:r>
    </w:p>
    <w:p w14:paraId="11610B3A" w14:textId="77777777" w:rsidR="00BA0643" w:rsidRDefault="00000000">
      <w:pPr>
        <w:spacing w:after="100" w:line="276" w:lineRule="auto"/>
        <w:jc w:val="both"/>
      </w:pPr>
      <w:r>
        <w:rPr>
          <w:b/>
          <w:bCs/>
          <w:sz w:val="24"/>
          <w:szCs w:val="24"/>
        </w:rPr>
        <w:t>C/N</w:t>
      </w:r>
      <w:r>
        <w:rPr>
          <w:sz w:val="24"/>
          <w:szCs w:val="24"/>
        </w:rPr>
        <w:t xml:space="preserve"> : Carbon to Nitrogen ratio</w:t>
      </w:r>
    </w:p>
    <w:p w14:paraId="52F86F9C" w14:textId="77777777" w:rsidR="00BA0643" w:rsidRDefault="00000000">
      <w:pPr>
        <w:spacing w:after="100" w:line="276" w:lineRule="auto"/>
        <w:jc w:val="both"/>
      </w:pPr>
      <w:r>
        <w:rPr>
          <w:b/>
          <w:bCs/>
          <w:sz w:val="24"/>
          <w:szCs w:val="24"/>
        </w:rPr>
        <w:t>VS</w:t>
      </w:r>
      <w:r>
        <w:rPr>
          <w:sz w:val="24"/>
          <w:szCs w:val="24"/>
        </w:rPr>
        <w:t xml:space="preserve"> : Volatile Solids</w:t>
      </w:r>
    </w:p>
    <w:p w14:paraId="1FDE8EB6" w14:textId="77777777" w:rsidR="00BA0643" w:rsidRDefault="00000000">
      <w:r>
        <w:br w:type="page"/>
      </w:r>
    </w:p>
    <w:p w14:paraId="3815AA31" w14:textId="77777777" w:rsidR="00BA0643" w:rsidRDefault="00000000">
      <w:pPr>
        <w:spacing w:before="240" w:after="240" w:line="276" w:lineRule="auto"/>
        <w:jc w:val="center"/>
      </w:pPr>
      <w:r>
        <w:rPr>
          <w:b/>
          <w:bCs/>
          <w:sz w:val="28"/>
          <w:szCs w:val="28"/>
        </w:rPr>
        <w:lastRenderedPageBreak/>
        <w:t>TABLE OF CONTENTS</w:t>
      </w:r>
    </w:p>
    <w:p w14:paraId="322EFDFB" w14:textId="77777777" w:rsidR="00BA0643" w:rsidRDefault="00BA0643">
      <w:pPr>
        <w:spacing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26"/>
        <w:gridCol w:w="1300"/>
      </w:tblGrid>
      <w:tr w:rsidR="00BA0643" w14:paraId="35E44C83" w14:textId="77777777">
        <w:tc>
          <w:tcPr>
            <w:tcW w:w="1200" w:type="dxa"/>
            <w:tcBorders>
              <w:top w:val="single" w:sz="4" w:space="0" w:color="000000"/>
              <w:left w:val="single" w:sz="4" w:space="0" w:color="000000"/>
              <w:bottom w:val="single" w:sz="4" w:space="0" w:color="000000"/>
              <w:right w:val="single" w:sz="4" w:space="0" w:color="000000"/>
            </w:tcBorders>
            <w:shd w:val="clear" w:color="auto" w:fill="D5D5D5"/>
            <w:tcMar>
              <w:top w:w="80" w:type="dxa"/>
              <w:left w:w="120" w:type="dxa"/>
              <w:bottom w:w="80" w:type="dxa"/>
              <w:right w:w="120" w:type="dxa"/>
            </w:tcMar>
          </w:tcPr>
          <w:p w14:paraId="4FD25A67" w14:textId="77777777" w:rsidR="00BA0643" w:rsidRDefault="00000000">
            <w:pPr>
              <w:spacing w:line="276" w:lineRule="auto"/>
              <w:jc w:val="center"/>
            </w:pPr>
            <w:r>
              <w:rPr>
                <w:b/>
                <w:bCs/>
                <w:sz w:val="24"/>
                <w:szCs w:val="24"/>
              </w:rPr>
              <w:t>S. No.</w:t>
            </w:r>
          </w:p>
        </w:tc>
        <w:tc>
          <w:tcPr>
            <w:tcW w:w="6526" w:type="dxa"/>
            <w:tcBorders>
              <w:top w:val="single" w:sz="4" w:space="0" w:color="000000"/>
              <w:left w:val="single" w:sz="4" w:space="0" w:color="000000"/>
              <w:bottom w:val="single" w:sz="4" w:space="0" w:color="000000"/>
              <w:right w:val="single" w:sz="4" w:space="0" w:color="000000"/>
            </w:tcBorders>
            <w:shd w:val="clear" w:color="auto" w:fill="D5D5D5"/>
            <w:tcMar>
              <w:top w:w="80" w:type="dxa"/>
              <w:left w:w="120" w:type="dxa"/>
              <w:bottom w:w="80" w:type="dxa"/>
              <w:right w:w="120" w:type="dxa"/>
            </w:tcMar>
          </w:tcPr>
          <w:p w14:paraId="53E3018D" w14:textId="77777777" w:rsidR="00BA0643" w:rsidRDefault="00000000">
            <w:pPr>
              <w:spacing w:line="276" w:lineRule="auto"/>
              <w:jc w:val="center"/>
            </w:pPr>
            <w:r>
              <w:rPr>
                <w:b/>
                <w:bCs/>
                <w:sz w:val="24"/>
                <w:szCs w:val="24"/>
              </w:rPr>
              <w:t>Title</w:t>
            </w:r>
          </w:p>
        </w:tc>
        <w:tc>
          <w:tcPr>
            <w:tcW w:w="1300" w:type="dxa"/>
            <w:tcBorders>
              <w:top w:val="single" w:sz="4" w:space="0" w:color="000000"/>
              <w:left w:val="single" w:sz="4" w:space="0" w:color="000000"/>
              <w:bottom w:val="single" w:sz="4" w:space="0" w:color="000000"/>
              <w:right w:val="single" w:sz="4" w:space="0" w:color="000000"/>
            </w:tcBorders>
            <w:shd w:val="clear" w:color="auto" w:fill="D5D5D5"/>
            <w:tcMar>
              <w:top w:w="80" w:type="dxa"/>
              <w:left w:w="120" w:type="dxa"/>
              <w:bottom w:w="80" w:type="dxa"/>
              <w:right w:w="120" w:type="dxa"/>
            </w:tcMar>
          </w:tcPr>
          <w:p w14:paraId="46BF59C9" w14:textId="77777777" w:rsidR="00BA0643" w:rsidRDefault="00000000">
            <w:pPr>
              <w:spacing w:line="276" w:lineRule="auto"/>
              <w:jc w:val="center"/>
            </w:pPr>
            <w:r>
              <w:rPr>
                <w:b/>
                <w:bCs/>
                <w:sz w:val="24"/>
                <w:szCs w:val="24"/>
              </w:rPr>
              <w:t>Page No.</w:t>
            </w:r>
          </w:p>
        </w:tc>
      </w:tr>
      <w:tr w:rsidR="00BA0643" w14:paraId="4D3C3EAA"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804ED" w14:textId="77777777" w:rsidR="00BA0643" w:rsidRDefault="00000000">
            <w:pPr>
              <w:spacing w:line="276" w:lineRule="auto"/>
              <w:jc w:val="center"/>
            </w:pPr>
            <w:r>
              <w:rPr>
                <w:sz w:val="24"/>
                <w:szCs w:val="24"/>
              </w:rPr>
              <w:t>1</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1A893" w14:textId="77777777" w:rsidR="00BA0643" w:rsidRDefault="00000000">
            <w:pPr>
              <w:spacing w:line="276" w:lineRule="auto"/>
              <w:jc w:val="both"/>
            </w:pPr>
            <w:r>
              <w:rPr>
                <w:sz w:val="24"/>
                <w:szCs w:val="24"/>
              </w:rPr>
              <w:t>Introduction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CFD40" w14:textId="3189B3BB" w:rsidR="00BA0643" w:rsidRPr="00325136" w:rsidRDefault="00325136">
            <w:pPr>
              <w:spacing w:line="276" w:lineRule="auto"/>
              <w:jc w:val="center"/>
              <w:rPr>
                <w:sz w:val="22"/>
                <w:szCs w:val="22"/>
              </w:rPr>
            </w:pPr>
            <w:r w:rsidRPr="00325136">
              <w:rPr>
                <w:sz w:val="22"/>
                <w:szCs w:val="22"/>
              </w:rPr>
              <w:t>8-9</w:t>
            </w:r>
          </w:p>
        </w:tc>
      </w:tr>
      <w:tr w:rsidR="00BA0643" w14:paraId="5B5A7CB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CE55D" w14:textId="77777777" w:rsidR="00BA0643" w:rsidRDefault="00000000">
            <w:pPr>
              <w:spacing w:line="276" w:lineRule="auto"/>
              <w:jc w:val="center"/>
            </w:pPr>
            <w:r>
              <w:rPr>
                <w:sz w:val="24"/>
                <w:szCs w:val="24"/>
              </w:rPr>
              <w:t>2</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7EB6B" w14:textId="77777777" w:rsidR="00BA0643" w:rsidRDefault="00000000">
            <w:pPr>
              <w:spacing w:line="276" w:lineRule="auto"/>
              <w:jc w:val="both"/>
            </w:pPr>
            <w:r>
              <w:rPr>
                <w:sz w:val="24"/>
                <w:szCs w:val="24"/>
              </w:rPr>
              <w:t>Literature Review</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F180D" w14:textId="57DD08D7" w:rsidR="00BA0643" w:rsidRDefault="00325136">
            <w:pPr>
              <w:spacing w:line="276" w:lineRule="auto"/>
              <w:jc w:val="center"/>
            </w:pPr>
            <w:r>
              <w:t>10-11</w:t>
            </w:r>
          </w:p>
        </w:tc>
      </w:tr>
      <w:tr w:rsidR="00BA0643" w14:paraId="4298228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E8790" w14:textId="77777777" w:rsidR="00BA0643" w:rsidRDefault="00000000">
            <w:pPr>
              <w:spacing w:line="276" w:lineRule="auto"/>
              <w:jc w:val="center"/>
            </w:pPr>
            <w:r>
              <w:rPr>
                <w:sz w:val="24"/>
                <w:szCs w:val="24"/>
              </w:rPr>
              <w:t>3</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3836A" w14:textId="77777777" w:rsidR="00BA0643" w:rsidRDefault="00000000">
            <w:pPr>
              <w:spacing w:line="276" w:lineRule="auto"/>
              <w:jc w:val="both"/>
            </w:pPr>
            <w:r>
              <w:rPr>
                <w:sz w:val="24"/>
                <w:szCs w:val="24"/>
              </w:rPr>
              <w:t>Methodology</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56D1E" w14:textId="642A75A4" w:rsidR="00BA0643" w:rsidRDefault="00B52E1D">
            <w:pPr>
              <w:spacing w:line="276" w:lineRule="auto"/>
              <w:jc w:val="center"/>
            </w:pPr>
            <w:r>
              <w:t>12-15</w:t>
            </w:r>
          </w:p>
        </w:tc>
      </w:tr>
      <w:tr w:rsidR="00BA0643" w14:paraId="5060029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0FD4A" w14:textId="77777777" w:rsidR="00BA0643" w:rsidRDefault="00000000">
            <w:pPr>
              <w:spacing w:line="276" w:lineRule="auto"/>
              <w:jc w:val="center"/>
            </w:pPr>
            <w:r>
              <w:rPr>
                <w:sz w:val="24"/>
                <w:szCs w:val="24"/>
              </w:rPr>
              <w:t>4</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1E9D5" w14:textId="77777777" w:rsidR="00BA0643" w:rsidRDefault="00000000">
            <w:pPr>
              <w:spacing w:line="276" w:lineRule="auto"/>
              <w:jc w:val="both"/>
            </w:pPr>
            <w:r>
              <w:rPr>
                <w:sz w:val="24"/>
                <w:szCs w:val="24"/>
              </w:rPr>
              <w:t>Results and Discussion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46413" w14:textId="15F5125C" w:rsidR="00BA0643" w:rsidRDefault="00B52E1D">
            <w:pPr>
              <w:spacing w:line="276" w:lineRule="auto"/>
              <w:jc w:val="center"/>
            </w:pPr>
            <w:r>
              <w:t>16</w:t>
            </w:r>
            <w:r w:rsidR="00A036BD">
              <w:t>-17</w:t>
            </w:r>
          </w:p>
        </w:tc>
      </w:tr>
      <w:tr w:rsidR="00BA0643" w14:paraId="7BA1FC8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15FD0" w14:textId="77777777" w:rsidR="00BA0643" w:rsidRDefault="00000000">
            <w:pPr>
              <w:spacing w:line="276" w:lineRule="auto"/>
              <w:jc w:val="center"/>
            </w:pPr>
            <w:r>
              <w:rPr>
                <w:sz w:val="24"/>
                <w:szCs w:val="24"/>
              </w:rPr>
              <w:t>5</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55E11" w14:textId="77777777" w:rsidR="00BA0643" w:rsidRDefault="00000000">
            <w:pPr>
              <w:spacing w:line="276" w:lineRule="auto"/>
              <w:jc w:val="both"/>
            </w:pPr>
            <w:r>
              <w:rPr>
                <w:sz w:val="24"/>
                <w:szCs w:val="24"/>
              </w:rPr>
              <w:t>Conclusion and Future Work</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69229" w14:textId="0A084CE1" w:rsidR="00BA0643" w:rsidRDefault="00A036BD">
            <w:pPr>
              <w:spacing w:line="276" w:lineRule="auto"/>
              <w:jc w:val="center"/>
            </w:pPr>
            <w:r>
              <w:t>18</w:t>
            </w:r>
          </w:p>
        </w:tc>
      </w:tr>
      <w:tr w:rsidR="00BA0643" w14:paraId="0C7E5CEF"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15B0D" w14:textId="77777777" w:rsidR="00BA0643" w:rsidRDefault="00000000">
            <w:pPr>
              <w:spacing w:line="276" w:lineRule="auto"/>
              <w:jc w:val="center"/>
            </w:pPr>
            <w:r>
              <w:rPr>
                <w:sz w:val="24"/>
                <w:szCs w:val="24"/>
              </w:rPr>
              <w:t>6</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EC862" w14:textId="77777777" w:rsidR="00BA0643" w:rsidRDefault="00000000">
            <w:pPr>
              <w:spacing w:line="276" w:lineRule="auto"/>
              <w:jc w:val="both"/>
            </w:pPr>
            <w:r>
              <w:rPr>
                <w:sz w:val="24"/>
                <w:szCs w:val="24"/>
              </w:rPr>
              <w:t>References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A1618" w14:textId="35F24D01" w:rsidR="00BA0643" w:rsidRDefault="00A036BD">
            <w:pPr>
              <w:spacing w:line="276" w:lineRule="auto"/>
              <w:jc w:val="center"/>
            </w:pPr>
            <w:r>
              <w:t>19-20</w:t>
            </w:r>
          </w:p>
        </w:tc>
      </w:tr>
      <w:tr w:rsidR="00BA0643" w14:paraId="201F8018"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FE881" w14:textId="77777777" w:rsidR="00BA0643" w:rsidRDefault="00000000">
            <w:pPr>
              <w:spacing w:line="276" w:lineRule="auto"/>
              <w:jc w:val="center"/>
            </w:pPr>
            <w:r>
              <w:rPr>
                <w:sz w:val="24"/>
                <w:szCs w:val="24"/>
              </w:rPr>
              <w:t>A</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79918" w14:textId="77777777" w:rsidR="00BA0643" w:rsidRDefault="00000000">
            <w:pPr>
              <w:spacing w:line="276" w:lineRule="auto"/>
              <w:jc w:val="both"/>
            </w:pPr>
            <w:r>
              <w:rPr>
                <w:sz w:val="24"/>
                <w:szCs w:val="24"/>
              </w:rPr>
              <w:t>Appendix A: Code and Supporting Material</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90DB4" w14:textId="13338F1B" w:rsidR="00BA0643" w:rsidRDefault="00B52E1D">
            <w:pPr>
              <w:spacing w:line="276" w:lineRule="auto"/>
              <w:jc w:val="center"/>
            </w:pPr>
            <w:r>
              <w:t>2</w:t>
            </w:r>
            <w:r w:rsidR="00A036BD">
              <w:t>1</w:t>
            </w:r>
            <w:r>
              <w:t>-4</w:t>
            </w:r>
            <w:r w:rsidR="00A036BD">
              <w:t>4</w:t>
            </w:r>
          </w:p>
        </w:tc>
      </w:tr>
    </w:tbl>
    <w:p w14:paraId="3BCF05FA" w14:textId="5CA6A340" w:rsidR="00BA0643" w:rsidRDefault="00000000">
      <w:r>
        <w:br w:type="page"/>
      </w:r>
    </w:p>
    <w:p w14:paraId="1025257C" w14:textId="77777777" w:rsidR="00BA0643" w:rsidRDefault="00000000">
      <w:pPr>
        <w:spacing w:before="240" w:after="240" w:line="276" w:lineRule="auto"/>
        <w:jc w:val="center"/>
      </w:pPr>
      <w:r>
        <w:rPr>
          <w:b/>
          <w:bCs/>
          <w:sz w:val="28"/>
          <w:szCs w:val="28"/>
        </w:rPr>
        <w:lastRenderedPageBreak/>
        <w:t>CHAPTER 1: INTRODUCTION</w:t>
      </w:r>
    </w:p>
    <w:p w14:paraId="7C1BBB78" w14:textId="77777777" w:rsidR="00BA0643" w:rsidRDefault="00000000">
      <w:pPr>
        <w:spacing w:before="200" w:after="120" w:line="276" w:lineRule="auto"/>
        <w:jc w:val="both"/>
      </w:pPr>
      <w:r>
        <w:rPr>
          <w:b/>
          <w:bCs/>
          <w:sz w:val="24"/>
          <w:szCs w:val="24"/>
        </w:rPr>
        <w:t>1.1 Background</w:t>
      </w:r>
    </w:p>
    <w:p w14:paraId="4EF3D7FD" w14:textId="77777777" w:rsidR="00BA0643" w:rsidRDefault="00000000">
      <w:pPr>
        <w:spacing w:after="160" w:line="276" w:lineRule="auto"/>
        <w:jc w:val="both"/>
      </w:pPr>
      <w:r>
        <w:rPr>
          <w:sz w:val="24"/>
          <w:szCs w:val="24"/>
        </w:rPr>
        <w:t>Anaerobic digestion (AD) is a biological process in which microorganisms convert organic matter into biogas, mainly methane (CH₄), under oxygen-free conditions. In many rural and farm-based settings, AD units are fed with mixed wastes such as cow dung, crop residues (rice and wheat straw), food waste, press mud, and poultry litter. Operational success depends strongly on maintaining digester stability: methane-producing microbes require favorable pH conditions and limited accumulation of intermediate acids.</w:t>
      </w:r>
    </w:p>
    <w:p w14:paraId="7BB1E63D" w14:textId="77777777" w:rsidR="00BA0643" w:rsidRDefault="00BA0643">
      <w:pPr>
        <w:spacing w:line="276" w:lineRule="auto"/>
      </w:pPr>
    </w:p>
    <w:p w14:paraId="72DAB07D" w14:textId="77777777" w:rsidR="00BA0643" w:rsidRDefault="00000000">
      <w:pPr>
        <w:spacing w:after="160" w:line="276" w:lineRule="auto"/>
        <w:jc w:val="both"/>
        <w:rPr>
          <w:sz w:val="24"/>
          <w:szCs w:val="24"/>
        </w:rPr>
      </w:pPr>
      <w:r>
        <w:rPr>
          <w:sz w:val="24"/>
          <w:szCs w:val="24"/>
        </w:rPr>
        <w:t>In practice, operators face two constraints. First, feedstock composition changes daily and seasonally, which alters kinetic behavior and the risk of acidification. Second, laboratory measurements (such as VFA or pH) are not available frequently for all plants. Without a tool that connects feed composition and operating conditions to both methane production and health risk, plant performance can degrade unexpectedly.</w:t>
      </w:r>
    </w:p>
    <w:p w14:paraId="723F05C1" w14:textId="62C6132F" w:rsidR="00C6479F" w:rsidRDefault="000F3ADD" w:rsidP="00C6479F">
      <w:pPr>
        <w:spacing w:after="160" w:line="276" w:lineRule="auto"/>
        <w:jc w:val="center"/>
      </w:pPr>
      <w:r w:rsidRPr="000F3ADD">
        <w:rPr>
          <w:noProof/>
        </w:rPr>
        <w:drawing>
          <wp:inline distT="0" distB="0" distL="0" distR="0" wp14:anchorId="63DAE5B0" wp14:editId="31B184F4">
            <wp:extent cx="2562727" cy="3348524"/>
            <wp:effectExtent l="19050" t="19050" r="28575" b="23495"/>
            <wp:docPr id="147455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57444" name=""/>
                    <pic:cNvPicPr/>
                  </pic:nvPicPr>
                  <pic:blipFill>
                    <a:blip r:embed="rId9"/>
                    <a:stretch>
                      <a:fillRect/>
                    </a:stretch>
                  </pic:blipFill>
                  <pic:spPr>
                    <a:xfrm>
                      <a:off x="0" y="0"/>
                      <a:ext cx="2586161" cy="3379143"/>
                    </a:xfrm>
                    <a:prstGeom prst="rect">
                      <a:avLst/>
                    </a:prstGeom>
                    <a:ln>
                      <a:solidFill>
                        <a:schemeClr val="tx1"/>
                      </a:solidFill>
                    </a:ln>
                  </pic:spPr>
                </pic:pic>
              </a:graphicData>
            </a:graphic>
          </wp:inline>
        </w:drawing>
      </w:r>
    </w:p>
    <w:p w14:paraId="4AB18ED7" w14:textId="77777777" w:rsidR="00BA0643" w:rsidRDefault="00000000">
      <w:pPr>
        <w:spacing w:before="200" w:after="120" w:line="276" w:lineRule="auto"/>
        <w:jc w:val="both"/>
      </w:pPr>
      <w:r>
        <w:rPr>
          <w:b/>
          <w:bCs/>
          <w:sz w:val="24"/>
          <w:szCs w:val="24"/>
        </w:rPr>
        <w:t>1.2 Motivation</w:t>
      </w:r>
    </w:p>
    <w:p w14:paraId="18C1A972" w14:textId="77777777" w:rsidR="00BA0643" w:rsidRDefault="00000000">
      <w:pPr>
        <w:spacing w:after="160" w:line="276" w:lineRule="auto"/>
        <w:jc w:val="both"/>
      </w:pPr>
      <w:r>
        <w:rPr>
          <w:sz w:val="24"/>
          <w:szCs w:val="24"/>
        </w:rPr>
        <w:t>Mechanistic models such as ADM1 can simulate AD dynamics credibly, but running ADM1 for every "what-if" decision is computationally slow for interactive use. Conversely, simplified equations can be fast but may not represent complex interactions among feed composition, inhibition mechanisms, and dynamic acid accumulation.</w:t>
      </w:r>
    </w:p>
    <w:p w14:paraId="588E3E00" w14:textId="77777777" w:rsidR="00BA0643" w:rsidRDefault="00BA0643">
      <w:pPr>
        <w:spacing w:line="276" w:lineRule="auto"/>
      </w:pPr>
    </w:p>
    <w:p w14:paraId="63ED59B1" w14:textId="77777777" w:rsidR="00BA0643" w:rsidRDefault="00000000">
      <w:pPr>
        <w:spacing w:after="160" w:line="276" w:lineRule="auto"/>
        <w:jc w:val="both"/>
      </w:pPr>
      <w:r>
        <w:rPr>
          <w:sz w:val="24"/>
          <w:szCs w:val="24"/>
        </w:rPr>
        <w:t>Therefore, a hybrid approach is required: accurate mechanistic modeling for training and on-demand validation, combined with fast machine-learning surrogates for real-time decision support.</w:t>
      </w:r>
    </w:p>
    <w:p w14:paraId="2396D762" w14:textId="77777777" w:rsidR="00BA0643" w:rsidRDefault="00000000">
      <w:pPr>
        <w:spacing w:before="200" w:after="120" w:line="276" w:lineRule="auto"/>
        <w:jc w:val="both"/>
      </w:pPr>
      <w:r>
        <w:rPr>
          <w:b/>
          <w:bCs/>
          <w:sz w:val="24"/>
          <w:szCs w:val="24"/>
        </w:rPr>
        <w:lastRenderedPageBreak/>
        <w:t>1.3 Objectives</w:t>
      </w:r>
    </w:p>
    <w:p w14:paraId="6CD19CA5" w14:textId="77777777" w:rsidR="00BA0643" w:rsidRDefault="00000000">
      <w:pPr>
        <w:spacing w:after="80" w:line="276" w:lineRule="auto"/>
        <w:jc w:val="both"/>
      </w:pPr>
      <w:r>
        <w:rPr>
          <w:sz w:val="24"/>
          <w:szCs w:val="24"/>
        </w:rPr>
        <w:t>The main objectives of this project are:</w:t>
      </w:r>
    </w:p>
    <w:p w14:paraId="4073622C" w14:textId="77777777" w:rsidR="00BA0643" w:rsidRDefault="00000000">
      <w:pPr>
        <w:pStyle w:val="ListParagraph"/>
        <w:numPr>
          <w:ilvl w:val="0"/>
          <w:numId w:val="2"/>
        </w:numPr>
        <w:spacing w:after="100" w:line="276" w:lineRule="auto"/>
        <w:jc w:val="both"/>
      </w:pPr>
      <w:r>
        <w:rPr>
          <w:sz w:val="24"/>
          <w:szCs w:val="24"/>
        </w:rPr>
        <w:t>Build a data pipeline that uses ADM1-based simulation to generate training labels and scenarios for Indian feedstocks.</w:t>
      </w:r>
    </w:p>
    <w:p w14:paraId="258A121F" w14:textId="77777777" w:rsidR="00BA0643" w:rsidRDefault="00000000">
      <w:pPr>
        <w:pStyle w:val="ListParagraph"/>
        <w:numPr>
          <w:ilvl w:val="0"/>
          <w:numId w:val="2"/>
        </w:numPr>
        <w:spacing w:after="100" w:line="276" w:lineRule="auto"/>
        <w:jc w:val="both"/>
      </w:pPr>
      <w:r>
        <w:rPr>
          <w:sz w:val="24"/>
          <w:szCs w:val="24"/>
        </w:rPr>
        <w:t>Train surrogate models that predict methane yield and stability-related risk efficiently.</w:t>
      </w:r>
    </w:p>
    <w:p w14:paraId="3CE5E476" w14:textId="77777777" w:rsidR="00BA0643" w:rsidRDefault="00000000">
      <w:pPr>
        <w:pStyle w:val="ListParagraph"/>
        <w:numPr>
          <w:ilvl w:val="0"/>
          <w:numId w:val="2"/>
        </w:numPr>
        <w:spacing w:after="100" w:line="276" w:lineRule="auto"/>
        <w:jc w:val="both"/>
      </w:pPr>
      <w:r>
        <w:rPr>
          <w:sz w:val="24"/>
          <w:szCs w:val="24"/>
        </w:rPr>
        <w:t>Implement a feed optimization workflow that recommends co-digestion mixes using bias-corrected surrogate predictions and operational constraints.</w:t>
      </w:r>
    </w:p>
    <w:p w14:paraId="5A7A5B5B" w14:textId="77777777" w:rsidR="00BA0643" w:rsidRDefault="00000000">
      <w:pPr>
        <w:pStyle w:val="ListParagraph"/>
        <w:numPr>
          <w:ilvl w:val="0"/>
          <w:numId w:val="2"/>
        </w:numPr>
        <w:spacing w:after="100" w:line="276" w:lineRule="auto"/>
        <w:jc w:val="both"/>
      </w:pPr>
      <w:r>
        <w:rPr>
          <w:sz w:val="24"/>
          <w:szCs w:val="24"/>
        </w:rPr>
        <w:t>Deploy the workflow as a user-friendly Streamlit web application with interactive pages and clear visual outputs.</w:t>
      </w:r>
    </w:p>
    <w:p w14:paraId="230F9FC1" w14:textId="77777777" w:rsidR="00BA0643" w:rsidRDefault="00000000">
      <w:pPr>
        <w:pStyle w:val="ListParagraph"/>
        <w:numPr>
          <w:ilvl w:val="0"/>
          <w:numId w:val="2"/>
        </w:numPr>
        <w:spacing w:after="100" w:line="276" w:lineRule="auto"/>
        <w:jc w:val="both"/>
      </w:pPr>
      <w:r>
        <w:rPr>
          <w:sz w:val="24"/>
          <w:szCs w:val="24"/>
        </w:rPr>
        <w:t>Provide explainability (via SHAP) and an external literature plausibility check (with bias correction).</w:t>
      </w:r>
    </w:p>
    <w:p w14:paraId="297085F5" w14:textId="77777777" w:rsidR="00BA0643" w:rsidRDefault="00000000">
      <w:pPr>
        <w:spacing w:before="200" w:after="120" w:line="276" w:lineRule="auto"/>
        <w:jc w:val="both"/>
      </w:pPr>
      <w:r>
        <w:rPr>
          <w:b/>
          <w:bCs/>
          <w:sz w:val="24"/>
          <w:szCs w:val="24"/>
        </w:rPr>
        <w:t>1.4 Scope and Limitations</w:t>
      </w:r>
    </w:p>
    <w:p w14:paraId="5CCFCF7C" w14:textId="77777777" w:rsidR="00BA0643" w:rsidRDefault="00000000">
      <w:pPr>
        <w:spacing w:after="80" w:line="276" w:lineRule="auto"/>
        <w:jc w:val="both"/>
      </w:pPr>
      <w:r>
        <w:rPr>
          <w:b/>
          <w:bCs/>
          <w:sz w:val="24"/>
          <w:szCs w:val="24"/>
        </w:rPr>
        <w:t>Scope:</w:t>
      </w:r>
    </w:p>
    <w:p w14:paraId="2B57ACD4" w14:textId="77777777" w:rsidR="00BA0643" w:rsidRDefault="00000000">
      <w:pPr>
        <w:pStyle w:val="ListParagraph"/>
        <w:numPr>
          <w:ilvl w:val="0"/>
          <w:numId w:val="3"/>
        </w:numPr>
        <w:spacing w:after="100" w:line="276" w:lineRule="auto"/>
        <w:jc w:val="both"/>
      </w:pPr>
      <w:r>
        <w:rPr>
          <w:sz w:val="24"/>
          <w:szCs w:val="24"/>
        </w:rPr>
        <w:t>Six Indian feedstocks are modeled as input building blocks.</w:t>
      </w:r>
    </w:p>
    <w:p w14:paraId="5D8E0041" w14:textId="77777777" w:rsidR="00BA0643" w:rsidRDefault="00000000">
      <w:pPr>
        <w:pStyle w:val="ListParagraph"/>
        <w:numPr>
          <w:ilvl w:val="0"/>
          <w:numId w:val="3"/>
        </w:numPr>
        <w:spacing w:after="100" w:line="276" w:lineRule="auto"/>
        <w:jc w:val="both"/>
      </w:pPr>
      <w:r>
        <w:rPr>
          <w:sz w:val="24"/>
          <w:szCs w:val="24"/>
        </w:rPr>
        <w:t>The app provides methane prediction, stability guidance, live ADM1 simulation on demand, and impact estimation.</w:t>
      </w:r>
    </w:p>
    <w:p w14:paraId="2BACA325" w14:textId="77777777" w:rsidR="00BA0643" w:rsidRDefault="00BA0643">
      <w:pPr>
        <w:spacing w:line="276" w:lineRule="auto"/>
      </w:pPr>
    </w:p>
    <w:p w14:paraId="18FB7AA4" w14:textId="77777777" w:rsidR="00BA0643" w:rsidRDefault="00000000">
      <w:pPr>
        <w:spacing w:after="80" w:line="276" w:lineRule="auto"/>
        <w:jc w:val="both"/>
      </w:pPr>
      <w:r>
        <w:rPr>
          <w:b/>
          <w:bCs/>
          <w:sz w:val="24"/>
          <w:szCs w:val="24"/>
        </w:rPr>
        <w:t>Limitations:</w:t>
      </w:r>
    </w:p>
    <w:p w14:paraId="029CA1E6" w14:textId="77777777" w:rsidR="00BA0643" w:rsidRDefault="00000000">
      <w:pPr>
        <w:pStyle w:val="ListParagraph"/>
        <w:numPr>
          <w:ilvl w:val="0"/>
          <w:numId w:val="3"/>
        </w:numPr>
        <w:spacing w:after="100" w:line="276" w:lineRule="auto"/>
        <w:jc w:val="both"/>
      </w:pPr>
      <w:r>
        <w:rPr>
          <w:sz w:val="24"/>
          <w:szCs w:val="24"/>
        </w:rPr>
        <w:t>Surrogate accuracy is constrained to the parameter ranges used during training.</w:t>
      </w:r>
    </w:p>
    <w:p w14:paraId="4DFBB07F" w14:textId="77777777" w:rsidR="00BA0643" w:rsidRDefault="00000000">
      <w:pPr>
        <w:pStyle w:val="ListParagraph"/>
        <w:numPr>
          <w:ilvl w:val="0"/>
          <w:numId w:val="3"/>
        </w:numPr>
        <w:spacing w:after="100" w:line="276" w:lineRule="auto"/>
        <w:jc w:val="both"/>
      </w:pPr>
      <w:r>
        <w:rPr>
          <w:sz w:val="24"/>
          <w:szCs w:val="24"/>
        </w:rPr>
        <w:t>Literature validation uses curated specific-yield values; uncertainty is expected due to differences in reactor design and reported conditions.</w:t>
      </w:r>
    </w:p>
    <w:p w14:paraId="4BAEDDF7" w14:textId="77777777" w:rsidR="00BA0643" w:rsidRDefault="00000000">
      <w:pPr>
        <w:pStyle w:val="ListParagraph"/>
        <w:numPr>
          <w:ilvl w:val="0"/>
          <w:numId w:val="3"/>
        </w:numPr>
        <w:spacing w:after="100" w:line="276" w:lineRule="auto"/>
        <w:jc w:val="both"/>
      </w:pPr>
      <w:r>
        <w:rPr>
          <w:sz w:val="24"/>
          <w:szCs w:val="24"/>
        </w:rPr>
        <w:t>Uncertainty quantification is not included in the UI by design (project requirement).</w:t>
      </w:r>
    </w:p>
    <w:p w14:paraId="0E8637CE" w14:textId="77777777" w:rsidR="00BA0643" w:rsidRDefault="00000000">
      <w:pPr>
        <w:spacing w:before="200" w:after="120" w:line="276" w:lineRule="auto"/>
        <w:jc w:val="both"/>
      </w:pPr>
      <w:r>
        <w:rPr>
          <w:b/>
          <w:bCs/>
          <w:sz w:val="24"/>
          <w:szCs w:val="24"/>
        </w:rPr>
        <w:t>1.5 Organization of the Report</w:t>
      </w:r>
    </w:p>
    <w:p w14:paraId="4E17A2F7" w14:textId="77777777" w:rsidR="00BA0643" w:rsidRDefault="00000000">
      <w:pPr>
        <w:spacing w:after="160" w:line="276" w:lineRule="auto"/>
        <w:jc w:val="both"/>
      </w:pPr>
      <w:r>
        <w:rPr>
          <w:sz w:val="24"/>
          <w:szCs w:val="24"/>
        </w:rPr>
        <w:t>Chapter 2 summarizes the scientific background and the literature supporting ADM1, co-digestion, and machine-learning surrogates. Chapter 3 details the methodology: data generation, feature engineering, surrogate training, literature validation with bias correction, and optimization. Chapter 4 presents metrics and discusses results, including SHAP explainability and Streamlit outputs. Chapter 5 provides conclusions and future work directions.</w:t>
      </w:r>
    </w:p>
    <w:p w14:paraId="7BD3C25B" w14:textId="77777777" w:rsidR="00BA0643" w:rsidRDefault="00000000">
      <w:r>
        <w:br w:type="page"/>
      </w:r>
    </w:p>
    <w:p w14:paraId="05D41B18" w14:textId="77777777" w:rsidR="00BA0643" w:rsidRDefault="00000000">
      <w:pPr>
        <w:spacing w:before="240" w:after="240" w:line="276" w:lineRule="auto"/>
        <w:jc w:val="center"/>
      </w:pPr>
      <w:r>
        <w:rPr>
          <w:b/>
          <w:bCs/>
          <w:sz w:val="28"/>
          <w:szCs w:val="28"/>
        </w:rPr>
        <w:lastRenderedPageBreak/>
        <w:t>CHAPTER 2: LITERATURE REVIEW</w:t>
      </w:r>
    </w:p>
    <w:p w14:paraId="352008EA" w14:textId="77777777" w:rsidR="00BA0643" w:rsidRDefault="00000000">
      <w:pPr>
        <w:spacing w:before="200" w:after="120" w:line="276" w:lineRule="auto"/>
        <w:jc w:val="both"/>
      </w:pPr>
      <w:r>
        <w:rPr>
          <w:b/>
          <w:bCs/>
          <w:sz w:val="24"/>
          <w:szCs w:val="24"/>
        </w:rPr>
        <w:t>2.1 Anaerobic Digestion Fundamentals and ADM1</w:t>
      </w:r>
    </w:p>
    <w:p w14:paraId="75863A8C" w14:textId="5ED461B1" w:rsidR="0055499D" w:rsidRPr="00C6479F" w:rsidRDefault="00000000">
      <w:pPr>
        <w:spacing w:after="160" w:line="276" w:lineRule="auto"/>
        <w:jc w:val="both"/>
        <w:rPr>
          <w:sz w:val="24"/>
          <w:szCs w:val="24"/>
        </w:rPr>
      </w:pPr>
      <w:r>
        <w:rPr>
          <w:sz w:val="24"/>
          <w:szCs w:val="24"/>
        </w:rPr>
        <w:t>ADM1 (Anaerobic Digestion Model No. 1) is a structured dynamic model that represents the biochemical stages of AD (hydrolysis, acidogenesis, acetogenesis, and methanogenesis) along with physicochemical processes such as ion equilibria and gas-liquid transfer. Because ADM1 provides a consistent mechanistic framework, it serves as a reference model for generating labels and for interpreting how operating changes affect process dynamics.</w:t>
      </w:r>
    </w:p>
    <w:p w14:paraId="694EE3CF" w14:textId="77777777" w:rsidR="00BA0643" w:rsidRDefault="00000000">
      <w:pPr>
        <w:spacing w:before="200" w:after="120" w:line="276" w:lineRule="auto"/>
        <w:jc w:val="both"/>
      </w:pPr>
      <w:r>
        <w:rPr>
          <w:b/>
          <w:bCs/>
          <w:sz w:val="24"/>
          <w:szCs w:val="24"/>
        </w:rPr>
        <w:t>2.2 Co-digestion of Indian Feedstocks</w:t>
      </w:r>
    </w:p>
    <w:p w14:paraId="1286621B" w14:textId="77777777" w:rsidR="00BA0643" w:rsidRDefault="00000000">
      <w:pPr>
        <w:spacing w:after="160" w:line="276" w:lineRule="auto"/>
        <w:jc w:val="both"/>
      </w:pPr>
      <w:r>
        <w:rPr>
          <w:sz w:val="24"/>
          <w:szCs w:val="24"/>
        </w:rPr>
        <w:t>Co-digestion refers to simultaneously processing multiple organic feedstocks. Compared to mono-digestion, co-digestion can improve nutrient balance (e.g., carbon to nitrogen ratio), enhance buffering capacity, and dilute inhibitory compounds. However, it can also introduce new risks if mixing ratios and loading conditions are not controlled.</w:t>
      </w:r>
    </w:p>
    <w:p w14:paraId="486E5A7C" w14:textId="77777777" w:rsidR="00BA0643" w:rsidRDefault="00BA0643">
      <w:pPr>
        <w:spacing w:line="276" w:lineRule="auto"/>
      </w:pPr>
    </w:p>
    <w:p w14:paraId="4C92151F" w14:textId="77777777" w:rsidR="00BA0643" w:rsidRDefault="00000000">
      <w:pPr>
        <w:spacing w:after="160" w:line="276" w:lineRule="auto"/>
        <w:jc w:val="both"/>
      </w:pPr>
      <w:r>
        <w:rPr>
          <w:sz w:val="24"/>
          <w:szCs w:val="24"/>
        </w:rPr>
        <w:t>In this project, the feedstock set includes cow dung, rice straw, wheat straw, food waste, press mud, and poultry litter. These represent a practical variety of rural availability and provide a wide range of carbohydrate/protein/lipid characteristics and inhibition potentials.</w:t>
      </w:r>
    </w:p>
    <w:p w14:paraId="1B412A72" w14:textId="77777777" w:rsidR="00BA0643" w:rsidRDefault="00000000">
      <w:pPr>
        <w:spacing w:before="200" w:after="120" w:line="276" w:lineRule="auto"/>
        <w:jc w:val="both"/>
      </w:pPr>
      <w:r>
        <w:rPr>
          <w:b/>
          <w:bCs/>
          <w:sz w:val="24"/>
          <w:szCs w:val="24"/>
        </w:rPr>
        <w:t>2.3 Machine Learning Surrogates for Process Simulation</w:t>
      </w:r>
    </w:p>
    <w:p w14:paraId="2E060546" w14:textId="77777777" w:rsidR="00BA0643" w:rsidRDefault="00000000">
      <w:pPr>
        <w:spacing w:after="160" w:line="276" w:lineRule="auto"/>
        <w:jc w:val="both"/>
      </w:pPr>
      <w:r>
        <w:rPr>
          <w:sz w:val="24"/>
          <w:szCs w:val="24"/>
        </w:rPr>
        <w:t>Machine learning models are increasingly used in bioprocess contexts to enable fast prediction, pattern recognition, and optimization. However, surrogate models must be trained on representative data and should be used with care when extrapolating beyond the training distribution.</w:t>
      </w:r>
    </w:p>
    <w:p w14:paraId="38050833" w14:textId="77777777" w:rsidR="00BA0643" w:rsidRDefault="00BA0643">
      <w:pPr>
        <w:spacing w:line="276" w:lineRule="auto"/>
      </w:pPr>
    </w:p>
    <w:p w14:paraId="34186817" w14:textId="77777777" w:rsidR="00BA0643" w:rsidRDefault="00000000">
      <w:pPr>
        <w:spacing w:after="160" w:line="276" w:lineRule="auto"/>
        <w:jc w:val="both"/>
      </w:pPr>
      <w:r>
        <w:rPr>
          <w:sz w:val="24"/>
          <w:szCs w:val="24"/>
        </w:rPr>
        <w:t>This project uses gradient-boosted decision trees (XGBoost) to learn nonlinear relationships between engineered features (feed fractions and operating variables) and mechanistic simulation outputs.</w:t>
      </w:r>
    </w:p>
    <w:p w14:paraId="275E12D9" w14:textId="77777777" w:rsidR="00BA0643" w:rsidRDefault="00000000">
      <w:pPr>
        <w:spacing w:before="200" w:after="120" w:line="276" w:lineRule="auto"/>
        <w:jc w:val="both"/>
      </w:pPr>
      <w:r>
        <w:rPr>
          <w:b/>
          <w:bCs/>
          <w:sz w:val="24"/>
          <w:szCs w:val="24"/>
        </w:rPr>
        <w:t>2.4 XGBoost and Explainability with SHAP</w:t>
      </w:r>
    </w:p>
    <w:p w14:paraId="5F05D62A" w14:textId="77777777" w:rsidR="00BA0643" w:rsidRDefault="00000000">
      <w:pPr>
        <w:spacing w:after="160" w:line="276" w:lineRule="auto"/>
        <w:jc w:val="both"/>
      </w:pPr>
      <w:r>
        <w:rPr>
          <w:sz w:val="24"/>
          <w:szCs w:val="24"/>
        </w:rPr>
        <w:t>XGBoost offers strong performance for tabular regression and classification tasks and is efficient enough for interactive web applications. Since chemical engineering decision-making benefits from interpretability, SHAP is employed to quantify the contribution of each engineered feature to predicted methane yield.</w:t>
      </w:r>
    </w:p>
    <w:p w14:paraId="7DF5E019" w14:textId="77777777" w:rsidR="00BA0643" w:rsidRDefault="00000000">
      <w:pPr>
        <w:spacing w:before="200" w:after="120" w:line="276" w:lineRule="auto"/>
        <w:jc w:val="both"/>
      </w:pPr>
      <w:r>
        <w:rPr>
          <w:b/>
          <w:bCs/>
          <w:sz w:val="24"/>
          <w:szCs w:val="24"/>
        </w:rPr>
        <w:t>2.5 Digital Twins in Bioprocess Engineering</w:t>
      </w:r>
    </w:p>
    <w:p w14:paraId="5CA30CED" w14:textId="77777777" w:rsidR="00BA0643" w:rsidRDefault="00000000">
      <w:pPr>
        <w:spacing w:after="160" w:line="276" w:lineRule="auto"/>
        <w:jc w:val="both"/>
      </w:pPr>
      <w:r>
        <w:rPr>
          <w:sz w:val="24"/>
          <w:szCs w:val="24"/>
        </w:rPr>
        <w:t>Digital twins are software-based representations that support monitoring and decision-making by combining physics-driven models with data-driven components. In the context of AD, a hybrid twin can use mechanistic simulation as the high-fidelity reference while surrogates provide fast updates and optimization in near real-time.</w:t>
      </w:r>
    </w:p>
    <w:p w14:paraId="0AF033CC" w14:textId="77777777" w:rsidR="007968BD" w:rsidRDefault="007968BD">
      <w:pPr>
        <w:spacing w:before="200" w:after="120" w:line="276" w:lineRule="auto"/>
        <w:jc w:val="both"/>
        <w:rPr>
          <w:b/>
          <w:bCs/>
          <w:sz w:val="24"/>
          <w:szCs w:val="24"/>
        </w:rPr>
      </w:pPr>
    </w:p>
    <w:p w14:paraId="7633C506" w14:textId="6CD38DB4" w:rsidR="00BA0643" w:rsidRDefault="00000000">
      <w:pPr>
        <w:spacing w:before="200" w:after="120" w:line="276" w:lineRule="auto"/>
        <w:jc w:val="both"/>
      </w:pPr>
      <w:r>
        <w:rPr>
          <w:b/>
          <w:bCs/>
          <w:sz w:val="24"/>
          <w:szCs w:val="24"/>
        </w:rPr>
        <w:lastRenderedPageBreak/>
        <w:t>2.6 Gaps in Existing Work and Project Motivation</w:t>
      </w:r>
    </w:p>
    <w:p w14:paraId="3B1A6AB8" w14:textId="77777777" w:rsidR="00BA0643" w:rsidRDefault="00000000">
      <w:pPr>
        <w:spacing w:after="80" w:line="276" w:lineRule="auto"/>
        <w:jc w:val="both"/>
      </w:pPr>
      <w:r>
        <w:rPr>
          <w:sz w:val="24"/>
          <w:szCs w:val="24"/>
        </w:rPr>
        <w:t>Common limitations identified across AD modeling efforts include:</w:t>
      </w:r>
    </w:p>
    <w:p w14:paraId="7F7CF247" w14:textId="77777777" w:rsidR="00BA0643" w:rsidRDefault="00000000">
      <w:pPr>
        <w:pStyle w:val="ListParagraph"/>
        <w:numPr>
          <w:ilvl w:val="0"/>
          <w:numId w:val="3"/>
        </w:numPr>
        <w:spacing w:after="100" w:line="276" w:lineRule="auto"/>
        <w:jc w:val="both"/>
      </w:pPr>
      <w:r>
        <w:rPr>
          <w:sz w:val="24"/>
          <w:szCs w:val="24"/>
        </w:rPr>
        <w:t>Reliance on slow mechanistic simulations for interactive exploration</w:t>
      </w:r>
    </w:p>
    <w:p w14:paraId="77677B09" w14:textId="77777777" w:rsidR="00BA0643" w:rsidRDefault="00000000">
      <w:pPr>
        <w:pStyle w:val="ListParagraph"/>
        <w:numPr>
          <w:ilvl w:val="0"/>
          <w:numId w:val="3"/>
        </w:numPr>
        <w:spacing w:after="100" w:line="276" w:lineRule="auto"/>
        <w:jc w:val="both"/>
      </w:pPr>
      <w:r>
        <w:rPr>
          <w:sz w:val="24"/>
          <w:szCs w:val="24"/>
        </w:rPr>
        <w:t>Insufficient handling of mixed feedstock variability</w:t>
      </w:r>
    </w:p>
    <w:p w14:paraId="57E8022D" w14:textId="77777777" w:rsidR="00BA0643" w:rsidRDefault="00000000">
      <w:pPr>
        <w:pStyle w:val="ListParagraph"/>
        <w:numPr>
          <w:ilvl w:val="0"/>
          <w:numId w:val="3"/>
        </w:numPr>
        <w:spacing w:after="100" w:line="276" w:lineRule="auto"/>
        <w:jc w:val="both"/>
      </w:pPr>
      <w:r>
        <w:rPr>
          <w:sz w:val="24"/>
          <w:szCs w:val="24"/>
        </w:rPr>
        <w:t>Limited explainability for operators</w:t>
      </w:r>
    </w:p>
    <w:p w14:paraId="7AA86690" w14:textId="77777777" w:rsidR="00BA0643" w:rsidRDefault="00000000">
      <w:pPr>
        <w:pStyle w:val="ListParagraph"/>
        <w:numPr>
          <w:ilvl w:val="0"/>
          <w:numId w:val="3"/>
        </w:numPr>
        <w:spacing w:after="100" w:line="276" w:lineRule="auto"/>
        <w:jc w:val="both"/>
      </w:pPr>
      <w:r>
        <w:rPr>
          <w:sz w:val="24"/>
          <w:szCs w:val="24"/>
        </w:rPr>
        <w:t>Challenges in connecting external experimental/literature data to model predictions without calibration</w:t>
      </w:r>
    </w:p>
    <w:p w14:paraId="2973A9EF" w14:textId="77777777" w:rsidR="00BA0643" w:rsidRDefault="00BA0643">
      <w:pPr>
        <w:spacing w:line="276" w:lineRule="auto"/>
      </w:pPr>
    </w:p>
    <w:p w14:paraId="554B06F8" w14:textId="77777777" w:rsidR="00BA0643" w:rsidRDefault="00000000">
      <w:pPr>
        <w:spacing w:after="160" w:line="276" w:lineRule="auto"/>
        <w:jc w:val="both"/>
      </w:pPr>
      <w:r>
        <w:rPr>
          <w:sz w:val="24"/>
          <w:szCs w:val="24"/>
        </w:rPr>
        <w:t>BioOptima addresses these gaps by combining ADM1-based data generation, explainable surrogate learning, optimization, and literature validation with bias correction.</w:t>
      </w:r>
    </w:p>
    <w:p w14:paraId="3A574D6F" w14:textId="77777777" w:rsidR="00BA0643" w:rsidRDefault="00000000">
      <w:r>
        <w:br w:type="page"/>
      </w:r>
    </w:p>
    <w:p w14:paraId="42426009" w14:textId="77777777" w:rsidR="00BA0643" w:rsidRDefault="00000000">
      <w:pPr>
        <w:spacing w:before="240" w:after="240" w:line="276" w:lineRule="auto"/>
        <w:jc w:val="center"/>
      </w:pPr>
      <w:r>
        <w:rPr>
          <w:b/>
          <w:bCs/>
          <w:sz w:val="28"/>
          <w:szCs w:val="28"/>
        </w:rPr>
        <w:lastRenderedPageBreak/>
        <w:t>CHAPTER 3: METHODOLOGY</w:t>
      </w:r>
    </w:p>
    <w:p w14:paraId="076B0267" w14:textId="77777777" w:rsidR="00BA0643" w:rsidRDefault="00000000">
      <w:pPr>
        <w:spacing w:before="200" w:after="120" w:line="276" w:lineRule="auto"/>
        <w:jc w:val="both"/>
      </w:pPr>
      <w:r>
        <w:rPr>
          <w:b/>
          <w:bCs/>
          <w:sz w:val="24"/>
          <w:szCs w:val="24"/>
        </w:rPr>
        <w:t>3.1 Overall Architecture</w:t>
      </w:r>
    </w:p>
    <w:p w14:paraId="2F47E7AF" w14:textId="77777777" w:rsidR="00BA0643" w:rsidRDefault="00000000">
      <w:pPr>
        <w:spacing w:after="160" w:line="276" w:lineRule="auto"/>
        <w:jc w:val="both"/>
      </w:pPr>
      <w:r>
        <w:rPr>
          <w:sz w:val="24"/>
          <w:szCs w:val="24"/>
        </w:rPr>
        <w:t>The BioOptima workflow contains an offline training pipeline and an online Streamlit application:</w:t>
      </w:r>
    </w:p>
    <w:p w14:paraId="748FFC3D" w14:textId="77777777" w:rsidR="00BA0643" w:rsidRDefault="00BA0643">
      <w:pPr>
        <w:spacing w:line="276" w:lineRule="auto"/>
      </w:pPr>
    </w:p>
    <w:p w14:paraId="52CC9DEE" w14:textId="77777777" w:rsidR="00BA0643" w:rsidRDefault="00000000">
      <w:pPr>
        <w:spacing w:after="80" w:line="276" w:lineRule="auto"/>
        <w:jc w:val="both"/>
      </w:pPr>
      <w:r>
        <w:rPr>
          <w:b/>
          <w:bCs/>
          <w:sz w:val="24"/>
          <w:szCs w:val="24"/>
        </w:rPr>
        <w:t>1. Offline (data generation and training):</w:t>
      </w:r>
    </w:p>
    <w:p w14:paraId="0ED39159" w14:textId="77777777" w:rsidR="00BA0643" w:rsidRDefault="00000000">
      <w:pPr>
        <w:pStyle w:val="ListParagraph"/>
        <w:numPr>
          <w:ilvl w:val="0"/>
          <w:numId w:val="3"/>
        </w:numPr>
        <w:spacing w:after="100" w:line="276" w:lineRule="auto"/>
        <w:jc w:val="both"/>
      </w:pPr>
      <w:r>
        <w:rPr>
          <w:sz w:val="24"/>
          <w:szCs w:val="24"/>
        </w:rPr>
        <w:t>Load Indian substrate parameters (YAML files).</w:t>
      </w:r>
    </w:p>
    <w:p w14:paraId="657BCDA9" w14:textId="77777777" w:rsidR="00BA0643" w:rsidRDefault="00000000">
      <w:pPr>
        <w:pStyle w:val="ListParagraph"/>
        <w:numPr>
          <w:ilvl w:val="0"/>
          <w:numId w:val="3"/>
        </w:numPr>
        <w:spacing w:after="100" w:line="276" w:lineRule="auto"/>
        <w:jc w:val="both"/>
      </w:pPr>
      <w:r>
        <w:rPr>
          <w:sz w:val="24"/>
          <w:szCs w:val="24"/>
        </w:rPr>
        <w:t>Generate operating scenarios using LHS and feed-mix constraints via Dirichlet sampling.</w:t>
      </w:r>
    </w:p>
    <w:p w14:paraId="598DAD6D" w14:textId="77777777" w:rsidR="00BA0643" w:rsidRDefault="00000000">
      <w:pPr>
        <w:pStyle w:val="ListParagraph"/>
        <w:numPr>
          <w:ilvl w:val="0"/>
          <w:numId w:val="3"/>
        </w:numPr>
        <w:spacing w:after="100" w:line="276" w:lineRule="auto"/>
        <w:jc w:val="both"/>
      </w:pPr>
      <w:r>
        <w:rPr>
          <w:sz w:val="24"/>
          <w:szCs w:val="24"/>
        </w:rPr>
        <w:t>Run ADM1 simulation to obtain methane and stability-related labels.</w:t>
      </w:r>
    </w:p>
    <w:p w14:paraId="2B43110E" w14:textId="77777777" w:rsidR="00BA0643" w:rsidRDefault="00000000">
      <w:pPr>
        <w:pStyle w:val="ListParagraph"/>
        <w:numPr>
          <w:ilvl w:val="0"/>
          <w:numId w:val="3"/>
        </w:numPr>
        <w:spacing w:after="100" w:line="276" w:lineRule="auto"/>
        <w:jc w:val="both"/>
      </w:pPr>
      <w:r>
        <w:rPr>
          <w:sz w:val="24"/>
          <w:szCs w:val="24"/>
        </w:rPr>
        <w:t>Engineer features (19 features) and train surrogate models.</w:t>
      </w:r>
    </w:p>
    <w:p w14:paraId="46F2137D" w14:textId="77777777" w:rsidR="00BA0643" w:rsidRDefault="00BA0643">
      <w:pPr>
        <w:spacing w:line="276" w:lineRule="auto"/>
      </w:pPr>
    </w:p>
    <w:p w14:paraId="4FE26E3D" w14:textId="77777777" w:rsidR="00BA0643" w:rsidRDefault="00000000">
      <w:pPr>
        <w:spacing w:after="80" w:line="276" w:lineRule="auto"/>
        <w:jc w:val="both"/>
      </w:pPr>
      <w:r>
        <w:rPr>
          <w:b/>
          <w:bCs/>
          <w:sz w:val="24"/>
          <w:szCs w:val="24"/>
        </w:rPr>
        <w:t>2. Online (real-time decision support):</w:t>
      </w:r>
    </w:p>
    <w:p w14:paraId="3CABED1B" w14:textId="77777777" w:rsidR="00BA0643" w:rsidRDefault="00000000">
      <w:pPr>
        <w:pStyle w:val="ListParagraph"/>
        <w:numPr>
          <w:ilvl w:val="0"/>
          <w:numId w:val="3"/>
        </w:numPr>
        <w:spacing w:after="100" w:line="276" w:lineRule="auto"/>
        <w:jc w:val="both"/>
      </w:pPr>
      <w:r>
        <w:rPr>
          <w:sz w:val="24"/>
          <w:szCs w:val="24"/>
        </w:rPr>
        <w:t>Load trained surrogates from models/.</w:t>
      </w:r>
    </w:p>
    <w:p w14:paraId="2AB40192" w14:textId="77777777" w:rsidR="00BA0643" w:rsidRDefault="00000000">
      <w:pPr>
        <w:pStyle w:val="ListParagraph"/>
        <w:numPr>
          <w:ilvl w:val="0"/>
          <w:numId w:val="3"/>
        </w:numPr>
        <w:spacing w:after="100" w:line="276" w:lineRule="auto"/>
        <w:jc w:val="both"/>
      </w:pPr>
      <w:r>
        <w:rPr>
          <w:sz w:val="24"/>
          <w:szCs w:val="24"/>
        </w:rPr>
        <w:t>Accept operator inputs (feed masses, temperature, HRT, OLR).</w:t>
      </w:r>
    </w:p>
    <w:p w14:paraId="56AD12EF" w14:textId="77777777" w:rsidR="00BA0643" w:rsidRDefault="00000000">
      <w:pPr>
        <w:pStyle w:val="ListParagraph"/>
        <w:numPr>
          <w:ilvl w:val="0"/>
          <w:numId w:val="3"/>
        </w:numPr>
        <w:spacing w:after="100" w:line="276" w:lineRule="auto"/>
        <w:jc w:val="both"/>
      </w:pPr>
      <w:r>
        <w:rPr>
          <w:sz w:val="24"/>
          <w:szCs w:val="24"/>
        </w:rPr>
        <w:t>Predict methane yield with bias correction and provide stability guidance.</w:t>
      </w:r>
    </w:p>
    <w:p w14:paraId="48BC2CF2" w14:textId="77777777" w:rsidR="00BA0643" w:rsidRDefault="00000000">
      <w:pPr>
        <w:pStyle w:val="ListParagraph"/>
        <w:numPr>
          <w:ilvl w:val="0"/>
          <w:numId w:val="3"/>
        </w:numPr>
        <w:spacing w:after="100" w:line="276" w:lineRule="auto"/>
        <w:jc w:val="both"/>
      </w:pPr>
      <w:r>
        <w:rPr>
          <w:sz w:val="24"/>
          <w:szCs w:val="24"/>
        </w:rPr>
        <w:t>Provide a live ADM1 simulation page for time-series behavior.</w:t>
      </w:r>
    </w:p>
    <w:p w14:paraId="76151CBF" w14:textId="77777777" w:rsidR="00BA0643" w:rsidRDefault="00000000">
      <w:pPr>
        <w:spacing w:before="200" w:after="120" w:line="276" w:lineRule="auto"/>
        <w:jc w:val="both"/>
      </w:pPr>
      <w:r>
        <w:rPr>
          <w:b/>
          <w:bCs/>
          <w:sz w:val="24"/>
          <w:szCs w:val="24"/>
        </w:rPr>
        <w:t>3.2 Feedstock Characterization (YAML and Physical Meaning)</w:t>
      </w:r>
    </w:p>
    <w:p w14:paraId="22FCCD9D" w14:textId="77777777" w:rsidR="00BA0643" w:rsidRDefault="00000000">
      <w:pPr>
        <w:spacing w:after="160" w:line="276" w:lineRule="auto"/>
        <w:jc w:val="both"/>
      </w:pPr>
      <w:r>
        <w:rPr>
          <w:sz w:val="24"/>
          <w:szCs w:val="24"/>
        </w:rPr>
        <w:t>Six Indian feedstocks are represented as building blocks. Each substrate YAML includes mechanistic parameters required by PyADM1ODE. These parameters encode physical/biochemical properties that affect degradation pathways and methane formation.</w:t>
      </w:r>
    </w:p>
    <w:p w14:paraId="5768CE2F" w14:textId="77777777" w:rsidR="00BA0643" w:rsidRDefault="00BA0643">
      <w:pPr>
        <w:spacing w:line="276" w:lineRule="auto"/>
      </w:pPr>
    </w:p>
    <w:p w14:paraId="6ABACC38" w14:textId="77777777" w:rsidR="00BA0643" w:rsidRDefault="00000000">
      <w:pPr>
        <w:spacing w:after="160" w:line="276" w:lineRule="auto"/>
        <w:jc w:val="both"/>
      </w:pPr>
      <w:r>
        <w:rPr>
          <w:sz w:val="24"/>
          <w:szCs w:val="24"/>
        </w:rPr>
        <w:t>The user-facing part of BioOptima uses feed fractions and computes engineered proxies such as:</w:t>
      </w:r>
    </w:p>
    <w:p w14:paraId="1B3976CF" w14:textId="77777777" w:rsidR="00BA0643" w:rsidRDefault="00000000">
      <w:pPr>
        <w:pStyle w:val="ListParagraph"/>
        <w:numPr>
          <w:ilvl w:val="0"/>
          <w:numId w:val="3"/>
        </w:numPr>
        <w:spacing w:after="100" w:line="276" w:lineRule="auto"/>
        <w:jc w:val="both"/>
      </w:pPr>
      <w:r>
        <w:rPr>
          <w:sz w:val="24"/>
          <w:szCs w:val="24"/>
        </w:rPr>
        <w:t>Carbon-nitrogen (C/N) ratio proxy</w:t>
      </w:r>
    </w:p>
    <w:p w14:paraId="068F9D59" w14:textId="77777777" w:rsidR="00BA0643" w:rsidRDefault="00000000">
      <w:pPr>
        <w:pStyle w:val="ListParagraph"/>
        <w:numPr>
          <w:ilvl w:val="0"/>
          <w:numId w:val="3"/>
        </w:numPr>
        <w:spacing w:after="100" w:line="276" w:lineRule="auto"/>
        <w:jc w:val="both"/>
      </w:pPr>
      <w:r>
        <w:rPr>
          <w:sz w:val="24"/>
          <w:szCs w:val="24"/>
        </w:rPr>
        <w:t>Total VS turnover proxy</w:t>
      </w:r>
    </w:p>
    <w:p w14:paraId="4E941102" w14:textId="77777777" w:rsidR="00BA0643" w:rsidRDefault="00000000">
      <w:pPr>
        <w:pStyle w:val="ListParagraph"/>
        <w:numPr>
          <w:ilvl w:val="0"/>
          <w:numId w:val="3"/>
        </w:numPr>
        <w:spacing w:after="100" w:line="276" w:lineRule="auto"/>
        <w:jc w:val="both"/>
      </w:pPr>
      <w:r>
        <w:rPr>
          <w:sz w:val="24"/>
          <w:szCs w:val="24"/>
        </w:rPr>
        <w:t>Lipid and protein mix proxies</w:t>
      </w:r>
    </w:p>
    <w:p w14:paraId="215D63FA" w14:textId="77777777" w:rsidR="00BA0643" w:rsidRDefault="00000000">
      <w:pPr>
        <w:pStyle w:val="ListParagraph"/>
        <w:numPr>
          <w:ilvl w:val="0"/>
          <w:numId w:val="3"/>
        </w:numPr>
        <w:spacing w:after="100" w:line="276" w:lineRule="auto"/>
        <w:jc w:val="both"/>
      </w:pPr>
      <w:r>
        <w:rPr>
          <w:sz w:val="24"/>
          <w:szCs w:val="24"/>
        </w:rPr>
        <w:t>Interaction features capturing coupled effects (e.g., food fraction × loading)</w:t>
      </w:r>
    </w:p>
    <w:p w14:paraId="16D13707" w14:textId="77777777" w:rsidR="00BA0643" w:rsidRDefault="00000000">
      <w:pPr>
        <w:spacing w:before="200" w:after="120" w:line="276" w:lineRule="auto"/>
        <w:jc w:val="both"/>
      </w:pPr>
      <w:r>
        <w:rPr>
          <w:b/>
          <w:bCs/>
          <w:sz w:val="24"/>
          <w:szCs w:val="24"/>
        </w:rPr>
        <w:t>3.3 ADM1 Simulation and Data Generation</w:t>
      </w:r>
    </w:p>
    <w:p w14:paraId="7338CCC6" w14:textId="77777777" w:rsidR="00BA0643" w:rsidRDefault="00000000">
      <w:pPr>
        <w:spacing w:after="160" w:line="276" w:lineRule="auto"/>
        <w:jc w:val="both"/>
      </w:pPr>
      <w:r>
        <w:rPr>
          <w:sz w:val="24"/>
          <w:szCs w:val="24"/>
        </w:rPr>
        <w:t>The training dataset is generated by running ADM1 scenarios with PyADM1ODE. The scenario sampling strategy includes:</w:t>
      </w:r>
    </w:p>
    <w:p w14:paraId="6514C1D6" w14:textId="77777777" w:rsidR="00BA0643" w:rsidRDefault="00000000">
      <w:pPr>
        <w:pStyle w:val="ListParagraph"/>
        <w:numPr>
          <w:ilvl w:val="0"/>
          <w:numId w:val="3"/>
        </w:numPr>
        <w:spacing w:after="100" w:line="276" w:lineRule="auto"/>
        <w:jc w:val="both"/>
      </w:pPr>
      <w:r>
        <w:rPr>
          <w:sz w:val="24"/>
          <w:szCs w:val="24"/>
        </w:rPr>
        <w:t>Feed mix sampling using Dirichlet distribution so that mixture fractions sum to 1.</w:t>
      </w:r>
    </w:p>
    <w:p w14:paraId="685D1CF6" w14:textId="77777777" w:rsidR="00BA0643" w:rsidRDefault="00000000">
      <w:pPr>
        <w:pStyle w:val="ListParagraph"/>
        <w:numPr>
          <w:ilvl w:val="0"/>
          <w:numId w:val="3"/>
        </w:numPr>
        <w:spacing w:after="100" w:line="276" w:lineRule="auto"/>
        <w:jc w:val="both"/>
      </w:pPr>
      <w:r>
        <w:rPr>
          <w:sz w:val="24"/>
          <w:szCs w:val="24"/>
        </w:rPr>
        <w:t>Operating-variable sampling using LHS across temperature, HRT, and OLR ranges.</w:t>
      </w:r>
    </w:p>
    <w:p w14:paraId="572CEA9F" w14:textId="77777777" w:rsidR="00BA0643" w:rsidRDefault="00BA0643">
      <w:pPr>
        <w:spacing w:line="276" w:lineRule="auto"/>
      </w:pPr>
    </w:p>
    <w:p w14:paraId="08096E27" w14:textId="77777777" w:rsidR="007968BD" w:rsidRDefault="007968BD">
      <w:pPr>
        <w:spacing w:after="160" w:line="276" w:lineRule="auto"/>
        <w:jc w:val="both"/>
        <w:rPr>
          <w:sz w:val="24"/>
          <w:szCs w:val="24"/>
        </w:rPr>
      </w:pPr>
    </w:p>
    <w:p w14:paraId="7131CD1F" w14:textId="666D3EA7" w:rsidR="00BA0643" w:rsidRDefault="00000000">
      <w:pPr>
        <w:spacing w:after="160" w:line="276" w:lineRule="auto"/>
        <w:jc w:val="both"/>
      </w:pPr>
      <w:r>
        <w:rPr>
          <w:sz w:val="24"/>
          <w:szCs w:val="24"/>
        </w:rPr>
        <w:lastRenderedPageBreak/>
        <w:t>The final training dataset used for the current deployed models contains:</w:t>
      </w:r>
    </w:p>
    <w:p w14:paraId="1E9705AA" w14:textId="77777777" w:rsidR="00BA0643" w:rsidRDefault="00000000">
      <w:pPr>
        <w:pStyle w:val="ListParagraph"/>
        <w:numPr>
          <w:ilvl w:val="0"/>
          <w:numId w:val="3"/>
        </w:numPr>
        <w:spacing w:after="100" w:line="276" w:lineRule="auto"/>
        <w:jc w:val="both"/>
      </w:pPr>
      <w:r>
        <w:rPr>
          <w:sz w:val="24"/>
          <w:szCs w:val="24"/>
        </w:rPr>
        <w:t>n_total = 4700 scenarios</w:t>
      </w:r>
    </w:p>
    <w:p w14:paraId="22C117B6" w14:textId="77777777" w:rsidR="00BA0643" w:rsidRDefault="00000000">
      <w:pPr>
        <w:pStyle w:val="ListParagraph"/>
        <w:numPr>
          <w:ilvl w:val="0"/>
          <w:numId w:val="3"/>
        </w:numPr>
        <w:spacing w:after="100" w:line="276" w:lineRule="auto"/>
        <w:jc w:val="both"/>
      </w:pPr>
      <w:r>
        <w:rPr>
          <w:sz w:val="24"/>
          <w:szCs w:val="24"/>
        </w:rPr>
        <w:t>n_features = 19 engineered features</w:t>
      </w:r>
    </w:p>
    <w:p w14:paraId="64B7697F" w14:textId="77777777" w:rsidR="00BA0643" w:rsidRDefault="00BA0643">
      <w:pPr>
        <w:spacing w:line="276" w:lineRule="auto"/>
      </w:pPr>
    </w:p>
    <w:p w14:paraId="6B5718CE" w14:textId="77777777" w:rsidR="00BA0643" w:rsidRDefault="00000000">
      <w:pPr>
        <w:spacing w:after="160" w:line="276" w:lineRule="auto"/>
        <w:jc w:val="both"/>
      </w:pPr>
      <w:r>
        <w:rPr>
          <w:sz w:val="24"/>
          <w:szCs w:val="24"/>
        </w:rPr>
        <w:t>Parameter ranges used for training:</w:t>
      </w:r>
    </w:p>
    <w:p w14:paraId="075F97B7" w14:textId="77777777" w:rsidR="00BA0643" w:rsidRDefault="00000000">
      <w:pPr>
        <w:pStyle w:val="ListParagraph"/>
        <w:numPr>
          <w:ilvl w:val="0"/>
          <w:numId w:val="3"/>
        </w:numPr>
        <w:spacing w:after="100" w:line="276" w:lineRule="auto"/>
        <w:jc w:val="both"/>
      </w:pPr>
      <w:r>
        <w:rPr>
          <w:sz w:val="24"/>
          <w:szCs w:val="24"/>
        </w:rPr>
        <w:t>Temperature: 25.01 to 44.99 °C</w:t>
      </w:r>
    </w:p>
    <w:p w14:paraId="794C0B23" w14:textId="77777777" w:rsidR="00BA0643" w:rsidRDefault="00000000">
      <w:pPr>
        <w:pStyle w:val="ListParagraph"/>
        <w:numPr>
          <w:ilvl w:val="0"/>
          <w:numId w:val="3"/>
        </w:numPr>
        <w:spacing w:after="100" w:line="276" w:lineRule="auto"/>
        <w:jc w:val="both"/>
      </w:pPr>
      <w:r>
        <w:rPr>
          <w:sz w:val="24"/>
          <w:szCs w:val="24"/>
        </w:rPr>
        <w:t>HRT: 10.00 to 49.99 days</w:t>
      </w:r>
    </w:p>
    <w:p w14:paraId="75543EBD" w14:textId="77777777" w:rsidR="00BA0643" w:rsidRDefault="00000000">
      <w:pPr>
        <w:pStyle w:val="ListParagraph"/>
        <w:numPr>
          <w:ilvl w:val="0"/>
          <w:numId w:val="3"/>
        </w:numPr>
        <w:spacing w:after="100" w:line="276" w:lineRule="auto"/>
        <w:jc w:val="both"/>
      </w:pPr>
      <w:r>
        <w:rPr>
          <w:sz w:val="24"/>
          <w:szCs w:val="24"/>
        </w:rPr>
        <w:t>OLR: 1.74 to 14.90 kg VS/m³/d</w:t>
      </w:r>
    </w:p>
    <w:p w14:paraId="3BF7D0C5" w14:textId="77777777" w:rsidR="00BA0643" w:rsidRDefault="00000000">
      <w:pPr>
        <w:spacing w:before="200" w:after="120" w:line="276" w:lineRule="auto"/>
        <w:jc w:val="both"/>
      </w:pPr>
      <w:r>
        <w:rPr>
          <w:b/>
          <w:bCs/>
          <w:sz w:val="24"/>
          <w:szCs w:val="24"/>
        </w:rPr>
        <w:t>3.4 Feature Engineering</w:t>
      </w:r>
    </w:p>
    <w:p w14:paraId="2D10F600" w14:textId="77777777" w:rsidR="00BA0643" w:rsidRDefault="00000000">
      <w:pPr>
        <w:spacing w:after="160" w:line="276" w:lineRule="auto"/>
        <w:jc w:val="both"/>
      </w:pPr>
      <w:r>
        <w:rPr>
          <w:sz w:val="24"/>
          <w:szCs w:val="24"/>
        </w:rPr>
        <w:t>Feature vector dimensionality is 19, built from six feed fraction inputs, operating variables, derived physicochemical proxies, and interaction terms. The features are:</w:t>
      </w:r>
    </w:p>
    <w:p w14:paraId="7EBA2F12" w14:textId="77777777" w:rsidR="00BA0643" w:rsidRDefault="00BA0643">
      <w:pPr>
        <w:spacing w:line="276" w:lineRule="auto"/>
      </w:pPr>
    </w:p>
    <w:p w14:paraId="47ACB3E9" w14:textId="77777777" w:rsidR="00BA0643" w:rsidRDefault="00000000">
      <w:pPr>
        <w:spacing w:after="160" w:line="276" w:lineRule="auto"/>
        <w:jc w:val="both"/>
      </w:pPr>
      <w:r>
        <w:rPr>
          <w:i/>
          <w:iCs/>
          <w:sz w:val="24"/>
          <w:szCs w:val="24"/>
        </w:rPr>
        <w:t>cow_frac, rice_frac, wheat_frac, food_frac, press_frac, poultry_frac, temperature_C, HRT_days, OLR, CN_ratio, VS_total, temp_HRT, lipid_frac_mix, protein_frac_mix, COD_proxy, OLR_x_food_frac, protein_to_CN, OLR_per_HRT, lipid_x_temp</w:t>
      </w:r>
    </w:p>
    <w:p w14:paraId="477EBA8D" w14:textId="77777777" w:rsidR="00BA0643" w:rsidRDefault="00BA0643">
      <w:pPr>
        <w:spacing w:line="276" w:lineRule="auto"/>
      </w:pPr>
    </w:p>
    <w:p w14:paraId="63C782F2" w14:textId="77777777" w:rsidR="00BA0643" w:rsidRDefault="00000000">
      <w:pPr>
        <w:spacing w:after="160" w:line="276" w:lineRule="auto"/>
        <w:jc w:val="both"/>
      </w:pPr>
      <w:r>
        <w:rPr>
          <w:sz w:val="24"/>
          <w:szCs w:val="24"/>
        </w:rPr>
        <w:t>These features allow the surrogate model to approximate mechanistic relationships while remaining compatible with fast inference.</w:t>
      </w:r>
    </w:p>
    <w:p w14:paraId="77F761F1" w14:textId="77777777" w:rsidR="00BA0643" w:rsidRDefault="00000000">
      <w:pPr>
        <w:spacing w:before="200" w:after="120" w:line="276" w:lineRule="auto"/>
        <w:jc w:val="both"/>
      </w:pPr>
      <w:r>
        <w:rPr>
          <w:b/>
          <w:bCs/>
          <w:sz w:val="24"/>
          <w:szCs w:val="24"/>
        </w:rPr>
        <w:t>3.5 Model Training</w:t>
      </w:r>
    </w:p>
    <w:p w14:paraId="68754732" w14:textId="77777777" w:rsidR="00BA0643" w:rsidRDefault="00000000">
      <w:pPr>
        <w:spacing w:after="160" w:line="276" w:lineRule="auto"/>
        <w:jc w:val="both"/>
      </w:pPr>
      <w:r>
        <w:rPr>
          <w:sz w:val="24"/>
          <w:szCs w:val="24"/>
        </w:rPr>
        <w:t>Two supervised learning tasks are used:</w:t>
      </w:r>
    </w:p>
    <w:p w14:paraId="763931B0" w14:textId="77777777" w:rsidR="00BA0643" w:rsidRDefault="00BA0643">
      <w:pPr>
        <w:spacing w:line="276" w:lineRule="auto"/>
      </w:pPr>
    </w:p>
    <w:p w14:paraId="0B3415B1" w14:textId="77777777" w:rsidR="00BA0643" w:rsidRDefault="00000000">
      <w:pPr>
        <w:spacing w:after="60" w:line="276" w:lineRule="auto"/>
        <w:jc w:val="both"/>
      </w:pPr>
      <w:r>
        <w:rPr>
          <w:b/>
          <w:bCs/>
          <w:sz w:val="24"/>
          <w:szCs w:val="24"/>
        </w:rPr>
        <w:t>1. Yield regression:</w:t>
      </w:r>
    </w:p>
    <w:p w14:paraId="6830D860" w14:textId="77777777" w:rsidR="00BA0643" w:rsidRDefault="00000000">
      <w:pPr>
        <w:pStyle w:val="ListParagraph"/>
        <w:numPr>
          <w:ilvl w:val="0"/>
          <w:numId w:val="3"/>
        </w:numPr>
        <w:spacing w:after="100" w:line="276" w:lineRule="auto"/>
        <w:jc w:val="both"/>
      </w:pPr>
      <w:r>
        <w:rPr>
          <w:sz w:val="24"/>
          <w:szCs w:val="24"/>
        </w:rPr>
        <w:t>Target: mean methane flow rate over the final saved window from ADM1</w:t>
      </w:r>
    </w:p>
    <w:p w14:paraId="34E9DA1B" w14:textId="77777777" w:rsidR="00BA0643" w:rsidRDefault="00000000">
      <w:pPr>
        <w:pStyle w:val="ListParagraph"/>
        <w:numPr>
          <w:ilvl w:val="0"/>
          <w:numId w:val="3"/>
        </w:numPr>
        <w:spacing w:after="100" w:line="276" w:lineRule="auto"/>
        <w:jc w:val="both"/>
      </w:pPr>
      <w:r>
        <w:rPr>
          <w:sz w:val="24"/>
          <w:szCs w:val="24"/>
        </w:rPr>
        <w:t>Model: XGBoost regressor</w:t>
      </w:r>
    </w:p>
    <w:p w14:paraId="0A61019F" w14:textId="77777777" w:rsidR="00BA0643" w:rsidRDefault="00BA0643">
      <w:pPr>
        <w:spacing w:line="276" w:lineRule="auto"/>
      </w:pPr>
    </w:p>
    <w:p w14:paraId="4687F300" w14:textId="77777777" w:rsidR="00BA0643" w:rsidRDefault="00000000">
      <w:pPr>
        <w:spacing w:after="60" w:line="276" w:lineRule="auto"/>
        <w:jc w:val="both"/>
      </w:pPr>
      <w:r>
        <w:rPr>
          <w:b/>
          <w:bCs/>
          <w:sz w:val="24"/>
          <w:szCs w:val="24"/>
        </w:rPr>
        <w:t>2. Stability classification:</w:t>
      </w:r>
    </w:p>
    <w:p w14:paraId="6882105A" w14:textId="77777777" w:rsidR="00BA0643" w:rsidRDefault="00000000">
      <w:pPr>
        <w:pStyle w:val="ListParagraph"/>
        <w:numPr>
          <w:ilvl w:val="0"/>
          <w:numId w:val="3"/>
        </w:numPr>
        <w:spacing w:after="100" w:line="276" w:lineRule="auto"/>
        <w:jc w:val="both"/>
      </w:pPr>
      <w:r>
        <w:rPr>
          <w:sz w:val="24"/>
          <w:szCs w:val="24"/>
        </w:rPr>
        <w:t>Target labels: stability class generated from mechanistic final pH/VFA thresholds</w:t>
      </w:r>
    </w:p>
    <w:p w14:paraId="60BA463A" w14:textId="77777777" w:rsidR="00BA0643" w:rsidRDefault="00000000">
      <w:pPr>
        <w:pStyle w:val="ListParagraph"/>
        <w:numPr>
          <w:ilvl w:val="0"/>
          <w:numId w:val="3"/>
        </w:numPr>
        <w:spacing w:after="100" w:line="276" w:lineRule="auto"/>
        <w:jc w:val="both"/>
      </w:pPr>
      <w:r>
        <w:rPr>
          <w:sz w:val="24"/>
          <w:szCs w:val="24"/>
        </w:rPr>
        <w:t>Model: XGBoost classifier with class imbalance handling (SMOTE used in training pipeline)</w:t>
      </w:r>
    </w:p>
    <w:p w14:paraId="652510BC" w14:textId="77777777" w:rsidR="00BA0643" w:rsidRDefault="00BA0643">
      <w:pPr>
        <w:spacing w:line="276" w:lineRule="auto"/>
      </w:pPr>
    </w:p>
    <w:p w14:paraId="59FFEB31" w14:textId="77777777" w:rsidR="00BA0643" w:rsidRDefault="00000000">
      <w:pPr>
        <w:spacing w:after="160" w:line="276" w:lineRule="auto"/>
        <w:jc w:val="both"/>
      </w:pPr>
      <w:r>
        <w:rPr>
          <w:sz w:val="24"/>
          <w:szCs w:val="24"/>
        </w:rPr>
        <w:t>Model selection is based on 5-fold cross-validation metrics.</w:t>
      </w:r>
    </w:p>
    <w:p w14:paraId="49EE8A0C" w14:textId="77777777" w:rsidR="00BA0643" w:rsidRDefault="00000000">
      <w:pPr>
        <w:spacing w:before="200" w:after="120" w:line="276" w:lineRule="auto"/>
        <w:jc w:val="both"/>
      </w:pPr>
      <w:r>
        <w:rPr>
          <w:b/>
          <w:bCs/>
          <w:sz w:val="24"/>
          <w:szCs w:val="24"/>
        </w:rPr>
        <w:t>3.6 SHAP Explainability</w:t>
      </w:r>
    </w:p>
    <w:p w14:paraId="5F32C0A1" w14:textId="77777777" w:rsidR="00BA0643" w:rsidRDefault="00000000">
      <w:pPr>
        <w:spacing w:after="160" w:line="276" w:lineRule="auto"/>
        <w:jc w:val="both"/>
      </w:pPr>
      <w:r>
        <w:rPr>
          <w:sz w:val="24"/>
          <w:szCs w:val="24"/>
        </w:rPr>
        <w:t>SHAP values are computed for the yield surrogate to identify which engineered features most strongly influence predicted methane yield. This supports model transparency in the Streamlit "Model Insights" page.</w:t>
      </w:r>
    </w:p>
    <w:p w14:paraId="60A9A008" w14:textId="77777777" w:rsidR="007968BD" w:rsidRDefault="007968BD">
      <w:pPr>
        <w:spacing w:before="200" w:after="120" w:line="276" w:lineRule="auto"/>
        <w:jc w:val="both"/>
        <w:rPr>
          <w:b/>
          <w:bCs/>
          <w:sz w:val="24"/>
          <w:szCs w:val="24"/>
        </w:rPr>
      </w:pPr>
    </w:p>
    <w:p w14:paraId="3914CB43" w14:textId="57367EC1" w:rsidR="00BA0643" w:rsidRDefault="00000000">
      <w:pPr>
        <w:spacing w:before="200" w:after="120" w:line="276" w:lineRule="auto"/>
        <w:jc w:val="both"/>
      </w:pPr>
      <w:r>
        <w:rPr>
          <w:b/>
          <w:bCs/>
          <w:sz w:val="24"/>
          <w:szCs w:val="24"/>
        </w:rPr>
        <w:lastRenderedPageBreak/>
        <w:t>3.7 Literature Validation and Bias Correction</w:t>
      </w:r>
    </w:p>
    <w:p w14:paraId="6DC69CF5" w14:textId="77777777" w:rsidR="00BA0643" w:rsidRDefault="00000000">
      <w:pPr>
        <w:spacing w:after="160" w:line="276" w:lineRule="auto"/>
        <w:jc w:val="both"/>
      </w:pPr>
      <w:r>
        <w:rPr>
          <w:sz w:val="24"/>
          <w:szCs w:val="24"/>
        </w:rPr>
        <w:t>To check plausibility against external reported values, the trained yield surrogate is evaluated on curated literature points stored as 21 entries in data/validation/literature_points.csv.</w:t>
      </w:r>
    </w:p>
    <w:p w14:paraId="7780581D" w14:textId="77777777" w:rsidR="00BA0643" w:rsidRDefault="00BA0643">
      <w:pPr>
        <w:spacing w:line="276" w:lineRule="auto"/>
      </w:pPr>
    </w:p>
    <w:p w14:paraId="11C14D25" w14:textId="77777777" w:rsidR="00BA0643" w:rsidRDefault="00000000">
      <w:pPr>
        <w:spacing w:after="160" w:line="276" w:lineRule="auto"/>
        <w:jc w:val="both"/>
      </w:pPr>
      <w:r>
        <w:rPr>
          <w:sz w:val="24"/>
          <w:szCs w:val="24"/>
        </w:rPr>
        <w:t>In that validation:</w:t>
      </w:r>
    </w:p>
    <w:p w14:paraId="3FB93A9D" w14:textId="77777777" w:rsidR="00BA0643" w:rsidRDefault="00000000">
      <w:pPr>
        <w:pStyle w:val="ListParagraph"/>
        <w:numPr>
          <w:ilvl w:val="0"/>
          <w:numId w:val="3"/>
        </w:numPr>
        <w:spacing w:after="100" w:line="276" w:lineRule="auto"/>
        <w:jc w:val="both"/>
      </w:pPr>
      <w:r>
        <w:rPr>
          <w:sz w:val="24"/>
          <w:szCs w:val="24"/>
        </w:rPr>
        <w:t>Raw predictions are compared to observed specific methane yield values.</w:t>
      </w:r>
    </w:p>
    <w:p w14:paraId="400A7F63" w14:textId="77777777" w:rsidR="00BA0643" w:rsidRDefault="00000000">
      <w:pPr>
        <w:pStyle w:val="ListParagraph"/>
        <w:numPr>
          <w:ilvl w:val="0"/>
          <w:numId w:val="3"/>
        </w:numPr>
        <w:spacing w:after="100" w:line="276" w:lineRule="auto"/>
        <w:jc w:val="both"/>
      </w:pPr>
      <w:r>
        <w:rPr>
          <w:sz w:val="24"/>
          <w:szCs w:val="24"/>
        </w:rPr>
        <w:t>Linear bias correction is applied to reduce systematic under/over-prediction: predicted_corrected = a × predicted + b</w:t>
      </w:r>
    </w:p>
    <w:p w14:paraId="6DC5D772" w14:textId="77777777" w:rsidR="00BA0643" w:rsidRDefault="00BA0643">
      <w:pPr>
        <w:spacing w:line="276" w:lineRule="auto"/>
      </w:pPr>
    </w:p>
    <w:p w14:paraId="59E7327D" w14:textId="77777777" w:rsidR="00BA0643" w:rsidRDefault="00000000">
      <w:pPr>
        <w:spacing w:after="160" w:line="276" w:lineRule="auto"/>
        <w:jc w:val="both"/>
      </w:pPr>
      <w:r>
        <w:rPr>
          <w:sz w:val="24"/>
          <w:szCs w:val="24"/>
        </w:rPr>
        <w:t>For the current tuned model, the in-range bias correction parameters and MAPE are:</w:t>
      </w:r>
    </w:p>
    <w:p w14:paraId="1588CBD7" w14:textId="77777777" w:rsidR="00BA0643" w:rsidRDefault="00000000">
      <w:pPr>
        <w:pStyle w:val="ListParagraph"/>
        <w:numPr>
          <w:ilvl w:val="0"/>
          <w:numId w:val="3"/>
        </w:numPr>
        <w:spacing w:after="100" w:line="276" w:lineRule="auto"/>
        <w:jc w:val="both"/>
      </w:pPr>
      <w:r>
        <w:rPr>
          <w:sz w:val="24"/>
          <w:szCs w:val="24"/>
        </w:rPr>
        <w:t>In-range MAPE before correction: 10.7%</w:t>
      </w:r>
    </w:p>
    <w:p w14:paraId="3C00B632" w14:textId="77777777" w:rsidR="00BA0643" w:rsidRDefault="00000000">
      <w:pPr>
        <w:pStyle w:val="ListParagraph"/>
        <w:numPr>
          <w:ilvl w:val="0"/>
          <w:numId w:val="3"/>
        </w:numPr>
        <w:spacing w:after="100" w:line="276" w:lineRule="auto"/>
        <w:jc w:val="both"/>
      </w:pPr>
      <w:r>
        <w:rPr>
          <w:sz w:val="24"/>
          <w:szCs w:val="24"/>
        </w:rPr>
        <w:t>In-range MAPE after correction: 8.5%</w:t>
      </w:r>
    </w:p>
    <w:p w14:paraId="025A73C2" w14:textId="77777777" w:rsidR="00BA0643" w:rsidRDefault="00000000">
      <w:pPr>
        <w:pStyle w:val="ListParagraph"/>
        <w:numPr>
          <w:ilvl w:val="0"/>
          <w:numId w:val="3"/>
        </w:numPr>
        <w:spacing w:after="100" w:line="276" w:lineRule="auto"/>
        <w:jc w:val="both"/>
      </w:pPr>
      <w:r>
        <w:rPr>
          <w:sz w:val="24"/>
          <w:szCs w:val="24"/>
        </w:rPr>
        <w:t>Bias correction: a = 1.1493, b = −0.0344</w:t>
      </w:r>
    </w:p>
    <w:p w14:paraId="631799EA" w14:textId="77777777" w:rsidR="00BA0643" w:rsidRDefault="00000000">
      <w:pPr>
        <w:spacing w:before="200" w:after="120" w:line="276" w:lineRule="auto"/>
        <w:jc w:val="both"/>
      </w:pPr>
      <w:r>
        <w:rPr>
          <w:b/>
          <w:bCs/>
          <w:sz w:val="24"/>
          <w:szCs w:val="24"/>
        </w:rPr>
        <w:t>3.8 Feed Optimization (Optuna)</w:t>
      </w:r>
    </w:p>
    <w:p w14:paraId="1B7887F2" w14:textId="77777777" w:rsidR="00BA0643" w:rsidRDefault="00000000">
      <w:pPr>
        <w:spacing w:after="160" w:line="276" w:lineRule="auto"/>
        <w:jc w:val="both"/>
      </w:pPr>
      <w:r>
        <w:rPr>
          <w:sz w:val="24"/>
          <w:szCs w:val="24"/>
        </w:rPr>
        <w:t>The feed optimizer is implemented using Optuna to search recommended feed compositions under practical availability constraints. The optimization variables are the maximum masses drawn from the available feedstocks, subject to fraction normalization constraints.</w:t>
      </w:r>
    </w:p>
    <w:p w14:paraId="7A040289" w14:textId="77777777" w:rsidR="00BA0643" w:rsidRDefault="00BA0643">
      <w:pPr>
        <w:spacing w:line="276" w:lineRule="auto"/>
      </w:pPr>
    </w:p>
    <w:p w14:paraId="06E247BF" w14:textId="77777777" w:rsidR="00BA0643" w:rsidRDefault="00000000">
      <w:pPr>
        <w:spacing w:after="160" w:line="276" w:lineRule="auto"/>
        <w:jc w:val="both"/>
      </w:pPr>
      <w:r>
        <w:rPr>
          <w:sz w:val="24"/>
          <w:szCs w:val="24"/>
        </w:rPr>
        <w:t>Key details:</w:t>
      </w:r>
    </w:p>
    <w:p w14:paraId="31E7152C" w14:textId="77777777" w:rsidR="00BA0643" w:rsidRDefault="00000000">
      <w:pPr>
        <w:pStyle w:val="ListParagraph"/>
        <w:numPr>
          <w:ilvl w:val="0"/>
          <w:numId w:val="3"/>
        </w:numPr>
        <w:spacing w:after="100" w:line="276" w:lineRule="auto"/>
        <w:jc w:val="both"/>
      </w:pPr>
      <w:r>
        <w:rPr>
          <w:sz w:val="24"/>
          <w:szCs w:val="24"/>
        </w:rPr>
        <w:t>Optimization trials: n_trials = 200</w:t>
      </w:r>
    </w:p>
    <w:p w14:paraId="092407F6" w14:textId="77777777" w:rsidR="00BA0643" w:rsidRDefault="00000000">
      <w:pPr>
        <w:pStyle w:val="ListParagraph"/>
        <w:numPr>
          <w:ilvl w:val="0"/>
          <w:numId w:val="3"/>
        </w:numPr>
        <w:spacing w:after="100" w:line="276" w:lineRule="auto"/>
        <w:jc w:val="both"/>
      </w:pPr>
      <w:r>
        <w:rPr>
          <w:sz w:val="24"/>
          <w:szCs w:val="24"/>
        </w:rPr>
        <w:t>Health penalty uses rule-based stability evaluation (not the ML classifier in production inference)</w:t>
      </w:r>
    </w:p>
    <w:p w14:paraId="46522D14" w14:textId="77777777" w:rsidR="00BA0643" w:rsidRDefault="00000000">
      <w:pPr>
        <w:pStyle w:val="ListParagraph"/>
        <w:numPr>
          <w:ilvl w:val="0"/>
          <w:numId w:val="3"/>
        </w:numPr>
        <w:spacing w:after="100" w:line="276" w:lineRule="auto"/>
        <w:jc w:val="both"/>
      </w:pPr>
      <w:r>
        <w:rPr>
          <w:sz w:val="24"/>
          <w:szCs w:val="24"/>
        </w:rPr>
        <w:t>Critical health class results in objective 0, and warning penalizes yield by a factor of 0.7</w:t>
      </w:r>
    </w:p>
    <w:p w14:paraId="59982165" w14:textId="77777777" w:rsidR="00BA0643" w:rsidRDefault="00BA0643">
      <w:pPr>
        <w:spacing w:line="276" w:lineRule="auto"/>
      </w:pPr>
    </w:p>
    <w:p w14:paraId="3C460452" w14:textId="77777777" w:rsidR="00BA0643" w:rsidRDefault="00000000">
      <w:pPr>
        <w:spacing w:after="160" w:line="276" w:lineRule="auto"/>
        <w:jc w:val="both"/>
      </w:pPr>
      <w:r>
        <w:rPr>
          <w:sz w:val="24"/>
          <w:szCs w:val="24"/>
        </w:rPr>
        <w:t>The result includes:</w:t>
      </w:r>
    </w:p>
    <w:p w14:paraId="65209574" w14:textId="77777777" w:rsidR="00BA0643" w:rsidRDefault="00000000">
      <w:pPr>
        <w:pStyle w:val="ListParagraph"/>
        <w:numPr>
          <w:ilvl w:val="0"/>
          <w:numId w:val="3"/>
        </w:numPr>
        <w:spacing w:after="100" w:line="276" w:lineRule="auto"/>
        <w:jc w:val="both"/>
      </w:pPr>
      <w:r>
        <w:rPr>
          <w:sz w:val="24"/>
          <w:szCs w:val="24"/>
        </w:rPr>
        <w:t>Recommended feed mix fractions</w:t>
      </w:r>
    </w:p>
    <w:p w14:paraId="2E1270E9" w14:textId="77777777" w:rsidR="00BA0643" w:rsidRDefault="00000000">
      <w:pPr>
        <w:pStyle w:val="ListParagraph"/>
        <w:numPr>
          <w:ilvl w:val="0"/>
          <w:numId w:val="3"/>
        </w:numPr>
        <w:spacing w:after="100" w:line="276" w:lineRule="auto"/>
        <w:jc w:val="both"/>
      </w:pPr>
      <w:r>
        <w:rPr>
          <w:sz w:val="24"/>
          <w:szCs w:val="24"/>
        </w:rPr>
        <w:t>Bias-corrected predicted methane yield</w:t>
      </w:r>
    </w:p>
    <w:p w14:paraId="14827875" w14:textId="77777777" w:rsidR="00BA0643" w:rsidRDefault="00000000">
      <w:pPr>
        <w:pStyle w:val="ListParagraph"/>
        <w:numPr>
          <w:ilvl w:val="0"/>
          <w:numId w:val="3"/>
        </w:numPr>
        <w:spacing w:after="100" w:line="276" w:lineRule="auto"/>
        <w:jc w:val="both"/>
      </w:pPr>
      <w:r>
        <w:rPr>
          <w:sz w:val="24"/>
          <w:szCs w:val="24"/>
        </w:rPr>
        <w:t>Health label and improvement percentage compared to the availability mix</w:t>
      </w:r>
    </w:p>
    <w:p w14:paraId="6C53E3DD" w14:textId="77777777" w:rsidR="00BA0643" w:rsidRDefault="00000000">
      <w:pPr>
        <w:spacing w:before="200" w:after="120" w:line="276" w:lineRule="auto"/>
        <w:jc w:val="both"/>
      </w:pPr>
      <w:r>
        <w:rPr>
          <w:b/>
          <w:bCs/>
          <w:sz w:val="24"/>
          <w:szCs w:val="24"/>
        </w:rPr>
        <w:t>3.9 Web Application Design (Streamlit Pages)</w:t>
      </w:r>
    </w:p>
    <w:p w14:paraId="69597A70" w14:textId="77777777" w:rsidR="00BA0643" w:rsidRDefault="00000000">
      <w:pPr>
        <w:spacing w:after="160" w:line="276" w:lineRule="auto"/>
        <w:jc w:val="both"/>
      </w:pPr>
      <w:r>
        <w:rPr>
          <w:sz w:val="24"/>
          <w:szCs w:val="24"/>
        </w:rPr>
        <w:t>The Streamlit application exposes the workflow through six pages:</w:t>
      </w:r>
    </w:p>
    <w:p w14:paraId="28BAFCEC" w14:textId="77777777" w:rsidR="00BA0643" w:rsidRDefault="00BA0643">
      <w:pPr>
        <w:spacing w:line="276" w:lineRule="auto"/>
      </w:pPr>
    </w:p>
    <w:p w14:paraId="2885A23B" w14:textId="23E67104" w:rsidR="00BA0643" w:rsidRDefault="00000000">
      <w:pPr>
        <w:spacing w:after="80" w:line="276" w:lineRule="auto"/>
        <w:jc w:val="both"/>
      </w:pPr>
      <w:r>
        <w:rPr>
          <w:sz w:val="24"/>
          <w:szCs w:val="24"/>
        </w:rPr>
        <w:t xml:space="preserve">1. Feed Optimizer </w:t>
      </w:r>
      <w:r w:rsidR="00E41127">
        <w:rPr>
          <w:sz w:val="24"/>
          <w:szCs w:val="24"/>
        </w:rPr>
        <w:t>:</w:t>
      </w:r>
      <w:r>
        <w:rPr>
          <w:sz w:val="24"/>
          <w:szCs w:val="24"/>
        </w:rPr>
        <w:t xml:space="preserve"> recommended co-digestion mix and methane outputs</w:t>
      </w:r>
    </w:p>
    <w:p w14:paraId="29AD89A0" w14:textId="0AB9B957" w:rsidR="00BA0643" w:rsidRDefault="00000000">
      <w:pPr>
        <w:spacing w:after="80" w:line="276" w:lineRule="auto"/>
        <w:jc w:val="both"/>
      </w:pPr>
      <w:r>
        <w:rPr>
          <w:sz w:val="24"/>
          <w:szCs w:val="24"/>
        </w:rPr>
        <w:t xml:space="preserve">2. Health Monitor </w:t>
      </w:r>
      <w:r w:rsidR="00E41127">
        <w:rPr>
          <w:sz w:val="24"/>
          <w:szCs w:val="24"/>
        </w:rPr>
        <w:t>:</w:t>
      </w:r>
      <w:r>
        <w:rPr>
          <w:sz w:val="24"/>
          <w:szCs w:val="24"/>
        </w:rPr>
        <w:t xml:space="preserve"> stability guidance from readings and risk bands</w:t>
      </w:r>
    </w:p>
    <w:p w14:paraId="018590F3" w14:textId="60C01520" w:rsidR="00BA0643" w:rsidRDefault="00000000">
      <w:pPr>
        <w:spacing w:after="80" w:line="276" w:lineRule="auto"/>
        <w:jc w:val="both"/>
      </w:pPr>
      <w:r>
        <w:rPr>
          <w:sz w:val="24"/>
          <w:szCs w:val="24"/>
        </w:rPr>
        <w:t xml:space="preserve">3. Impact Calculator </w:t>
      </w:r>
      <w:r w:rsidR="00E41127">
        <w:rPr>
          <w:sz w:val="24"/>
          <w:szCs w:val="24"/>
        </w:rPr>
        <w:t xml:space="preserve">: </w:t>
      </w:r>
      <w:r>
        <w:rPr>
          <w:sz w:val="24"/>
          <w:szCs w:val="24"/>
        </w:rPr>
        <w:t>economics and environmental indicators from predicted methane</w:t>
      </w:r>
    </w:p>
    <w:p w14:paraId="7C167B3D" w14:textId="01540987" w:rsidR="00BA0643" w:rsidRDefault="00000000">
      <w:pPr>
        <w:spacing w:after="80" w:line="276" w:lineRule="auto"/>
        <w:jc w:val="both"/>
      </w:pPr>
      <w:r>
        <w:rPr>
          <w:sz w:val="24"/>
          <w:szCs w:val="24"/>
        </w:rPr>
        <w:lastRenderedPageBreak/>
        <w:t xml:space="preserve">4. Live Simulator </w:t>
      </w:r>
      <w:r w:rsidR="00E41127">
        <w:rPr>
          <w:sz w:val="24"/>
          <w:szCs w:val="24"/>
        </w:rPr>
        <w:t>:</w:t>
      </w:r>
      <w:r>
        <w:rPr>
          <w:sz w:val="24"/>
          <w:szCs w:val="24"/>
        </w:rPr>
        <w:t xml:space="preserve"> live ADM1 time-series simulation</w:t>
      </w:r>
    </w:p>
    <w:p w14:paraId="0582BF83" w14:textId="61C9D116" w:rsidR="00BA0643" w:rsidRDefault="00000000">
      <w:pPr>
        <w:spacing w:after="80" w:line="276" w:lineRule="auto"/>
        <w:jc w:val="both"/>
      </w:pPr>
      <w:r>
        <w:rPr>
          <w:sz w:val="24"/>
          <w:szCs w:val="24"/>
        </w:rPr>
        <w:t xml:space="preserve">5. Model Insights </w:t>
      </w:r>
      <w:r w:rsidR="00E41127">
        <w:rPr>
          <w:sz w:val="24"/>
          <w:szCs w:val="24"/>
        </w:rPr>
        <w:t xml:space="preserve">: </w:t>
      </w:r>
      <w:r>
        <w:rPr>
          <w:sz w:val="24"/>
          <w:szCs w:val="24"/>
        </w:rPr>
        <w:t>SHAP explainability and literature validation scatter</w:t>
      </w:r>
    </w:p>
    <w:p w14:paraId="03F9B645" w14:textId="0E1D3691" w:rsidR="00BA0643" w:rsidRDefault="00000000">
      <w:pPr>
        <w:spacing w:after="80" w:line="276" w:lineRule="auto"/>
        <w:jc w:val="both"/>
      </w:pPr>
      <w:r>
        <w:rPr>
          <w:sz w:val="24"/>
          <w:szCs w:val="24"/>
        </w:rPr>
        <w:t xml:space="preserve">6. About </w:t>
      </w:r>
      <w:r w:rsidR="00E41127">
        <w:rPr>
          <w:sz w:val="24"/>
          <w:szCs w:val="24"/>
        </w:rPr>
        <w:t>:</w:t>
      </w:r>
      <w:r>
        <w:rPr>
          <w:sz w:val="24"/>
          <w:szCs w:val="24"/>
        </w:rPr>
        <w:t xml:space="preserve"> scientific background and workflow description</w:t>
      </w:r>
    </w:p>
    <w:p w14:paraId="1DD238F4" w14:textId="77777777" w:rsidR="00BA0643" w:rsidRDefault="00000000">
      <w:r>
        <w:br w:type="page"/>
      </w:r>
    </w:p>
    <w:p w14:paraId="24DFB1D9" w14:textId="77777777" w:rsidR="00BA0643" w:rsidRDefault="00000000">
      <w:pPr>
        <w:spacing w:before="240" w:after="240" w:line="276" w:lineRule="auto"/>
        <w:jc w:val="center"/>
      </w:pPr>
      <w:r>
        <w:rPr>
          <w:b/>
          <w:bCs/>
          <w:sz w:val="28"/>
          <w:szCs w:val="28"/>
        </w:rPr>
        <w:lastRenderedPageBreak/>
        <w:t>CHAPTER 4: RESULTS AND DISCUSSION</w:t>
      </w:r>
    </w:p>
    <w:p w14:paraId="34B69711" w14:textId="77777777" w:rsidR="00BA0643" w:rsidRDefault="00000000">
      <w:pPr>
        <w:spacing w:before="200" w:after="120" w:line="276" w:lineRule="auto"/>
        <w:jc w:val="both"/>
      </w:pPr>
      <w:r>
        <w:rPr>
          <w:b/>
          <w:bCs/>
          <w:sz w:val="24"/>
          <w:szCs w:val="24"/>
        </w:rPr>
        <w:t>4.1 Dataset Overview</w:t>
      </w:r>
    </w:p>
    <w:p w14:paraId="5BCE3AB8" w14:textId="77777777" w:rsidR="00BA0643" w:rsidRDefault="00000000">
      <w:pPr>
        <w:spacing w:after="160" w:line="276" w:lineRule="auto"/>
        <w:jc w:val="both"/>
      </w:pPr>
      <w:r>
        <w:rPr>
          <w:sz w:val="24"/>
          <w:szCs w:val="24"/>
        </w:rPr>
        <w:t>The surrogate models are trained on a mechanistic ADM1-generated dataset that includes 4700 total scenarios with 19 engineered features per sample. The stability labels show class imbalance, with most scenarios belonging to the "Critical" category, making macro-averaged F1 the more meaningful metric for classifier performance.</w:t>
      </w:r>
    </w:p>
    <w:p w14:paraId="11AF92FE" w14:textId="77777777" w:rsidR="00BA0643" w:rsidRDefault="00000000">
      <w:pPr>
        <w:spacing w:before="200" w:after="120" w:line="276" w:lineRule="auto"/>
        <w:jc w:val="both"/>
      </w:pPr>
      <w:r>
        <w:rPr>
          <w:b/>
          <w:bCs/>
          <w:sz w:val="24"/>
          <w:szCs w:val="24"/>
        </w:rPr>
        <w:t>4.2 Model Comparison Results (Yield)</w:t>
      </w:r>
    </w:p>
    <w:p w14:paraId="17A6CE34" w14:textId="77777777" w:rsidR="00BA0643" w:rsidRDefault="00000000">
      <w:pPr>
        <w:spacing w:after="160" w:line="276" w:lineRule="auto"/>
        <w:jc w:val="both"/>
      </w:pPr>
      <w:r>
        <w:rPr>
          <w:sz w:val="24"/>
          <w:szCs w:val="24"/>
        </w:rPr>
        <w:t>Model comparison indicates the best regressor is XGBoost, with the following cross-validation R² values:</w:t>
      </w:r>
    </w:p>
    <w:p w14:paraId="75414FA5" w14:textId="77777777" w:rsidR="00BA0643" w:rsidRDefault="00000000">
      <w:pPr>
        <w:pStyle w:val="ListParagraph"/>
        <w:numPr>
          <w:ilvl w:val="0"/>
          <w:numId w:val="3"/>
        </w:numPr>
        <w:spacing w:after="100" w:line="276" w:lineRule="auto"/>
        <w:jc w:val="both"/>
      </w:pPr>
      <w:r>
        <w:rPr>
          <w:sz w:val="24"/>
          <w:szCs w:val="24"/>
        </w:rPr>
        <w:t>XGBoost mean CV R² = 0.998070</w:t>
      </w:r>
    </w:p>
    <w:p w14:paraId="659953F7" w14:textId="77777777" w:rsidR="00BA0643" w:rsidRDefault="00000000">
      <w:pPr>
        <w:pStyle w:val="ListParagraph"/>
        <w:numPr>
          <w:ilvl w:val="0"/>
          <w:numId w:val="3"/>
        </w:numPr>
        <w:spacing w:after="100" w:line="276" w:lineRule="auto"/>
        <w:jc w:val="both"/>
      </w:pPr>
      <w:r>
        <w:rPr>
          <w:sz w:val="24"/>
          <w:szCs w:val="24"/>
        </w:rPr>
        <w:t>LightGBM mean CV R² = 0.997737</w:t>
      </w:r>
    </w:p>
    <w:p w14:paraId="463721A4" w14:textId="77777777" w:rsidR="00BA0643" w:rsidRDefault="00000000">
      <w:pPr>
        <w:pStyle w:val="ListParagraph"/>
        <w:numPr>
          <w:ilvl w:val="0"/>
          <w:numId w:val="3"/>
        </w:numPr>
        <w:spacing w:after="100" w:line="276" w:lineRule="auto"/>
        <w:jc w:val="both"/>
      </w:pPr>
      <w:r>
        <w:rPr>
          <w:sz w:val="24"/>
          <w:szCs w:val="24"/>
        </w:rPr>
        <w:t>Random Forest mean CV R² = 0.993895</w:t>
      </w:r>
    </w:p>
    <w:p w14:paraId="4C127488" w14:textId="77777777" w:rsidR="00BA0643" w:rsidRPr="00C35429" w:rsidRDefault="00000000">
      <w:pPr>
        <w:pStyle w:val="ListParagraph"/>
        <w:numPr>
          <w:ilvl w:val="0"/>
          <w:numId w:val="3"/>
        </w:numPr>
        <w:spacing w:after="100" w:line="276" w:lineRule="auto"/>
        <w:jc w:val="both"/>
      </w:pPr>
      <w:r>
        <w:rPr>
          <w:sz w:val="24"/>
          <w:szCs w:val="24"/>
        </w:rPr>
        <w:t>Stacking CV R² = 0.909999</w:t>
      </w:r>
    </w:p>
    <w:p w14:paraId="4C4AEE61" w14:textId="399CD2FF" w:rsidR="00C35429" w:rsidRDefault="00C35429" w:rsidP="00C35429">
      <w:pPr>
        <w:pStyle w:val="ListParagraph"/>
        <w:spacing w:after="100" w:line="276" w:lineRule="auto"/>
        <w:ind w:left="227"/>
        <w:jc w:val="both"/>
      </w:pPr>
      <w:r w:rsidRPr="00C35429">
        <w:rPr>
          <w:noProof/>
        </w:rPr>
        <w:drawing>
          <wp:inline distT="0" distB="0" distL="0" distR="0" wp14:anchorId="50576018" wp14:editId="138DE9F0">
            <wp:extent cx="5731510" cy="2342515"/>
            <wp:effectExtent l="0" t="0" r="2540" b="635"/>
            <wp:docPr id="10397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675" name=""/>
                    <pic:cNvPicPr/>
                  </pic:nvPicPr>
                  <pic:blipFill>
                    <a:blip r:embed="rId10"/>
                    <a:stretch>
                      <a:fillRect/>
                    </a:stretch>
                  </pic:blipFill>
                  <pic:spPr>
                    <a:xfrm>
                      <a:off x="0" y="0"/>
                      <a:ext cx="5731510" cy="2342515"/>
                    </a:xfrm>
                    <a:prstGeom prst="rect">
                      <a:avLst/>
                    </a:prstGeom>
                  </pic:spPr>
                </pic:pic>
              </a:graphicData>
            </a:graphic>
          </wp:inline>
        </w:drawing>
      </w:r>
    </w:p>
    <w:p w14:paraId="059EB18D" w14:textId="76EDDE13" w:rsidR="00BA0643" w:rsidRDefault="00000000">
      <w:pPr>
        <w:spacing w:before="200" w:after="120" w:line="276" w:lineRule="auto"/>
        <w:jc w:val="both"/>
      </w:pPr>
      <w:r>
        <w:rPr>
          <w:b/>
          <w:bCs/>
          <w:sz w:val="24"/>
          <w:szCs w:val="24"/>
        </w:rPr>
        <w:t>4.</w:t>
      </w:r>
      <w:r w:rsidR="007968BD">
        <w:rPr>
          <w:b/>
          <w:bCs/>
          <w:sz w:val="24"/>
          <w:szCs w:val="24"/>
        </w:rPr>
        <w:t>3</w:t>
      </w:r>
      <w:r>
        <w:rPr>
          <w:b/>
          <w:bCs/>
          <w:sz w:val="24"/>
          <w:szCs w:val="24"/>
        </w:rPr>
        <w:t xml:space="preserve"> Health Classifier Performance</w:t>
      </w:r>
    </w:p>
    <w:p w14:paraId="1416BE56" w14:textId="77777777" w:rsidR="00F074FA" w:rsidRDefault="00000000" w:rsidP="00F074FA">
      <w:pPr>
        <w:spacing w:after="160" w:line="276" w:lineRule="auto"/>
        <w:jc w:val="both"/>
      </w:pPr>
      <w:r>
        <w:rPr>
          <w:sz w:val="24"/>
          <w:szCs w:val="24"/>
        </w:rPr>
        <w:t>The stability classifier metrics are reported as:</w:t>
      </w:r>
      <w:r w:rsidR="00F074FA">
        <w:t xml:space="preserve"> </w:t>
      </w:r>
    </w:p>
    <w:p w14:paraId="64FBA4D5" w14:textId="3579B4A4" w:rsidR="00F074FA" w:rsidRDefault="00000000" w:rsidP="00F074FA">
      <w:pPr>
        <w:spacing w:after="160" w:line="276" w:lineRule="auto"/>
        <w:jc w:val="both"/>
      </w:pPr>
      <w:r w:rsidRPr="00F074FA">
        <w:rPr>
          <w:sz w:val="24"/>
          <w:szCs w:val="24"/>
        </w:rPr>
        <w:t>5-fold CV macro F1 mean: 0.831764</w:t>
      </w:r>
    </w:p>
    <w:p w14:paraId="15150496" w14:textId="1913BF70" w:rsidR="00BA0643" w:rsidRDefault="00000000">
      <w:pPr>
        <w:spacing w:before="200" w:after="120" w:line="276" w:lineRule="auto"/>
        <w:jc w:val="both"/>
      </w:pPr>
      <w:r>
        <w:rPr>
          <w:b/>
          <w:bCs/>
          <w:sz w:val="24"/>
          <w:szCs w:val="24"/>
        </w:rPr>
        <w:t>4.</w:t>
      </w:r>
      <w:r w:rsidR="007968BD">
        <w:rPr>
          <w:b/>
          <w:bCs/>
          <w:sz w:val="24"/>
          <w:szCs w:val="24"/>
        </w:rPr>
        <w:t>4</w:t>
      </w:r>
      <w:r>
        <w:rPr>
          <w:b/>
          <w:bCs/>
          <w:sz w:val="24"/>
          <w:szCs w:val="24"/>
        </w:rPr>
        <w:t xml:space="preserve"> SHAP Analysis</w:t>
      </w:r>
    </w:p>
    <w:p w14:paraId="625DBAB1" w14:textId="77777777" w:rsidR="00BA0643" w:rsidRDefault="00000000">
      <w:pPr>
        <w:spacing w:after="160" w:line="276" w:lineRule="auto"/>
        <w:jc w:val="both"/>
        <w:rPr>
          <w:sz w:val="24"/>
          <w:szCs w:val="24"/>
        </w:rPr>
      </w:pPr>
      <w:r>
        <w:rPr>
          <w:sz w:val="24"/>
          <w:szCs w:val="24"/>
        </w:rPr>
        <w:t>SHAP analysis identifies the most influential engineered features for methane prediction. Interpretation should link features back to known process behavior. For example, interaction terms involving food fraction and loading are expected to reflect acidification sensitivity, while C/N and lipid/protein proxies represent nutrient balance and degradability.</w:t>
      </w:r>
    </w:p>
    <w:p w14:paraId="410B8ECF" w14:textId="0FCDBB72" w:rsidR="004203B8" w:rsidRDefault="004203B8">
      <w:pPr>
        <w:spacing w:after="160" w:line="276" w:lineRule="auto"/>
        <w:jc w:val="both"/>
      </w:pPr>
      <w:r w:rsidRPr="004203B8">
        <w:rPr>
          <w:noProof/>
        </w:rPr>
        <w:lastRenderedPageBreak/>
        <w:drawing>
          <wp:inline distT="0" distB="0" distL="0" distR="0" wp14:anchorId="629CC59A" wp14:editId="1F352BDB">
            <wp:extent cx="4680857" cy="3262493"/>
            <wp:effectExtent l="0" t="0" r="5715" b="0"/>
            <wp:docPr id="1813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158" name=""/>
                    <pic:cNvPicPr/>
                  </pic:nvPicPr>
                  <pic:blipFill>
                    <a:blip r:embed="rId11"/>
                    <a:stretch>
                      <a:fillRect/>
                    </a:stretch>
                  </pic:blipFill>
                  <pic:spPr>
                    <a:xfrm>
                      <a:off x="0" y="0"/>
                      <a:ext cx="4698170" cy="3274560"/>
                    </a:xfrm>
                    <a:prstGeom prst="rect">
                      <a:avLst/>
                    </a:prstGeom>
                  </pic:spPr>
                </pic:pic>
              </a:graphicData>
            </a:graphic>
          </wp:inline>
        </w:drawing>
      </w:r>
    </w:p>
    <w:p w14:paraId="2145F1F0" w14:textId="7C7CB4F1" w:rsidR="00BA0643" w:rsidRDefault="00000000">
      <w:pPr>
        <w:spacing w:before="200" w:after="120" w:line="276" w:lineRule="auto"/>
        <w:jc w:val="both"/>
      </w:pPr>
      <w:r>
        <w:rPr>
          <w:b/>
          <w:bCs/>
          <w:sz w:val="24"/>
          <w:szCs w:val="24"/>
        </w:rPr>
        <w:t>4.</w:t>
      </w:r>
      <w:r w:rsidR="007968BD">
        <w:rPr>
          <w:b/>
          <w:bCs/>
          <w:sz w:val="24"/>
          <w:szCs w:val="24"/>
        </w:rPr>
        <w:t>5</w:t>
      </w:r>
      <w:r>
        <w:rPr>
          <w:b/>
          <w:bCs/>
          <w:sz w:val="24"/>
          <w:szCs w:val="24"/>
        </w:rPr>
        <w:t xml:space="preserve"> Literature Validation</w:t>
      </w:r>
    </w:p>
    <w:p w14:paraId="135F46BA" w14:textId="77777777" w:rsidR="00BA0643" w:rsidRDefault="00000000">
      <w:pPr>
        <w:spacing w:after="160" w:line="276" w:lineRule="auto"/>
        <w:jc w:val="both"/>
      </w:pPr>
      <w:r>
        <w:rPr>
          <w:sz w:val="24"/>
          <w:szCs w:val="24"/>
        </w:rPr>
        <w:t>Literature validation is performed using 21 curated points (19 in-range; 2 excluded as out-of-training-range). For in-range points:</w:t>
      </w:r>
    </w:p>
    <w:p w14:paraId="49290C6F" w14:textId="77777777" w:rsidR="00BA0643" w:rsidRDefault="00000000">
      <w:pPr>
        <w:pStyle w:val="ListParagraph"/>
        <w:numPr>
          <w:ilvl w:val="0"/>
          <w:numId w:val="3"/>
        </w:numPr>
        <w:spacing w:after="100" w:line="276" w:lineRule="auto"/>
        <w:jc w:val="both"/>
      </w:pPr>
      <w:r>
        <w:rPr>
          <w:sz w:val="24"/>
          <w:szCs w:val="24"/>
        </w:rPr>
        <w:t>MAPE before correction: 10.7%</w:t>
      </w:r>
    </w:p>
    <w:p w14:paraId="02A18051" w14:textId="77777777" w:rsidR="00E30BEB" w:rsidRPr="00E30BEB" w:rsidRDefault="00000000" w:rsidP="00E30BEB">
      <w:pPr>
        <w:pStyle w:val="ListParagraph"/>
        <w:numPr>
          <w:ilvl w:val="0"/>
          <w:numId w:val="3"/>
        </w:numPr>
        <w:spacing w:after="100" w:line="276" w:lineRule="auto"/>
        <w:jc w:val="both"/>
      </w:pPr>
      <w:r>
        <w:rPr>
          <w:sz w:val="24"/>
          <w:szCs w:val="24"/>
        </w:rPr>
        <w:t>MAPE after correction: 8.5%</w:t>
      </w:r>
    </w:p>
    <w:p w14:paraId="362AC01D" w14:textId="77777777" w:rsidR="00E30BEB" w:rsidRDefault="00E30BEB" w:rsidP="006217FD">
      <w:pPr>
        <w:spacing w:after="100" w:line="276" w:lineRule="auto"/>
        <w:jc w:val="both"/>
      </w:pPr>
    </w:p>
    <w:p w14:paraId="3DE758D8" w14:textId="77777777" w:rsidR="00930567" w:rsidRDefault="006217FD" w:rsidP="00930567">
      <w:pPr>
        <w:pStyle w:val="ListParagraph"/>
        <w:spacing w:after="100" w:line="276" w:lineRule="auto"/>
        <w:ind w:left="-567"/>
        <w:jc w:val="both"/>
        <w:rPr>
          <w:b/>
          <w:bCs/>
          <w:sz w:val="28"/>
          <w:szCs w:val="28"/>
        </w:rPr>
      </w:pPr>
      <w:r w:rsidRPr="006217FD">
        <w:rPr>
          <w:noProof/>
        </w:rPr>
        <w:drawing>
          <wp:inline distT="0" distB="0" distL="0" distR="0" wp14:anchorId="1EE9AF2E" wp14:editId="512E70C3">
            <wp:extent cx="4101628" cy="3869418"/>
            <wp:effectExtent l="0" t="0" r="0" b="0"/>
            <wp:docPr id="19475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60770" name=""/>
                    <pic:cNvPicPr/>
                  </pic:nvPicPr>
                  <pic:blipFill>
                    <a:blip r:embed="rId12"/>
                    <a:stretch>
                      <a:fillRect/>
                    </a:stretch>
                  </pic:blipFill>
                  <pic:spPr>
                    <a:xfrm>
                      <a:off x="0" y="0"/>
                      <a:ext cx="4111679" cy="3878900"/>
                    </a:xfrm>
                    <a:prstGeom prst="rect">
                      <a:avLst/>
                    </a:prstGeom>
                  </pic:spPr>
                </pic:pic>
              </a:graphicData>
            </a:graphic>
          </wp:inline>
        </w:drawing>
      </w:r>
    </w:p>
    <w:p w14:paraId="1989DA45" w14:textId="3E8F0297" w:rsidR="00BA0643" w:rsidRDefault="00000000" w:rsidP="00930567">
      <w:pPr>
        <w:pStyle w:val="ListParagraph"/>
        <w:spacing w:after="100" w:line="276" w:lineRule="auto"/>
        <w:ind w:left="-567"/>
        <w:jc w:val="center"/>
      </w:pPr>
      <w:r>
        <w:rPr>
          <w:b/>
          <w:bCs/>
          <w:sz w:val="28"/>
          <w:szCs w:val="28"/>
        </w:rPr>
        <w:lastRenderedPageBreak/>
        <w:t>CHAPTER 5: CONCLUSION AND FUTURE WORK</w:t>
      </w:r>
    </w:p>
    <w:p w14:paraId="5887381F" w14:textId="77777777" w:rsidR="00BA0643" w:rsidRDefault="00000000">
      <w:pPr>
        <w:spacing w:before="200" w:after="120" w:line="276" w:lineRule="auto"/>
        <w:jc w:val="both"/>
      </w:pPr>
      <w:r>
        <w:rPr>
          <w:b/>
          <w:bCs/>
          <w:sz w:val="24"/>
          <w:szCs w:val="24"/>
        </w:rPr>
        <w:t>5.1 Summary of Contributions</w:t>
      </w:r>
    </w:p>
    <w:p w14:paraId="5680D9CC" w14:textId="77777777" w:rsidR="00BA0643" w:rsidRDefault="00000000">
      <w:pPr>
        <w:spacing w:after="160" w:line="276" w:lineRule="auto"/>
        <w:jc w:val="both"/>
      </w:pPr>
      <w:r>
        <w:rPr>
          <w:sz w:val="24"/>
          <w:szCs w:val="24"/>
        </w:rPr>
        <w:t>BioOptima integrates mechanistic ADM1 simulation with fast machine learning surrogates and an optimization layer to provide practical decision support for AD plant operators. The final tool is deployed as a Streamlit web application with explainable predictions and literature validation.</w:t>
      </w:r>
    </w:p>
    <w:p w14:paraId="28304D77" w14:textId="77777777" w:rsidR="00BA0643" w:rsidRDefault="00000000">
      <w:pPr>
        <w:spacing w:before="200" w:after="120" w:line="276" w:lineRule="auto"/>
        <w:jc w:val="both"/>
      </w:pPr>
      <w:r>
        <w:rPr>
          <w:b/>
          <w:bCs/>
          <w:sz w:val="24"/>
          <w:szCs w:val="24"/>
        </w:rPr>
        <w:t>5.2 Key Findings</w:t>
      </w:r>
    </w:p>
    <w:p w14:paraId="6018865A" w14:textId="77777777" w:rsidR="00BA0643" w:rsidRDefault="00000000">
      <w:pPr>
        <w:pStyle w:val="ListParagraph"/>
        <w:numPr>
          <w:ilvl w:val="0"/>
          <w:numId w:val="2"/>
        </w:numPr>
        <w:spacing w:after="100" w:line="276" w:lineRule="auto"/>
        <w:jc w:val="both"/>
      </w:pPr>
      <w:r>
        <w:rPr>
          <w:sz w:val="24"/>
          <w:szCs w:val="24"/>
        </w:rPr>
        <w:t>Methane surrogate performance is strong: mean CV R² is approximately 0.998070.</w:t>
      </w:r>
    </w:p>
    <w:p w14:paraId="27E70669" w14:textId="77777777" w:rsidR="00BA0643" w:rsidRDefault="00000000">
      <w:pPr>
        <w:pStyle w:val="ListParagraph"/>
        <w:numPr>
          <w:ilvl w:val="0"/>
          <w:numId w:val="2"/>
        </w:numPr>
        <w:spacing w:after="100" w:line="276" w:lineRule="auto"/>
        <w:jc w:val="both"/>
      </w:pPr>
      <w:r>
        <w:rPr>
          <w:sz w:val="24"/>
          <w:szCs w:val="24"/>
        </w:rPr>
        <w:t>Stability classification achieves 5-fold CV macro F1 mean of 0.831764, supporting stability-aware feed recommendations.</w:t>
      </w:r>
    </w:p>
    <w:p w14:paraId="64EDAA35" w14:textId="77777777" w:rsidR="00BA0643" w:rsidRDefault="00000000">
      <w:pPr>
        <w:pStyle w:val="ListParagraph"/>
        <w:numPr>
          <w:ilvl w:val="0"/>
          <w:numId w:val="2"/>
        </w:numPr>
        <w:spacing w:after="100" w:line="276" w:lineRule="auto"/>
        <w:jc w:val="both"/>
      </w:pPr>
      <w:r>
        <w:rPr>
          <w:sz w:val="24"/>
          <w:szCs w:val="24"/>
        </w:rPr>
        <w:t>Literature validation improves with bias correction: in-range MAPE decreases from 10.7% to 8.5%.</w:t>
      </w:r>
    </w:p>
    <w:p w14:paraId="0CA798B6" w14:textId="77777777" w:rsidR="00BA0643" w:rsidRDefault="00000000">
      <w:pPr>
        <w:spacing w:before="200" w:after="120" w:line="276" w:lineRule="auto"/>
        <w:jc w:val="both"/>
      </w:pPr>
      <w:r>
        <w:rPr>
          <w:b/>
          <w:bCs/>
          <w:sz w:val="24"/>
          <w:szCs w:val="24"/>
        </w:rPr>
        <w:t>5.3 Limitations</w:t>
      </w:r>
    </w:p>
    <w:p w14:paraId="149A2F59" w14:textId="77777777" w:rsidR="00BA0643" w:rsidRDefault="00000000">
      <w:pPr>
        <w:pStyle w:val="ListParagraph"/>
        <w:numPr>
          <w:ilvl w:val="0"/>
          <w:numId w:val="2"/>
        </w:numPr>
        <w:spacing w:after="100" w:line="276" w:lineRule="auto"/>
        <w:jc w:val="both"/>
      </w:pPr>
      <w:r>
        <w:rPr>
          <w:sz w:val="24"/>
          <w:szCs w:val="24"/>
        </w:rPr>
        <w:t>Surrogate accuracy depends on training coverage; out-of-range conditions are not guaranteed.</w:t>
      </w:r>
    </w:p>
    <w:p w14:paraId="7A1729C4" w14:textId="77777777" w:rsidR="00BA0643" w:rsidRDefault="00000000">
      <w:pPr>
        <w:pStyle w:val="ListParagraph"/>
        <w:numPr>
          <w:ilvl w:val="0"/>
          <w:numId w:val="2"/>
        </w:numPr>
        <w:spacing w:after="100" w:line="276" w:lineRule="auto"/>
        <w:jc w:val="both"/>
      </w:pPr>
      <w:r>
        <w:rPr>
          <w:sz w:val="24"/>
          <w:szCs w:val="24"/>
        </w:rPr>
        <w:t>Literature points include experimental uncertainty and heterogeneous reactor configurations.</w:t>
      </w:r>
    </w:p>
    <w:p w14:paraId="65AA4C7F" w14:textId="77777777" w:rsidR="00BA0643" w:rsidRDefault="00000000">
      <w:pPr>
        <w:pStyle w:val="ListParagraph"/>
        <w:numPr>
          <w:ilvl w:val="0"/>
          <w:numId w:val="2"/>
        </w:numPr>
        <w:spacing w:after="100" w:line="276" w:lineRule="auto"/>
        <w:jc w:val="both"/>
      </w:pPr>
      <w:r>
        <w:rPr>
          <w:sz w:val="24"/>
          <w:szCs w:val="24"/>
        </w:rPr>
        <w:t>The app uses rule-based health logic for real-time decisions; additional ML models may be explored for future research.</w:t>
      </w:r>
    </w:p>
    <w:p w14:paraId="51458D8F" w14:textId="77777777" w:rsidR="00BA0643" w:rsidRDefault="00000000">
      <w:pPr>
        <w:spacing w:before="200" w:after="120" w:line="276" w:lineRule="auto"/>
        <w:jc w:val="both"/>
      </w:pPr>
      <w:r>
        <w:rPr>
          <w:b/>
          <w:bCs/>
          <w:sz w:val="24"/>
          <w:szCs w:val="24"/>
        </w:rPr>
        <w:t>5.4 Future Work</w:t>
      </w:r>
    </w:p>
    <w:p w14:paraId="74549697" w14:textId="77777777" w:rsidR="00BA0643" w:rsidRDefault="00000000">
      <w:pPr>
        <w:pStyle w:val="ListParagraph"/>
        <w:numPr>
          <w:ilvl w:val="0"/>
          <w:numId w:val="3"/>
        </w:numPr>
        <w:spacing w:after="100" w:line="276" w:lineRule="auto"/>
        <w:jc w:val="both"/>
      </w:pPr>
      <w:r>
        <w:rPr>
          <w:sz w:val="24"/>
          <w:szCs w:val="24"/>
        </w:rPr>
        <w:t>Expand the feedstock library and regenerate training scenarios.</w:t>
      </w:r>
    </w:p>
    <w:p w14:paraId="6C22116B" w14:textId="77777777" w:rsidR="00BA0643" w:rsidRDefault="00000000">
      <w:pPr>
        <w:pStyle w:val="ListParagraph"/>
        <w:numPr>
          <w:ilvl w:val="0"/>
          <w:numId w:val="3"/>
        </w:numPr>
        <w:spacing w:after="100" w:line="276" w:lineRule="auto"/>
        <w:jc w:val="both"/>
      </w:pPr>
      <w:r>
        <w:rPr>
          <w:sz w:val="24"/>
          <w:szCs w:val="24"/>
        </w:rPr>
        <w:t>Add more operating range coverage, including thermophilic regimes if required by available literature.</w:t>
      </w:r>
    </w:p>
    <w:p w14:paraId="72032BBB" w14:textId="77777777" w:rsidR="00BA0643" w:rsidRDefault="00000000">
      <w:pPr>
        <w:pStyle w:val="ListParagraph"/>
        <w:numPr>
          <w:ilvl w:val="0"/>
          <w:numId w:val="3"/>
        </w:numPr>
        <w:spacing w:after="100" w:line="276" w:lineRule="auto"/>
        <w:jc w:val="both"/>
      </w:pPr>
      <w:r>
        <w:rPr>
          <w:sz w:val="24"/>
          <w:szCs w:val="24"/>
        </w:rPr>
        <w:t>Improve the health monitoring layer using additional interpretable features and/or enhanced rule calibration.</w:t>
      </w:r>
    </w:p>
    <w:p w14:paraId="7EB19A7E" w14:textId="77777777" w:rsidR="00BA0643" w:rsidRDefault="00000000">
      <w:pPr>
        <w:pStyle w:val="ListParagraph"/>
        <w:numPr>
          <w:ilvl w:val="0"/>
          <w:numId w:val="3"/>
        </w:numPr>
        <w:spacing w:after="100" w:line="276" w:lineRule="auto"/>
        <w:jc w:val="both"/>
      </w:pPr>
      <w:r>
        <w:rPr>
          <w:sz w:val="24"/>
          <w:szCs w:val="24"/>
        </w:rPr>
        <w:t>Extend the optimization to include policy constraints (e.g., minimum dung inclusion) and multi-objective settings (methane + stability risk).</w:t>
      </w:r>
    </w:p>
    <w:p w14:paraId="7E80D3D3" w14:textId="77777777" w:rsidR="00BA0643" w:rsidRDefault="00000000">
      <w:r>
        <w:br w:type="page"/>
      </w:r>
    </w:p>
    <w:p w14:paraId="2F4B2FD4" w14:textId="77777777" w:rsidR="00BA0643" w:rsidRDefault="00000000">
      <w:pPr>
        <w:spacing w:before="240" w:after="240" w:line="276" w:lineRule="auto"/>
        <w:jc w:val="center"/>
      </w:pPr>
      <w:r>
        <w:rPr>
          <w:b/>
          <w:bCs/>
          <w:sz w:val="28"/>
          <w:szCs w:val="28"/>
        </w:rPr>
        <w:lastRenderedPageBreak/>
        <w:t>CHAPTER 6: REFERENCES</w:t>
      </w:r>
    </w:p>
    <w:p w14:paraId="72769A53" w14:textId="77777777" w:rsidR="00BA0643" w:rsidRDefault="00000000">
      <w:pPr>
        <w:spacing w:before="200" w:after="120" w:line="276" w:lineRule="auto"/>
        <w:jc w:val="both"/>
      </w:pPr>
      <w:r>
        <w:rPr>
          <w:b/>
          <w:bCs/>
          <w:sz w:val="24"/>
          <w:szCs w:val="24"/>
        </w:rPr>
        <w:t>ADM1 and Bioprocess Modeling</w:t>
      </w:r>
    </w:p>
    <w:p w14:paraId="4B0B58D7" w14:textId="77777777" w:rsidR="00BA0643" w:rsidRDefault="00000000">
      <w:pPr>
        <w:pStyle w:val="ListParagraph"/>
        <w:numPr>
          <w:ilvl w:val="0"/>
          <w:numId w:val="3"/>
        </w:numPr>
        <w:spacing w:after="100" w:line="276" w:lineRule="auto"/>
        <w:jc w:val="both"/>
      </w:pPr>
      <w:r>
        <w:rPr>
          <w:sz w:val="24"/>
          <w:szCs w:val="24"/>
        </w:rPr>
        <w:t>Batstone, D.J., Keller, J., Angelidaki, I., Kalyuzhnyi, S.V., Pavlostathis, S.G., Rozzi, A., Sanders, W.T.M., Siegrist, H.A., &amp; Vavilin, V.A. (2002). The IWA Anaerobic Digestion Model No. 1 (ADM1). Water Science and Technology, 45(10), 65–73. https://doi.org/10.2166/wst.2002.0292</w:t>
      </w:r>
    </w:p>
    <w:p w14:paraId="0D5BFF29" w14:textId="77777777" w:rsidR="00BA0643" w:rsidRDefault="00000000">
      <w:pPr>
        <w:pStyle w:val="ListParagraph"/>
        <w:numPr>
          <w:ilvl w:val="0"/>
          <w:numId w:val="3"/>
        </w:numPr>
        <w:spacing w:after="100" w:line="276" w:lineRule="auto"/>
        <w:jc w:val="both"/>
      </w:pPr>
      <w:r>
        <w:rPr>
          <w:sz w:val="24"/>
          <w:szCs w:val="24"/>
        </w:rPr>
        <w:t>Schlattmann, M. (2011). Weiterentwicklung des "Anaerobic Digestion Model (ADM1)" zur Anwendung auf landwirtschaftliche Substrate. PhD dissertation, Technische Universität München.</w:t>
      </w:r>
    </w:p>
    <w:p w14:paraId="1D586D36" w14:textId="77777777" w:rsidR="00BA0643" w:rsidRDefault="00000000">
      <w:pPr>
        <w:spacing w:before="200" w:after="120" w:line="276" w:lineRule="auto"/>
        <w:jc w:val="both"/>
      </w:pPr>
      <w:r>
        <w:rPr>
          <w:b/>
          <w:bCs/>
          <w:sz w:val="24"/>
          <w:szCs w:val="24"/>
        </w:rPr>
        <w:t>Software Implementations of ADM1 (Python)</w:t>
      </w:r>
    </w:p>
    <w:p w14:paraId="646275A0" w14:textId="77777777" w:rsidR="00BA0643" w:rsidRDefault="00000000">
      <w:pPr>
        <w:pStyle w:val="ListParagraph"/>
        <w:numPr>
          <w:ilvl w:val="0"/>
          <w:numId w:val="3"/>
        </w:numPr>
        <w:spacing w:after="100" w:line="276" w:lineRule="auto"/>
        <w:jc w:val="both"/>
      </w:pPr>
      <w:r>
        <w:rPr>
          <w:sz w:val="24"/>
          <w:szCs w:val="24"/>
        </w:rPr>
        <w:t>Sadrimajd, P., Mannion, P., Howley, E., &amp; Lens, P.N.L. (2021). PyADM1: a Python implementation of Anaerobic Digestion Model No. 1. bioRxiv. https://doi.org/10.1101/2021.03.03.433746</w:t>
      </w:r>
    </w:p>
    <w:p w14:paraId="30476021" w14:textId="77777777" w:rsidR="00BA0643" w:rsidRDefault="00000000">
      <w:pPr>
        <w:pStyle w:val="ListParagraph"/>
        <w:numPr>
          <w:ilvl w:val="0"/>
          <w:numId w:val="3"/>
        </w:numPr>
        <w:spacing w:after="100" w:line="276" w:lineRule="auto"/>
        <w:jc w:val="both"/>
      </w:pPr>
      <w:r>
        <w:rPr>
          <w:sz w:val="24"/>
          <w:szCs w:val="24"/>
        </w:rPr>
        <w:t>Gaida, D. (2014). Dynamic real-time substrate feed optimization of anaerobic co-digestion plants. PhD thesis, Universiteit Leiden.</w:t>
      </w:r>
    </w:p>
    <w:p w14:paraId="3D3FA622" w14:textId="77777777" w:rsidR="00BA0643" w:rsidRDefault="00000000">
      <w:pPr>
        <w:pStyle w:val="ListParagraph"/>
        <w:numPr>
          <w:ilvl w:val="0"/>
          <w:numId w:val="3"/>
        </w:numPr>
        <w:spacing w:after="100" w:line="276" w:lineRule="auto"/>
        <w:jc w:val="both"/>
      </w:pPr>
      <w:r>
        <w:rPr>
          <w:sz w:val="24"/>
          <w:szCs w:val="24"/>
        </w:rPr>
        <w:t>Gaida, D. PyADM1ODE / PyADM1: Advanced Biogas Plant Simulation Framework (software repository). https://github.com/dgaida/PyADM1ODE</w:t>
      </w:r>
    </w:p>
    <w:p w14:paraId="4DD53F84" w14:textId="77777777" w:rsidR="00BA0643" w:rsidRDefault="00000000">
      <w:pPr>
        <w:spacing w:before="200" w:after="120" w:line="276" w:lineRule="auto"/>
        <w:jc w:val="both"/>
      </w:pPr>
      <w:r>
        <w:rPr>
          <w:b/>
          <w:bCs/>
          <w:sz w:val="24"/>
          <w:szCs w:val="24"/>
        </w:rPr>
        <w:t>Machine Learning, Explainability, Optimization</w:t>
      </w:r>
    </w:p>
    <w:p w14:paraId="08F28AA4" w14:textId="77777777" w:rsidR="00BA0643" w:rsidRDefault="00000000">
      <w:pPr>
        <w:pStyle w:val="ListParagraph"/>
        <w:numPr>
          <w:ilvl w:val="0"/>
          <w:numId w:val="3"/>
        </w:numPr>
        <w:spacing w:after="100" w:line="276" w:lineRule="auto"/>
        <w:jc w:val="both"/>
      </w:pPr>
      <w:r>
        <w:rPr>
          <w:sz w:val="24"/>
          <w:szCs w:val="24"/>
        </w:rPr>
        <w:t>Chen, T., &amp; Guestrin, C. (2016). XGBoost: A Scalable Tree Boosting System. KDD 2016. https://doi.org/10.1145/2939672.2939785</w:t>
      </w:r>
    </w:p>
    <w:p w14:paraId="5BBD6754" w14:textId="77777777" w:rsidR="00BA0643" w:rsidRDefault="00000000">
      <w:pPr>
        <w:pStyle w:val="ListParagraph"/>
        <w:numPr>
          <w:ilvl w:val="0"/>
          <w:numId w:val="3"/>
        </w:numPr>
        <w:spacing w:after="100" w:line="276" w:lineRule="auto"/>
        <w:jc w:val="both"/>
      </w:pPr>
      <w:r>
        <w:rPr>
          <w:sz w:val="24"/>
          <w:szCs w:val="24"/>
        </w:rPr>
        <w:t>Chawla, N.V., Bowyer, K.W., Hall, L.O., &amp; Kegelmeyer, W.P. (2002). SMOTE: Synthetic Minority Over-sampling Technique. Journal of Artificial Intelligence Research, 16, 321–357. https://doi.org/10.1613/JAIR.953</w:t>
      </w:r>
    </w:p>
    <w:p w14:paraId="0C31F2BC" w14:textId="77777777" w:rsidR="00BA0643" w:rsidRDefault="00000000">
      <w:pPr>
        <w:pStyle w:val="ListParagraph"/>
        <w:numPr>
          <w:ilvl w:val="0"/>
          <w:numId w:val="3"/>
        </w:numPr>
        <w:spacing w:after="100" w:line="276" w:lineRule="auto"/>
        <w:jc w:val="both"/>
      </w:pPr>
      <w:r>
        <w:rPr>
          <w:sz w:val="24"/>
          <w:szCs w:val="24"/>
        </w:rPr>
        <w:t>Lundberg, S.M., &amp; Lee, S.-I. (2017). A Unified Approach to Interpreting Model Predictions. NeurIPS 2017, 4765–4774.</w:t>
      </w:r>
    </w:p>
    <w:p w14:paraId="7339DB61" w14:textId="77777777" w:rsidR="00BA0643" w:rsidRDefault="00000000">
      <w:pPr>
        <w:pStyle w:val="ListParagraph"/>
        <w:numPr>
          <w:ilvl w:val="0"/>
          <w:numId w:val="3"/>
        </w:numPr>
        <w:spacing w:after="100" w:line="276" w:lineRule="auto"/>
        <w:jc w:val="both"/>
      </w:pPr>
      <w:r>
        <w:rPr>
          <w:sz w:val="24"/>
          <w:szCs w:val="24"/>
        </w:rPr>
        <w:t>Akiba, T., Sano, S., Yanase, T., Ohta, T., &amp; Koyama, M. (2019). Optuna: A Next-Generation Hyperparameter Optimization Framework. KDD 2019. https://doi.org/10.1145/3292500.3330701</w:t>
      </w:r>
    </w:p>
    <w:p w14:paraId="0DA20437" w14:textId="77777777" w:rsidR="00BA0643" w:rsidRDefault="00000000">
      <w:pPr>
        <w:spacing w:before="200" w:after="120" w:line="276" w:lineRule="auto"/>
        <w:jc w:val="both"/>
      </w:pPr>
      <w:r>
        <w:rPr>
          <w:b/>
          <w:bCs/>
          <w:sz w:val="24"/>
          <w:szCs w:val="24"/>
        </w:rPr>
        <w:t>Digital Twin and Web Application Framework</w:t>
      </w:r>
    </w:p>
    <w:p w14:paraId="1B885BB8" w14:textId="77777777" w:rsidR="00BA0643" w:rsidRDefault="00000000">
      <w:pPr>
        <w:pStyle w:val="ListParagraph"/>
        <w:numPr>
          <w:ilvl w:val="0"/>
          <w:numId w:val="3"/>
        </w:numPr>
        <w:spacing w:after="100" w:line="276" w:lineRule="auto"/>
        <w:jc w:val="both"/>
      </w:pPr>
      <w:r>
        <w:rPr>
          <w:sz w:val="24"/>
          <w:szCs w:val="24"/>
        </w:rPr>
        <w:t>Treuille, A., &amp; Kelly, A. (2019). Streamlit, a new app framework for machine learning tools. NeurIPS 2019 Demonstration.</w:t>
      </w:r>
    </w:p>
    <w:p w14:paraId="59335BFD" w14:textId="77777777" w:rsidR="00BA0643" w:rsidRDefault="00000000">
      <w:pPr>
        <w:pStyle w:val="ListParagraph"/>
        <w:numPr>
          <w:ilvl w:val="0"/>
          <w:numId w:val="3"/>
        </w:numPr>
        <w:spacing w:after="100" w:line="276" w:lineRule="auto"/>
        <w:jc w:val="both"/>
      </w:pPr>
      <w:r>
        <w:rPr>
          <w:sz w:val="24"/>
          <w:szCs w:val="24"/>
        </w:rPr>
        <w:t>Lu, Y., Liu, C., Wang, K.I.-K., Huang, H., &amp; Xu, X. (2019). Digital Twin-driven smart manufacturing: Connotation, reference model, applications and research issues. Robotics and Computer-Integrated Manufacturing, 61, 101837. https://doi.org/10.1016/j.rcim.2019.101837</w:t>
      </w:r>
    </w:p>
    <w:p w14:paraId="65C344C7" w14:textId="77777777" w:rsidR="007968BD" w:rsidRDefault="007968BD">
      <w:pPr>
        <w:spacing w:before="200" w:after="120" w:line="276" w:lineRule="auto"/>
        <w:jc w:val="both"/>
        <w:rPr>
          <w:b/>
          <w:bCs/>
          <w:sz w:val="24"/>
          <w:szCs w:val="24"/>
        </w:rPr>
      </w:pPr>
    </w:p>
    <w:p w14:paraId="225CD0F4" w14:textId="49192C3F" w:rsidR="00BA0643" w:rsidRDefault="00000000">
      <w:pPr>
        <w:spacing w:before="200" w:after="120" w:line="276" w:lineRule="auto"/>
        <w:jc w:val="both"/>
      </w:pPr>
      <w:r>
        <w:rPr>
          <w:b/>
          <w:bCs/>
          <w:sz w:val="24"/>
          <w:szCs w:val="24"/>
        </w:rPr>
        <w:lastRenderedPageBreak/>
        <w:t>Domain Reviews (Chapter 2)</w:t>
      </w:r>
    </w:p>
    <w:p w14:paraId="5DC8E486" w14:textId="77777777" w:rsidR="00BA0643" w:rsidRDefault="00000000">
      <w:pPr>
        <w:pStyle w:val="ListParagraph"/>
        <w:numPr>
          <w:ilvl w:val="0"/>
          <w:numId w:val="3"/>
        </w:numPr>
        <w:spacing w:after="100" w:line="276" w:lineRule="auto"/>
        <w:jc w:val="both"/>
      </w:pPr>
      <w:r>
        <w:rPr>
          <w:sz w:val="24"/>
          <w:szCs w:val="24"/>
        </w:rPr>
        <w:t>Rabii, A., Aldin, S., Dahman, Y., &amp; Elbeshbishy, E. (2019). A Review on Anaerobic Co-Digestion with a Focus on the Microbial Populations and the Effect of Multi-Stage Digester Configuration. Energies, 12(6), 1106. https://doi.org/10.3390/en12061106</w:t>
      </w:r>
    </w:p>
    <w:p w14:paraId="7EF3D83F" w14:textId="77777777" w:rsidR="00BA0643" w:rsidRDefault="00000000">
      <w:pPr>
        <w:pStyle w:val="ListParagraph"/>
        <w:numPr>
          <w:ilvl w:val="0"/>
          <w:numId w:val="3"/>
        </w:numPr>
        <w:spacing w:after="100" w:line="276" w:lineRule="auto"/>
        <w:jc w:val="both"/>
      </w:pPr>
      <w:r>
        <w:rPr>
          <w:sz w:val="24"/>
          <w:szCs w:val="24"/>
        </w:rPr>
        <w:t>Rutland, H., You, J., Liu, H., Bull, L., &amp; Reynolds, D. (2023). A Systematic Review of Machine-Learning Solutions in Anaerobic Digestion. Bioengineering, 10(12), 1410. https://doi.org/10.3390/bioengineering10121410</w:t>
      </w:r>
    </w:p>
    <w:p w14:paraId="6BBBD47B" w14:textId="77777777" w:rsidR="00BA0643" w:rsidRDefault="00000000">
      <w:pPr>
        <w:spacing w:before="200" w:after="120" w:line="276" w:lineRule="auto"/>
        <w:jc w:val="both"/>
      </w:pPr>
      <w:r>
        <w:rPr>
          <w:b/>
          <w:bCs/>
          <w:sz w:val="24"/>
          <w:szCs w:val="24"/>
        </w:rPr>
        <w:t>Literature Validation Sources</w:t>
      </w:r>
    </w:p>
    <w:p w14:paraId="1FD36C98" w14:textId="77777777" w:rsidR="00BA0643" w:rsidRDefault="00000000">
      <w:pPr>
        <w:spacing w:after="160" w:line="276" w:lineRule="auto"/>
        <w:jc w:val="both"/>
      </w:pPr>
      <w:r>
        <w:rPr>
          <w:sz w:val="24"/>
          <w:szCs w:val="24"/>
        </w:rPr>
        <w:t>The 21 curated literature points used for external validation are referenced by their dataset source labels in data/validation/literature_points.csv. Exact labels used:</w:t>
      </w:r>
    </w:p>
    <w:p w14:paraId="0CF9CB14" w14:textId="77777777" w:rsidR="00BA0643" w:rsidRDefault="00BA0643">
      <w:pPr>
        <w:spacing w:line="276" w:lineRule="auto"/>
      </w:pPr>
    </w:p>
    <w:p w14:paraId="65F07928" w14:textId="77777777" w:rsidR="00BA0643" w:rsidRDefault="00000000">
      <w:pPr>
        <w:pStyle w:val="ListParagraph"/>
        <w:numPr>
          <w:ilvl w:val="0"/>
          <w:numId w:val="3"/>
        </w:numPr>
        <w:spacing w:after="100" w:line="276" w:lineRule="auto"/>
        <w:jc w:val="both"/>
      </w:pPr>
      <w:r>
        <w:rPr>
          <w:sz w:val="24"/>
          <w:szCs w:val="24"/>
        </w:rPr>
        <w:t>MDPI Bioengineering 2022, Table 2</w:t>
      </w:r>
    </w:p>
    <w:p w14:paraId="5564EAE4" w14:textId="77777777" w:rsidR="00BA0643" w:rsidRDefault="00000000">
      <w:pPr>
        <w:pStyle w:val="ListParagraph"/>
        <w:numPr>
          <w:ilvl w:val="0"/>
          <w:numId w:val="3"/>
        </w:numPr>
        <w:spacing w:after="100" w:line="276" w:lineRule="auto"/>
        <w:jc w:val="both"/>
      </w:pPr>
      <w:r>
        <w:rPr>
          <w:sz w:val="24"/>
          <w:szCs w:val="24"/>
        </w:rPr>
        <w:t>Frontiers Energy Res. 2025, Table 3</w:t>
      </w:r>
    </w:p>
    <w:p w14:paraId="1B94143B" w14:textId="77777777" w:rsidR="00BA0643" w:rsidRDefault="00000000">
      <w:pPr>
        <w:pStyle w:val="ListParagraph"/>
        <w:numPr>
          <w:ilvl w:val="0"/>
          <w:numId w:val="3"/>
        </w:numPr>
        <w:spacing w:after="100" w:line="276" w:lineRule="auto"/>
        <w:jc w:val="both"/>
      </w:pPr>
      <w:r>
        <w:rPr>
          <w:sz w:val="24"/>
          <w:szCs w:val="24"/>
        </w:rPr>
        <w:t>IJERT 2020, Table 1</w:t>
      </w:r>
    </w:p>
    <w:p w14:paraId="1AD8E863" w14:textId="77777777" w:rsidR="00BA0643" w:rsidRDefault="00000000">
      <w:pPr>
        <w:pStyle w:val="ListParagraph"/>
        <w:numPr>
          <w:ilvl w:val="0"/>
          <w:numId w:val="3"/>
        </w:numPr>
        <w:spacing w:after="100" w:line="276" w:lineRule="auto"/>
        <w:jc w:val="both"/>
      </w:pPr>
      <w:r>
        <w:rPr>
          <w:sz w:val="24"/>
          <w:szCs w:val="24"/>
        </w:rPr>
        <w:t>Springer AAER 2023, Table 2</w:t>
      </w:r>
    </w:p>
    <w:p w14:paraId="0E57E659" w14:textId="77777777" w:rsidR="00BA0643" w:rsidRDefault="00000000">
      <w:pPr>
        <w:pStyle w:val="ListParagraph"/>
        <w:numPr>
          <w:ilvl w:val="0"/>
          <w:numId w:val="3"/>
        </w:numPr>
        <w:spacing w:after="100" w:line="276" w:lineRule="auto"/>
        <w:jc w:val="both"/>
      </w:pPr>
      <w:r>
        <w:rPr>
          <w:sz w:val="24"/>
          <w:szCs w:val="24"/>
        </w:rPr>
        <w:t>Indian J. Anim. Sci. 2019, Fig 3</w:t>
      </w:r>
    </w:p>
    <w:p w14:paraId="5D2CA9A4" w14:textId="77777777" w:rsidR="00BA0643" w:rsidRDefault="00000000">
      <w:pPr>
        <w:pStyle w:val="ListParagraph"/>
        <w:numPr>
          <w:ilvl w:val="0"/>
          <w:numId w:val="3"/>
        </w:numPr>
        <w:spacing w:after="100" w:line="276" w:lineRule="auto"/>
        <w:jc w:val="both"/>
      </w:pPr>
      <w:r>
        <w:rPr>
          <w:sz w:val="24"/>
          <w:szCs w:val="24"/>
        </w:rPr>
        <w:t>Waste Mgmt 2021, Table 4</w:t>
      </w:r>
    </w:p>
    <w:p w14:paraId="1574D318" w14:textId="77777777" w:rsidR="00BA0643" w:rsidRDefault="00000000">
      <w:pPr>
        <w:pStyle w:val="ListParagraph"/>
        <w:numPr>
          <w:ilvl w:val="0"/>
          <w:numId w:val="3"/>
        </w:numPr>
        <w:spacing w:after="100" w:line="276" w:lineRule="auto"/>
        <w:jc w:val="both"/>
      </w:pPr>
      <w:r>
        <w:rPr>
          <w:sz w:val="24"/>
          <w:szCs w:val="24"/>
        </w:rPr>
        <w:t>Sugar Tech 2020, Table 3</w:t>
      </w:r>
    </w:p>
    <w:p w14:paraId="3DD30361" w14:textId="77777777" w:rsidR="00BA0643" w:rsidRDefault="00000000">
      <w:pPr>
        <w:pStyle w:val="ListParagraph"/>
        <w:numPr>
          <w:ilvl w:val="0"/>
          <w:numId w:val="3"/>
        </w:numPr>
        <w:spacing w:after="100" w:line="276" w:lineRule="auto"/>
        <w:jc w:val="both"/>
      </w:pPr>
      <w:r>
        <w:rPr>
          <w:sz w:val="24"/>
          <w:szCs w:val="24"/>
        </w:rPr>
        <w:t>Poultry Sci. 2018, Table 2</w:t>
      </w:r>
    </w:p>
    <w:p w14:paraId="63357AE6" w14:textId="77777777" w:rsidR="00BA0643" w:rsidRDefault="00000000">
      <w:pPr>
        <w:pStyle w:val="ListParagraph"/>
        <w:numPr>
          <w:ilvl w:val="0"/>
          <w:numId w:val="3"/>
        </w:numPr>
        <w:spacing w:after="100" w:line="276" w:lineRule="auto"/>
        <w:jc w:val="both"/>
      </w:pPr>
      <w:r>
        <w:rPr>
          <w:sz w:val="24"/>
          <w:szCs w:val="24"/>
        </w:rPr>
        <w:t>Bioresource Tech. 2019, Fig 5</w:t>
      </w:r>
    </w:p>
    <w:p w14:paraId="15B8C185" w14:textId="77777777" w:rsidR="00BA0643" w:rsidRDefault="00000000">
      <w:pPr>
        <w:pStyle w:val="ListParagraph"/>
        <w:numPr>
          <w:ilvl w:val="0"/>
          <w:numId w:val="3"/>
        </w:numPr>
        <w:spacing w:after="100" w:line="276" w:lineRule="auto"/>
        <w:jc w:val="both"/>
      </w:pPr>
      <w:r>
        <w:rPr>
          <w:sz w:val="24"/>
          <w:szCs w:val="24"/>
        </w:rPr>
        <w:t>Environ. Sci. Pollut. Res. 2022</w:t>
      </w:r>
    </w:p>
    <w:p w14:paraId="6BE4B75F" w14:textId="77777777" w:rsidR="00BA0643" w:rsidRDefault="00000000">
      <w:pPr>
        <w:pStyle w:val="ListParagraph"/>
        <w:numPr>
          <w:ilvl w:val="0"/>
          <w:numId w:val="3"/>
        </w:numPr>
        <w:spacing w:after="100" w:line="276" w:lineRule="auto"/>
        <w:jc w:val="both"/>
      </w:pPr>
      <w:r>
        <w:rPr>
          <w:sz w:val="24"/>
          <w:szCs w:val="24"/>
        </w:rPr>
        <w:t>Renew. Energy 2021, Table 5</w:t>
      </w:r>
    </w:p>
    <w:p w14:paraId="405BB039" w14:textId="77777777" w:rsidR="00BA0643" w:rsidRDefault="00000000">
      <w:r>
        <w:br w:type="page"/>
      </w:r>
    </w:p>
    <w:p w14:paraId="1884462A" w14:textId="29869663" w:rsidR="00BA0643" w:rsidRDefault="00000000">
      <w:pPr>
        <w:spacing w:before="240" w:after="240" w:line="276" w:lineRule="auto"/>
        <w:jc w:val="center"/>
      </w:pPr>
      <w:r>
        <w:rPr>
          <w:b/>
          <w:bCs/>
          <w:sz w:val="28"/>
          <w:szCs w:val="28"/>
        </w:rPr>
        <w:lastRenderedPageBreak/>
        <w:t>APPENDIX A: CODE, MODEL OUTPUTS, AND  SCREENSHOTS</w:t>
      </w:r>
    </w:p>
    <w:p w14:paraId="27D58974" w14:textId="3FB285B9" w:rsidR="001C4D7A" w:rsidRDefault="00000000" w:rsidP="00D500E3">
      <w:pPr>
        <w:spacing w:before="200" w:after="120" w:line="276" w:lineRule="auto"/>
        <w:jc w:val="both"/>
        <w:rPr>
          <w:b/>
          <w:bCs/>
          <w:sz w:val="24"/>
          <w:szCs w:val="24"/>
        </w:rPr>
      </w:pPr>
      <w:r>
        <w:rPr>
          <w:b/>
          <w:bCs/>
          <w:sz w:val="24"/>
          <w:szCs w:val="24"/>
        </w:rPr>
        <w:t>A.1 Colab Notebook Content (Code + Outputs)</w:t>
      </w:r>
    </w:p>
    <w:p w14:paraId="237A0077" w14:textId="4E49BE22" w:rsidR="001C4D7A" w:rsidRDefault="001C4D7A" w:rsidP="00D500E3">
      <w:pPr>
        <w:spacing w:before="200" w:after="120" w:line="276" w:lineRule="auto"/>
        <w:jc w:val="both"/>
        <w:rPr>
          <w:b/>
          <w:bCs/>
          <w:sz w:val="24"/>
          <w:szCs w:val="24"/>
        </w:rPr>
      </w:pPr>
      <w:r w:rsidRPr="001C4D7A">
        <w:rPr>
          <w:b/>
          <w:bCs/>
          <w:noProof/>
          <w:sz w:val="24"/>
          <w:szCs w:val="24"/>
        </w:rPr>
        <w:drawing>
          <wp:inline distT="0" distB="0" distL="0" distR="0" wp14:anchorId="7E0FF052" wp14:editId="4A44D930">
            <wp:extent cx="3861366" cy="5160182"/>
            <wp:effectExtent l="0" t="0" r="6350" b="2540"/>
            <wp:docPr id="5866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4525" name=""/>
                    <pic:cNvPicPr/>
                  </pic:nvPicPr>
                  <pic:blipFill>
                    <a:blip r:embed="rId13"/>
                    <a:stretch>
                      <a:fillRect/>
                    </a:stretch>
                  </pic:blipFill>
                  <pic:spPr>
                    <a:xfrm>
                      <a:off x="0" y="0"/>
                      <a:ext cx="3921479" cy="5240514"/>
                    </a:xfrm>
                    <a:prstGeom prst="rect">
                      <a:avLst/>
                    </a:prstGeom>
                  </pic:spPr>
                </pic:pic>
              </a:graphicData>
            </a:graphic>
          </wp:inline>
        </w:drawing>
      </w:r>
    </w:p>
    <w:p w14:paraId="2A16ACC3" w14:textId="75CA207F" w:rsidR="001C4D7A" w:rsidRDefault="001C4D7A" w:rsidP="008A722D">
      <w:pPr>
        <w:spacing w:before="100" w:beforeAutospacing="1" w:after="120" w:line="276" w:lineRule="auto"/>
        <w:jc w:val="both"/>
        <w:rPr>
          <w:b/>
          <w:bCs/>
          <w:sz w:val="24"/>
          <w:szCs w:val="24"/>
        </w:rPr>
      </w:pPr>
      <w:r w:rsidRPr="001C4D7A">
        <w:rPr>
          <w:b/>
          <w:bCs/>
          <w:noProof/>
          <w:sz w:val="24"/>
          <w:szCs w:val="24"/>
        </w:rPr>
        <w:drawing>
          <wp:inline distT="0" distB="0" distL="0" distR="0" wp14:anchorId="664D9AB3" wp14:editId="7676F747">
            <wp:extent cx="5449862" cy="2762971"/>
            <wp:effectExtent l="0" t="0" r="0" b="0"/>
            <wp:docPr id="167081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19821" name=""/>
                    <pic:cNvPicPr/>
                  </pic:nvPicPr>
                  <pic:blipFill>
                    <a:blip r:embed="rId14"/>
                    <a:stretch>
                      <a:fillRect/>
                    </a:stretch>
                  </pic:blipFill>
                  <pic:spPr>
                    <a:xfrm>
                      <a:off x="0" y="0"/>
                      <a:ext cx="5514232" cy="2795606"/>
                    </a:xfrm>
                    <a:prstGeom prst="rect">
                      <a:avLst/>
                    </a:prstGeom>
                  </pic:spPr>
                </pic:pic>
              </a:graphicData>
            </a:graphic>
          </wp:inline>
        </w:drawing>
      </w:r>
    </w:p>
    <w:p w14:paraId="6790A1FF" w14:textId="77293ACD" w:rsidR="001C4D7A" w:rsidRDefault="001C4D7A" w:rsidP="00D500E3">
      <w:pPr>
        <w:spacing w:before="200" w:after="120" w:line="276" w:lineRule="auto"/>
        <w:jc w:val="both"/>
      </w:pPr>
      <w:r w:rsidRPr="001C4D7A">
        <w:rPr>
          <w:noProof/>
        </w:rPr>
        <w:lastRenderedPageBreak/>
        <w:drawing>
          <wp:inline distT="0" distB="0" distL="0" distR="0" wp14:anchorId="03C1D4F2" wp14:editId="7BEDB5AC">
            <wp:extent cx="5214551" cy="6368268"/>
            <wp:effectExtent l="0" t="0" r="5715" b="0"/>
            <wp:docPr id="16591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91015" name=""/>
                    <pic:cNvPicPr/>
                  </pic:nvPicPr>
                  <pic:blipFill>
                    <a:blip r:embed="rId15"/>
                    <a:stretch>
                      <a:fillRect/>
                    </a:stretch>
                  </pic:blipFill>
                  <pic:spPr>
                    <a:xfrm>
                      <a:off x="0" y="0"/>
                      <a:ext cx="5279915" cy="6448094"/>
                    </a:xfrm>
                    <a:prstGeom prst="rect">
                      <a:avLst/>
                    </a:prstGeom>
                  </pic:spPr>
                </pic:pic>
              </a:graphicData>
            </a:graphic>
          </wp:inline>
        </w:drawing>
      </w:r>
    </w:p>
    <w:p w14:paraId="78369219" w14:textId="797E0E2A" w:rsidR="001C4D7A" w:rsidRDefault="001C4D7A" w:rsidP="00D500E3">
      <w:pPr>
        <w:spacing w:before="200" w:after="120" w:line="276" w:lineRule="auto"/>
        <w:jc w:val="both"/>
      </w:pPr>
      <w:r w:rsidRPr="001C4D7A">
        <w:rPr>
          <w:noProof/>
        </w:rPr>
        <w:drawing>
          <wp:inline distT="0" distB="0" distL="0" distR="0" wp14:anchorId="73F25671" wp14:editId="157E79E1">
            <wp:extent cx="3555149" cy="449785"/>
            <wp:effectExtent l="0" t="0" r="7620" b="7620"/>
            <wp:docPr id="84218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81138" name=""/>
                    <pic:cNvPicPr/>
                  </pic:nvPicPr>
                  <pic:blipFill>
                    <a:blip r:embed="rId16"/>
                    <a:stretch>
                      <a:fillRect/>
                    </a:stretch>
                  </pic:blipFill>
                  <pic:spPr>
                    <a:xfrm>
                      <a:off x="0" y="0"/>
                      <a:ext cx="3643193" cy="460924"/>
                    </a:xfrm>
                    <a:prstGeom prst="rect">
                      <a:avLst/>
                    </a:prstGeom>
                  </pic:spPr>
                </pic:pic>
              </a:graphicData>
            </a:graphic>
          </wp:inline>
        </w:drawing>
      </w:r>
    </w:p>
    <w:p w14:paraId="69663603" w14:textId="0A20262F" w:rsidR="00D500E3" w:rsidRDefault="001C4D7A" w:rsidP="00D500E3">
      <w:pPr>
        <w:spacing w:before="200" w:after="120" w:line="276" w:lineRule="auto"/>
        <w:jc w:val="both"/>
      </w:pPr>
      <w:r w:rsidRPr="001C4D7A">
        <w:rPr>
          <w:noProof/>
        </w:rPr>
        <w:lastRenderedPageBreak/>
        <w:drawing>
          <wp:inline distT="0" distB="0" distL="0" distR="0" wp14:anchorId="0E659C4A" wp14:editId="6039AEFC">
            <wp:extent cx="4992130" cy="3312970"/>
            <wp:effectExtent l="0" t="0" r="0" b="1905"/>
            <wp:docPr id="96482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22752" name=""/>
                    <pic:cNvPicPr/>
                  </pic:nvPicPr>
                  <pic:blipFill>
                    <a:blip r:embed="rId17"/>
                    <a:stretch>
                      <a:fillRect/>
                    </a:stretch>
                  </pic:blipFill>
                  <pic:spPr>
                    <a:xfrm>
                      <a:off x="0" y="0"/>
                      <a:ext cx="5012765" cy="3326664"/>
                    </a:xfrm>
                    <a:prstGeom prst="rect">
                      <a:avLst/>
                    </a:prstGeom>
                  </pic:spPr>
                </pic:pic>
              </a:graphicData>
            </a:graphic>
          </wp:inline>
        </w:drawing>
      </w:r>
    </w:p>
    <w:p w14:paraId="6807178E" w14:textId="77777777" w:rsidR="009E4B73" w:rsidRDefault="009E4B73" w:rsidP="00D500E3">
      <w:pPr>
        <w:spacing w:before="200" w:after="120" w:line="276" w:lineRule="auto"/>
        <w:jc w:val="both"/>
      </w:pPr>
    </w:p>
    <w:p w14:paraId="7C302EFB" w14:textId="77777777" w:rsidR="009E4B73" w:rsidRDefault="009E4B73" w:rsidP="00D500E3">
      <w:pPr>
        <w:spacing w:before="200" w:after="120" w:line="276" w:lineRule="auto"/>
        <w:jc w:val="both"/>
      </w:pPr>
    </w:p>
    <w:p w14:paraId="667CC45D" w14:textId="77777777" w:rsidR="009E4B73" w:rsidRDefault="009E4B73" w:rsidP="00D500E3">
      <w:pPr>
        <w:spacing w:before="200" w:after="120" w:line="276" w:lineRule="auto"/>
        <w:jc w:val="both"/>
      </w:pPr>
    </w:p>
    <w:p w14:paraId="41AFAEA5" w14:textId="77777777" w:rsidR="009E4B73" w:rsidRDefault="009E4B73" w:rsidP="00D500E3">
      <w:pPr>
        <w:spacing w:before="200" w:after="120" w:line="276" w:lineRule="auto"/>
        <w:jc w:val="both"/>
      </w:pPr>
    </w:p>
    <w:p w14:paraId="25C09B8B" w14:textId="77777777" w:rsidR="009E4B73" w:rsidRDefault="009E4B73" w:rsidP="00D500E3">
      <w:pPr>
        <w:spacing w:before="200" w:after="120" w:line="276" w:lineRule="auto"/>
        <w:jc w:val="both"/>
      </w:pPr>
    </w:p>
    <w:p w14:paraId="6F405B87" w14:textId="77777777" w:rsidR="009E4B73" w:rsidRDefault="009E4B73" w:rsidP="00D500E3">
      <w:pPr>
        <w:spacing w:before="200" w:after="120" w:line="276" w:lineRule="auto"/>
        <w:jc w:val="both"/>
      </w:pPr>
    </w:p>
    <w:p w14:paraId="24429FD9" w14:textId="77777777" w:rsidR="009E4B73" w:rsidRDefault="009E4B73" w:rsidP="00D500E3">
      <w:pPr>
        <w:spacing w:before="200" w:after="120" w:line="276" w:lineRule="auto"/>
        <w:jc w:val="both"/>
      </w:pPr>
    </w:p>
    <w:p w14:paraId="7D4ACC0B" w14:textId="77777777" w:rsidR="009E4B73" w:rsidRDefault="009E4B73" w:rsidP="00D500E3">
      <w:pPr>
        <w:spacing w:before="200" w:after="120" w:line="276" w:lineRule="auto"/>
        <w:jc w:val="both"/>
      </w:pPr>
    </w:p>
    <w:p w14:paraId="6863D011" w14:textId="77777777" w:rsidR="009E4B73" w:rsidRDefault="009E4B73" w:rsidP="00D500E3">
      <w:pPr>
        <w:spacing w:before="200" w:after="120" w:line="276" w:lineRule="auto"/>
        <w:jc w:val="both"/>
      </w:pPr>
    </w:p>
    <w:p w14:paraId="14C82ECD" w14:textId="77777777" w:rsidR="009E4B73" w:rsidRDefault="009E4B73" w:rsidP="00D500E3">
      <w:pPr>
        <w:spacing w:before="200" w:after="120" w:line="276" w:lineRule="auto"/>
        <w:jc w:val="both"/>
      </w:pPr>
    </w:p>
    <w:p w14:paraId="5C177520" w14:textId="77777777" w:rsidR="009E4B73" w:rsidRDefault="009E4B73" w:rsidP="00D500E3">
      <w:pPr>
        <w:spacing w:before="200" w:after="120" w:line="276" w:lineRule="auto"/>
        <w:jc w:val="both"/>
      </w:pPr>
    </w:p>
    <w:p w14:paraId="7B278582" w14:textId="77777777" w:rsidR="009E4B73" w:rsidRDefault="009E4B73" w:rsidP="00D500E3">
      <w:pPr>
        <w:spacing w:before="200" w:after="120" w:line="276" w:lineRule="auto"/>
        <w:jc w:val="both"/>
      </w:pPr>
    </w:p>
    <w:p w14:paraId="63923C0D" w14:textId="77777777" w:rsidR="009E4B73" w:rsidRDefault="009E4B73" w:rsidP="00D500E3">
      <w:pPr>
        <w:spacing w:before="200" w:after="120" w:line="276" w:lineRule="auto"/>
        <w:jc w:val="both"/>
      </w:pPr>
    </w:p>
    <w:p w14:paraId="1A80D8CB" w14:textId="77777777" w:rsidR="009E4B73" w:rsidRDefault="009E4B73" w:rsidP="009E4B73">
      <w:pPr>
        <w:spacing w:before="200" w:after="120" w:line="276" w:lineRule="auto"/>
        <w:jc w:val="both"/>
      </w:pPr>
    </w:p>
    <w:p w14:paraId="77C46E53" w14:textId="77777777" w:rsidR="009E4B73" w:rsidRDefault="009E4B73" w:rsidP="009E4B73">
      <w:pPr>
        <w:spacing w:before="200" w:after="120" w:line="276" w:lineRule="auto"/>
        <w:jc w:val="both"/>
      </w:pPr>
    </w:p>
    <w:p w14:paraId="575AA5FB" w14:textId="77777777" w:rsidR="009E4B73" w:rsidRDefault="009E4B73" w:rsidP="009E4B73">
      <w:pPr>
        <w:spacing w:before="200" w:after="120" w:line="276" w:lineRule="auto"/>
        <w:jc w:val="both"/>
      </w:pPr>
    </w:p>
    <w:p w14:paraId="1945861E" w14:textId="77777777" w:rsidR="009E4B73" w:rsidRDefault="009E4B73" w:rsidP="009E4B73">
      <w:pPr>
        <w:spacing w:before="200" w:after="120" w:line="276" w:lineRule="auto"/>
        <w:jc w:val="both"/>
      </w:pPr>
    </w:p>
    <w:p w14:paraId="26CE4C12" w14:textId="77777777" w:rsidR="009E4B73" w:rsidRDefault="009E4B73" w:rsidP="009E4B73">
      <w:pPr>
        <w:spacing w:before="200" w:after="120" w:line="276" w:lineRule="auto"/>
        <w:jc w:val="both"/>
      </w:pPr>
    </w:p>
    <w:p w14:paraId="34F8ACF1" w14:textId="77777777" w:rsidR="009E4B73" w:rsidRDefault="009E4B73" w:rsidP="009E4B73">
      <w:pPr>
        <w:spacing w:before="200" w:after="120" w:line="276" w:lineRule="auto"/>
        <w:jc w:val="both"/>
      </w:pPr>
    </w:p>
    <w:p w14:paraId="7A101F97" w14:textId="53491007" w:rsidR="009E4B73" w:rsidRPr="009E4B73" w:rsidRDefault="009E4B73" w:rsidP="009E4B73">
      <w:pPr>
        <w:spacing w:before="200" w:after="120" w:line="276" w:lineRule="auto"/>
        <w:jc w:val="both"/>
      </w:pPr>
      <w:r w:rsidRPr="009E4B73">
        <w:t>1. Training data overview</w:t>
      </w:r>
    </w:p>
    <w:p w14:paraId="5798DBAA" w14:textId="77777777" w:rsidR="009E4B73" w:rsidRPr="009E4B73" w:rsidRDefault="009E4B73" w:rsidP="009E4B73">
      <w:pPr>
        <w:spacing w:before="200" w:after="120" w:line="276" w:lineRule="auto"/>
        <w:jc w:val="both"/>
      </w:pPr>
      <w:r w:rsidRPr="009E4B73">
        <w:t>The surrogate models in this project are trained on data generated by the </w:t>
      </w:r>
      <w:r w:rsidRPr="009E4B73">
        <w:rPr>
          <w:b/>
          <w:bCs/>
        </w:rPr>
        <w:t>ADM1 physics engine (PyADM1ODE)</w:t>
      </w:r>
      <w:r w:rsidRPr="009E4B73">
        <w:t>. This section loads the merged training dataset and examines its coverage across temperature, HRT, OLR, and stability classes.</w:t>
      </w:r>
    </w:p>
    <w:p w14:paraId="0DFB0F0B" w14:textId="77777777" w:rsidR="009E4B73" w:rsidRDefault="009E4B73" w:rsidP="00D500E3">
      <w:pPr>
        <w:spacing w:before="200" w:after="120" w:line="276" w:lineRule="auto"/>
        <w:jc w:val="both"/>
      </w:pPr>
    </w:p>
    <w:p w14:paraId="1F6FF429" w14:textId="2DFC4123" w:rsidR="009E4B73" w:rsidRDefault="009E4B73" w:rsidP="00D500E3">
      <w:pPr>
        <w:spacing w:before="200" w:after="120" w:line="276" w:lineRule="auto"/>
        <w:jc w:val="both"/>
      </w:pPr>
      <w:r w:rsidRPr="009E4B73">
        <w:rPr>
          <w:noProof/>
        </w:rPr>
        <w:drawing>
          <wp:inline distT="0" distB="0" distL="0" distR="0" wp14:anchorId="415BB1F5" wp14:editId="08352FDA">
            <wp:extent cx="5731510" cy="1989455"/>
            <wp:effectExtent l="0" t="0" r="2540" b="0"/>
            <wp:docPr id="14449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3714" name=""/>
                    <pic:cNvPicPr/>
                  </pic:nvPicPr>
                  <pic:blipFill>
                    <a:blip r:embed="rId18"/>
                    <a:stretch>
                      <a:fillRect/>
                    </a:stretch>
                  </pic:blipFill>
                  <pic:spPr>
                    <a:xfrm>
                      <a:off x="0" y="0"/>
                      <a:ext cx="5731510" cy="1989455"/>
                    </a:xfrm>
                    <a:prstGeom prst="rect">
                      <a:avLst/>
                    </a:prstGeom>
                  </pic:spPr>
                </pic:pic>
              </a:graphicData>
            </a:graphic>
          </wp:inline>
        </w:drawing>
      </w:r>
    </w:p>
    <w:p w14:paraId="2F7C8907" w14:textId="63FD5DBB" w:rsidR="001C4D7A" w:rsidRDefault="009E4B73" w:rsidP="009E4B73">
      <w:pPr>
        <w:spacing w:before="200" w:after="120" w:line="276" w:lineRule="auto"/>
        <w:jc w:val="center"/>
      </w:pPr>
      <w:r w:rsidRPr="009E4B73">
        <w:rPr>
          <w:noProof/>
        </w:rPr>
        <w:drawing>
          <wp:inline distT="0" distB="0" distL="0" distR="0" wp14:anchorId="0A01C600" wp14:editId="22EDC602">
            <wp:extent cx="5731510" cy="935355"/>
            <wp:effectExtent l="0" t="0" r="2540" b="0"/>
            <wp:docPr id="3794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981" name=""/>
                    <pic:cNvPicPr/>
                  </pic:nvPicPr>
                  <pic:blipFill>
                    <a:blip r:embed="rId19"/>
                    <a:stretch>
                      <a:fillRect/>
                    </a:stretch>
                  </pic:blipFill>
                  <pic:spPr>
                    <a:xfrm>
                      <a:off x="0" y="0"/>
                      <a:ext cx="5731510" cy="935355"/>
                    </a:xfrm>
                    <a:prstGeom prst="rect">
                      <a:avLst/>
                    </a:prstGeom>
                  </pic:spPr>
                </pic:pic>
              </a:graphicData>
            </a:graphic>
          </wp:inline>
        </w:drawing>
      </w:r>
    </w:p>
    <w:p w14:paraId="136EDBBB" w14:textId="77777777" w:rsidR="009E4B73" w:rsidRDefault="009E4B73" w:rsidP="009E4B73">
      <w:pPr>
        <w:spacing w:before="200" w:after="120" w:line="276" w:lineRule="auto"/>
        <w:jc w:val="center"/>
      </w:pPr>
    </w:p>
    <w:p w14:paraId="05A05898" w14:textId="77777777" w:rsidR="009E4B73" w:rsidRDefault="009E4B73" w:rsidP="009E4B73">
      <w:pPr>
        <w:spacing w:before="200" w:after="120" w:line="276" w:lineRule="auto"/>
        <w:jc w:val="center"/>
      </w:pPr>
    </w:p>
    <w:p w14:paraId="2D5A7B7A" w14:textId="7E38DECE" w:rsidR="009E4B73" w:rsidRDefault="009E4B73" w:rsidP="009E4B73">
      <w:pPr>
        <w:spacing w:before="200" w:after="120" w:line="276" w:lineRule="auto"/>
        <w:ind w:left="-964"/>
        <w:jc w:val="center"/>
      </w:pPr>
      <w:r w:rsidRPr="009E4B73">
        <w:rPr>
          <w:noProof/>
        </w:rPr>
        <w:drawing>
          <wp:inline distT="0" distB="0" distL="0" distR="0" wp14:anchorId="66C882A3" wp14:editId="31CAD83D">
            <wp:extent cx="7078688" cy="3389551"/>
            <wp:effectExtent l="0" t="0" r="8255" b="1905"/>
            <wp:docPr id="66312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21647" name=""/>
                    <pic:cNvPicPr/>
                  </pic:nvPicPr>
                  <pic:blipFill>
                    <a:blip r:embed="rId20"/>
                    <a:stretch>
                      <a:fillRect/>
                    </a:stretch>
                  </pic:blipFill>
                  <pic:spPr>
                    <a:xfrm>
                      <a:off x="0" y="0"/>
                      <a:ext cx="7096866" cy="3398255"/>
                    </a:xfrm>
                    <a:prstGeom prst="rect">
                      <a:avLst/>
                    </a:prstGeom>
                  </pic:spPr>
                </pic:pic>
              </a:graphicData>
            </a:graphic>
          </wp:inline>
        </w:drawing>
      </w:r>
    </w:p>
    <w:p w14:paraId="2CC2F506" w14:textId="23B01CC5" w:rsidR="001C4D7A" w:rsidRDefault="009E4B73" w:rsidP="00D500E3">
      <w:pPr>
        <w:spacing w:before="200" w:after="120" w:line="276" w:lineRule="auto"/>
        <w:jc w:val="both"/>
      </w:pPr>
      <w:r w:rsidRPr="009E4B73">
        <w:rPr>
          <w:noProof/>
        </w:rPr>
        <w:lastRenderedPageBreak/>
        <w:drawing>
          <wp:inline distT="0" distB="0" distL="0" distR="0" wp14:anchorId="364C7E98" wp14:editId="24FAB349">
            <wp:extent cx="5731510" cy="4500245"/>
            <wp:effectExtent l="0" t="0" r="2540" b="0"/>
            <wp:docPr id="107322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7974" name=""/>
                    <pic:cNvPicPr/>
                  </pic:nvPicPr>
                  <pic:blipFill>
                    <a:blip r:embed="rId21"/>
                    <a:stretch>
                      <a:fillRect/>
                    </a:stretch>
                  </pic:blipFill>
                  <pic:spPr>
                    <a:xfrm>
                      <a:off x="0" y="0"/>
                      <a:ext cx="5731510" cy="4500245"/>
                    </a:xfrm>
                    <a:prstGeom prst="rect">
                      <a:avLst/>
                    </a:prstGeom>
                  </pic:spPr>
                </pic:pic>
              </a:graphicData>
            </a:graphic>
          </wp:inline>
        </w:drawing>
      </w:r>
    </w:p>
    <w:p w14:paraId="46FE8D2B" w14:textId="77777777" w:rsidR="009E4B73" w:rsidRDefault="009E4B73" w:rsidP="00D500E3">
      <w:pPr>
        <w:spacing w:before="200" w:after="120" w:line="276" w:lineRule="auto"/>
        <w:jc w:val="both"/>
      </w:pPr>
    </w:p>
    <w:p w14:paraId="06308956" w14:textId="77777777" w:rsidR="009E4B73" w:rsidRPr="009E4B73" w:rsidRDefault="009E4B73" w:rsidP="009E4B73">
      <w:pPr>
        <w:spacing w:before="200" w:after="120" w:line="276" w:lineRule="auto"/>
        <w:jc w:val="both"/>
      </w:pPr>
      <w:r w:rsidRPr="009E4B73">
        <w:t>2. Feature engineering</w:t>
      </w:r>
    </w:p>
    <w:p w14:paraId="0F115341" w14:textId="77777777" w:rsidR="009E4B73" w:rsidRPr="009E4B73" w:rsidRDefault="009E4B73" w:rsidP="009E4B73">
      <w:pPr>
        <w:spacing w:before="200" w:after="120" w:line="276" w:lineRule="auto"/>
        <w:jc w:val="both"/>
      </w:pPr>
      <w:r w:rsidRPr="009E4B73">
        <w:t>Raw simulation inputs are transformed into engineered features that encode process knowledge, including blended substrate properties and interaction terms. This section presents the feature set and correlation structure used for model training.</w:t>
      </w:r>
    </w:p>
    <w:p w14:paraId="2EF6007F" w14:textId="14CCF5AD" w:rsidR="009E4B73" w:rsidRDefault="009E4B73" w:rsidP="00D500E3">
      <w:pPr>
        <w:spacing w:before="200" w:after="120" w:line="276" w:lineRule="auto"/>
        <w:jc w:val="both"/>
      </w:pPr>
      <w:r w:rsidRPr="009E4B73">
        <w:rPr>
          <w:noProof/>
        </w:rPr>
        <w:drawing>
          <wp:inline distT="0" distB="0" distL="0" distR="0" wp14:anchorId="15F99C9B" wp14:editId="5EF72480">
            <wp:extent cx="4735109" cy="2970329"/>
            <wp:effectExtent l="0" t="0" r="8890" b="1905"/>
            <wp:docPr id="112700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9332" name=""/>
                    <pic:cNvPicPr/>
                  </pic:nvPicPr>
                  <pic:blipFill>
                    <a:blip r:embed="rId22"/>
                    <a:stretch>
                      <a:fillRect/>
                    </a:stretch>
                  </pic:blipFill>
                  <pic:spPr>
                    <a:xfrm>
                      <a:off x="0" y="0"/>
                      <a:ext cx="4735109" cy="2970329"/>
                    </a:xfrm>
                    <a:prstGeom prst="rect">
                      <a:avLst/>
                    </a:prstGeom>
                  </pic:spPr>
                </pic:pic>
              </a:graphicData>
            </a:graphic>
          </wp:inline>
        </w:drawing>
      </w:r>
    </w:p>
    <w:p w14:paraId="2BDA5802" w14:textId="1D146750" w:rsidR="009E4B73" w:rsidRDefault="009E4B73" w:rsidP="00D500E3">
      <w:pPr>
        <w:spacing w:before="200" w:after="120" w:line="276" w:lineRule="auto"/>
        <w:jc w:val="both"/>
      </w:pPr>
      <w:r w:rsidRPr="009E4B73">
        <w:rPr>
          <w:noProof/>
        </w:rPr>
        <w:lastRenderedPageBreak/>
        <w:drawing>
          <wp:inline distT="0" distB="0" distL="0" distR="0" wp14:anchorId="32CC2C8C" wp14:editId="106031CA">
            <wp:extent cx="4161756" cy="1754891"/>
            <wp:effectExtent l="0" t="0" r="0" b="0"/>
            <wp:docPr id="161699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3135" name=""/>
                    <pic:cNvPicPr/>
                  </pic:nvPicPr>
                  <pic:blipFill>
                    <a:blip r:embed="rId23"/>
                    <a:stretch>
                      <a:fillRect/>
                    </a:stretch>
                  </pic:blipFill>
                  <pic:spPr>
                    <a:xfrm>
                      <a:off x="0" y="0"/>
                      <a:ext cx="4174513" cy="1760270"/>
                    </a:xfrm>
                    <a:prstGeom prst="rect">
                      <a:avLst/>
                    </a:prstGeom>
                  </pic:spPr>
                </pic:pic>
              </a:graphicData>
            </a:graphic>
          </wp:inline>
        </w:drawing>
      </w:r>
    </w:p>
    <w:p w14:paraId="7260AB78" w14:textId="77777777" w:rsidR="009E4B73" w:rsidRDefault="009E4B73" w:rsidP="00D500E3">
      <w:pPr>
        <w:spacing w:before="200" w:after="120" w:line="276" w:lineRule="auto"/>
        <w:jc w:val="both"/>
      </w:pPr>
    </w:p>
    <w:p w14:paraId="50DC49F5" w14:textId="77777777" w:rsidR="009E4B73" w:rsidRDefault="009E4B73" w:rsidP="00D500E3">
      <w:pPr>
        <w:spacing w:before="200" w:after="120" w:line="276" w:lineRule="auto"/>
        <w:jc w:val="both"/>
      </w:pPr>
    </w:p>
    <w:p w14:paraId="6F0F6997" w14:textId="77777777" w:rsidR="009E4B73" w:rsidRDefault="009E4B73" w:rsidP="00D500E3">
      <w:pPr>
        <w:spacing w:before="200" w:after="120" w:line="276" w:lineRule="auto"/>
        <w:jc w:val="both"/>
      </w:pPr>
    </w:p>
    <w:p w14:paraId="2B73BFF9" w14:textId="77777777" w:rsidR="009E4B73" w:rsidRDefault="009E4B73" w:rsidP="00D500E3">
      <w:pPr>
        <w:spacing w:before="200" w:after="120" w:line="276" w:lineRule="auto"/>
        <w:jc w:val="both"/>
      </w:pPr>
    </w:p>
    <w:p w14:paraId="00605A92" w14:textId="6A7D747A" w:rsidR="009E4B73" w:rsidRDefault="009E4B73" w:rsidP="00D500E3">
      <w:pPr>
        <w:spacing w:before="200" w:after="120" w:line="276" w:lineRule="auto"/>
        <w:jc w:val="both"/>
      </w:pPr>
      <w:r w:rsidRPr="009E4B73">
        <w:rPr>
          <w:noProof/>
        </w:rPr>
        <w:drawing>
          <wp:inline distT="0" distB="0" distL="0" distR="0" wp14:anchorId="69EA61BB" wp14:editId="22A3329C">
            <wp:extent cx="5731510" cy="5048250"/>
            <wp:effectExtent l="0" t="0" r="2540" b="0"/>
            <wp:docPr id="15428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22779" name=""/>
                    <pic:cNvPicPr/>
                  </pic:nvPicPr>
                  <pic:blipFill>
                    <a:blip r:embed="rId24"/>
                    <a:stretch>
                      <a:fillRect/>
                    </a:stretch>
                  </pic:blipFill>
                  <pic:spPr>
                    <a:xfrm>
                      <a:off x="0" y="0"/>
                      <a:ext cx="5731510" cy="5048250"/>
                    </a:xfrm>
                    <a:prstGeom prst="rect">
                      <a:avLst/>
                    </a:prstGeom>
                  </pic:spPr>
                </pic:pic>
              </a:graphicData>
            </a:graphic>
          </wp:inline>
        </w:drawing>
      </w:r>
    </w:p>
    <w:p w14:paraId="496FD90B" w14:textId="77777777" w:rsidR="008A722D" w:rsidRDefault="008A722D" w:rsidP="009E4B73">
      <w:pPr>
        <w:spacing w:before="200" w:after="120" w:line="276" w:lineRule="auto"/>
        <w:jc w:val="both"/>
      </w:pPr>
    </w:p>
    <w:p w14:paraId="3796BB55" w14:textId="77777777" w:rsidR="008A722D" w:rsidRDefault="008A722D" w:rsidP="009E4B73">
      <w:pPr>
        <w:spacing w:before="200" w:after="120" w:line="276" w:lineRule="auto"/>
        <w:jc w:val="both"/>
      </w:pPr>
    </w:p>
    <w:p w14:paraId="5FE5244C" w14:textId="62E6494B" w:rsidR="009E4B73" w:rsidRPr="009E4B73" w:rsidRDefault="009E4B73" w:rsidP="009E4B73">
      <w:pPr>
        <w:spacing w:before="200" w:after="120" w:line="276" w:lineRule="auto"/>
        <w:jc w:val="both"/>
      </w:pPr>
      <w:r w:rsidRPr="009E4B73">
        <w:lastRenderedPageBreak/>
        <w:t>3. Physical sanity — do the trends make sense?</w:t>
      </w:r>
    </w:p>
    <w:p w14:paraId="74AE4F6C" w14:textId="77777777" w:rsidR="009E4B73" w:rsidRPr="009E4B73" w:rsidRDefault="009E4B73" w:rsidP="009E4B73">
      <w:pPr>
        <w:spacing w:before="200" w:after="120" w:line="276" w:lineRule="auto"/>
        <w:jc w:val="both"/>
      </w:pPr>
      <w:r w:rsidRPr="009E4B73">
        <w:t>Before training, the dataset should reflect physically plausible anaerobic digestion behavior. These plots verify that the simulated data follows expected trends between operating conditions, feed composition, and methane production.</w:t>
      </w:r>
    </w:p>
    <w:p w14:paraId="501D935C" w14:textId="34B8B635" w:rsidR="009E4B73" w:rsidRDefault="009E4B73" w:rsidP="00D500E3">
      <w:pPr>
        <w:spacing w:before="200" w:after="120" w:line="276" w:lineRule="auto"/>
        <w:jc w:val="both"/>
      </w:pPr>
      <w:r w:rsidRPr="009E4B73">
        <w:rPr>
          <w:noProof/>
        </w:rPr>
        <w:drawing>
          <wp:inline distT="0" distB="0" distL="0" distR="0" wp14:anchorId="2D32CF3F" wp14:editId="0D2B3581">
            <wp:extent cx="5731510" cy="2930525"/>
            <wp:effectExtent l="0" t="0" r="2540" b="3175"/>
            <wp:docPr id="21934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48400" name=""/>
                    <pic:cNvPicPr/>
                  </pic:nvPicPr>
                  <pic:blipFill>
                    <a:blip r:embed="rId25"/>
                    <a:stretch>
                      <a:fillRect/>
                    </a:stretch>
                  </pic:blipFill>
                  <pic:spPr>
                    <a:xfrm>
                      <a:off x="0" y="0"/>
                      <a:ext cx="5731510" cy="2930525"/>
                    </a:xfrm>
                    <a:prstGeom prst="rect">
                      <a:avLst/>
                    </a:prstGeom>
                  </pic:spPr>
                </pic:pic>
              </a:graphicData>
            </a:graphic>
          </wp:inline>
        </w:drawing>
      </w:r>
    </w:p>
    <w:p w14:paraId="00EBC0E7" w14:textId="77777777" w:rsidR="009E4B73" w:rsidRDefault="009E4B73" w:rsidP="00D500E3">
      <w:pPr>
        <w:spacing w:before="200" w:after="120" w:line="276" w:lineRule="auto"/>
        <w:jc w:val="both"/>
      </w:pPr>
    </w:p>
    <w:p w14:paraId="05D8F0A1" w14:textId="7D123123" w:rsidR="009E4B73" w:rsidRDefault="009E4B73" w:rsidP="000852C7">
      <w:pPr>
        <w:spacing w:before="100" w:beforeAutospacing="1" w:after="120" w:line="276" w:lineRule="auto"/>
        <w:ind w:left="-850"/>
        <w:jc w:val="both"/>
      </w:pPr>
      <w:r w:rsidRPr="009E4B73">
        <w:rPr>
          <w:noProof/>
        </w:rPr>
        <w:drawing>
          <wp:inline distT="0" distB="0" distL="0" distR="0" wp14:anchorId="3DF4118A" wp14:editId="5DEF0671">
            <wp:extent cx="6852163" cy="2334985"/>
            <wp:effectExtent l="0" t="0" r="6350" b="8255"/>
            <wp:docPr id="7106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91461" name=""/>
                    <pic:cNvPicPr/>
                  </pic:nvPicPr>
                  <pic:blipFill>
                    <a:blip r:embed="rId26"/>
                    <a:stretch>
                      <a:fillRect/>
                    </a:stretch>
                  </pic:blipFill>
                  <pic:spPr>
                    <a:xfrm>
                      <a:off x="0" y="0"/>
                      <a:ext cx="6934208" cy="2362943"/>
                    </a:xfrm>
                    <a:prstGeom prst="rect">
                      <a:avLst/>
                    </a:prstGeom>
                  </pic:spPr>
                </pic:pic>
              </a:graphicData>
            </a:graphic>
          </wp:inline>
        </w:drawing>
      </w:r>
    </w:p>
    <w:p w14:paraId="2F6DD48E" w14:textId="77777777" w:rsidR="008A722D" w:rsidRDefault="008A722D" w:rsidP="009E4B73">
      <w:pPr>
        <w:spacing w:before="100" w:beforeAutospacing="1" w:after="120" w:line="276" w:lineRule="auto"/>
        <w:ind w:left="-850"/>
        <w:jc w:val="both"/>
      </w:pPr>
    </w:p>
    <w:p w14:paraId="04D56789" w14:textId="77777777" w:rsidR="008A722D" w:rsidRDefault="008A722D" w:rsidP="009E4B73">
      <w:pPr>
        <w:spacing w:before="100" w:beforeAutospacing="1" w:after="120" w:line="276" w:lineRule="auto"/>
        <w:ind w:left="-850"/>
        <w:jc w:val="both"/>
      </w:pPr>
    </w:p>
    <w:p w14:paraId="149526CE" w14:textId="77777777" w:rsidR="008A722D" w:rsidRDefault="008A722D" w:rsidP="009E4B73">
      <w:pPr>
        <w:spacing w:before="100" w:beforeAutospacing="1" w:after="120" w:line="276" w:lineRule="auto"/>
        <w:ind w:left="-850"/>
        <w:jc w:val="both"/>
      </w:pPr>
    </w:p>
    <w:p w14:paraId="146DCFF5" w14:textId="77777777" w:rsidR="008A722D" w:rsidRDefault="008A722D" w:rsidP="009E4B73">
      <w:pPr>
        <w:spacing w:before="100" w:beforeAutospacing="1" w:after="120" w:line="276" w:lineRule="auto"/>
        <w:ind w:left="-850"/>
        <w:jc w:val="both"/>
      </w:pPr>
    </w:p>
    <w:p w14:paraId="61462D6B" w14:textId="77777777" w:rsidR="008A722D" w:rsidRDefault="008A722D" w:rsidP="009E4B73">
      <w:pPr>
        <w:spacing w:before="100" w:beforeAutospacing="1" w:after="120" w:line="276" w:lineRule="auto"/>
        <w:ind w:left="-850"/>
        <w:jc w:val="both"/>
      </w:pPr>
    </w:p>
    <w:p w14:paraId="050812CE" w14:textId="77777777" w:rsidR="008A722D" w:rsidRDefault="008A722D" w:rsidP="009E4B73">
      <w:pPr>
        <w:spacing w:before="100" w:beforeAutospacing="1" w:after="120" w:line="276" w:lineRule="auto"/>
        <w:ind w:left="-850"/>
        <w:jc w:val="both"/>
      </w:pPr>
    </w:p>
    <w:p w14:paraId="40C6144D" w14:textId="5C4959D4" w:rsidR="009E4B73" w:rsidRPr="009E4B73" w:rsidRDefault="009E4B73" w:rsidP="009E4B73">
      <w:pPr>
        <w:spacing w:before="100" w:beforeAutospacing="1" w:after="120" w:line="276" w:lineRule="auto"/>
        <w:ind w:left="-850"/>
        <w:jc w:val="both"/>
      </w:pPr>
      <w:r w:rsidRPr="009E4B73">
        <w:lastRenderedPageBreak/>
        <w:t>4. Model comparison</w:t>
      </w:r>
    </w:p>
    <w:p w14:paraId="0A059BC1" w14:textId="77777777" w:rsidR="009E4B73" w:rsidRPr="009E4B73" w:rsidRDefault="009E4B73" w:rsidP="009E4B73">
      <w:pPr>
        <w:spacing w:before="100" w:beforeAutospacing="1" w:after="120" w:line="276" w:lineRule="auto"/>
        <w:ind w:left="-850"/>
        <w:jc w:val="both"/>
      </w:pPr>
      <w:r w:rsidRPr="009E4B73">
        <w:t>Multiple machine-learning algorithms are compared using </w:t>
      </w:r>
      <w:r w:rsidRPr="009E4B73">
        <w:rPr>
          <w:b/>
          <w:bCs/>
        </w:rPr>
        <w:t>5-fold cross-validation</w:t>
      </w:r>
      <w:r w:rsidRPr="009E4B73">
        <w:t> to identify a suitable regressor and classifier for deployment. The comparison shown here is loaded from the saved training pipeline outputs.</w:t>
      </w:r>
    </w:p>
    <w:p w14:paraId="34F5CCA4" w14:textId="3DEA4F6C" w:rsidR="009E4B73" w:rsidRDefault="009E4B73" w:rsidP="009E4B73">
      <w:pPr>
        <w:spacing w:before="100" w:beforeAutospacing="1" w:after="120" w:line="276" w:lineRule="auto"/>
        <w:ind w:left="-850"/>
        <w:jc w:val="both"/>
      </w:pPr>
      <w:r w:rsidRPr="009E4B73">
        <w:rPr>
          <w:noProof/>
        </w:rPr>
        <w:drawing>
          <wp:inline distT="0" distB="0" distL="0" distR="0" wp14:anchorId="60F5A777" wp14:editId="79092752">
            <wp:extent cx="5731510" cy="6323330"/>
            <wp:effectExtent l="0" t="0" r="2540" b="1270"/>
            <wp:docPr id="2889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9386" name=""/>
                    <pic:cNvPicPr/>
                  </pic:nvPicPr>
                  <pic:blipFill>
                    <a:blip r:embed="rId27"/>
                    <a:stretch>
                      <a:fillRect/>
                    </a:stretch>
                  </pic:blipFill>
                  <pic:spPr>
                    <a:xfrm>
                      <a:off x="0" y="0"/>
                      <a:ext cx="5731510" cy="6323330"/>
                    </a:xfrm>
                    <a:prstGeom prst="rect">
                      <a:avLst/>
                    </a:prstGeom>
                  </pic:spPr>
                </pic:pic>
              </a:graphicData>
            </a:graphic>
          </wp:inline>
        </w:drawing>
      </w:r>
    </w:p>
    <w:p w14:paraId="15CBB644" w14:textId="4C653DEE" w:rsidR="009E4B73" w:rsidRDefault="009E4B73" w:rsidP="009E4B73">
      <w:pPr>
        <w:spacing w:before="100" w:beforeAutospacing="1" w:after="120" w:line="276" w:lineRule="auto"/>
        <w:ind w:left="-850"/>
        <w:jc w:val="both"/>
      </w:pPr>
      <w:r w:rsidRPr="009E4B73">
        <w:rPr>
          <w:noProof/>
        </w:rPr>
        <w:lastRenderedPageBreak/>
        <w:drawing>
          <wp:inline distT="0" distB="0" distL="0" distR="0" wp14:anchorId="6305A009" wp14:editId="7D83AED9">
            <wp:extent cx="5731510" cy="2304415"/>
            <wp:effectExtent l="0" t="0" r="2540" b="635"/>
            <wp:docPr id="34414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45974" name=""/>
                    <pic:cNvPicPr/>
                  </pic:nvPicPr>
                  <pic:blipFill>
                    <a:blip r:embed="rId28"/>
                    <a:stretch>
                      <a:fillRect/>
                    </a:stretch>
                  </pic:blipFill>
                  <pic:spPr>
                    <a:xfrm>
                      <a:off x="0" y="0"/>
                      <a:ext cx="5731510" cy="2304415"/>
                    </a:xfrm>
                    <a:prstGeom prst="rect">
                      <a:avLst/>
                    </a:prstGeom>
                  </pic:spPr>
                </pic:pic>
              </a:graphicData>
            </a:graphic>
          </wp:inline>
        </w:drawing>
      </w:r>
    </w:p>
    <w:p w14:paraId="5DB3511B" w14:textId="77777777" w:rsidR="009E4B73" w:rsidRPr="009E4B73" w:rsidRDefault="009E4B73" w:rsidP="009E4B73">
      <w:pPr>
        <w:spacing w:before="100" w:beforeAutospacing="1" w:after="120" w:line="276" w:lineRule="auto"/>
        <w:ind w:left="-850"/>
        <w:jc w:val="both"/>
      </w:pPr>
      <w:r w:rsidRPr="009E4B73">
        <w:t>5. Train best model (XGBoost) and evaluate on hold-out</w:t>
      </w:r>
    </w:p>
    <w:p w14:paraId="433B55F2" w14:textId="77777777" w:rsidR="009E4B73" w:rsidRPr="009E4B73" w:rsidRDefault="009E4B73" w:rsidP="009E4B73">
      <w:pPr>
        <w:spacing w:before="100" w:beforeAutospacing="1" w:after="120" w:line="276" w:lineRule="auto"/>
        <w:ind w:left="-850"/>
        <w:jc w:val="both"/>
      </w:pPr>
      <w:r w:rsidRPr="009E4B73">
        <w:t>This section trains the selected model on an 85/15 train-test split and evaluates hold-out performance. The resulting regression and classification metrics are produced by the current notebook run.</w:t>
      </w:r>
    </w:p>
    <w:p w14:paraId="4F8B9855" w14:textId="3B9F9B85" w:rsidR="009E4B73" w:rsidRDefault="009E4B73" w:rsidP="009E4B73">
      <w:pPr>
        <w:spacing w:before="100" w:beforeAutospacing="1" w:after="120" w:line="276" w:lineRule="auto"/>
        <w:ind w:left="-850"/>
        <w:jc w:val="both"/>
      </w:pPr>
      <w:r w:rsidRPr="009E4B73">
        <w:rPr>
          <w:noProof/>
        </w:rPr>
        <w:drawing>
          <wp:inline distT="0" distB="0" distL="0" distR="0" wp14:anchorId="751E0CBD" wp14:editId="7C2EC13D">
            <wp:extent cx="5731510" cy="3961765"/>
            <wp:effectExtent l="0" t="0" r="2540" b="635"/>
            <wp:docPr id="14513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7316" name=""/>
                    <pic:cNvPicPr/>
                  </pic:nvPicPr>
                  <pic:blipFill>
                    <a:blip r:embed="rId29"/>
                    <a:stretch>
                      <a:fillRect/>
                    </a:stretch>
                  </pic:blipFill>
                  <pic:spPr>
                    <a:xfrm>
                      <a:off x="0" y="0"/>
                      <a:ext cx="5731510" cy="3961765"/>
                    </a:xfrm>
                    <a:prstGeom prst="rect">
                      <a:avLst/>
                    </a:prstGeom>
                  </pic:spPr>
                </pic:pic>
              </a:graphicData>
            </a:graphic>
          </wp:inline>
        </w:drawing>
      </w:r>
    </w:p>
    <w:p w14:paraId="240D1A5F" w14:textId="0A903110" w:rsidR="009E4B73" w:rsidRDefault="009E4B73" w:rsidP="009707D2">
      <w:pPr>
        <w:spacing w:before="100" w:beforeAutospacing="1" w:after="120" w:line="276" w:lineRule="auto"/>
        <w:ind w:left="-850"/>
        <w:jc w:val="both"/>
      </w:pPr>
      <w:r w:rsidRPr="009E4B73">
        <w:rPr>
          <w:noProof/>
        </w:rPr>
        <w:lastRenderedPageBreak/>
        <w:drawing>
          <wp:inline distT="0" distB="0" distL="0" distR="0" wp14:anchorId="49C24371" wp14:editId="2CC5EEE8">
            <wp:extent cx="5516057" cy="2675527"/>
            <wp:effectExtent l="0" t="0" r="8890" b="0"/>
            <wp:docPr id="485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9625" name=""/>
                    <pic:cNvPicPr/>
                  </pic:nvPicPr>
                  <pic:blipFill>
                    <a:blip r:embed="rId30"/>
                    <a:stretch>
                      <a:fillRect/>
                    </a:stretch>
                  </pic:blipFill>
                  <pic:spPr>
                    <a:xfrm>
                      <a:off x="0" y="0"/>
                      <a:ext cx="5542431" cy="2688319"/>
                    </a:xfrm>
                    <a:prstGeom prst="rect">
                      <a:avLst/>
                    </a:prstGeom>
                  </pic:spPr>
                </pic:pic>
              </a:graphicData>
            </a:graphic>
          </wp:inline>
        </w:drawing>
      </w:r>
      <w:r w:rsidRPr="009E4B73">
        <w:rPr>
          <w:noProof/>
        </w:rPr>
        <w:drawing>
          <wp:inline distT="0" distB="0" distL="0" distR="0" wp14:anchorId="74F65AEE" wp14:editId="2E36EB70">
            <wp:extent cx="5970785" cy="5499792"/>
            <wp:effectExtent l="0" t="0" r="0" b="5715"/>
            <wp:docPr id="115550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01252" name=""/>
                    <pic:cNvPicPr/>
                  </pic:nvPicPr>
                  <pic:blipFill>
                    <a:blip r:embed="rId31"/>
                    <a:stretch>
                      <a:fillRect/>
                    </a:stretch>
                  </pic:blipFill>
                  <pic:spPr>
                    <a:xfrm>
                      <a:off x="0" y="0"/>
                      <a:ext cx="5976013" cy="5504608"/>
                    </a:xfrm>
                    <a:prstGeom prst="rect">
                      <a:avLst/>
                    </a:prstGeom>
                  </pic:spPr>
                </pic:pic>
              </a:graphicData>
            </a:graphic>
          </wp:inline>
        </w:drawing>
      </w:r>
      <w:r w:rsidRPr="009E4B73">
        <w:rPr>
          <w:noProof/>
        </w:rPr>
        <w:lastRenderedPageBreak/>
        <w:drawing>
          <wp:inline distT="0" distB="0" distL="0" distR="0" wp14:anchorId="6C3A9E60" wp14:editId="08C79037">
            <wp:extent cx="5731510" cy="7172960"/>
            <wp:effectExtent l="0" t="0" r="2540" b="8890"/>
            <wp:docPr id="105679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3805" name=""/>
                    <pic:cNvPicPr/>
                  </pic:nvPicPr>
                  <pic:blipFill>
                    <a:blip r:embed="rId32"/>
                    <a:stretch>
                      <a:fillRect/>
                    </a:stretch>
                  </pic:blipFill>
                  <pic:spPr>
                    <a:xfrm>
                      <a:off x="0" y="0"/>
                      <a:ext cx="5731510" cy="7172960"/>
                    </a:xfrm>
                    <a:prstGeom prst="rect">
                      <a:avLst/>
                    </a:prstGeom>
                  </pic:spPr>
                </pic:pic>
              </a:graphicData>
            </a:graphic>
          </wp:inline>
        </w:drawing>
      </w:r>
    </w:p>
    <w:p w14:paraId="3BE188D5" w14:textId="6B712730" w:rsidR="009E4B73" w:rsidRDefault="009E4B73" w:rsidP="009E4B73">
      <w:pPr>
        <w:spacing w:before="100" w:beforeAutospacing="1" w:after="120" w:line="276" w:lineRule="auto"/>
        <w:ind w:left="-850"/>
        <w:jc w:val="both"/>
      </w:pPr>
      <w:r w:rsidRPr="009E4B73">
        <w:rPr>
          <w:noProof/>
        </w:rPr>
        <w:lastRenderedPageBreak/>
        <w:drawing>
          <wp:inline distT="0" distB="0" distL="0" distR="0" wp14:anchorId="7EC6DA1D" wp14:editId="7E0E7D76">
            <wp:extent cx="5239265" cy="5602055"/>
            <wp:effectExtent l="0" t="0" r="0" b="0"/>
            <wp:docPr id="16567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9695" name=""/>
                    <pic:cNvPicPr/>
                  </pic:nvPicPr>
                  <pic:blipFill>
                    <a:blip r:embed="rId33"/>
                    <a:stretch>
                      <a:fillRect/>
                    </a:stretch>
                  </pic:blipFill>
                  <pic:spPr>
                    <a:xfrm>
                      <a:off x="0" y="0"/>
                      <a:ext cx="5253674" cy="5617462"/>
                    </a:xfrm>
                    <a:prstGeom prst="rect">
                      <a:avLst/>
                    </a:prstGeom>
                  </pic:spPr>
                </pic:pic>
              </a:graphicData>
            </a:graphic>
          </wp:inline>
        </w:drawing>
      </w:r>
      <w:r w:rsidRPr="009E4B73">
        <w:rPr>
          <w:noProof/>
        </w:rPr>
        <w:lastRenderedPageBreak/>
        <w:drawing>
          <wp:inline distT="0" distB="0" distL="0" distR="0" wp14:anchorId="585460C5" wp14:editId="077FD7A5">
            <wp:extent cx="5535453" cy="5817561"/>
            <wp:effectExtent l="0" t="0" r="8255" b="0"/>
            <wp:docPr id="21434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2743" name=""/>
                    <pic:cNvPicPr/>
                  </pic:nvPicPr>
                  <pic:blipFill>
                    <a:blip r:embed="rId34"/>
                    <a:stretch>
                      <a:fillRect/>
                    </a:stretch>
                  </pic:blipFill>
                  <pic:spPr>
                    <a:xfrm>
                      <a:off x="0" y="0"/>
                      <a:ext cx="5536887" cy="5819068"/>
                    </a:xfrm>
                    <a:prstGeom prst="rect">
                      <a:avLst/>
                    </a:prstGeom>
                  </pic:spPr>
                </pic:pic>
              </a:graphicData>
            </a:graphic>
          </wp:inline>
        </w:drawing>
      </w:r>
      <w:r w:rsidRPr="009E4B73">
        <w:rPr>
          <w:noProof/>
        </w:rPr>
        <w:drawing>
          <wp:inline distT="0" distB="0" distL="0" distR="0" wp14:anchorId="6EF94A94" wp14:editId="6B505CF7">
            <wp:extent cx="4502803" cy="1566453"/>
            <wp:effectExtent l="0" t="0" r="0" b="0"/>
            <wp:docPr id="183552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22069" name=""/>
                    <pic:cNvPicPr/>
                  </pic:nvPicPr>
                  <pic:blipFill>
                    <a:blip r:embed="rId35"/>
                    <a:stretch>
                      <a:fillRect/>
                    </a:stretch>
                  </pic:blipFill>
                  <pic:spPr>
                    <a:xfrm>
                      <a:off x="0" y="0"/>
                      <a:ext cx="4516005" cy="1571046"/>
                    </a:xfrm>
                    <a:prstGeom prst="rect">
                      <a:avLst/>
                    </a:prstGeom>
                  </pic:spPr>
                </pic:pic>
              </a:graphicData>
            </a:graphic>
          </wp:inline>
        </w:drawing>
      </w:r>
    </w:p>
    <w:p w14:paraId="078AE3AC" w14:textId="77777777" w:rsidR="009E4B73" w:rsidRDefault="009E4B73" w:rsidP="009E4B73">
      <w:pPr>
        <w:spacing w:before="100" w:beforeAutospacing="1" w:after="120" w:line="276" w:lineRule="auto"/>
        <w:ind w:left="-850"/>
        <w:jc w:val="both"/>
      </w:pPr>
    </w:p>
    <w:p w14:paraId="02D8A71E" w14:textId="77777777" w:rsidR="009E4B73" w:rsidRDefault="009E4B73" w:rsidP="009E4B73">
      <w:pPr>
        <w:spacing w:before="100" w:beforeAutospacing="1" w:after="120" w:line="276" w:lineRule="auto"/>
        <w:ind w:left="-850"/>
        <w:jc w:val="both"/>
      </w:pPr>
    </w:p>
    <w:p w14:paraId="1F459E71" w14:textId="77777777" w:rsidR="009707D2" w:rsidRDefault="009707D2" w:rsidP="009E4B73">
      <w:pPr>
        <w:spacing w:before="100" w:beforeAutospacing="1" w:after="120" w:line="276" w:lineRule="auto"/>
        <w:ind w:left="-850"/>
        <w:jc w:val="both"/>
      </w:pPr>
    </w:p>
    <w:p w14:paraId="30E98D16" w14:textId="77777777" w:rsidR="009707D2" w:rsidRDefault="009707D2" w:rsidP="009E4B73">
      <w:pPr>
        <w:spacing w:before="100" w:beforeAutospacing="1" w:after="120" w:line="276" w:lineRule="auto"/>
        <w:ind w:left="-850"/>
        <w:jc w:val="both"/>
      </w:pPr>
    </w:p>
    <w:p w14:paraId="6746A399" w14:textId="4CDC0CF2" w:rsidR="009E4B73" w:rsidRPr="009E4B73" w:rsidRDefault="009E4B73" w:rsidP="009E4B73">
      <w:pPr>
        <w:spacing w:before="100" w:beforeAutospacing="1" w:after="120" w:line="276" w:lineRule="auto"/>
        <w:ind w:left="-850"/>
        <w:jc w:val="both"/>
      </w:pPr>
      <w:r w:rsidRPr="009E4B73">
        <w:lastRenderedPageBreak/>
        <w:t>6. SHAP explainability</w:t>
      </w:r>
    </w:p>
    <w:p w14:paraId="1BFF0FA8" w14:textId="77777777" w:rsidR="009E4B73" w:rsidRDefault="009E4B73" w:rsidP="009E4B73">
      <w:pPr>
        <w:spacing w:before="100" w:beforeAutospacing="1" w:after="120" w:line="276" w:lineRule="auto"/>
        <w:ind w:left="-850"/>
        <w:jc w:val="both"/>
      </w:pPr>
      <w:r w:rsidRPr="009E4B73">
        <w:rPr>
          <w:b/>
          <w:bCs/>
        </w:rPr>
        <w:t>SHAP (SHapley Additive exPlanations)</w:t>
      </w:r>
      <w:r w:rsidRPr="009E4B73">
        <w:t> decomposes predictions into feature-level contributions. This section provides interpretability by showing which variables most strongly influence methane-yield predictions.</w:t>
      </w:r>
    </w:p>
    <w:p w14:paraId="7964D2EF" w14:textId="77777777" w:rsidR="009E4B73" w:rsidRDefault="009E4B73" w:rsidP="009E4B73">
      <w:pPr>
        <w:spacing w:before="100" w:beforeAutospacing="1" w:after="120" w:line="276" w:lineRule="auto"/>
        <w:ind w:left="-850"/>
        <w:jc w:val="both"/>
      </w:pPr>
    </w:p>
    <w:p w14:paraId="5530F07B" w14:textId="77777777" w:rsidR="008A722D" w:rsidRDefault="009E4B73" w:rsidP="008A722D">
      <w:pPr>
        <w:spacing w:before="100" w:beforeAutospacing="1" w:line="276" w:lineRule="auto"/>
        <w:ind w:left="-850"/>
        <w:jc w:val="both"/>
      </w:pPr>
      <w:r w:rsidRPr="009E4B73">
        <w:rPr>
          <w:noProof/>
        </w:rPr>
        <w:drawing>
          <wp:inline distT="0" distB="0" distL="0" distR="0" wp14:anchorId="7166DF05" wp14:editId="54981492">
            <wp:extent cx="5731510" cy="5796915"/>
            <wp:effectExtent l="0" t="0" r="2540" b="0"/>
            <wp:docPr id="4175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6449" name=""/>
                    <pic:cNvPicPr/>
                  </pic:nvPicPr>
                  <pic:blipFill>
                    <a:blip r:embed="rId36"/>
                    <a:stretch>
                      <a:fillRect/>
                    </a:stretch>
                  </pic:blipFill>
                  <pic:spPr>
                    <a:xfrm>
                      <a:off x="0" y="0"/>
                      <a:ext cx="5731510" cy="5796915"/>
                    </a:xfrm>
                    <a:prstGeom prst="rect">
                      <a:avLst/>
                    </a:prstGeom>
                  </pic:spPr>
                </pic:pic>
              </a:graphicData>
            </a:graphic>
          </wp:inline>
        </w:drawing>
      </w:r>
    </w:p>
    <w:p w14:paraId="5AFE5A33" w14:textId="77777777" w:rsidR="009707D2" w:rsidRDefault="009707D2" w:rsidP="008A722D">
      <w:pPr>
        <w:spacing w:before="100" w:beforeAutospacing="1" w:line="276" w:lineRule="auto"/>
        <w:ind w:left="-850"/>
        <w:jc w:val="both"/>
      </w:pPr>
    </w:p>
    <w:p w14:paraId="5DA66977" w14:textId="77777777" w:rsidR="009707D2" w:rsidRDefault="009707D2" w:rsidP="008A722D">
      <w:pPr>
        <w:spacing w:before="100" w:beforeAutospacing="1" w:line="276" w:lineRule="auto"/>
        <w:ind w:left="-850"/>
        <w:jc w:val="both"/>
      </w:pPr>
    </w:p>
    <w:p w14:paraId="3DBE43D0" w14:textId="77777777" w:rsidR="009707D2" w:rsidRDefault="009707D2" w:rsidP="008A722D">
      <w:pPr>
        <w:spacing w:before="100" w:beforeAutospacing="1" w:line="276" w:lineRule="auto"/>
        <w:ind w:left="-850"/>
        <w:jc w:val="both"/>
      </w:pPr>
    </w:p>
    <w:p w14:paraId="73A016D8" w14:textId="77777777" w:rsidR="009707D2" w:rsidRDefault="009707D2" w:rsidP="008A722D">
      <w:pPr>
        <w:spacing w:before="100" w:beforeAutospacing="1" w:line="276" w:lineRule="auto"/>
        <w:ind w:left="-850"/>
        <w:jc w:val="both"/>
      </w:pPr>
    </w:p>
    <w:p w14:paraId="16B66491" w14:textId="77777777" w:rsidR="009707D2" w:rsidRDefault="009707D2" w:rsidP="008A722D">
      <w:pPr>
        <w:spacing w:before="100" w:beforeAutospacing="1" w:line="276" w:lineRule="auto"/>
        <w:ind w:left="-850"/>
        <w:jc w:val="both"/>
      </w:pPr>
    </w:p>
    <w:p w14:paraId="4F6BC034" w14:textId="5F9949F0" w:rsidR="008A722D" w:rsidRPr="008A722D" w:rsidRDefault="008A722D" w:rsidP="008A722D">
      <w:pPr>
        <w:spacing w:before="100" w:beforeAutospacing="1" w:line="276" w:lineRule="auto"/>
        <w:ind w:left="-850"/>
        <w:jc w:val="both"/>
      </w:pPr>
      <w:r w:rsidRPr="008A722D">
        <w:lastRenderedPageBreak/>
        <w:t>7. Literature validation (external)</w:t>
      </w:r>
    </w:p>
    <w:p w14:paraId="73B97416" w14:textId="77777777" w:rsidR="008A722D" w:rsidRDefault="008A722D" w:rsidP="008A722D">
      <w:pPr>
        <w:spacing w:before="100" w:beforeAutospacing="1" w:after="120" w:line="276" w:lineRule="auto"/>
        <w:ind w:left="-850"/>
        <w:jc w:val="both"/>
      </w:pPr>
      <w:r w:rsidRPr="008A722D">
        <w:t>To assess external credibility, model predictions are compared with published co-digestion studies. Points outside the training domain are identified and excluded from in-range error metrics, and a linear bias correction is fitted on the in-range subset.</w:t>
      </w:r>
    </w:p>
    <w:p w14:paraId="2F79D677" w14:textId="105EBA04" w:rsidR="008A722D" w:rsidRPr="008A722D" w:rsidRDefault="008A722D" w:rsidP="008A722D">
      <w:pPr>
        <w:spacing w:before="100" w:beforeAutospacing="1" w:after="120" w:line="276" w:lineRule="auto"/>
        <w:ind w:left="-850"/>
        <w:jc w:val="both"/>
      </w:pPr>
      <w:r w:rsidRPr="008A722D">
        <w:rPr>
          <w:noProof/>
        </w:rPr>
        <w:drawing>
          <wp:inline distT="0" distB="0" distL="0" distR="0" wp14:anchorId="1D12E154" wp14:editId="125DE63E">
            <wp:extent cx="5731510" cy="6257290"/>
            <wp:effectExtent l="0" t="0" r="2540" b="0"/>
            <wp:docPr id="19715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45721" name=""/>
                    <pic:cNvPicPr/>
                  </pic:nvPicPr>
                  <pic:blipFill>
                    <a:blip r:embed="rId37"/>
                    <a:stretch>
                      <a:fillRect/>
                    </a:stretch>
                  </pic:blipFill>
                  <pic:spPr>
                    <a:xfrm>
                      <a:off x="0" y="0"/>
                      <a:ext cx="5731510" cy="6257290"/>
                    </a:xfrm>
                    <a:prstGeom prst="rect">
                      <a:avLst/>
                    </a:prstGeom>
                  </pic:spPr>
                </pic:pic>
              </a:graphicData>
            </a:graphic>
          </wp:inline>
        </w:drawing>
      </w:r>
    </w:p>
    <w:p w14:paraId="28DA43AB" w14:textId="2CA77118" w:rsidR="009E4B73" w:rsidRDefault="009E4B73" w:rsidP="009E4B73">
      <w:pPr>
        <w:spacing w:before="100" w:beforeAutospacing="1" w:after="120" w:line="276" w:lineRule="auto"/>
        <w:ind w:left="-850"/>
        <w:jc w:val="both"/>
      </w:pPr>
    </w:p>
    <w:p w14:paraId="3B8663D3" w14:textId="21DCA055" w:rsidR="008A722D" w:rsidRPr="009E4B73" w:rsidRDefault="008A722D" w:rsidP="009E4B73">
      <w:pPr>
        <w:spacing w:before="100" w:beforeAutospacing="1" w:after="120" w:line="276" w:lineRule="auto"/>
        <w:ind w:left="-850"/>
        <w:jc w:val="both"/>
      </w:pPr>
      <w:r w:rsidRPr="008A722D">
        <w:rPr>
          <w:noProof/>
        </w:rPr>
        <w:lastRenderedPageBreak/>
        <w:drawing>
          <wp:inline distT="0" distB="0" distL="0" distR="0" wp14:anchorId="27FF9C0C" wp14:editId="6A2232A7">
            <wp:extent cx="5731510" cy="5541010"/>
            <wp:effectExtent l="0" t="0" r="2540" b="2540"/>
            <wp:docPr id="11185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1306" name=""/>
                    <pic:cNvPicPr/>
                  </pic:nvPicPr>
                  <pic:blipFill>
                    <a:blip r:embed="rId38"/>
                    <a:stretch>
                      <a:fillRect/>
                    </a:stretch>
                  </pic:blipFill>
                  <pic:spPr>
                    <a:xfrm>
                      <a:off x="0" y="0"/>
                      <a:ext cx="5731510" cy="5541010"/>
                    </a:xfrm>
                    <a:prstGeom prst="rect">
                      <a:avLst/>
                    </a:prstGeom>
                  </pic:spPr>
                </pic:pic>
              </a:graphicData>
            </a:graphic>
          </wp:inline>
        </w:drawing>
      </w:r>
    </w:p>
    <w:p w14:paraId="196A32FA" w14:textId="77777777" w:rsidR="009E4B73" w:rsidRDefault="009E4B73" w:rsidP="009E4B73">
      <w:pPr>
        <w:spacing w:before="100" w:beforeAutospacing="1" w:after="120" w:line="276" w:lineRule="auto"/>
        <w:ind w:left="-850"/>
        <w:jc w:val="both"/>
      </w:pPr>
    </w:p>
    <w:p w14:paraId="7D8079DF" w14:textId="3F3378D3" w:rsidR="008A722D" w:rsidRDefault="008A722D" w:rsidP="009E4B73">
      <w:pPr>
        <w:spacing w:before="100" w:beforeAutospacing="1" w:after="120" w:line="276" w:lineRule="auto"/>
        <w:ind w:left="-850"/>
        <w:jc w:val="both"/>
      </w:pPr>
      <w:r w:rsidRPr="008A722D">
        <w:rPr>
          <w:noProof/>
        </w:rPr>
        <w:lastRenderedPageBreak/>
        <w:drawing>
          <wp:inline distT="0" distB="0" distL="0" distR="0" wp14:anchorId="34AF0ED8" wp14:editId="2E6501B6">
            <wp:extent cx="5731510" cy="5259070"/>
            <wp:effectExtent l="0" t="0" r="2540" b="0"/>
            <wp:docPr id="170646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66793" name=""/>
                    <pic:cNvPicPr/>
                  </pic:nvPicPr>
                  <pic:blipFill>
                    <a:blip r:embed="rId39"/>
                    <a:stretch>
                      <a:fillRect/>
                    </a:stretch>
                  </pic:blipFill>
                  <pic:spPr>
                    <a:xfrm>
                      <a:off x="0" y="0"/>
                      <a:ext cx="5731510" cy="5259070"/>
                    </a:xfrm>
                    <a:prstGeom prst="rect">
                      <a:avLst/>
                    </a:prstGeom>
                  </pic:spPr>
                </pic:pic>
              </a:graphicData>
            </a:graphic>
          </wp:inline>
        </w:drawing>
      </w:r>
    </w:p>
    <w:p w14:paraId="2C0A8D6F" w14:textId="64B8632A" w:rsidR="008A722D" w:rsidRDefault="008A722D" w:rsidP="009E4B73">
      <w:pPr>
        <w:spacing w:before="100" w:beforeAutospacing="1" w:after="120" w:line="276" w:lineRule="auto"/>
        <w:ind w:left="-850"/>
        <w:jc w:val="both"/>
      </w:pPr>
      <w:r w:rsidRPr="008A722D">
        <w:rPr>
          <w:noProof/>
        </w:rPr>
        <w:drawing>
          <wp:inline distT="0" distB="0" distL="0" distR="0" wp14:anchorId="10C141B7" wp14:editId="1B4A872F">
            <wp:extent cx="5731510" cy="2764790"/>
            <wp:effectExtent l="0" t="0" r="2540" b="0"/>
            <wp:docPr id="10561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05351" name=""/>
                    <pic:cNvPicPr/>
                  </pic:nvPicPr>
                  <pic:blipFill>
                    <a:blip r:embed="rId40"/>
                    <a:stretch>
                      <a:fillRect/>
                    </a:stretch>
                  </pic:blipFill>
                  <pic:spPr>
                    <a:xfrm>
                      <a:off x="0" y="0"/>
                      <a:ext cx="5731510" cy="2764790"/>
                    </a:xfrm>
                    <a:prstGeom prst="rect">
                      <a:avLst/>
                    </a:prstGeom>
                  </pic:spPr>
                </pic:pic>
              </a:graphicData>
            </a:graphic>
          </wp:inline>
        </w:drawing>
      </w:r>
    </w:p>
    <w:p w14:paraId="0FB049DC" w14:textId="64584197" w:rsidR="008A722D" w:rsidRDefault="008A722D" w:rsidP="009E4B73">
      <w:pPr>
        <w:spacing w:before="100" w:beforeAutospacing="1" w:after="120" w:line="276" w:lineRule="auto"/>
        <w:ind w:left="-850"/>
        <w:jc w:val="both"/>
      </w:pPr>
      <w:r w:rsidRPr="008A722D">
        <w:rPr>
          <w:noProof/>
        </w:rPr>
        <w:lastRenderedPageBreak/>
        <w:drawing>
          <wp:inline distT="0" distB="0" distL="0" distR="0" wp14:anchorId="28D9367E" wp14:editId="40EFC303">
            <wp:extent cx="6712279" cy="3292929"/>
            <wp:effectExtent l="0" t="0" r="0" b="3175"/>
            <wp:docPr id="20521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5675" name=""/>
                    <pic:cNvPicPr/>
                  </pic:nvPicPr>
                  <pic:blipFill>
                    <a:blip r:embed="rId41"/>
                    <a:stretch>
                      <a:fillRect/>
                    </a:stretch>
                  </pic:blipFill>
                  <pic:spPr>
                    <a:xfrm>
                      <a:off x="0" y="0"/>
                      <a:ext cx="6739789" cy="3306425"/>
                    </a:xfrm>
                    <a:prstGeom prst="rect">
                      <a:avLst/>
                    </a:prstGeom>
                  </pic:spPr>
                </pic:pic>
              </a:graphicData>
            </a:graphic>
          </wp:inline>
        </w:drawing>
      </w:r>
    </w:p>
    <w:p w14:paraId="0F3C8C47" w14:textId="67630064" w:rsidR="008A722D" w:rsidRDefault="008A722D" w:rsidP="009E4B73">
      <w:pPr>
        <w:spacing w:before="100" w:beforeAutospacing="1" w:after="120" w:line="276" w:lineRule="auto"/>
        <w:ind w:left="-850"/>
        <w:jc w:val="both"/>
      </w:pPr>
      <w:r w:rsidRPr="008A722D">
        <w:rPr>
          <w:noProof/>
        </w:rPr>
        <w:drawing>
          <wp:inline distT="0" distB="0" distL="0" distR="0" wp14:anchorId="5C12EB12" wp14:editId="53C0B9DC">
            <wp:extent cx="5731510" cy="3626485"/>
            <wp:effectExtent l="0" t="0" r="2540" b="0"/>
            <wp:docPr id="80399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94987" name=""/>
                    <pic:cNvPicPr/>
                  </pic:nvPicPr>
                  <pic:blipFill>
                    <a:blip r:embed="rId42"/>
                    <a:stretch>
                      <a:fillRect/>
                    </a:stretch>
                  </pic:blipFill>
                  <pic:spPr>
                    <a:xfrm>
                      <a:off x="0" y="0"/>
                      <a:ext cx="5731510" cy="3626485"/>
                    </a:xfrm>
                    <a:prstGeom prst="rect">
                      <a:avLst/>
                    </a:prstGeom>
                  </pic:spPr>
                </pic:pic>
              </a:graphicData>
            </a:graphic>
          </wp:inline>
        </w:drawing>
      </w:r>
    </w:p>
    <w:p w14:paraId="5DDFB3BA" w14:textId="77777777" w:rsidR="008A722D" w:rsidRDefault="008A722D" w:rsidP="009E4B73">
      <w:pPr>
        <w:spacing w:before="100" w:beforeAutospacing="1" w:after="120" w:line="276" w:lineRule="auto"/>
        <w:ind w:left="-850"/>
        <w:jc w:val="both"/>
      </w:pPr>
    </w:p>
    <w:p w14:paraId="2C168229" w14:textId="77777777" w:rsidR="009707D2" w:rsidRDefault="009707D2" w:rsidP="008A722D">
      <w:pPr>
        <w:spacing w:before="100" w:beforeAutospacing="1" w:after="120" w:line="276" w:lineRule="auto"/>
        <w:ind w:left="-850"/>
        <w:jc w:val="both"/>
      </w:pPr>
    </w:p>
    <w:p w14:paraId="7A1370DE" w14:textId="77777777" w:rsidR="009707D2" w:rsidRDefault="009707D2" w:rsidP="008A722D">
      <w:pPr>
        <w:spacing w:before="100" w:beforeAutospacing="1" w:after="120" w:line="276" w:lineRule="auto"/>
        <w:ind w:left="-850"/>
        <w:jc w:val="both"/>
      </w:pPr>
    </w:p>
    <w:p w14:paraId="1835CCEA" w14:textId="77777777" w:rsidR="009707D2" w:rsidRDefault="009707D2" w:rsidP="008A722D">
      <w:pPr>
        <w:spacing w:before="100" w:beforeAutospacing="1" w:after="120" w:line="276" w:lineRule="auto"/>
        <w:ind w:left="-850"/>
        <w:jc w:val="both"/>
      </w:pPr>
    </w:p>
    <w:p w14:paraId="046738D0" w14:textId="77777777" w:rsidR="009707D2" w:rsidRDefault="009707D2" w:rsidP="008A722D">
      <w:pPr>
        <w:spacing w:before="100" w:beforeAutospacing="1" w:after="120" w:line="276" w:lineRule="auto"/>
        <w:ind w:left="-850"/>
        <w:jc w:val="both"/>
      </w:pPr>
    </w:p>
    <w:p w14:paraId="69BC7B0F" w14:textId="77777777" w:rsidR="009707D2" w:rsidRDefault="009707D2" w:rsidP="008A722D">
      <w:pPr>
        <w:spacing w:before="100" w:beforeAutospacing="1" w:after="120" w:line="276" w:lineRule="auto"/>
        <w:ind w:left="-850"/>
        <w:jc w:val="both"/>
      </w:pPr>
    </w:p>
    <w:p w14:paraId="090DF9D4" w14:textId="4BB7EAEE" w:rsidR="008A722D" w:rsidRPr="008A722D" w:rsidRDefault="008A722D" w:rsidP="008A722D">
      <w:pPr>
        <w:spacing w:before="100" w:beforeAutospacing="1" w:after="120" w:line="276" w:lineRule="auto"/>
        <w:ind w:left="-850"/>
        <w:jc w:val="both"/>
      </w:pPr>
      <w:r w:rsidRPr="008A722D">
        <w:t>8. ADM1 physics demo</w:t>
      </w:r>
    </w:p>
    <w:p w14:paraId="7835F581" w14:textId="77777777" w:rsidR="008A722D" w:rsidRPr="008A722D" w:rsidRDefault="008A722D" w:rsidP="008A722D">
      <w:pPr>
        <w:spacing w:before="100" w:beforeAutospacing="1" w:after="120" w:line="276" w:lineRule="auto"/>
        <w:ind w:left="-850"/>
        <w:jc w:val="both"/>
      </w:pPr>
      <w:r w:rsidRPr="008A722D">
        <w:t>The full </w:t>
      </w:r>
      <w:r w:rsidRPr="008A722D">
        <w:rPr>
          <w:b/>
          <w:bCs/>
        </w:rPr>
        <w:t>ADM1</w:t>
      </w:r>
      <w:r w:rsidRPr="008A722D">
        <w:t> model (via PyADM1ODE) is the physics foundation of the BioOptima pipeline and also powers the Live Simulator page in the web app. This section runs one baseline case to demonstrate dynamic process behavior and time-series outputs.</w:t>
      </w:r>
    </w:p>
    <w:p w14:paraId="6D730A74" w14:textId="4CAA2182" w:rsidR="008A722D" w:rsidRDefault="008A722D" w:rsidP="009E4B73">
      <w:pPr>
        <w:spacing w:before="100" w:beforeAutospacing="1" w:after="120" w:line="276" w:lineRule="auto"/>
        <w:ind w:left="-850"/>
        <w:jc w:val="both"/>
      </w:pPr>
      <w:r w:rsidRPr="008A722D">
        <w:rPr>
          <w:noProof/>
        </w:rPr>
        <w:drawing>
          <wp:inline distT="0" distB="0" distL="0" distR="0" wp14:anchorId="35D45D02" wp14:editId="02109316">
            <wp:extent cx="5731510" cy="6889115"/>
            <wp:effectExtent l="0" t="0" r="2540" b="6985"/>
            <wp:docPr id="192316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4827" name=""/>
                    <pic:cNvPicPr/>
                  </pic:nvPicPr>
                  <pic:blipFill>
                    <a:blip r:embed="rId43"/>
                    <a:stretch>
                      <a:fillRect/>
                    </a:stretch>
                  </pic:blipFill>
                  <pic:spPr>
                    <a:xfrm>
                      <a:off x="0" y="0"/>
                      <a:ext cx="5731510" cy="6889115"/>
                    </a:xfrm>
                    <a:prstGeom prst="rect">
                      <a:avLst/>
                    </a:prstGeom>
                  </pic:spPr>
                </pic:pic>
              </a:graphicData>
            </a:graphic>
          </wp:inline>
        </w:drawing>
      </w:r>
    </w:p>
    <w:p w14:paraId="5A1EC693" w14:textId="0F30467E" w:rsidR="008A722D" w:rsidRDefault="008A722D" w:rsidP="009E4B73">
      <w:pPr>
        <w:spacing w:before="100" w:beforeAutospacing="1" w:after="120" w:line="276" w:lineRule="auto"/>
        <w:ind w:left="-850"/>
        <w:jc w:val="both"/>
      </w:pPr>
      <w:r w:rsidRPr="008A722D">
        <w:rPr>
          <w:noProof/>
        </w:rPr>
        <w:lastRenderedPageBreak/>
        <w:drawing>
          <wp:inline distT="0" distB="0" distL="0" distR="0" wp14:anchorId="4A0D1621" wp14:editId="6E287453">
            <wp:extent cx="6863743" cy="4354286"/>
            <wp:effectExtent l="0" t="0" r="0" b="8255"/>
            <wp:docPr id="157473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0105" name=""/>
                    <pic:cNvPicPr/>
                  </pic:nvPicPr>
                  <pic:blipFill>
                    <a:blip r:embed="rId44"/>
                    <a:stretch>
                      <a:fillRect/>
                    </a:stretch>
                  </pic:blipFill>
                  <pic:spPr>
                    <a:xfrm>
                      <a:off x="0" y="0"/>
                      <a:ext cx="6885564" cy="4368129"/>
                    </a:xfrm>
                    <a:prstGeom prst="rect">
                      <a:avLst/>
                    </a:prstGeom>
                  </pic:spPr>
                </pic:pic>
              </a:graphicData>
            </a:graphic>
          </wp:inline>
        </w:drawing>
      </w:r>
    </w:p>
    <w:p w14:paraId="2131CCBC" w14:textId="77777777" w:rsidR="009707D2" w:rsidRDefault="009707D2" w:rsidP="008A722D">
      <w:pPr>
        <w:spacing w:before="100" w:beforeAutospacing="1" w:after="120" w:line="276" w:lineRule="auto"/>
        <w:ind w:left="-850"/>
        <w:jc w:val="both"/>
      </w:pPr>
    </w:p>
    <w:p w14:paraId="132B9D16" w14:textId="77777777" w:rsidR="009707D2" w:rsidRDefault="009707D2" w:rsidP="008A722D">
      <w:pPr>
        <w:spacing w:before="100" w:beforeAutospacing="1" w:after="120" w:line="276" w:lineRule="auto"/>
        <w:ind w:left="-850"/>
        <w:jc w:val="both"/>
      </w:pPr>
    </w:p>
    <w:p w14:paraId="337F6ECD" w14:textId="77777777" w:rsidR="009707D2" w:rsidRDefault="009707D2" w:rsidP="008A722D">
      <w:pPr>
        <w:spacing w:before="100" w:beforeAutospacing="1" w:after="120" w:line="276" w:lineRule="auto"/>
        <w:ind w:left="-850"/>
        <w:jc w:val="both"/>
      </w:pPr>
    </w:p>
    <w:p w14:paraId="04A8D016" w14:textId="77777777" w:rsidR="009707D2" w:rsidRDefault="009707D2" w:rsidP="008A722D">
      <w:pPr>
        <w:spacing w:before="100" w:beforeAutospacing="1" w:after="120" w:line="276" w:lineRule="auto"/>
        <w:ind w:left="-850"/>
        <w:jc w:val="both"/>
      </w:pPr>
    </w:p>
    <w:p w14:paraId="4A22FD6C" w14:textId="77777777" w:rsidR="009707D2" w:rsidRDefault="009707D2" w:rsidP="008A722D">
      <w:pPr>
        <w:spacing w:before="100" w:beforeAutospacing="1" w:after="120" w:line="276" w:lineRule="auto"/>
        <w:ind w:left="-850"/>
        <w:jc w:val="both"/>
      </w:pPr>
    </w:p>
    <w:p w14:paraId="0F0BAD68" w14:textId="77777777" w:rsidR="009707D2" w:rsidRDefault="009707D2" w:rsidP="008A722D">
      <w:pPr>
        <w:spacing w:before="100" w:beforeAutospacing="1" w:after="120" w:line="276" w:lineRule="auto"/>
        <w:ind w:left="-850"/>
        <w:jc w:val="both"/>
      </w:pPr>
    </w:p>
    <w:p w14:paraId="2C9DA70B" w14:textId="77777777" w:rsidR="009707D2" w:rsidRDefault="009707D2" w:rsidP="008A722D">
      <w:pPr>
        <w:spacing w:before="100" w:beforeAutospacing="1" w:after="120" w:line="276" w:lineRule="auto"/>
        <w:ind w:left="-850"/>
        <w:jc w:val="both"/>
      </w:pPr>
    </w:p>
    <w:p w14:paraId="1719D690" w14:textId="77777777" w:rsidR="009707D2" w:rsidRDefault="009707D2" w:rsidP="008A722D">
      <w:pPr>
        <w:spacing w:before="100" w:beforeAutospacing="1" w:after="120" w:line="276" w:lineRule="auto"/>
        <w:ind w:left="-850"/>
        <w:jc w:val="both"/>
      </w:pPr>
    </w:p>
    <w:p w14:paraId="6C5634BA" w14:textId="77777777" w:rsidR="009707D2" w:rsidRDefault="009707D2" w:rsidP="008A722D">
      <w:pPr>
        <w:spacing w:before="100" w:beforeAutospacing="1" w:after="120" w:line="276" w:lineRule="auto"/>
        <w:ind w:left="-850"/>
        <w:jc w:val="both"/>
      </w:pPr>
    </w:p>
    <w:p w14:paraId="076774C1" w14:textId="77777777" w:rsidR="009707D2" w:rsidRDefault="009707D2" w:rsidP="008A722D">
      <w:pPr>
        <w:spacing w:before="100" w:beforeAutospacing="1" w:after="120" w:line="276" w:lineRule="auto"/>
        <w:ind w:left="-850"/>
        <w:jc w:val="both"/>
      </w:pPr>
    </w:p>
    <w:p w14:paraId="62A37612" w14:textId="77777777" w:rsidR="009707D2" w:rsidRDefault="009707D2" w:rsidP="008A722D">
      <w:pPr>
        <w:spacing w:before="100" w:beforeAutospacing="1" w:after="120" w:line="276" w:lineRule="auto"/>
        <w:ind w:left="-850"/>
        <w:jc w:val="both"/>
      </w:pPr>
    </w:p>
    <w:p w14:paraId="6B57A1E1" w14:textId="77777777" w:rsidR="009707D2" w:rsidRDefault="009707D2" w:rsidP="008A722D">
      <w:pPr>
        <w:spacing w:before="100" w:beforeAutospacing="1" w:after="120" w:line="276" w:lineRule="auto"/>
        <w:ind w:left="-850"/>
        <w:jc w:val="both"/>
      </w:pPr>
    </w:p>
    <w:p w14:paraId="00549207" w14:textId="77777777" w:rsidR="009707D2" w:rsidRDefault="009707D2" w:rsidP="008A722D">
      <w:pPr>
        <w:spacing w:before="100" w:beforeAutospacing="1" w:after="120" w:line="276" w:lineRule="auto"/>
        <w:ind w:left="-850"/>
        <w:jc w:val="both"/>
      </w:pPr>
    </w:p>
    <w:p w14:paraId="18A62009" w14:textId="77777777" w:rsidR="009707D2" w:rsidRDefault="009707D2" w:rsidP="008A722D">
      <w:pPr>
        <w:spacing w:before="100" w:beforeAutospacing="1" w:after="120" w:line="276" w:lineRule="auto"/>
        <w:ind w:left="-850"/>
        <w:jc w:val="both"/>
      </w:pPr>
    </w:p>
    <w:p w14:paraId="6DDF74A3" w14:textId="77777777" w:rsidR="009707D2" w:rsidRDefault="009707D2" w:rsidP="008A722D">
      <w:pPr>
        <w:spacing w:before="100" w:beforeAutospacing="1" w:after="120" w:line="276" w:lineRule="auto"/>
        <w:ind w:left="-850"/>
        <w:jc w:val="both"/>
      </w:pPr>
    </w:p>
    <w:p w14:paraId="3638E930" w14:textId="11510FFF" w:rsidR="008A722D" w:rsidRPr="008A722D" w:rsidRDefault="008A722D" w:rsidP="008A722D">
      <w:pPr>
        <w:spacing w:before="100" w:beforeAutospacing="1" w:after="120" w:line="276" w:lineRule="auto"/>
        <w:ind w:left="-850"/>
        <w:jc w:val="both"/>
      </w:pPr>
      <w:r w:rsidRPr="008A722D">
        <w:t>9. Results summary</w:t>
      </w:r>
    </w:p>
    <w:p w14:paraId="4056A69C" w14:textId="77777777" w:rsidR="008A722D" w:rsidRPr="008A722D" w:rsidRDefault="008A722D" w:rsidP="008A722D">
      <w:pPr>
        <w:spacing w:before="100" w:beforeAutospacing="1" w:after="120" w:line="276" w:lineRule="auto"/>
        <w:ind w:left="-850"/>
        <w:jc w:val="both"/>
      </w:pPr>
      <w:r w:rsidRPr="008A722D">
        <w:t>This section consolidates key metrics generated in the cells above. All values are computed dynamically from the current notebook run and are not hardcoded.</w:t>
      </w:r>
    </w:p>
    <w:p w14:paraId="3B1141A6" w14:textId="46DFF9C0" w:rsidR="008A722D" w:rsidRDefault="008A722D" w:rsidP="009E4B73">
      <w:pPr>
        <w:spacing w:before="100" w:beforeAutospacing="1" w:after="120" w:line="276" w:lineRule="auto"/>
        <w:ind w:left="-850"/>
        <w:jc w:val="both"/>
      </w:pPr>
      <w:r w:rsidRPr="008A722D">
        <w:rPr>
          <w:noProof/>
        </w:rPr>
        <w:drawing>
          <wp:inline distT="0" distB="0" distL="0" distR="0" wp14:anchorId="197D2800" wp14:editId="25DC33B0">
            <wp:extent cx="5112180" cy="4757058"/>
            <wp:effectExtent l="0" t="0" r="0" b="5715"/>
            <wp:docPr id="19310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0525" name=""/>
                    <pic:cNvPicPr/>
                  </pic:nvPicPr>
                  <pic:blipFill>
                    <a:blip r:embed="rId45"/>
                    <a:stretch>
                      <a:fillRect/>
                    </a:stretch>
                  </pic:blipFill>
                  <pic:spPr>
                    <a:xfrm>
                      <a:off x="0" y="0"/>
                      <a:ext cx="5134734" cy="4778045"/>
                    </a:xfrm>
                    <a:prstGeom prst="rect">
                      <a:avLst/>
                    </a:prstGeom>
                  </pic:spPr>
                </pic:pic>
              </a:graphicData>
            </a:graphic>
          </wp:inline>
        </w:drawing>
      </w:r>
    </w:p>
    <w:p w14:paraId="52791D87" w14:textId="405F9FD3" w:rsidR="008A722D" w:rsidRDefault="008A722D" w:rsidP="009E4B73">
      <w:pPr>
        <w:spacing w:before="100" w:beforeAutospacing="1" w:after="120" w:line="276" w:lineRule="auto"/>
        <w:ind w:left="-850"/>
        <w:jc w:val="both"/>
      </w:pPr>
      <w:r w:rsidRPr="008A722D">
        <w:rPr>
          <w:noProof/>
        </w:rPr>
        <w:lastRenderedPageBreak/>
        <w:drawing>
          <wp:inline distT="0" distB="0" distL="0" distR="0" wp14:anchorId="2F833E0A" wp14:editId="0E8B3D46">
            <wp:extent cx="3933864" cy="3020785"/>
            <wp:effectExtent l="0" t="0" r="0" b="8255"/>
            <wp:docPr id="2783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95515" name=""/>
                    <pic:cNvPicPr/>
                  </pic:nvPicPr>
                  <pic:blipFill>
                    <a:blip r:embed="rId46"/>
                    <a:stretch>
                      <a:fillRect/>
                    </a:stretch>
                  </pic:blipFill>
                  <pic:spPr>
                    <a:xfrm>
                      <a:off x="0" y="0"/>
                      <a:ext cx="3933864" cy="3020785"/>
                    </a:xfrm>
                    <a:prstGeom prst="rect">
                      <a:avLst/>
                    </a:prstGeom>
                  </pic:spPr>
                </pic:pic>
              </a:graphicData>
            </a:graphic>
          </wp:inline>
        </w:drawing>
      </w:r>
    </w:p>
    <w:p w14:paraId="6BBEDF4F" w14:textId="77777777" w:rsidR="008A722D" w:rsidRDefault="008A722D">
      <w:pPr>
        <w:spacing w:before="200" w:after="120" w:line="276" w:lineRule="auto"/>
        <w:jc w:val="both"/>
        <w:rPr>
          <w:b/>
          <w:bCs/>
          <w:sz w:val="24"/>
          <w:szCs w:val="24"/>
        </w:rPr>
      </w:pPr>
    </w:p>
    <w:p w14:paraId="78F81B66" w14:textId="057152D1" w:rsidR="00BA0643" w:rsidRDefault="00000000">
      <w:pPr>
        <w:spacing w:before="200" w:after="120" w:line="276" w:lineRule="auto"/>
        <w:jc w:val="both"/>
      </w:pPr>
      <w:r>
        <w:rPr>
          <w:b/>
          <w:bCs/>
          <w:sz w:val="24"/>
          <w:szCs w:val="24"/>
        </w:rPr>
        <w:t xml:space="preserve">A.2 </w:t>
      </w:r>
      <w:r w:rsidR="008A722D">
        <w:rPr>
          <w:b/>
          <w:bCs/>
          <w:sz w:val="24"/>
          <w:szCs w:val="24"/>
        </w:rPr>
        <w:t>Webapp</w:t>
      </w:r>
      <w:r>
        <w:rPr>
          <w:b/>
          <w:bCs/>
          <w:sz w:val="24"/>
          <w:szCs w:val="24"/>
        </w:rPr>
        <w:t xml:space="preserve"> Screenshots</w:t>
      </w:r>
    </w:p>
    <w:p w14:paraId="0CBF3FA8" w14:textId="77777777" w:rsidR="008A722D" w:rsidRDefault="008A722D">
      <w:pPr>
        <w:spacing w:before="200" w:after="120" w:line="276" w:lineRule="auto"/>
        <w:jc w:val="both"/>
        <w:rPr>
          <w:b/>
          <w:bCs/>
          <w:sz w:val="24"/>
          <w:szCs w:val="24"/>
        </w:rPr>
      </w:pPr>
      <w:r w:rsidRPr="008A722D">
        <w:rPr>
          <w:b/>
          <w:bCs/>
          <w:noProof/>
          <w:sz w:val="24"/>
          <w:szCs w:val="24"/>
        </w:rPr>
        <w:drawing>
          <wp:inline distT="0" distB="0" distL="0" distR="0" wp14:anchorId="3627AC41" wp14:editId="34D56E42">
            <wp:extent cx="5731510" cy="2922905"/>
            <wp:effectExtent l="0" t="0" r="2540" b="0"/>
            <wp:docPr id="203547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73604" name=""/>
                    <pic:cNvPicPr/>
                  </pic:nvPicPr>
                  <pic:blipFill>
                    <a:blip r:embed="rId47"/>
                    <a:stretch>
                      <a:fillRect/>
                    </a:stretch>
                  </pic:blipFill>
                  <pic:spPr>
                    <a:xfrm>
                      <a:off x="0" y="0"/>
                      <a:ext cx="5731510" cy="2922905"/>
                    </a:xfrm>
                    <a:prstGeom prst="rect">
                      <a:avLst/>
                    </a:prstGeom>
                  </pic:spPr>
                </pic:pic>
              </a:graphicData>
            </a:graphic>
          </wp:inline>
        </w:drawing>
      </w:r>
    </w:p>
    <w:p w14:paraId="4AC5AFCC" w14:textId="7B64E497" w:rsidR="008A722D" w:rsidRDefault="008A722D">
      <w:pPr>
        <w:spacing w:before="200" w:after="120" w:line="276" w:lineRule="auto"/>
        <w:jc w:val="both"/>
        <w:rPr>
          <w:b/>
          <w:bCs/>
          <w:sz w:val="24"/>
          <w:szCs w:val="24"/>
        </w:rPr>
      </w:pPr>
      <w:r w:rsidRPr="008A722D">
        <w:rPr>
          <w:b/>
          <w:bCs/>
          <w:noProof/>
          <w:sz w:val="24"/>
          <w:szCs w:val="24"/>
        </w:rPr>
        <w:lastRenderedPageBreak/>
        <w:drawing>
          <wp:inline distT="0" distB="0" distL="0" distR="0" wp14:anchorId="68A261F3" wp14:editId="4B0EB2C0">
            <wp:extent cx="5731510" cy="2940685"/>
            <wp:effectExtent l="0" t="0" r="2540" b="0"/>
            <wp:docPr id="6680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7359" name=""/>
                    <pic:cNvPicPr/>
                  </pic:nvPicPr>
                  <pic:blipFill>
                    <a:blip r:embed="rId48"/>
                    <a:stretch>
                      <a:fillRect/>
                    </a:stretch>
                  </pic:blipFill>
                  <pic:spPr>
                    <a:xfrm>
                      <a:off x="0" y="0"/>
                      <a:ext cx="5731510" cy="2940685"/>
                    </a:xfrm>
                    <a:prstGeom prst="rect">
                      <a:avLst/>
                    </a:prstGeom>
                  </pic:spPr>
                </pic:pic>
              </a:graphicData>
            </a:graphic>
          </wp:inline>
        </w:drawing>
      </w:r>
    </w:p>
    <w:p w14:paraId="3B46293F" w14:textId="04952CEF" w:rsidR="008A722D" w:rsidRDefault="008A722D">
      <w:pPr>
        <w:spacing w:before="200" w:after="120" w:line="276" w:lineRule="auto"/>
        <w:jc w:val="both"/>
        <w:rPr>
          <w:b/>
          <w:bCs/>
          <w:sz w:val="24"/>
          <w:szCs w:val="24"/>
        </w:rPr>
      </w:pPr>
      <w:r w:rsidRPr="008A722D">
        <w:rPr>
          <w:b/>
          <w:bCs/>
          <w:noProof/>
          <w:sz w:val="24"/>
          <w:szCs w:val="24"/>
        </w:rPr>
        <w:drawing>
          <wp:inline distT="0" distB="0" distL="0" distR="0" wp14:anchorId="69E976B5" wp14:editId="72F4D443">
            <wp:extent cx="5731510" cy="2922905"/>
            <wp:effectExtent l="0" t="0" r="2540" b="0"/>
            <wp:docPr id="61044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47647" name=""/>
                    <pic:cNvPicPr/>
                  </pic:nvPicPr>
                  <pic:blipFill>
                    <a:blip r:embed="rId49"/>
                    <a:stretch>
                      <a:fillRect/>
                    </a:stretch>
                  </pic:blipFill>
                  <pic:spPr>
                    <a:xfrm>
                      <a:off x="0" y="0"/>
                      <a:ext cx="5731510" cy="2922905"/>
                    </a:xfrm>
                    <a:prstGeom prst="rect">
                      <a:avLst/>
                    </a:prstGeom>
                  </pic:spPr>
                </pic:pic>
              </a:graphicData>
            </a:graphic>
          </wp:inline>
        </w:drawing>
      </w:r>
    </w:p>
    <w:p w14:paraId="0C5900A5" w14:textId="77777777" w:rsidR="008A722D" w:rsidRDefault="008A722D">
      <w:pPr>
        <w:spacing w:before="200" w:after="120" w:line="276" w:lineRule="auto"/>
        <w:jc w:val="both"/>
        <w:rPr>
          <w:b/>
          <w:bCs/>
          <w:sz w:val="24"/>
          <w:szCs w:val="24"/>
        </w:rPr>
      </w:pPr>
    </w:p>
    <w:p w14:paraId="6E470CE7" w14:textId="1FF9BC9E" w:rsidR="00BA0643" w:rsidRDefault="00000000">
      <w:pPr>
        <w:spacing w:before="200" w:after="120" w:line="276" w:lineRule="auto"/>
        <w:jc w:val="both"/>
        <w:rPr>
          <w:b/>
          <w:bCs/>
          <w:sz w:val="24"/>
          <w:szCs w:val="24"/>
        </w:rPr>
      </w:pPr>
      <w:r>
        <w:rPr>
          <w:b/>
          <w:bCs/>
          <w:sz w:val="24"/>
          <w:szCs w:val="24"/>
        </w:rPr>
        <w:t>A.3 Software and Libraries Used</w:t>
      </w:r>
    </w:p>
    <w:p w14:paraId="23474DB8" w14:textId="77777777" w:rsidR="005A162F" w:rsidRDefault="005A162F" w:rsidP="005A162F">
      <w:pPr>
        <w:spacing w:before="200" w:after="120" w:line="276" w:lineRule="auto"/>
        <w:jc w:val="both"/>
      </w:pPr>
      <w:r>
        <w:t># BioOptima — runtime (Streamlit Cloud)</w:t>
      </w:r>
    </w:p>
    <w:p w14:paraId="017D6084" w14:textId="77777777" w:rsidR="005A162F" w:rsidRDefault="005A162F" w:rsidP="005A162F">
      <w:pPr>
        <w:spacing w:before="200" w:after="120" w:line="276" w:lineRule="auto"/>
        <w:jc w:val="both"/>
      </w:pPr>
      <w:r>
        <w:t>streamlit&gt;=1.28.0,&lt;2</w:t>
      </w:r>
    </w:p>
    <w:p w14:paraId="41EC652B" w14:textId="77777777" w:rsidR="005A162F" w:rsidRDefault="005A162F" w:rsidP="005A162F">
      <w:pPr>
        <w:spacing w:before="200" w:after="120" w:line="276" w:lineRule="auto"/>
        <w:jc w:val="both"/>
      </w:pPr>
      <w:r>
        <w:t>numpy&gt;=1.24.0,&lt;3</w:t>
      </w:r>
    </w:p>
    <w:p w14:paraId="24F20BD3" w14:textId="77777777" w:rsidR="005A162F" w:rsidRDefault="005A162F" w:rsidP="005A162F">
      <w:pPr>
        <w:spacing w:before="200" w:after="120" w:line="276" w:lineRule="auto"/>
        <w:jc w:val="both"/>
      </w:pPr>
      <w:r>
        <w:t>scipy&gt;=1.11.0,&lt;2</w:t>
      </w:r>
    </w:p>
    <w:p w14:paraId="74BC5D7D" w14:textId="77777777" w:rsidR="005A162F" w:rsidRDefault="005A162F" w:rsidP="005A162F">
      <w:pPr>
        <w:spacing w:before="200" w:after="120" w:line="276" w:lineRule="auto"/>
        <w:jc w:val="both"/>
      </w:pPr>
      <w:r>
        <w:t>pandas&gt;=2.0.0,&lt;3</w:t>
      </w:r>
    </w:p>
    <w:p w14:paraId="795B7B51" w14:textId="77777777" w:rsidR="005A162F" w:rsidRDefault="005A162F" w:rsidP="005A162F">
      <w:pPr>
        <w:spacing w:before="200" w:after="120" w:line="276" w:lineRule="auto"/>
        <w:jc w:val="both"/>
      </w:pPr>
      <w:r>
        <w:t>plotly&gt;=5.18.0,&lt;6</w:t>
      </w:r>
    </w:p>
    <w:p w14:paraId="4596DCD1" w14:textId="77777777" w:rsidR="005A162F" w:rsidRDefault="005A162F" w:rsidP="005A162F">
      <w:pPr>
        <w:spacing w:before="200" w:after="120" w:line="276" w:lineRule="auto"/>
        <w:jc w:val="both"/>
      </w:pPr>
      <w:r>
        <w:t>xgboost&gt;=2.0.0,&lt;4</w:t>
      </w:r>
    </w:p>
    <w:p w14:paraId="47A22AA6" w14:textId="77777777" w:rsidR="005A162F" w:rsidRDefault="005A162F" w:rsidP="005A162F">
      <w:pPr>
        <w:spacing w:before="200" w:after="120" w:line="276" w:lineRule="auto"/>
        <w:jc w:val="both"/>
      </w:pPr>
      <w:r>
        <w:lastRenderedPageBreak/>
        <w:t>scikit-learn&gt;=1.3.0,&lt;1.6</w:t>
      </w:r>
    </w:p>
    <w:p w14:paraId="334AEB49" w14:textId="77777777" w:rsidR="005A162F" w:rsidRDefault="005A162F" w:rsidP="005A162F">
      <w:pPr>
        <w:spacing w:before="200" w:after="120" w:line="276" w:lineRule="auto"/>
        <w:jc w:val="both"/>
      </w:pPr>
      <w:r>
        <w:t>lightgbm&gt;=4.0.0,&lt;5</w:t>
      </w:r>
    </w:p>
    <w:p w14:paraId="5C312636" w14:textId="77777777" w:rsidR="005A162F" w:rsidRDefault="005A162F" w:rsidP="005A162F">
      <w:pPr>
        <w:spacing w:before="200" w:after="120" w:line="276" w:lineRule="auto"/>
        <w:jc w:val="both"/>
      </w:pPr>
      <w:r>
        <w:t>imbalanced-learn&gt;=0.12.0,&lt;0.14</w:t>
      </w:r>
    </w:p>
    <w:p w14:paraId="6493C586" w14:textId="77777777" w:rsidR="005A162F" w:rsidRDefault="005A162F" w:rsidP="005A162F">
      <w:pPr>
        <w:spacing w:before="200" w:after="120" w:line="276" w:lineRule="auto"/>
        <w:jc w:val="both"/>
      </w:pPr>
      <w:r>
        <w:t>optuna&gt;=3.5.0,&lt;5</w:t>
      </w:r>
    </w:p>
    <w:p w14:paraId="140D92B4" w14:textId="77777777" w:rsidR="005A162F" w:rsidRDefault="005A162F" w:rsidP="005A162F">
      <w:pPr>
        <w:spacing w:before="200" w:after="120" w:line="276" w:lineRule="auto"/>
        <w:jc w:val="both"/>
      </w:pPr>
      <w:r>
        <w:t>joblib&gt;=1.3.0,&lt;2</w:t>
      </w:r>
    </w:p>
    <w:p w14:paraId="67C1C1E1" w14:textId="77777777" w:rsidR="005A162F" w:rsidRDefault="005A162F" w:rsidP="005A162F">
      <w:pPr>
        <w:spacing w:before="200" w:after="120" w:line="276" w:lineRule="auto"/>
        <w:jc w:val="both"/>
      </w:pPr>
    </w:p>
    <w:p w14:paraId="0F37C150" w14:textId="77777777" w:rsidR="005A162F" w:rsidRDefault="005A162F" w:rsidP="005A162F">
      <w:pPr>
        <w:spacing w:before="200" w:after="120" w:line="276" w:lineRule="auto"/>
        <w:jc w:val="both"/>
      </w:pPr>
      <w:r>
        <w:t># SHAP explainability (Model Insights page)</w:t>
      </w:r>
    </w:p>
    <w:p w14:paraId="68FFD51B" w14:textId="77777777" w:rsidR="005A162F" w:rsidRDefault="005A162F" w:rsidP="005A162F">
      <w:pPr>
        <w:spacing w:before="200" w:after="120" w:line="276" w:lineRule="auto"/>
        <w:jc w:val="both"/>
      </w:pPr>
      <w:r>
        <w:t>shap&gt;=0.43.0,&lt;1</w:t>
      </w:r>
    </w:p>
    <w:p w14:paraId="399F4BBE" w14:textId="77777777" w:rsidR="005A162F" w:rsidRDefault="005A162F" w:rsidP="005A162F">
      <w:pPr>
        <w:spacing w:before="200" w:after="120" w:line="276" w:lineRule="auto"/>
        <w:jc w:val="both"/>
      </w:pPr>
      <w:r>
        <w:t>streamlit-shap&gt;=1.0.0,&lt;2</w:t>
      </w:r>
    </w:p>
    <w:p w14:paraId="2F29972F" w14:textId="77777777" w:rsidR="005A162F" w:rsidRDefault="005A162F" w:rsidP="005A162F">
      <w:pPr>
        <w:spacing w:before="200" w:after="120" w:line="276" w:lineRule="auto"/>
        <w:jc w:val="both"/>
      </w:pPr>
    </w:p>
    <w:p w14:paraId="6999B3C6" w14:textId="0F63209E" w:rsidR="005A162F" w:rsidRDefault="005A162F" w:rsidP="005A162F">
      <w:pPr>
        <w:spacing w:before="200" w:after="120" w:line="276" w:lineRule="auto"/>
        <w:jc w:val="both"/>
      </w:pPr>
      <w:r>
        <w:t xml:space="preserve"># Data generation / notebooks </w:t>
      </w:r>
    </w:p>
    <w:p w14:paraId="48929AA1" w14:textId="77777777" w:rsidR="005A162F" w:rsidRDefault="005A162F" w:rsidP="005A162F">
      <w:pPr>
        <w:spacing w:before="200" w:after="120" w:line="276" w:lineRule="auto"/>
        <w:jc w:val="both"/>
      </w:pPr>
      <w:r>
        <w:t>PyYAML&gt;=6.0.1,&lt;7</w:t>
      </w:r>
    </w:p>
    <w:p w14:paraId="3B42FB50" w14:textId="77777777" w:rsidR="005A162F" w:rsidRDefault="005A162F" w:rsidP="005A162F">
      <w:pPr>
        <w:spacing w:before="200" w:after="120" w:line="276" w:lineRule="auto"/>
        <w:jc w:val="both"/>
      </w:pPr>
      <w:r>
        <w:t>pyDOE2&gt;=1.3.0,&lt;2</w:t>
      </w:r>
    </w:p>
    <w:p w14:paraId="13B00A53" w14:textId="77777777" w:rsidR="005A162F" w:rsidRDefault="005A162F" w:rsidP="005A162F">
      <w:pPr>
        <w:spacing w:before="200" w:after="120" w:line="276" w:lineRule="auto"/>
        <w:jc w:val="both"/>
      </w:pPr>
      <w:r>
        <w:t>matplotlib&gt;=3.7.0,&lt;4</w:t>
      </w:r>
    </w:p>
    <w:p w14:paraId="6388D8F5" w14:textId="77777777" w:rsidR="005A162F" w:rsidRDefault="005A162F" w:rsidP="005A162F">
      <w:pPr>
        <w:spacing w:before="200" w:after="120" w:line="276" w:lineRule="auto"/>
        <w:jc w:val="both"/>
      </w:pPr>
      <w:r>
        <w:t>seaborn&gt;=0.13.0,&lt;1</w:t>
      </w:r>
    </w:p>
    <w:p w14:paraId="590DE3BB" w14:textId="13F821CC" w:rsidR="005A162F" w:rsidRDefault="005A162F" w:rsidP="005A162F">
      <w:pPr>
        <w:spacing w:before="200" w:after="120" w:line="276" w:lineRule="auto"/>
        <w:jc w:val="both"/>
      </w:pPr>
      <w:r>
        <w:t>jupyter&gt;=1.0.0,&lt;2</w:t>
      </w:r>
    </w:p>
    <w:p w14:paraId="36C6FE64" w14:textId="0B769D2B" w:rsidR="00BA0643" w:rsidRDefault="00BA0643">
      <w:pPr>
        <w:spacing w:after="160" w:line="276" w:lineRule="auto"/>
        <w:jc w:val="both"/>
      </w:pPr>
    </w:p>
    <w:sectPr w:rsidR="00BA0643" w:rsidSect="005A162F">
      <w:footerReference w:type="default" r:id="rId5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CCB2" w14:textId="77777777" w:rsidR="00370CA0" w:rsidRDefault="00370CA0" w:rsidP="005A162F">
      <w:r>
        <w:separator/>
      </w:r>
    </w:p>
  </w:endnote>
  <w:endnote w:type="continuationSeparator" w:id="0">
    <w:p w14:paraId="2CDC3051" w14:textId="77777777" w:rsidR="00370CA0" w:rsidRDefault="00370CA0" w:rsidP="005A1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550248"/>
      <w:docPartObj>
        <w:docPartGallery w:val="Page Numbers (Bottom of Page)"/>
        <w:docPartUnique/>
      </w:docPartObj>
    </w:sdtPr>
    <w:sdtEndPr>
      <w:rPr>
        <w:color w:val="7F7F7F" w:themeColor="background1" w:themeShade="7F"/>
        <w:spacing w:val="60"/>
      </w:rPr>
    </w:sdtEndPr>
    <w:sdtContent>
      <w:p w14:paraId="483DE86D" w14:textId="35D7BA00" w:rsidR="007968BD" w:rsidRDefault="007968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1AC8B27" w14:textId="631FF0C8" w:rsidR="005A162F" w:rsidRDefault="005A1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35B4" w14:textId="77777777" w:rsidR="00370CA0" w:rsidRDefault="00370CA0" w:rsidP="005A162F">
      <w:r>
        <w:separator/>
      </w:r>
    </w:p>
  </w:footnote>
  <w:footnote w:type="continuationSeparator" w:id="0">
    <w:p w14:paraId="5050090A" w14:textId="77777777" w:rsidR="00370CA0" w:rsidRDefault="00370CA0" w:rsidP="005A16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2522"/>
    <w:multiLevelType w:val="hybridMultilevel"/>
    <w:tmpl w:val="A4F28B24"/>
    <w:lvl w:ilvl="0" w:tplc="731C9E38">
      <w:start w:val="1"/>
      <w:numFmt w:val="decimal"/>
      <w:lvlText w:val="%1."/>
      <w:lvlJc w:val="left"/>
      <w:pPr>
        <w:ind w:left="720" w:hanging="360"/>
      </w:pPr>
    </w:lvl>
    <w:lvl w:ilvl="1" w:tplc="7C22AE86">
      <w:numFmt w:val="decimal"/>
      <w:lvlText w:val=""/>
      <w:lvlJc w:val="left"/>
    </w:lvl>
    <w:lvl w:ilvl="2" w:tplc="CE8C6AE8">
      <w:numFmt w:val="decimal"/>
      <w:lvlText w:val=""/>
      <w:lvlJc w:val="left"/>
    </w:lvl>
    <w:lvl w:ilvl="3" w:tplc="BA4C86C4">
      <w:numFmt w:val="decimal"/>
      <w:lvlText w:val=""/>
      <w:lvlJc w:val="left"/>
    </w:lvl>
    <w:lvl w:ilvl="4" w:tplc="80CC9ED4">
      <w:numFmt w:val="decimal"/>
      <w:lvlText w:val=""/>
      <w:lvlJc w:val="left"/>
    </w:lvl>
    <w:lvl w:ilvl="5" w:tplc="A2B8FB50">
      <w:numFmt w:val="decimal"/>
      <w:lvlText w:val=""/>
      <w:lvlJc w:val="left"/>
    </w:lvl>
    <w:lvl w:ilvl="6" w:tplc="E3FAB0A8">
      <w:numFmt w:val="decimal"/>
      <w:lvlText w:val=""/>
      <w:lvlJc w:val="left"/>
    </w:lvl>
    <w:lvl w:ilvl="7" w:tplc="B78E341A">
      <w:numFmt w:val="decimal"/>
      <w:lvlText w:val=""/>
      <w:lvlJc w:val="left"/>
    </w:lvl>
    <w:lvl w:ilvl="8" w:tplc="190E8836">
      <w:numFmt w:val="decimal"/>
      <w:lvlText w:val=""/>
      <w:lvlJc w:val="left"/>
    </w:lvl>
  </w:abstractNum>
  <w:abstractNum w:abstractNumId="1" w15:restartNumberingAfterBreak="0">
    <w:nsid w:val="3E2726D5"/>
    <w:multiLevelType w:val="hybridMultilevel"/>
    <w:tmpl w:val="19EE1766"/>
    <w:lvl w:ilvl="0" w:tplc="FE4A10BE">
      <w:start w:val="1"/>
      <w:numFmt w:val="bullet"/>
      <w:lvlText w:val="●"/>
      <w:lvlJc w:val="left"/>
      <w:pPr>
        <w:ind w:left="720" w:hanging="360"/>
      </w:pPr>
    </w:lvl>
    <w:lvl w:ilvl="1" w:tplc="96907784">
      <w:start w:val="1"/>
      <w:numFmt w:val="bullet"/>
      <w:lvlText w:val="○"/>
      <w:lvlJc w:val="left"/>
      <w:pPr>
        <w:ind w:left="1440" w:hanging="360"/>
      </w:pPr>
    </w:lvl>
    <w:lvl w:ilvl="2" w:tplc="6492C9BC">
      <w:start w:val="1"/>
      <w:numFmt w:val="bullet"/>
      <w:lvlText w:val="■"/>
      <w:lvlJc w:val="left"/>
      <w:pPr>
        <w:ind w:left="2160" w:hanging="360"/>
      </w:pPr>
    </w:lvl>
    <w:lvl w:ilvl="3" w:tplc="D5F0E680">
      <w:start w:val="1"/>
      <w:numFmt w:val="bullet"/>
      <w:lvlText w:val="●"/>
      <w:lvlJc w:val="left"/>
      <w:pPr>
        <w:ind w:left="2880" w:hanging="360"/>
      </w:pPr>
    </w:lvl>
    <w:lvl w:ilvl="4" w:tplc="40E874FA">
      <w:start w:val="1"/>
      <w:numFmt w:val="bullet"/>
      <w:lvlText w:val="○"/>
      <w:lvlJc w:val="left"/>
      <w:pPr>
        <w:ind w:left="3600" w:hanging="360"/>
      </w:pPr>
    </w:lvl>
    <w:lvl w:ilvl="5" w:tplc="0254896A">
      <w:start w:val="1"/>
      <w:numFmt w:val="bullet"/>
      <w:lvlText w:val="■"/>
      <w:lvlJc w:val="left"/>
      <w:pPr>
        <w:ind w:left="4320" w:hanging="360"/>
      </w:pPr>
    </w:lvl>
    <w:lvl w:ilvl="6" w:tplc="4F303958">
      <w:start w:val="1"/>
      <w:numFmt w:val="bullet"/>
      <w:lvlText w:val="●"/>
      <w:lvlJc w:val="left"/>
      <w:pPr>
        <w:ind w:left="5040" w:hanging="360"/>
      </w:pPr>
    </w:lvl>
    <w:lvl w:ilvl="7" w:tplc="339AEADA">
      <w:start w:val="1"/>
      <w:numFmt w:val="bullet"/>
      <w:lvlText w:val="●"/>
      <w:lvlJc w:val="left"/>
      <w:pPr>
        <w:ind w:left="5760" w:hanging="360"/>
      </w:pPr>
    </w:lvl>
    <w:lvl w:ilvl="8" w:tplc="4F3C27E4">
      <w:start w:val="1"/>
      <w:numFmt w:val="bullet"/>
      <w:lvlText w:val="●"/>
      <w:lvlJc w:val="left"/>
      <w:pPr>
        <w:ind w:left="6480" w:hanging="360"/>
      </w:pPr>
    </w:lvl>
  </w:abstractNum>
  <w:abstractNum w:abstractNumId="2" w15:restartNumberingAfterBreak="0">
    <w:nsid w:val="77C16C5F"/>
    <w:multiLevelType w:val="hybridMultilevel"/>
    <w:tmpl w:val="7AF80666"/>
    <w:lvl w:ilvl="0" w:tplc="DA325EDE">
      <w:start w:val="1"/>
      <w:numFmt w:val="bullet"/>
      <w:lvlText w:val="•"/>
      <w:lvlJc w:val="left"/>
      <w:pPr>
        <w:ind w:left="720" w:hanging="360"/>
      </w:pPr>
    </w:lvl>
    <w:lvl w:ilvl="1" w:tplc="E6B2DF32">
      <w:numFmt w:val="decimal"/>
      <w:lvlText w:val=""/>
      <w:lvlJc w:val="left"/>
    </w:lvl>
    <w:lvl w:ilvl="2" w:tplc="07406B20">
      <w:numFmt w:val="decimal"/>
      <w:lvlText w:val=""/>
      <w:lvlJc w:val="left"/>
    </w:lvl>
    <w:lvl w:ilvl="3" w:tplc="29AAB3F2">
      <w:numFmt w:val="decimal"/>
      <w:lvlText w:val=""/>
      <w:lvlJc w:val="left"/>
    </w:lvl>
    <w:lvl w:ilvl="4" w:tplc="FF4CC5C6">
      <w:numFmt w:val="decimal"/>
      <w:lvlText w:val=""/>
      <w:lvlJc w:val="left"/>
    </w:lvl>
    <w:lvl w:ilvl="5" w:tplc="B950E84A">
      <w:numFmt w:val="decimal"/>
      <w:lvlText w:val=""/>
      <w:lvlJc w:val="left"/>
    </w:lvl>
    <w:lvl w:ilvl="6" w:tplc="159C861C">
      <w:numFmt w:val="decimal"/>
      <w:lvlText w:val=""/>
      <w:lvlJc w:val="left"/>
    </w:lvl>
    <w:lvl w:ilvl="7" w:tplc="54B89238">
      <w:numFmt w:val="decimal"/>
      <w:lvlText w:val=""/>
      <w:lvlJc w:val="left"/>
    </w:lvl>
    <w:lvl w:ilvl="8" w:tplc="F4E809F6">
      <w:numFmt w:val="decimal"/>
      <w:lvlText w:val=""/>
      <w:lvlJc w:val="left"/>
    </w:lvl>
  </w:abstractNum>
  <w:num w:numId="1" w16cid:durableId="689069454">
    <w:abstractNumId w:val="1"/>
    <w:lvlOverride w:ilvl="0">
      <w:startOverride w:val="1"/>
    </w:lvlOverride>
  </w:num>
  <w:num w:numId="2" w16cid:durableId="1064520957">
    <w:abstractNumId w:val="0"/>
    <w:lvlOverride w:ilvl="0">
      <w:startOverride w:val="1"/>
    </w:lvlOverride>
  </w:num>
  <w:num w:numId="3" w16cid:durableId="9572258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43"/>
    <w:rsid w:val="0000637E"/>
    <w:rsid w:val="00045233"/>
    <w:rsid w:val="000852C7"/>
    <w:rsid w:val="000F3ADD"/>
    <w:rsid w:val="001070D9"/>
    <w:rsid w:val="00193C14"/>
    <w:rsid w:val="001C4D7A"/>
    <w:rsid w:val="001E799C"/>
    <w:rsid w:val="00325136"/>
    <w:rsid w:val="00370CA0"/>
    <w:rsid w:val="004203B8"/>
    <w:rsid w:val="0055499D"/>
    <w:rsid w:val="005A162F"/>
    <w:rsid w:val="005F2466"/>
    <w:rsid w:val="00600371"/>
    <w:rsid w:val="006217FD"/>
    <w:rsid w:val="007968BD"/>
    <w:rsid w:val="007D0304"/>
    <w:rsid w:val="00800C70"/>
    <w:rsid w:val="008A722D"/>
    <w:rsid w:val="00930567"/>
    <w:rsid w:val="009324C2"/>
    <w:rsid w:val="009707D2"/>
    <w:rsid w:val="009E4B73"/>
    <w:rsid w:val="00A036BD"/>
    <w:rsid w:val="00AF0675"/>
    <w:rsid w:val="00B31BD6"/>
    <w:rsid w:val="00B52E1D"/>
    <w:rsid w:val="00BA0643"/>
    <w:rsid w:val="00C35429"/>
    <w:rsid w:val="00C35739"/>
    <w:rsid w:val="00C6479F"/>
    <w:rsid w:val="00CF5A95"/>
    <w:rsid w:val="00D06CBC"/>
    <w:rsid w:val="00D4437F"/>
    <w:rsid w:val="00D500E3"/>
    <w:rsid w:val="00E30BEB"/>
    <w:rsid w:val="00E41127"/>
    <w:rsid w:val="00F074FA"/>
    <w:rsid w:val="00F75E33"/>
    <w:rsid w:val="00FF5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8EF0B"/>
  <w15:docId w15:val="{8576D91C-7753-4A3A-9A52-9A35C5DA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162F"/>
    <w:pPr>
      <w:tabs>
        <w:tab w:val="center" w:pos="4513"/>
        <w:tab w:val="right" w:pos="9026"/>
      </w:tabs>
    </w:pPr>
  </w:style>
  <w:style w:type="character" w:customStyle="1" w:styleId="HeaderChar">
    <w:name w:val="Header Char"/>
    <w:basedOn w:val="DefaultParagraphFont"/>
    <w:link w:val="Header"/>
    <w:uiPriority w:val="99"/>
    <w:rsid w:val="005A162F"/>
  </w:style>
  <w:style w:type="paragraph" w:styleId="Footer">
    <w:name w:val="footer"/>
    <w:basedOn w:val="Normal"/>
    <w:link w:val="FooterChar"/>
    <w:uiPriority w:val="99"/>
    <w:unhideWhenUsed/>
    <w:rsid w:val="005A162F"/>
    <w:pPr>
      <w:tabs>
        <w:tab w:val="center" w:pos="4513"/>
        <w:tab w:val="right" w:pos="9026"/>
      </w:tabs>
    </w:pPr>
  </w:style>
  <w:style w:type="character" w:customStyle="1" w:styleId="FooterChar">
    <w:name w:val="Footer Char"/>
    <w:basedOn w:val="DefaultParagraphFont"/>
    <w:link w:val="Footer"/>
    <w:uiPriority w:val="99"/>
    <w:rsid w:val="005A1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4928E-BECA-4E57-B0E3-BE56570E0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43</Pages>
  <Words>3690</Words>
  <Characters>21039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cp:lastModifiedBy>
  <cp:revision>29</cp:revision>
  <dcterms:created xsi:type="dcterms:W3CDTF">2026-05-27T06:54:00Z</dcterms:created>
  <dcterms:modified xsi:type="dcterms:W3CDTF">2026-05-28T06:29:00Z</dcterms:modified>
</cp:coreProperties>
</file>