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D96C51" w14:textId="082F8E15" w:rsidR="00763C2E" w:rsidRDefault="00FE101B">
      <w:r>
        <w:t>Social Vulnerability Index visualized by county 2012-2014:</w:t>
      </w:r>
    </w:p>
    <w:p w14:paraId="0ABD222C" w14:textId="578BB3C3" w:rsidR="00FE101B" w:rsidRDefault="00FE101B">
      <w:r>
        <w:rPr>
          <w:noProof/>
        </w:rPr>
        <w:drawing>
          <wp:inline distT="0" distB="0" distL="0" distR="0" wp14:anchorId="4664742C" wp14:editId="6B452AE6">
            <wp:extent cx="5943600" cy="3607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4834762_597721234303892_3345585197788692480_n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2392" w14:textId="3F75C7F7" w:rsidR="00FE101B" w:rsidRDefault="00FE101B">
      <w:r>
        <w:t>Heart Disease related mortalities 2013:</w:t>
      </w:r>
    </w:p>
    <w:p w14:paraId="24851D1C" w14:textId="3A937689" w:rsidR="00FE101B" w:rsidRDefault="00FE101B">
      <w:r>
        <w:rPr>
          <w:noProof/>
        </w:rPr>
        <w:drawing>
          <wp:inline distT="0" distB="0" distL="0" distR="0" wp14:anchorId="6433276D" wp14:editId="3F033626">
            <wp:extent cx="5943600" cy="3131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4567745_446157169367546_4566522676373356544_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14B1" w14:textId="5C836ADA" w:rsidR="00FE101B" w:rsidRDefault="00FE101B">
      <w:r>
        <w:t xml:space="preserve">As you can see, there is a high correlation between both heatmaps, and as both of these graphs are not influenced by population </w:t>
      </w:r>
      <w:proofErr w:type="gramStart"/>
      <w:r>
        <w:t>density</w:t>
      </w:r>
      <w:proofErr w:type="gramEnd"/>
      <w:r>
        <w:t xml:space="preserve"> they are not simply heatmaps of population. </w:t>
      </w:r>
    </w:p>
    <w:p w14:paraId="4FFDA869" w14:textId="77777777" w:rsidR="00FE101B" w:rsidRDefault="00FE101B"/>
    <w:p w14:paraId="561E594A" w14:textId="77777777" w:rsidR="00FE101B" w:rsidRDefault="00FE101B">
      <w:r>
        <w:br w:type="page"/>
      </w:r>
    </w:p>
    <w:p w14:paraId="46372F46" w14:textId="1C7F2E42" w:rsidR="00FE101B" w:rsidRDefault="00FE101B">
      <w:r>
        <w:lastRenderedPageBreak/>
        <w:t xml:space="preserve">Social vulnerability is defined as resilience of communities when confronted by external stresses on human health. </w:t>
      </w:r>
    </w:p>
    <w:p w14:paraId="52A29F3A" w14:textId="2040C2B6" w:rsidR="00FE101B" w:rsidRDefault="00FE101B">
      <w:r>
        <w:rPr>
          <w:noProof/>
        </w:rPr>
        <w:drawing>
          <wp:inline distT="0" distB="0" distL="0" distR="0" wp14:anchorId="306E9B27" wp14:editId="6C1D837B">
            <wp:extent cx="4867507" cy="3953421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9393621_625968931141473_5072980285000253440_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515" cy="39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960F" w14:textId="4349FFE4" w:rsidR="00FE101B" w:rsidRDefault="00FE101B">
      <w:r>
        <w:t xml:space="preserve">It uses these 15 US census variables to determine the Social vulnerability of each county. </w:t>
      </w:r>
    </w:p>
    <w:p w14:paraId="08EAB190" w14:textId="11596CA9" w:rsidR="00FE101B" w:rsidRDefault="00FE101B">
      <w:r>
        <w:t xml:space="preserve">We believe that these indicators of social vulnerability also serve as strong indicators of social determinants. Our hypothesis is that the higher the overall vulnerability of a community the less likely they are to live a healthy lifestyle; therefore, their likelihood of coronary-related mortalities sees an increase as a result. </w:t>
      </w:r>
    </w:p>
    <w:p w14:paraId="2EAA5C92" w14:textId="58AE2A53" w:rsidR="00FE101B" w:rsidRDefault="00FE101B"/>
    <w:p w14:paraId="2C9A9176" w14:textId="632D025F" w:rsidR="00FE101B" w:rsidRDefault="00FE101B">
      <w:r>
        <w:t xml:space="preserve">What I plan on doing to further improve the visualization: I plan on making individual maps which only take into account the individual subcategories of social vulnerability such as a map depicting only socioeconomic status, etc. to see how each subcategory affects the coronary disease related deaths. </w:t>
      </w:r>
      <w:bookmarkStart w:id="0" w:name="_GoBack"/>
      <w:bookmarkEnd w:id="0"/>
    </w:p>
    <w:sectPr w:rsidR="00FE101B" w:rsidSect="00E00E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01B"/>
    <w:rsid w:val="003C68EA"/>
    <w:rsid w:val="00E00E93"/>
    <w:rsid w:val="00FE1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C05C29"/>
  <w15:chartTrackingRefBased/>
  <w15:docId w15:val="{C086B765-2E68-2F40-96DF-16ECDF863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Luczak, Nicholas</dc:creator>
  <cp:keywords/>
  <dc:description/>
  <cp:lastModifiedBy>Luczak, Nicholas</cp:lastModifiedBy>
  <cp:revision>1</cp:revision>
  <dcterms:created xsi:type="dcterms:W3CDTF">2019-11-14T17:09:00Z</dcterms:created>
  <dcterms:modified xsi:type="dcterms:W3CDTF">2019-11-14T17:22:00Z</dcterms:modified>
</cp:coreProperties>
</file>