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1199" w:type="dxa"/>
        <w:jc w:val="center"/>
        <w:tblBorders>
          <w:insideV w:val="none" w:sz="0" w:space="0" w:color="auto"/>
        </w:tblBorders>
        <w:tblLayout w:type="fixed"/>
        <w:tblLook w:val="04A0" w:firstRow="1" w:lastRow="0" w:firstColumn="1" w:lastColumn="0" w:noHBand="0" w:noVBand="1"/>
      </w:tblPr>
      <w:tblGrid>
        <w:gridCol w:w="1424"/>
        <w:gridCol w:w="2404"/>
        <w:gridCol w:w="5103"/>
        <w:gridCol w:w="2268"/>
      </w:tblGrid>
      <w:tr w:rsidR="00EC52AE" w:rsidRPr="00A71A57" w:rsidTr="003E6547">
        <w:trPr>
          <w:jc w:val="center"/>
        </w:trPr>
        <w:tc>
          <w:tcPr>
            <w:tcW w:w="3828" w:type="dxa"/>
            <w:gridSpan w:val="2"/>
            <w:tcBorders>
              <w:top w:val="nil"/>
              <w:left w:val="nil"/>
            </w:tcBorders>
          </w:tcPr>
          <w:p w:rsidR="00EC52AE" w:rsidRPr="00666792" w:rsidRDefault="00666792" w:rsidP="00EC3C60">
            <w:pPr>
              <w:spacing w:beforeLines="50" w:before="156" w:afterLines="50" w:after="156"/>
              <w:ind w:leftChars="-50" w:left="-105"/>
              <w:jc w:val="left"/>
              <w:rPr>
                <w:rFonts w:ascii="AvenirNext LT Pro Regular" w:hAnsi="AvenirNext LT Pro Regular"/>
                <w:b/>
                <w:bCs/>
                <w:color w:val="211E1E"/>
                <w:sz w:val="40"/>
                <w:szCs w:val="40"/>
              </w:rPr>
            </w:pPr>
            <w:r w:rsidRPr="00666792">
              <w:rPr>
                <w:rFonts w:ascii="AvenirNext LT Pro Regular" w:hAnsi="AvenirNext LT Pro Regular"/>
                <w:b/>
                <w:bCs/>
                <w:color w:val="211E1E"/>
                <w:sz w:val="40"/>
                <w:szCs w:val="40"/>
              </w:rPr>
              <w:t xml:space="preserve">Nick </w:t>
            </w:r>
            <w:r w:rsidR="00EC52AE" w:rsidRPr="00666792">
              <w:rPr>
                <w:rFonts w:ascii="AvenirNext LT Pro Regular" w:hAnsi="AvenirNext LT Pro Regular"/>
                <w:b/>
                <w:bCs/>
                <w:color w:val="211E1E"/>
                <w:sz w:val="40"/>
                <w:szCs w:val="40"/>
              </w:rPr>
              <w:t>Mingqing Li</w:t>
            </w:r>
          </w:p>
          <w:p w:rsidR="00EC52AE" w:rsidRPr="00A71A57" w:rsidRDefault="00EC52AE" w:rsidP="00EC3C60">
            <w:pPr>
              <w:spacing w:beforeLines="50" w:before="156" w:afterLines="50" w:after="156" w:line="240" w:lineRule="exact"/>
              <w:ind w:leftChars="-50" w:left="-105"/>
              <w:jc w:val="left"/>
              <w:rPr>
                <w:rFonts w:ascii="AvenirNext LT Pro Regular" w:hAnsi="AvenirNext LT Pro Regular"/>
                <w:sz w:val="18"/>
                <w:szCs w:val="18"/>
              </w:rPr>
            </w:pPr>
          </w:p>
        </w:tc>
        <w:tc>
          <w:tcPr>
            <w:tcW w:w="5103" w:type="dxa"/>
            <w:tcBorders>
              <w:top w:val="nil"/>
            </w:tcBorders>
          </w:tcPr>
          <w:p w:rsidR="009F0E4B" w:rsidRPr="00F050DB" w:rsidRDefault="0070267E" w:rsidP="00F050DB">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color w:val="0000FF"/>
                <w:kern w:val="0"/>
                <w:sz w:val="18"/>
                <w:szCs w:val="18"/>
              </w:rPr>
            </w:pPr>
            <w:r>
              <w:rPr>
                <w:rFonts w:ascii="AvenirNext LT Pro Regular" w:hAnsi="AvenirNext LT Pro Regular" w:cs="Minion Pro"/>
                <w:color w:val="000000"/>
                <w:kern w:val="0"/>
                <w:sz w:val="18"/>
                <w:szCs w:val="18"/>
              </w:rPr>
              <w:t xml:space="preserve">1002-2, </w:t>
            </w:r>
            <w:r w:rsidR="00EC52AE" w:rsidRPr="00A71A57">
              <w:rPr>
                <w:rFonts w:ascii="AvenirNext LT Pro Regular" w:hAnsi="AvenirNext LT Pro Regular" w:cs="WilliamsCaslonText Regular"/>
                <w:color w:val="211E1E"/>
                <w:kern w:val="0"/>
                <w:sz w:val="18"/>
                <w:szCs w:val="18"/>
              </w:rPr>
              <w:t>Apartment</w:t>
            </w:r>
            <w:r>
              <w:rPr>
                <w:rFonts w:ascii="AvenirNext LT Pro Regular" w:hAnsi="AvenirNext LT Pro Regular" w:cs="WilliamsCaslonText Regular"/>
                <w:color w:val="211E1E"/>
                <w:kern w:val="0"/>
                <w:sz w:val="18"/>
                <w:szCs w:val="18"/>
              </w:rPr>
              <w:t xml:space="preserve"> 21</w:t>
            </w:r>
            <w:r w:rsidR="00EC52AE" w:rsidRPr="00A71A57">
              <w:rPr>
                <w:rFonts w:ascii="AvenirNext LT Pro Regular" w:hAnsi="AvenirNext LT Pro Regular" w:cs="WilliamsCaslonText Regular"/>
                <w:color w:val="211E1E"/>
                <w:kern w:val="0"/>
                <w:sz w:val="18"/>
                <w:szCs w:val="18"/>
              </w:rPr>
              <w:t xml:space="preserve">, </w:t>
            </w:r>
            <w:r w:rsidR="00DC52CD">
              <w:rPr>
                <w:rFonts w:ascii="AvenirNext LT Pro Regular" w:hAnsi="AvenirNext LT Pro Regular" w:cs="WilliamsCaslonText Regular"/>
                <w:color w:val="211E1E"/>
                <w:kern w:val="0"/>
                <w:sz w:val="18"/>
                <w:szCs w:val="18"/>
              </w:rPr>
              <w:br/>
            </w:r>
            <w:r w:rsidR="00EC52AE" w:rsidRPr="00A71A57">
              <w:rPr>
                <w:rFonts w:ascii="AvenirNext LT Pro Regular" w:hAnsi="AvenirNext LT Pro Regular" w:cs="WilliamsCaslonText Regular"/>
                <w:color w:val="211E1E"/>
                <w:kern w:val="0"/>
                <w:sz w:val="18"/>
                <w:szCs w:val="18"/>
              </w:rPr>
              <w:t>Beijing Jiaotong University,</w:t>
            </w:r>
            <w:r w:rsidR="00DC52CD">
              <w:rPr>
                <w:rFonts w:ascii="AvenirNext LT Pro Regular" w:hAnsi="AvenirNext LT Pro Regular" w:cs="WilliamsCaslonText Regular"/>
                <w:color w:val="211E1E"/>
                <w:kern w:val="0"/>
                <w:sz w:val="18"/>
                <w:szCs w:val="18"/>
              </w:rPr>
              <w:br/>
            </w:r>
            <w:r>
              <w:rPr>
                <w:rFonts w:ascii="AvenirNext LT Pro Regular" w:hAnsi="AvenirNext LT Pro Regular" w:cs="WilliamsCaslonText Regular"/>
                <w:color w:val="211E1E"/>
                <w:kern w:val="0"/>
                <w:sz w:val="18"/>
                <w:szCs w:val="18"/>
              </w:rPr>
              <w:t>Haidian District, Beijing, 100044</w:t>
            </w:r>
            <w:r w:rsidR="00DC52CD">
              <w:rPr>
                <w:rFonts w:ascii="AvenirNext LT Pro Regular" w:hAnsi="AvenirNext LT Pro Regular" w:cs="WilliamsCaslonText Regular"/>
                <w:color w:val="211E1E"/>
                <w:kern w:val="0"/>
                <w:sz w:val="18"/>
                <w:szCs w:val="18"/>
              </w:rPr>
              <w:br/>
            </w:r>
            <w:r w:rsidR="00EC52AE" w:rsidRPr="00A71A57">
              <w:rPr>
                <w:rFonts w:ascii="AvenirNext LT Pro Regular" w:hAnsi="AvenirNext LT Pro Regular" w:cs="WilliamsCaslonText Regular"/>
                <w:color w:val="211E1E"/>
                <w:kern w:val="0"/>
                <w:sz w:val="18"/>
                <w:szCs w:val="18"/>
              </w:rPr>
              <w:t xml:space="preserve">Phone: </w:t>
            </w:r>
            <w:r w:rsidR="00EC52AE" w:rsidRPr="00A71A57">
              <w:rPr>
                <w:rFonts w:ascii="AvenirNext LT Pro Regular" w:hAnsi="AvenirNext LT Pro Regular" w:cs="Minion Pro"/>
                <w:color w:val="211E1E"/>
                <w:kern w:val="0"/>
                <w:sz w:val="18"/>
                <w:szCs w:val="18"/>
              </w:rPr>
              <w:t xml:space="preserve">+86 (0) 186 1045 9944 </w:t>
            </w:r>
            <w:r w:rsidR="00DC52CD">
              <w:rPr>
                <w:rFonts w:ascii="AvenirNext LT Pro Regular" w:hAnsi="AvenirNext LT Pro Regular" w:cs="Minion Pro"/>
                <w:color w:val="211E1E"/>
                <w:kern w:val="0"/>
                <w:sz w:val="18"/>
                <w:szCs w:val="18"/>
              </w:rPr>
              <w:br/>
            </w:r>
            <w:r w:rsidR="00EC52AE" w:rsidRPr="00A71A57">
              <w:rPr>
                <w:rFonts w:ascii="AvenirNext LT Pro Regular" w:hAnsi="AvenirNext LT Pro Regular" w:cs="WilliamsCaslonText Regular"/>
                <w:color w:val="211E1E"/>
                <w:kern w:val="0"/>
                <w:sz w:val="18"/>
                <w:szCs w:val="18"/>
              </w:rPr>
              <w:t>Email:</w:t>
            </w:r>
            <w:r w:rsidR="009F0E4B" w:rsidRPr="00A71A57">
              <w:rPr>
                <w:rFonts w:ascii="AvenirNext LT Pro Regular" w:hAnsi="AvenirNext LT Pro Regular" w:cs="WilliamsCaslonText Regular"/>
                <w:color w:val="211E1E"/>
                <w:kern w:val="0"/>
                <w:sz w:val="18"/>
                <w:szCs w:val="18"/>
              </w:rPr>
              <w:t xml:space="preserve"> </w:t>
            </w:r>
            <w:hyperlink r:id="rId7" w:history="1">
              <w:r w:rsidR="009F0E4B" w:rsidRPr="00D20427">
                <w:rPr>
                  <w:rStyle w:val="a4"/>
                  <w:rFonts w:ascii="AvenirNext LT Pro Regular" w:hAnsi="AvenirNext LT Pro Regular" w:cs="WilliamsCaslonText Regular"/>
                  <w:color w:val="auto"/>
                  <w:kern w:val="0"/>
                  <w:sz w:val="18"/>
                  <w:szCs w:val="18"/>
                  <w:u w:val="none"/>
                </w:rPr>
                <w:t>nickleeh@foxmail.com</w:t>
              </w:r>
            </w:hyperlink>
          </w:p>
          <w:p w:rsidR="007E2A4D" w:rsidRDefault="007E2A4D" w:rsidP="00EC3C60">
            <w:pPr>
              <w:spacing w:beforeLines="50" w:before="156" w:afterLines="50" w:after="156" w:line="240" w:lineRule="exact"/>
              <w:ind w:leftChars="-50" w:left="-105" w:rightChars="-50" w:right="-105"/>
              <w:jc w:val="left"/>
              <w:rPr>
                <w:rFonts w:ascii="AvenirNext LT Pro Regular" w:hAnsi="AvenirNext LT Pro Regular"/>
                <w:sz w:val="18"/>
                <w:szCs w:val="18"/>
              </w:rPr>
            </w:pPr>
          </w:p>
          <w:p w:rsidR="007E2A4D" w:rsidRPr="007E2A4D" w:rsidRDefault="007E2A4D" w:rsidP="00EC3C60">
            <w:pPr>
              <w:spacing w:beforeLines="50" w:before="156" w:afterLines="50" w:after="156" w:line="240" w:lineRule="exact"/>
              <w:ind w:leftChars="-50" w:left="-105" w:rightChars="-50" w:right="-105"/>
              <w:jc w:val="left"/>
              <w:rPr>
                <w:rFonts w:ascii="AvenirNext LT Pro Regular" w:hAnsi="AvenirNext LT Pro Regular"/>
                <w:sz w:val="18"/>
                <w:szCs w:val="18"/>
              </w:rPr>
            </w:pPr>
          </w:p>
        </w:tc>
        <w:tc>
          <w:tcPr>
            <w:tcW w:w="2268" w:type="dxa"/>
            <w:tcBorders>
              <w:top w:val="nil"/>
              <w:bottom w:val="nil"/>
              <w:right w:val="nil"/>
            </w:tcBorders>
          </w:tcPr>
          <w:p w:rsidR="00EC52AE" w:rsidRPr="00A71A57" w:rsidRDefault="00EC52AE" w:rsidP="00EC3C60">
            <w:pPr>
              <w:spacing w:beforeLines="50" w:before="156" w:afterLines="50" w:after="156" w:line="240" w:lineRule="exact"/>
              <w:jc w:val="left"/>
              <w:rPr>
                <w:rFonts w:ascii="AvenirNext LT Pro Regular" w:hAnsi="AvenirNext LT Pro Regular"/>
                <w:sz w:val="18"/>
                <w:szCs w:val="18"/>
              </w:rPr>
            </w:pPr>
          </w:p>
        </w:tc>
      </w:tr>
      <w:tr w:rsidR="005714A7" w:rsidRPr="00A71A57" w:rsidTr="003E6547">
        <w:trPr>
          <w:jc w:val="center"/>
        </w:trPr>
        <w:tc>
          <w:tcPr>
            <w:tcW w:w="1424" w:type="dxa"/>
            <w:tcBorders>
              <w:left w:val="nil"/>
              <w:bottom w:val="single" w:sz="4" w:space="0" w:color="auto"/>
            </w:tcBorders>
          </w:tcPr>
          <w:p w:rsidR="005714A7" w:rsidRPr="00A71A57" w:rsidRDefault="005714A7" w:rsidP="00EC3C60">
            <w:pPr>
              <w:spacing w:beforeLines="50" w:before="156" w:afterLines="50" w:after="156" w:line="240" w:lineRule="exact"/>
              <w:ind w:leftChars="-50" w:left="-105"/>
              <w:jc w:val="left"/>
              <w:rPr>
                <w:rFonts w:ascii="AvenirNext LT Pro Regular" w:hAnsi="AvenirNext LT Pro Regular"/>
                <w:b/>
                <w:sz w:val="18"/>
                <w:szCs w:val="18"/>
              </w:rPr>
            </w:pPr>
            <w:r w:rsidRPr="00A71A57">
              <w:rPr>
                <w:rFonts w:ascii="AvenirNext LT Pro Regular" w:hAnsi="AvenirNext LT Pro Regular"/>
                <w:b/>
                <w:bCs/>
                <w:color w:val="211E1E"/>
                <w:sz w:val="18"/>
                <w:szCs w:val="18"/>
              </w:rPr>
              <w:t>EDUCATION</w:t>
            </w:r>
          </w:p>
        </w:tc>
        <w:tc>
          <w:tcPr>
            <w:tcW w:w="2404" w:type="dxa"/>
            <w:tcMar>
              <w:right w:w="340" w:type="dxa"/>
            </w:tcMar>
          </w:tcPr>
          <w:p w:rsidR="005714A7" w:rsidRPr="00EC3C60" w:rsidRDefault="005714A7" w:rsidP="00EC3C60">
            <w:pPr>
              <w:autoSpaceDE w:val="0"/>
              <w:autoSpaceDN w:val="0"/>
              <w:adjustRightInd w:val="0"/>
              <w:spacing w:beforeLines="50" w:before="156" w:afterLines="50" w:after="156" w:line="240" w:lineRule="exact"/>
              <w:ind w:leftChars="-50" w:left="-105"/>
              <w:jc w:val="left"/>
              <w:rPr>
                <w:rFonts w:ascii="AvenirNext LT Pro Regular" w:hAnsi="AvenirNext LT Pro Regular" w:cs="Minion Pro"/>
                <w:color w:val="211E1E"/>
                <w:kern w:val="0"/>
                <w:sz w:val="18"/>
                <w:szCs w:val="18"/>
              </w:rPr>
            </w:pPr>
            <w:r>
              <w:rPr>
                <w:rFonts w:ascii="AvenirNext LT Pro Regular" w:hAnsi="AvenirNext LT Pro Regular" w:cs="WilliamsCaslonText Regular"/>
                <w:color w:val="211E1E"/>
                <w:kern w:val="0"/>
                <w:sz w:val="18"/>
                <w:szCs w:val="18"/>
              </w:rPr>
              <w:t xml:space="preserve">Bachelor of </w:t>
            </w:r>
            <w:r w:rsidRPr="00A71A57">
              <w:rPr>
                <w:rFonts w:ascii="AvenirNext LT Pro Regular" w:hAnsi="AvenirNext LT Pro Regular" w:cs="WilliamsCaslonText Regular"/>
                <w:color w:val="211E1E"/>
                <w:kern w:val="0"/>
                <w:sz w:val="18"/>
                <w:szCs w:val="18"/>
              </w:rPr>
              <w:t>English</w:t>
            </w:r>
            <w:r>
              <w:rPr>
                <w:rFonts w:ascii="AvenirNext LT Pro Regular" w:hAnsi="AvenirNext LT Pro Regular" w:cs="WilliamsCaslonText Regular"/>
                <w:color w:val="211E1E"/>
                <w:kern w:val="0"/>
                <w:sz w:val="18"/>
                <w:szCs w:val="18"/>
              </w:rPr>
              <w:t>,</w:t>
            </w:r>
            <w:r w:rsidR="00DC52CD">
              <w:rPr>
                <w:rFonts w:ascii="AvenirNext LT Pro Regular" w:hAnsi="AvenirNext LT Pro Regular" w:cs="WilliamsCaslonText Regular"/>
                <w:color w:val="211E1E"/>
                <w:kern w:val="0"/>
                <w:sz w:val="18"/>
                <w:szCs w:val="18"/>
              </w:rPr>
              <w:br/>
            </w:r>
            <w:r w:rsidRPr="00A71A57">
              <w:rPr>
                <w:rFonts w:ascii="AvenirNext LT Pro Regular" w:hAnsi="AvenirNext LT Pro Regular" w:cs="WilliamsCaslonText Regular"/>
                <w:color w:val="211E1E"/>
                <w:kern w:val="0"/>
                <w:sz w:val="18"/>
                <w:szCs w:val="18"/>
              </w:rPr>
              <w:t xml:space="preserve">College of Foreign Studies, Yanshan University, </w:t>
            </w:r>
            <w:r>
              <w:rPr>
                <w:rFonts w:ascii="AvenirNext LT Pro Regular" w:hAnsi="AvenirNext LT Pro Regular" w:cs="Minion Pro"/>
                <w:color w:val="211E1E"/>
                <w:kern w:val="0"/>
                <w:sz w:val="18"/>
                <w:szCs w:val="18"/>
              </w:rPr>
              <w:t>Sep. 2003 to Jun. 2007</w:t>
            </w:r>
          </w:p>
        </w:tc>
        <w:tc>
          <w:tcPr>
            <w:tcW w:w="5103" w:type="dxa"/>
          </w:tcPr>
          <w:p w:rsidR="005714A7" w:rsidRPr="00B21D01" w:rsidRDefault="005714A7" w:rsidP="00EC3C60">
            <w:pPr>
              <w:spacing w:beforeLines="50" w:before="156" w:afterLines="50" w:after="156" w:line="240" w:lineRule="exact"/>
              <w:ind w:leftChars="-50" w:left="-105" w:rightChars="-50" w:right="-105"/>
              <w:jc w:val="left"/>
              <w:rPr>
                <w:rFonts w:ascii="AvenirNext LT Pro Regular" w:hAnsi="AvenirNext LT Pro Regular"/>
                <w:sz w:val="18"/>
                <w:szCs w:val="18"/>
              </w:rPr>
            </w:pPr>
            <w:r w:rsidRPr="00B21D01">
              <w:rPr>
                <w:rFonts w:ascii="AvenirNext LT Pro Regular" w:hAnsi="AvenirNext LT Pro Regular"/>
                <w:sz w:val="18"/>
                <w:szCs w:val="18"/>
              </w:rPr>
              <w:t>This degree provided a multi-disciplinary</w:t>
            </w:r>
            <w:r w:rsidRPr="00B21D01">
              <w:rPr>
                <w:rFonts w:ascii="AvenirNext LT Pro Regular" w:hAnsi="AvenirNext LT Pro Regular" w:hint="eastAsia"/>
                <w:sz w:val="18"/>
                <w:szCs w:val="18"/>
              </w:rPr>
              <w:t xml:space="preserve"> </w:t>
            </w:r>
            <w:r w:rsidRPr="00B21D01">
              <w:rPr>
                <w:rFonts w:ascii="AvenirNext LT Pro Regular" w:hAnsi="AvenirNext LT Pro Regular"/>
                <w:sz w:val="18"/>
                <w:szCs w:val="18"/>
              </w:rPr>
              <w:t xml:space="preserve">platform to combine the English language skills with </w:t>
            </w:r>
            <w:r w:rsidRPr="00B21D01">
              <w:rPr>
                <w:rFonts w:ascii="AvenirNext LT Pro Regular" w:hAnsi="AvenirNext LT Pro Regular" w:hint="eastAsia"/>
                <w:sz w:val="18"/>
                <w:szCs w:val="18"/>
              </w:rPr>
              <w:t xml:space="preserve">business field knowledge. </w:t>
            </w:r>
            <w:r w:rsidRPr="00B21D01">
              <w:rPr>
                <w:rFonts w:ascii="AvenirNext LT Pro Regular" w:hAnsi="AvenirNext LT Pro Regular"/>
                <w:sz w:val="18"/>
                <w:szCs w:val="18"/>
              </w:rPr>
              <w:t>Courses offered in Fundamentals of Business, Economics, International Finance and Marketing.</w:t>
            </w:r>
          </w:p>
        </w:tc>
        <w:tc>
          <w:tcPr>
            <w:tcW w:w="2268" w:type="dxa"/>
            <w:vMerge w:val="restart"/>
            <w:tcBorders>
              <w:top w:val="nil"/>
              <w:right w:val="nil"/>
            </w:tcBorders>
            <w:shd w:val="clear" w:color="auto" w:fill="auto"/>
          </w:tcPr>
          <w:p w:rsidR="005714A7" w:rsidRPr="007E2A4D" w:rsidRDefault="005714A7" w:rsidP="007E2A4D">
            <w:pPr>
              <w:shd w:val="clear" w:color="auto" w:fill="F2F2F2" w:themeFill="background1" w:themeFillShade="F2"/>
              <w:spacing w:beforeLines="50" w:before="156" w:afterLines="50" w:after="156" w:line="240" w:lineRule="exact"/>
              <w:ind w:leftChars="50" w:left="105"/>
              <w:jc w:val="left"/>
              <w:rPr>
                <w:rFonts w:ascii="AvenirNext LT Pro Regular" w:hAnsi="AvenirNext LT Pro Regular"/>
                <w:b/>
                <w:sz w:val="18"/>
                <w:szCs w:val="18"/>
              </w:rPr>
            </w:pPr>
            <w:r w:rsidRPr="00A71A57">
              <w:rPr>
                <w:rFonts w:ascii="AvenirNext LT Pro Regular" w:hAnsi="AvenirNext LT Pro Regular"/>
                <w:b/>
                <w:sz w:val="18"/>
                <w:szCs w:val="18"/>
              </w:rPr>
              <w:t>LANGUAGES</w:t>
            </w:r>
            <w:r w:rsidR="007E2A4D">
              <w:rPr>
                <w:rFonts w:ascii="AvenirNext LT Pro Regular" w:hAnsi="AvenirNext LT Pro Regular"/>
                <w:b/>
                <w:sz w:val="18"/>
                <w:szCs w:val="18"/>
              </w:rPr>
              <w:br/>
            </w:r>
            <w:r w:rsidRPr="00A71A57">
              <w:rPr>
                <w:rFonts w:ascii="AvenirNext LT Pro Regular" w:hAnsi="AvenirNext LT Pro Regular" w:cs="Reader"/>
                <w:kern w:val="0"/>
                <w:sz w:val="18"/>
                <w:szCs w:val="18"/>
              </w:rPr>
              <w:t>Fluent in English</w:t>
            </w:r>
            <w:r w:rsidR="00D137AA">
              <w:rPr>
                <w:rFonts w:ascii="AvenirNext LT Pro Regular" w:hAnsi="AvenirNext LT Pro Regular" w:cs="Reader"/>
                <w:kern w:val="0"/>
                <w:sz w:val="18"/>
                <w:szCs w:val="18"/>
              </w:rPr>
              <w:br/>
              <w:t>French as B1 level</w:t>
            </w:r>
            <w:r w:rsidR="00D137AA">
              <w:rPr>
                <w:rFonts w:ascii="AvenirNext LT Pro Regular" w:hAnsi="AvenirNext LT Pro Regular" w:cs="Reader"/>
                <w:kern w:val="0"/>
                <w:sz w:val="18"/>
                <w:szCs w:val="18"/>
              </w:rPr>
              <w:br/>
              <w:t>German as A2 level</w:t>
            </w:r>
          </w:p>
          <w:p w:rsidR="005714A7" w:rsidRDefault="005714A7" w:rsidP="00EC3C60">
            <w:pPr>
              <w:shd w:val="clear" w:color="auto" w:fill="F2F2F2" w:themeFill="background1" w:themeFillShade="F2"/>
              <w:autoSpaceDE w:val="0"/>
              <w:autoSpaceDN w:val="0"/>
              <w:adjustRightInd w:val="0"/>
              <w:spacing w:beforeLines="50" w:before="156" w:afterLines="50" w:after="156" w:line="240" w:lineRule="exact"/>
              <w:ind w:leftChars="50" w:left="105"/>
              <w:jc w:val="left"/>
              <w:rPr>
                <w:rFonts w:ascii="AvenirNext LT Pro Regular" w:hAnsi="AvenirNext LT Pro Regular"/>
                <w:b/>
                <w:sz w:val="18"/>
                <w:szCs w:val="18"/>
              </w:rPr>
            </w:pPr>
          </w:p>
          <w:p w:rsidR="00B94473" w:rsidRDefault="005714A7" w:rsidP="00B94473">
            <w:pPr>
              <w:shd w:val="clear" w:color="auto" w:fill="F2F2F2" w:themeFill="background1" w:themeFillShade="F2"/>
              <w:autoSpaceDE w:val="0"/>
              <w:autoSpaceDN w:val="0"/>
              <w:adjustRightInd w:val="0"/>
              <w:spacing w:beforeLines="50" w:before="156" w:afterLines="50" w:after="156" w:line="240" w:lineRule="exact"/>
              <w:ind w:leftChars="50" w:left="105"/>
              <w:jc w:val="left"/>
              <w:rPr>
                <w:rFonts w:ascii="AvenirNext LT Pro Regular" w:hAnsi="AvenirNext LT Pro Regular"/>
                <w:sz w:val="18"/>
                <w:szCs w:val="18"/>
              </w:rPr>
            </w:pPr>
            <w:r w:rsidRPr="00A71A57">
              <w:rPr>
                <w:rFonts w:ascii="AvenirNext LT Pro Regular" w:hAnsi="AvenirNext LT Pro Regular"/>
                <w:b/>
                <w:sz w:val="18"/>
                <w:szCs w:val="18"/>
              </w:rPr>
              <w:t>COMPUTER SKILLS</w:t>
            </w:r>
            <w:r w:rsidR="007E2A4D">
              <w:rPr>
                <w:rFonts w:ascii="AvenirNext LT Pro Regular" w:hAnsi="AvenirNext LT Pro Regular"/>
                <w:b/>
                <w:sz w:val="18"/>
                <w:szCs w:val="18"/>
              </w:rPr>
              <w:br/>
            </w:r>
            <w:r w:rsidRPr="00A71A57">
              <w:rPr>
                <w:rFonts w:ascii="AvenirNext LT Pro Regular" w:hAnsi="AvenirNext LT Pro Regular"/>
                <w:sz w:val="18"/>
                <w:szCs w:val="18"/>
              </w:rPr>
              <w:t>Competent in Office software, Capable in Photoshop.</w:t>
            </w:r>
          </w:p>
          <w:p w:rsidR="00B94473" w:rsidRPr="00B94473" w:rsidRDefault="00B94473" w:rsidP="00B94473">
            <w:pPr>
              <w:shd w:val="clear" w:color="auto" w:fill="F2F2F2" w:themeFill="background1" w:themeFillShade="F2"/>
              <w:autoSpaceDE w:val="0"/>
              <w:autoSpaceDN w:val="0"/>
              <w:adjustRightInd w:val="0"/>
              <w:spacing w:beforeLines="50" w:before="156" w:afterLines="50" w:after="156" w:line="240" w:lineRule="exact"/>
              <w:ind w:leftChars="50" w:left="105"/>
              <w:jc w:val="left"/>
              <w:rPr>
                <w:rFonts w:ascii="AvenirNext LT Pro Regular" w:hAnsi="AvenirNext LT Pro Regular"/>
                <w:sz w:val="18"/>
                <w:szCs w:val="18"/>
              </w:rPr>
            </w:pPr>
            <w:r w:rsidRPr="00B94473">
              <w:rPr>
                <w:rFonts w:ascii="AvenirNext LT Pro Regular" w:hAnsi="AvenirNext LT Pro Regular"/>
                <w:b/>
                <w:sz w:val="18"/>
                <w:szCs w:val="18"/>
              </w:rPr>
              <w:t>CERTIFICATES</w:t>
            </w:r>
            <w:r>
              <w:rPr>
                <w:rFonts w:ascii="AvenirNext LT Pro Regular" w:hAnsi="AvenirNext LT Pro Regular"/>
                <w:sz w:val="18"/>
                <w:szCs w:val="18"/>
              </w:rPr>
              <w:br/>
              <w:t>English: TEM-4</w:t>
            </w:r>
            <w:r>
              <w:rPr>
                <w:rFonts w:ascii="AvenirNext LT Pro Regular" w:hAnsi="AvenirNext LT Pro Regular"/>
                <w:sz w:val="18"/>
                <w:szCs w:val="18"/>
              </w:rPr>
              <w:br/>
            </w:r>
            <w:r w:rsidRPr="00B94473">
              <w:rPr>
                <w:rFonts w:ascii="AvenirNext LT Pro Regular" w:hAnsi="AvenirNext LT Pro Regular"/>
                <w:sz w:val="18"/>
                <w:szCs w:val="18"/>
              </w:rPr>
              <w:t>Chinese: Putonghua 2A</w:t>
            </w:r>
            <w:r>
              <w:rPr>
                <w:rFonts w:ascii="AvenirNext LT Pro Regular" w:hAnsi="AvenirNext LT Pro Regular"/>
                <w:sz w:val="18"/>
                <w:szCs w:val="18"/>
              </w:rPr>
              <w:br/>
            </w:r>
          </w:p>
        </w:tc>
      </w:tr>
      <w:tr w:rsidR="005714A7" w:rsidRPr="00A71A57" w:rsidTr="003E6547">
        <w:trPr>
          <w:trHeight w:val="1008"/>
          <w:jc w:val="center"/>
        </w:trPr>
        <w:tc>
          <w:tcPr>
            <w:tcW w:w="1424" w:type="dxa"/>
            <w:vMerge w:val="restart"/>
            <w:tcBorders>
              <w:top w:val="single" w:sz="4" w:space="0" w:color="auto"/>
              <w:left w:val="nil"/>
            </w:tcBorders>
          </w:tcPr>
          <w:p w:rsidR="005714A7" w:rsidRPr="00A71A57" w:rsidRDefault="005714A7" w:rsidP="00EC3C60">
            <w:pPr>
              <w:spacing w:beforeLines="50" w:before="156" w:afterLines="50" w:after="156" w:line="240" w:lineRule="exact"/>
              <w:ind w:leftChars="-50" w:left="-105"/>
              <w:jc w:val="left"/>
              <w:rPr>
                <w:rFonts w:ascii="AvenirNext LT Pro Regular" w:hAnsi="AvenirNext LT Pro Regular"/>
                <w:sz w:val="18"/>
                <w:szCs w:val="18"/>
              </w:rPr>
            </w:pPr>
            <w:r w:rsidRPr="00A71A57">
              <w:rPr>
                <w:rFonts w:ascii="AvenirNext LT Pro Regular" w:hAnsi="AvenirNext LT Pro Regular"/>
                <w:b/>
                <w:bCs/>
                <w:color w:val="211E1E"/>
                <w:sz w:val="18"/>
                <w:szCs w:val="18"/>
              </w:rPr>
              <w:t>EXPERIENCE</w:t>
            </w:r>
          </w:p>
        </w:tc>
        <w:tc>
          <w:tcPr>
            <w:tcW w:w="2404" w:type="dxa"/>
            <w:vMerge w:val="restart"/>
            <w:tcMar>
              <w:right w:w="340" w:type="dxa"/>
            </w:tcMar>
          </w:tcPr>
          <w:p w:rsidR="005714A7" w:rsidRPr="00A71A57" w:rsidRDefault="005714A7" w:rsidP="00D137AA">
            <w:pPr>
              <w:spacing w:beforeLines="50" w:before="156" w:afterLines="50" w:after="156" w:line="240" w:lineRule="exact"/>
              <w:ind w:leftChars="-50" w:left="-105"/>
              <w:jc w:val="left"/>
              <w:rPr>
                <w:rFonts w:ascii="AvenirNext LT Pro Regular" w:hAnsi="AvenirNext LT Pro Regular"/>
                <w:sz w:val="18"/>
                <w:szCs w:val="18"/>
              </w:rPr>
            </w:pPr>
            <w:r w:rsidRPr="00A71A57">
              <w:rPr>
                <w:rFonts w:ascii="AvenirNext LT Pro Regular" w:hAnsi="AvenirNext LT Pro Regular" w:cs="WilliamsCaslonText Regular"/>
                <w:bCs/>
                <w:iCs/>
                <w:color w:val="3D3D3D"/>
                <w:kern w:val="0"/>
                <w:sz w:val="18"/>
                <w:szCs w:val="18"/>
              </w:rPr>
              <w:t>Administrative Manager &amp; Legal Assistant</w:t>
            </w:r>
            <w:r>
              <w:rPr>
                <w:rFonts w:ascii="AvenirNext LT Pro Regular" w:hAnsi="AvenirNext LT Pro Regular" w:cs="WilliamsCaslonText Regular"/>
                <w:bCs/>
                <w:iCs/>
                <w:color w:val="3D3D3D"/>
                <w:kern w:val="0"/>
                <w:sz w:val="18"/>
                <w:szCs w:val="18"/>
              </w:rPr>
              <w:t>,</w:t>
            </w:r>
            <w:r w:rsidR="00DC52CD">
              <w:rPr>
                <w:rFonts w:ascii="AvenirNext LT Pro Regular" w:hAnsi="AvenirNext LT Pro Regular" w:cs="WilliamsCaslonText Regular"/>
                <w:bCs/>
                <w:iCs/>
                <w:color w:val="3D3D3D"/>
                <w:kern w:val="0"/>
                <w:sz w:val="18"/>
                <w:szCs w:val="18"/>
              </w:rPr>
              <w:br/>
            </w:r>
            <w:r w:rsidRPr="00A71A57">
              <w:rPr>
                <w:rFonts w:ascii="AvenirNext LT Pro Regular" w:hAnsi="AvenirNext LT Pro Regular" w:cs="WilliamsCaslonText Regular"/>
                <w:bCs/>
                <w:color w:val="3D3D3D"/>
                <w:kern w:val="0"/>
                <w:sz w:val="18"/>
                <w:szCs w:val="18"/>
              </w:rPr>
              <w:t>Lin Tang &amp; Co. Lawyers (Australia)</w:t>
            </w:r>
            <w:r w:rsidR="00DC52CD">
              <w:rPr>
                <w:rFonts w:ascii="AvenirNext LT Pro Regular" w:hAnsi="AvenirNext LT Pro Regular" w:cs="WilliamsCaslonText Regular"/>
                <w:bCs/>
                <w:color w:val="3D3D3D"/>
                <w:kern w:val="0"/>
                <w:sz w:val="18"/>
                <w:szCs w:val="18"/>
              </w:rPr>
              <w:br/>
            </w:r>
            <w:r w:rsidRPr="00A71A57">
              <w:rPr>
                <w:rFonts w:ascii="AvenirNext LT Pro Regular" w:hAnsi="AvenirNext LT Pro Regular" w:cs="WilliamsCaslonText Regular"/>
                <w:color w:val="3D3D3D"/>
                <w:kern w:val="0"/>
                <w:sz w:val="18"/>
                <w:szCs w:val="18"/>
              </w:rPr>
              <w:t xml:space="preserve">May 2011 to </w:t>
            </w:r>
            <w:r w:rsidR="00D137AA">
              <w:rPr>
                <w:rFonts w:ascii="AvenirNext LT Pro Regular" w:hAnsi="AvenirNext LT Pro Regular" w:cs="WilliamsCaslonText Regular"/>
                <w:color w:val="3D3D3D"/>
                <w:kern w:val="0"/>
                <w:sz w:val="18"/>
                <w:szCs w:val="18"/>
              </w:rPr>
              <w:t>May. 2013</w:t>
            </w:r>
          </w:p>
        </w:tc>
        <w:tc>
          <w:tcPr>
            <w:tcW w:w="5103" w:type="dxa"/>
          </w:tcPr>
          <w:p w:rsidR="00B21D01" w:rsidRPr="00B21D01" w:rsidRDefault="005714A7" w:rsidP="00D137AA">
            <w:pPr>
              <w:autoSpaceDE w:val="0"/>
              <w:autoSpaceDN w:val="0"/>
              <w:adjustRightInd w:val="0"/>
              <w:spacing w:beforeLines="50" w:before="156" w:afterLines="50" w:after="156" w:line="240" w:lineRule="exact"/>
              <w:ind w:leftChars="-50" w:left="-105" w:rightChars="-50" w:right="-105"/>
              <w:jc w:val="left"/>
              <w:rPr>
                <w:rFonts w:ascii="AvenirNext LT Pro Regular" w:eastAsia="Wingdings-Regular" w:hAnsi="AvenirNext LT Pro Regular" w:cs="Wingdings-Regular"/>
                <w:color w:val="3D3D3D"/>
                <w:kern w:val="0"/>
                <w:sz w:val="18"/>
                <w:szCs w:val="18"/>
              </w:rPr>
            </w:pPr>
            <w:r w:rsidRPr="00B21D01">
              <w:rPr>
                <w:rFonts w:ascii="AvenirNext LT Pro Regular" w:hAnsi="AvenirNext LT Pro Regular" w:cs="WilliamsCaslonText Regular"/>
                <w:color w:val="3D3D3D"/>
                <w:kern w:val="0"/>
                <w:sz w:val="18"/>
                <w:szCs w:val="18"/>
              </w:rPr>
              <w:t xml:space="preserve">Administrative manager: </w:t>
            </w:r>
            <w:r w:rsidR="00D137AA" w:rsidRPr="00B21D01">
              <w:rPr>
                <w:rFonts w:ascii="AvenirNext LT Pro Regular" w:hAnsi="AvenirNext LT Pro Regular" w:cs="WilliamsCaslonText Regular"/>
                <w:color w:val="3D3D3D"/>
                <w:kern w:val="0"/>
                <w:sz w:val="18"/>
                <w:szCs w:val="18"/>
              </w:rPr>
              <w:br/>
            </w:r>
            <w:r w:rsidR="00BD3475">
              <w:rPr>
                <w:rFonts w:ascii="AvenirNext LT Pro Regular" w:eastAsia="Wingdings-Regular" w:hAnsi="AvenirNext LT Pro Regular" w:cs="Wingdings-Regular"/>
                <w:color w:val="3D3D3D"/>
                <w:kern w:val="0"/>
                <w:sz w:val="18"/>
                <w:szCs w:val="18"/>
              </w:rPr>
              <w:t>•</w:t>
            </w:r>
            <w:r w:rsidR="00D137AA" w:rsidRPr="00B21D01">
              <w:rPr>
                <w:rFonts w:ascii="AvenirNext LT Pro Regular" w:hAnsi="AvenirNext LT Pro Regular" w:cs="Wingdings-Regular"/>
                <w:color w:val="3D3D3D"/>
                <w:kern w:val="0"/>
                <w:sz w:val="18"/>
                <w:szCs w:val="18"/>
              </w:rPr>
              <w:t xml:space="preserve"> </w:t>
            </w:r>
            <w:r w:rsidR="00D137AA" w:rsidRPr="00BD3475">
              <w:rPr>
                <w:rFonts w:ascii="AvenirNext LT Pro Regular" w:hAnsi="AvenirNext LT Pro Regular" w:cs="Wingdings-Regular"/>
                <w:i/>
                <w:color w:val="3D3D3D"/>
                <w:kern w:val="0"/>
                <w:sz w:val="18"/>
                <w:szCs w:val="18"/>
              </w:rPr>
              <w:t>Policy and regulations</w:t>
            </w:r>
            <w:r w:rsidR="00D137AA" w:rsidRPr="00B21D01">
              <w:rPr>
                <w:rFonts w:ascii="AvenirNext LT Pro Regular" w:hAnsi="AvenirNext LT Pro Regular" w:cs="Wingdings-Regular"/>
                <w:color w:val="3D3D3D"/>
                <w:kern w:val="0"/>
                <w:sz w:val="18"/>
                <w:szCs w:val="18"/>
              </w:rPr>
              <w:t xml:space="preserve">: </w:t>
            </w:r>
            <w:r w:rsidR="007010A3" w:rsidRPr="00B21D01">
              <w:rPr>
                <w:rFonts w:ascii="AvenirNext LT Pro Regular" w:hAnsi="AvenirNext LT Pro Regular" w:cs="Wingdings-Regular"/>
                <w:color w:val="3D3D3D"/>
                <w:kern w:val="0"/>
                <w:sz w:val="18"/>
                <w:szCs w:val="18"/>
              </w:rPr>
              <w:t>Make</w:t>
            </w:r>
            <w:r w:rsidR="00D137AA" w:rsidRPr="00B21D01">
              <w:rPr>
                <w:rFonts w:ascii="AvenirNext LT Pro Regular" w:hAnsi="AvenirNext LT Pro Regular" w:cs="Wingdings-Regular"/>
                <w:color w:val="3D3D3D"/>
                <w:kern w:val="0"/>
                <w:sz w:val="18"/>
                <w:szCs w:val="18"/>
              </w:rPr>
              <w:t xml:space="preserve"> administrative rules and regulati</w:t>
            </w:r>
            <w:r w:rsidR="007010A3" w:rsidRPr="00B21D01">
              <w:rPr>
                <w:rFonts w:ascii="AvenirNext LT Pro Regular" w:hAnsi="AvenirNext LT Pro Regular" w:cs="Wingdings-Regular"/>
                <w:color w:val="3D3D3D"/>
                <w:kern w:val="0"/>
                <w:sz w:val="18"/>
                <w:szCs w:val="18"/>
              </w:rPr>
              <w:t>ons, supervise and evaluate its implementations. Handle the license and certifications of the firm. Draft and archive related files, collect and classify inner office information. Manage important certifications.</w:t>
            </w:r>
            <w:r w:rsidR="007010A3" w:rsidRPr="00B21D01">
              <w:rPr>
                <w:rFonts w:ascii="AvenirNext LT Pro Regular" w:hAnsi="AvenirNext LT Pro Regular" w:cs="Wingdings-Regular"/>
                <w:color w:val="3D3D3D"/>
                <w:kern w:val="0"/>
                <w:sz w:val="18"/>
                <w:szCs w:val="18"/>
              </w:rPr>
              <w:br/>
            </w:r>
            <w:r w:rsidR="00BD3475">
              <w:rPr>
                <w:rFonts w:ascii="AvenirNext LT Pro Regular" w:eastAsia="Wingdings-Regular" w:hAnsi="AvenirNext LT Pro Regular" w:cs="Wingdings-Regular"/>
                <w:color w:val="3D3D3D"/>
                <w:kern w:val="0"/>
                <w:sz w:val="18"/>
                <w:szCs w:val="18"/>
              </w:rPr>
              <w:t>•</w:t>
            </w:r>
            <w:r w:rsidR="00D137AA" w:rsidRPr="00B21D01">
              <w:rPr>
                <w:rFonts w:ascii="AvenirNext LT Pro Regular" w:eastAsia="Wingdings-Regular" w:hAnsi="AvenirNext LT Pro Regular" w:cs="Wingdings-Regular"/>
                <w:color w:val="3D3D3D"/>
                <w:kern w:val="0"/>
                <w:sz w:val="18"/>
                <w:szCs w:val="18"/>
              </w:rPr>
              <w:t xml:space="preserve"> </w:t>
            </w:r>
            <w:r w:rsidR="007010A3" w:rsidRPr="00BD3475">
              <w:rPr>
                <w:rFonts w:ascii="AvenirNext LT Pro Regular" w:eastAsia="Wingdings-Regular" w:hAnsi="AvenirNext LT Pro Regular" w:cs="Wingdings-Regular"/>
                <w:i/>
                <w:color w:val="3D3D3D"/>
                <w:kern w:val="0"/>
                <w:sz w:val="18"/>
                <w:szCs w:val="18"/>
              </w:rPr>
              <w:t>Maintenance</w:t>
            </w:r>
            <w:r w:rsidR="007010A3" w:rsidRPr="00B21D01">
              <w:rPr>
                <w:rFonts w:ascii="AvenirNext LT Pro Regular" w:eastAsia="Wingdings-Regular" w:hAnsi="AvenirNext LT Pro Regular" w:cs="Wingdings-Regular"/>
                <w:color w:val="3D3D3D"/>
                <w:kern w:val="0"/>
                <w:sz w:val="18"/>
                <w:szCs w:val="18"/>
              </w:rPr>
              <w:t>: Install office software and troubleshoot errors and malfunctions. Maintain daily office equipment, telephone system, network system. Update information on the website.</w:t>
            </w:r>
            <w:r w:rsidR="007010A3" w:rsidRPr="00B21D01">
              <w:rPr>
                <w:rFonts w:ascii="AvenirNext LT Pro Regular" w:eastAsia="Wingdings-Regular" w:hAnsi="AvenirNext LT Pro Regular" w:cs="Wingdings-Regular"/>
                <w:color w:val="3D3D3D"/>
                <w:kern w:val="0"/>
                <w:sz w:val="18"/>
                <w:szCs w:val="18"/>
              </w:rPr>
              <w:br/>
            </w:r>
            <w:r w:rsidR="00BD3475">
              <w:rPr>
                <w:rFonts w:ascii="AvenirNext LT Pro Regular" w:eastAsia="Wingdings-Regular" w:hAnsi="AvenirNext LT Pro Regular" w:cs="Wingdings-Regular"/>
                <w:color w:val="3D3D3D"/>
                <w:kern w:val="0"/>
                <w:sz w:val="18"/>
                <w:szCs w:val="18"/>
              </w:rPr>
              <w:t>•</w:t>
            </w:r>
            <w:r w:rsidR="00D137AA" w:rsidRPr="00B21D01">
              <w:rPr>
                <w:rFonts w:ascii="AvenirNext LT Pro Regular" w:eastAsia="Wingdings-Regular" w:hAnsi="AvenirNext LT Pro Regular" w:cs="Wingdings-Regular"/>
                <w:color w:val="3D3D3D"/>
                <w:kern w:val="0"/>
                <w:sz w:val="18"/>
                <w:szCs w:val="18"/>
              </w:rPr>
              <w:t xml:space="preserve"> </w:t>
            </w:r>
            <w:r w:rsidR="007010A3" w:rsidRPr="00BD3475">
              <w:rPr>
                <w:rFonts w:ascii="AvenirNext LT Pro Regular" w:eastAsia="Wingdings-Regular" w:hAnsi="AvenirNext LT Pro Regular" w:cs="Wingdings-Regular"/>
                <w:i/>
                <w:color w:val="3D3D3D"/>
                <w:kern w:val="0"/>
                <w:sz w:val="18"/>
                <w:szCs w:val="18"/>
              </w:rPr>
              <w:t>Public campaign</w:t>
            </w:r>
            <w:r w:rsidR="007010A3" w:rsidRPr="00B21D01">
              <w:rPr>
                <w:rFonts w:ascii="AvenirNext LT Pro Regular" w:eastAsia="Wingdings-Regular" w:hAnsi="AvenirNext LT Pro Regular" w:cs="Wingdings-Regular"/>
                <w:color w:val="3D3D3D"/>
                <w:kern w:val="0"/>
                <w:sz w:val="18"/>
                <w:szCs w:val="18"/>
              </w:rPr>
              <w:t xml:space="preserve">: </w:t>
            </w:r>
            <w:r w:rsidR="00B21D01" w:rsidRPr="00B21D01">
              <w:rPr>
                <w:rFonts w:ascii="AvenirNext LT Pro Regular" w:eastAsia="Wingdings-Regular" w:hAnsi="AvenirNext LT Pro Regular" w:cs="Wingdings-Regular"/>
                <w:color w:val="3D3D3D"/>
                <w:kern w:val="0"/>
                <w:sz w:val="18"/>
                <w:szCs w:val="18"/>
              </w:rPr>
              <w:t>Arrange media campaign and marketing activities.</w:t>
            </w:r>
            <w:r w:rsidR="00B21D01" w:rsidRPr="00B21D01">
              <w:rPr>
                <w:rFonts w:ascii="AvenirNext LT Pro Regular" w:eastAsia="Wingdings-Regular" w:hAnsi="AvenirNext LT Pro Regular" w:cs="Wingdings-Regular"/>
                <w:color w:val="3D3D3D"/>
                <w:kern w:val="0"/>
                <w:sz w:val="18"/>
                <w:szCs w:val="18"/>
              </w:rPr>
              <w:br/>
            </w:r>
            <w:r w:rsidR="00BD3475">
              <w:rPr>
                <w:rFonts w:ascii="AvenirNext LT Pro Regular" w:eastAsia="Wingdings-Regular" w:hAnsi="AvenirNext LT Pro Regular" w:cs="Wingdings-Regular"/>
                <w:color w:val="3D3D3D"/>
                <w:kern w:val="0"/>
                <w:sz w:val="18"/>
                <w:szCs w:val="18"/>
              </w:rPr>
              <w:t>•</w:t>
            </w:r>
            <w:r w:rsidR="00D137AA" w:rsidRPr="00B21D01">
              <w:rPr>
                <w:rFonts w:ascii="AvenirNext LT Pro Regular" w:eastAsia="Wingdings-Regular" w:hAnsi="AvenirNext LT Pro Regular" w:cs="Wingdings-Regular"/>
                <w:color w:val="3D3D3D"/>
                <w:kern w:val="0"/>
                <w:sz w:val="18"/>
                <w:szCs w:val="18"/>
              </w:rPr>
              <w:t xml:space="preserve"> </w:t>
            </w:r>
            <w:r w:rsidR="00B21D01" w:rsidRPr="00BD3475">
              <w:rPr>
                <w:rFonts w:ascii="AvenirNext LT Pro Regular" w:eastAsia="Wingdings-Regular" w:hAnsi="AvenirNext LT Pro Regular" w:cs="Wingdings-Regular"/>
                <w:i/>
                <w:color w:val="3D3D3D"/>
                <w:kern w:val="0"/>
                <w:sz w:val="18"/>
                <w:szCs w:val="18"/>
              </w:rPr>
              <w:t>Purchasing</w:t>
            </w:r>
            <w:r w:rsidR="00B21D01" w:rsidRPr="00B21D01">
              <w:rPr>
                <w:rFonts w:ascii="AvenirNext LT Pro Regular" w:eastAsia="Wingdings-Regular" w:hAnsi="AvenirNext LT Pro Regular" w:cs="Wingdings-Regular"/>
                <w:color w:val="3D3D3D"/>
                <w:kern w:val="0"/>
                <w:sz w:val="18"/>
                <w:szCs w:val="18"/>
              </w:rPr>
              <w:t>: Purchase office supplies. Provide advice on cost control.</w:t>
            </w:r>
            <w:r w:rsidR="00B21D01" w:rsidRPr="00B21D01">
              <w:rPr>
                <w:rFonts w:ascii="AvenirNext LT Pro Regular" w:eastAsia="Wingdings-Regular" w:hAnsi="AvenirNext LT Pro Regular" w:cs="Wingdings-Regular"/>
                <w:color w:val="3D3D3D"/>
                <w:kern w:val="0"/>
                <w:sz w:val="18"/>
                <w:szCs w:val="18"/>
              </w:rPr>
              <w:br/>
            </w:r>
            <w:r w:rsidR="00BD3475">
              <w:rPr>
                <w:rFonts w:ascii="AvenirNext LT Pro Regular" w:eastAsia="Wingdings-Regular" w:hAnsi="AvenirNext LT Pro Regular" w:cs="Wingdings-Regular"/>
                <w:color w:val="3D3D3D"/>
                <w:kern w:val="0"/>
                <w:sz w:val="18"/>
                <w:szCs w:val="18"/>
              </w:rPr>
              <w:t>•</w:t>
            </w:r>
            <w:r w:rsidR="00D137AA" w:rsidRPr="00B21D01">
              <w:rPr>
                <w:rFonts w:ascii="AvenirNext LT Pro Regular" w:eastAsia="Wingdings-Regular" w:hAnsi="AvenirNext LT Pro Regular" w:cs="Wingdings-Regular"/>
                <w:color w:val="3D3D3D"/>
                <w:kern w:val="0"/>
                <w:sz w:val="18"/>
                <w:szCs w:val="18"/>
              </w:rPr>
              <w:t xml:space="preserve"> </w:t>
            </w:r>
            <w:r w:rsidR="00B21D01" w:rsidRPr="00BD3475">
              <w:rPr>
                <w:rFonts w:ascii="AvenirNext LT Pro Regular" w:eastAsia="Wingdings-Regular" w:hAnsi="AvenirNext LT Pro Regular" w:cs="Wingdings-Regular"/>
                <w:i/>
                <w:color w:val="3D3D3D"/>
                <w:kern w:val="0"/>
                <w:sz w:val="18"/>
                <w:szCs w:val="18"/>
              </w:rPr>
              <w:t>Finance</w:t>
            </w:r>
            <w:r w:rsidR="00B21D01" w:rsidRPr="00B21D01">
              <w:rPr>
                <w:rFonts w:ascii="AvenirNext LT Pro Regular" w:eastAsia="Wingdings-Regular" w:hAnsi="AvenirNext LT Pro Regular" w:cs="Wingdings-Regular"/>
                <w:color w:val="3D3D3D"/>
                <w:kern w:val="0"/>
                <w:sz w:val="18"/>
                <w:szCs w:val="18"/>
              </w:rPr>
              <w:t xml:space="preserve">: Manage cheque and daily cash. </w:t>
            </w:r>
            <w:r w:rsidR="00B21D01" w:rsidRPr="00B21D01">
              <w:rPr>
                <w:rFonts w:ascii="AvenirNext LT Pro Regular" w:hAnsi="AvenirNext LT Pro Regular" w:cs="Wingdings-Regular"/>
                <w:color w:val="3D3D3D"/>
                <w:kern w:val="0"/>
                <w:sz w:val="18"/>
                <w:szCs w:val="18"/>
              </w:rPr>
              <w:t>Confirm each expenditure and make payment.</w:t>
            </w:r>
            <w:r w:rsidR="00B21D01" w:rsidRPr="00B21D01">
              <w:rPr>
                <w:rFonts w:ascii="AvenirNext LT Pro Regular" w:hAnsi="AvenirNext LT Pro Regular" w:cs="Wingdings-Regular"/>
                <w:color w:val="3D3D3D"/>
                <w:kern w:val="0"/>
                <w:sz w:val="18"/>
                <w:szCs w:val="18"/>
              </w:rPr>
              <w:br/>
            </w:r>
            <w:r w:rsidR="00BD3475">
              <w:rPr>
                <w:rFonts w:ascii="AvenirNext LT Pro Regular" w:eastAsia="Wingdings-Regular" w:hAnsi="AvenirNext LT Pro Regular" w:cs="Wingdings-Regular"/>
                <w:color w:val="3D3D3D"/>
                <w:kern w:val="0"/>
                <w:sz w:val="18"/>
                <w:szCs w:val="18"/>
              </w:rPr>
              <w:t>•</w:t>
            </w:r>
            <w:r w:rsidR="00D137AA" w:rsidRPr="00BD3475">
              <w:rPr>
                <w:rFonts w:ascii="AvenirNext LT Pro Regular" w:eastAsia="Wingdings-Regular" w:hAnsi="AvenirNext LT Pro Regular" w:cs="Wingdings-Regular"/>
                <w:i/>
                <w:color w:val="3D3D3D"/>
                <w:kern w:val="0"/>
                <w:sz w:val="18"/>
                <w:szCs w:val="18"/>
              </w:rPr>
              <w:t xml:space="preserve"> </w:t>
            </w:r>
            <w:r w:rsidR="00B21D01" w:rsidRPr="00BD3475">
              <w:rPr>
                <w:rFonts w:ascii="AvenirNext LT Pro Regular" w:eastAsia="Wingdings-Regular" w:hAnsi="AvenirNext LT Pro Regular" w:cs="Wingdings-Regular"/>
                <w:i/>
                <w:color w:val="3D3D3D"/>
                <w:kern w:val="0"/>
                <w:sz w:val="18"/>
                <w:szCs w:val="18"/>
              </w:rPr>
              <w:t>Human resources</w:t>
            </w:r>
            <w:r w:rsidR="00B21D01" w:rsidRPr="00B21D01">
              <w:rPr>
                <w:rFonts w:ascii="AvenirNext LT Pro Regular" w:eastAsia="Wingdings-Regular" w:hAnsi="AvenirNext LT Pro Regular" w:cs="Wingdings-Regular"/>
                <w:color w:val="3D3D3D"/>
                <w:kern w:val="0"/>
                <w:sz w:val="18"/>
                <w:szCs w:val="18"/>
              </w:rPr>
              <w:t>: Maintain employees file, recruit new employee, and handle annual tax inspection.</w:t>
            </w:r>
          </w:p>
          <w:p w:rsidR="00D137AA" w:rsidRPr="00BD3475" w:rsidRDefault="00B21D01" w:rsidP="00B21D01">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i/>
                <w:color w:val="3D3D3D"/>
                <w:kern w:val="0"/>
                <w:sz w:val="18"/>
                <w:szCs w:val="18"/>
              </w:rPr>
            </w:pPr>
            <w:r w:rsidRPr="00BD3475">
              <w:rPr>
                <w:rFonts w:ascii="AvenirNext LT Pro Regular" w:hAnsi="AvenirNext LT Pro Regular" w:cs="WilliamsCaslonText Regular"/>
                <w:i/>
                <w:color w:val="3D3D3D"/>
                <w:kern w:val="0"/>
                <w:sz w:val="18"/>
                <w:szCs w:val="18"/>
              </w:rPr>
              <w:t>This work helps me to build the character of prudence and earnest.</w:t>
            </w:r>
          </w:p>
        </w:tc>
        <w:tc>
          <w:tcPr>
            <w:tcW w:w="2268" w:type="dxa"/>
            <w:vMerge/>
            <w:tcBorders>
              <w:right w:val="nil"/>
            </w:tcBorders>
            <w:shd w:val="clear" w:color="auto" w:fill="auto"/>
          </w:tcPr>
          <w:p w:rsidR="005714A7" w:rsidRPr="00A71A57" w:rsidRDefault="005714A7" w:rsidP="00EC3C60">
            <w:pPr>
              <w:spacing w:beforeLines="50" w:before="156" w:afterLines="50" w:after="156" w:line="240" w:lineRule="exact"/>
              <w:jc w:val="left"/>
              <w:rPr>
                <w:rFonts w:ascii="AvenirNext LT Pro Regular" w:hAnsi="AvenirNext LT Pro Regular"/>
                <w:sz w:val="18"/>
                <w:szCs w:val="18"/>
              </w:rPr>
            </w:pPr>
          </w:p>
        </w:tc>
      </w:tr>
      <w:tr w:rsidR="005714A7" w:rsidRPr="00A71A57" w:rsidTr="003E6547">
        <w:trPr>
          <w:trHeight w:val="1008"/>
          <w:jc w:val="center"/>
        </w:trPr>
        <w:tc>
          <w:tcPr>
            <w:tcW w:w="1424" w:type="dxa"/>
            <w:vMerge/>
            <w:tcBorders>
              <w:left w:val="nil"/>
              <w:bottom w:val="nil"/>
            </w:tcBorders>
          </w:tcPr>
          <w:p w:rsidR="005714A7" w:rsidRPr="00A71A57" w:rsidRDefault="005714A7" w:rsidP="00EC3C60">
            <w:pPr>
              <w:spacing w:beforeLines="50" w:before="156" w:afterLines="50" w:after="156" w:line="240" w:lineRule="exact"/>
              <w:ind w:leftChars="-50" w:left="-105"/>
              <w:jc w:val="left"/>
              <w:rPr>
                <w:rFonts w:ascii="AvenirNext LT Pro Regular" w:hAnsi="AvenirNext LT Pro Regular"/>
                <w:b/>
                <w:bCs/>
                <w:color w:val="211E1E"/>
                <w:sz w:val="18"/>
                <w:szCs w:val="18"/>
              </w:rPr>
            </w:pPr>
          </w:p>
        </w:tc>
        <w:tc>
          <w:tcPr>
            <w:tcW w:w="2404" w:type="dxa"/>
            <w:vMerge/>
            <w:tcMar>
              <w:right w:w="340" w:type="dxa"/>
            </w:tcMar>
          </w:tcPr>
          <w:p w:rsidR="005714A7" w:rsidRPr="00A71A57" w:rsidRDefault="005714A7" w:rsidP="00EC3C60">
            <w:pPr>
              <w:spacing w:beforeLines="50" w:before="156" w:afterLines="50" w:after="156" w:line="240" w:lineRule="exact"/>
              <w:ind w:leftChars="-50" w:left="-105"/>
              <w:jc w:val="left"/>
              <w:rPr>
                <w:rFonts w:ascii="AvenirNext LT Pro Regular" w:hAnsi="AvenirNext LT Pro Regular" w:cs="WilliamsCaslonText Regular"/>
                <w:bCs/>
                <w:iCs/>
                <w:color w:val="3D3D3D"/>
                <w:kern w:val="0"/>
                <w:sz w:val="18"/>
                <w:szCs w:val="18"/>
              </w:rPr>
            </w:pPr>
          </w:p>
        </w:tc>
        <w:tc>
          <w:tcPr>
            <w:tcW w:w="5103" w:type="dxa"/>
          </w:tcPr>
          <w:p w:rsidR="00BD3475" w:rsidRPr="0026342A" w:rsidRDefault="005714A7" w:rsidP="0026342A">
            <w:pPr>
              <w:autoSpaceDE w:val="0"/>
              <w:autoSpaceDN w:val="0"/>
              <w:adjustRightInd w:val="0"/>
              <w:spacing w:beforeLines="50" w:before="156" w:afterLines="50" w:after="156" w:line="240" w:lineRule="exact"/>
              <w:ind w:leftChars="-50" w:left="-105" w:rightChars="-50" w:right="-105"/>
              <w:jc w:val="left"/>
              <w:rPr>
                <w:rFonts w:ascii="AvenirNext LT Pro Regular" w:eastAsia="FZLTXHK" w:hAnsi="AvenirNext LT Pro Regular" w:cs="FZLTXHK"/>
                <w:color w:val="3D3D3D"/>
                <w:kern w:val="0"/>
                <w:sz w:val="18"/>
                <w:szCs w:val="18"/>
              </w:rPr>
            </w:pPr>
            <w:r w:rsidRPr="0026342A">
              <w:rPr>
                <w:rFonts w:ascii="AvenirNext LT Pro Regular" w:hAnsi="AvenirNext LT Pro Regular" w:cs="WilliamsCaslonText Regular"/>
                <w:color w:val="3D3D3D"/>
                <w:kern w:val="0"/>
                <w:sz w:val="18"/>
                <w:szCs w:val="18"/>
              </w:rPr>
              <w:t xml:space="preserve">Legal assistant: </w:t>
            </w:r>
            <w:r w:rsidR="00BD3475" w:rsidRPr="0026342A">
              <w:rPr>
                <w:rFonts w:ascii="AvenirNext LT Pro Regular" w:hAnsi="AvenirNext LT Pro Regular" w:cs="WilliamsCaslonText Regular"/>
                <w:color w:val="3D3D3D"/>
                <w:kern w:val="0"/>
                <w:sz w:val="18"/>
                <w:szCs w:val="18"/>
              </w:rPr>
              <w:br/>
            </w:r>
            <w:r w:rsidR="00BD3475" w:rsidRPr="0026342A">
              <w:rPr>
                <w:rFonts w:ascii="AvenirNext LT Pro Regular" w:eastAsia="Wingdings-Regular" w:hAnsi="AvenirNext LT Pro Regular" w:cs="Wingdings-Regular"/>
                <w:color w:val="3D3D3D"/>
                <w:kern w:val="0"/>
                <w:sz w:val="18"/>
                <w:szCs w:val="18"/>
              </w:rPr>
              <w:t xml:space="preserve">• </w:t>
            </w:r>
            <w:r w:rsidR="00BD3475" w:rsidRPr="0072359F">
              <w:rPr>
                <w:rFonts w:ascii="AvenirNext LT Pro Regular" w:eastAsia="Wingdings-Regular" w:hAnsi="AvenirNext LT Pro Regular" w:cs="Wingdings-Regular"/>
                <w:i/>
                <w:color w:val="3D3D3D"/>
                <w:kern w:val="0"/>
                <w:sz w:val="18"/>
                <w:szCs w:val="18"/>
              </w:rPr>
              <w:t>Client</w:t>
            </w:r>
            <w:r w:rsidR="00BD3475" w:rsidRPr="0026342A">
              <w:rPr>
                <w:rFonts w:ascii="AvenirNext LT Pro Regular" w:eastAsia="Wingdings-Regular" w:hAnsi="AvenirNext LT Pro Regular" w:cs="Wingdings-Regular"/>
                <w:color w:val="3D3D3D"/>
                <w:kern w:val="0"/>
                <w:sz w:val="18"/>
                <w:szCs w:val="18"/>
              </w:rPr>
              <w:t>: Initial communication with the client, draft service contract, answer questions and explain each document’s grounds and requirements. Prepare English documents as required by the law for the client and lodge application. Communicate with Department of Immigration and Citizenship, Australian Embassy, and other related government departments.</w:t>
            </w:r>
            <w:r w:rsidR="007F727F" w:rsidRPr="0026342A">
              <w:rPr>
                <w:rFonts w:ascii="AvenirNext LT Pro Regular" w:eastAsia="Wingdings-Regular" w:hAnsi="AvenirNext LT Pro Regular" w:cs="Wingdings-Regular"/>
                <w:color w:val="3D3D3D"/>
                <w:kern w:val="0"/>
                <w:sz w:val="18"/>
                <w:szCs w:val="18"/>
              </w:rPr>
              <w:br/>
              <w:t xml:space="preserve">• </w:t>
            </w:r>
            <w:r w:rsidR="007F727F" w:rsidRPr="0072359F">
              <w:rPr>
                <w:rFonts w:ascii="AvenirNext LT Pro Regular" w:eastAsia="Wingdings-Regular" w:hAnsi="AvenirNext LT Pro Regular" w:cs="Wingdings-Regular"/>
                <w:i/>
                <w:color w:val="3D3D3D"/>
                <w:kern w:val="0"/>
                <w:sz w:val="18"/>
                <w:szCs w:val="18"/>
              </w:rPr>
              <w:t>Headquarters in Australia</w:t>
            </w:r>
            <w:r w:rsidR="007F727F" w:rsidRPr="0026342A">
              <w:rPr>
                <w:rFonts w:ascii="AvenirNext LT Pro Regular" w:eastAsia="Wingdings-Regular" w:hAnsi="AvenirNext LT Pro Regular" w:cs="Wingdings-Regular"/>
                <w:color w:val="3D3D3D"/>
                <w:kern w:val="0"/>
                <w:sz w:val="18"/>
                <w:szCs w:val="18"/>
              </w:rPr>
              <w:t>: Prepare documents and locate client’s file for the solicitors in Sydney. Make first stage research on Australian new policies and assist solicitors to construe each policy.</w:t>
            </w:r>
            <w:r w:rsidR="007F727F" w:rsidRPr="0026342A">
              <w:rPr>
                <w:rFonts w:ascii="AvenirNext LT Pro Regular" w:eastAsia="Wingdings-Regular" w:hAnsi="AvenirNext LT Pro Regular" w:cs="Wingdings-Regular"/>
                <w:color w:val="3D3D3D"/>
                <w:kern w:val="0"/>
                <w:sz w:val="18"/>
                <w:szCs w:val="18"/>
              </w:rPr>
              <w:br/>
              <w:t xml:space="preserve">• </w:t>
            </w:r>
            <w:r w:rsidR="007F727F" w:rsidRPr="0072359F">
              <w:rPr>
                <w:rFonts w:ascii="AvenirNext LT Pro Regular" w:eastAsia="Wingdings-Regular" w:hAnsi="AvenirNext LT Pro Regular" w:cs="Wingdings-Regular"/>
                <w:i/>
                <w:color w:val="3D3D3D"/>
                <w:kern w:val="0"/>
                <w:sz w:val="18"/>
                <w:szCs w:val="18"/>
              </w:rPr>
              <w:t>Chinese Government</w:t>
            </w:r>
            <w:r w:rsidR="007F727F" w:rsidRPr="0026342A">
              <w:rPr>
                <w:rFonts w:ascii="AvenirNext LT Pro Regular" w:eastAsia="Wingdings-Regular" w:hAnsi="AvenirNext LT Pro Regular" w:cs="Wingdings-Regular"/>
                <w:color w:val="3D3D3D"/>
                <w:kern w:val="0"/>
                <w:sz w:val="18"/>
                <w:szCs w:val="18"/>
              </w:rPr>
              <w:t>: Handle annual inspection with Beijing Justice Bureau, and Chinese Visa for Australian principal solicitor.</w:t>
            </w:r>
            <w:r w:rsidR="007F727F" w:rsidRPr="0026342A">
              <w:rPr>
                <w:rFonts w:ascii="AvenirNext LT Pro Regular" w:eastAsia="FZLTXHK" w:hAnsi="AvenirNext LT Pro Regular" w:cs="FZLTXHK"/>
                <w:color w:val="3D3D3D"/>
                <w:kern w:val="0"/>
                <w:sz w:val="18"/>
                <w:szCs w:val="18"/>
              </w:rPr>
              <w:t xml:space="preserve"> </w:t>
            </w:r>
            <w:r w:rsidR="007F727F" w:rsidRPr="0026342A">
              <w:rPr>
                <w:rFonts w:ascii="AvenirNext LT Pro Regular" w:eastAsia="FZLTXHK" w:hAnsi="AvenirNext LT Pro Regular" w:cs="FZLTXHK"/>
                <w:color w:val="3D3D3D"/>
                <w:kern w:val="0"/>
                <w:sz w:val="18"/>
                <w:szCs w:val="18"/>
              </w:rPr>
              <w:br/>
            </w:r>
            <w:r w:rsidR="007F727F" w:rsidRPr="0026342A">
              <w:rPr>
                <w:rFonts w:ascii="AvenirNext LT Pro Regular" w:eastAsia="Wingdings-Regular" w:hAnsi="AvenirNext LT Pro Regular" w:cs="Wingdings-Regular"/>
                <w:color w:val="3D3D3D"/>
                <w:kern w:val="0"/>
                <w:sz w:val="18"/>
                <w:szCs w:val="18"/>
              </w:rPr>
              <w:t xml:space="preserve">• </w:t>
            </w:r>
            <w:r w:rsidR="007F727F" w:rsidRPr="0072359F">
              <w:rPr>
                <w:rFonts w:ascii="AvenirNext LT Pro Regular" w:eastAsia="Wingdings-Regular" w:hAnsi="AvenirNext LT Pro Regular" w:cs="Wingdings-Regular"/>
                <w:i/>
                <w:color w:val="3D3D3D"/>
                <w:kern w:val="0"/>
                <w:sz w:val="18"/>
                <w:szCs w:val="18"/>
              </w:rPr>
              <w:t>File</w:t>
            </w:r>
            <w:r w:rsidR="007F727F" w:rsidRPr="0026342A">
              <w:rPr>
                <w:rFonts w:ascii="AvenirNext LT Pro Regular" w:eastAsia="Wingdings-Regular" w:hAnsi="AvenirNext LT Pro Regular" w:cs="Wingdings-Regular"/>
                <w:color w:val="3D3D3D"/>
                <w:kern w:val="0"/>
                <w:sz w:val="18"/>
                <w:szCs w:val="18"/>
              </w:rPr>
              <w:t xml:space="preserve">: Regulate file operation process, make file archive index, backup electronic data on a regular </w:t>
            </w:r>
            <w:r w:rsidR="002B1D67" w:rsidRPr="0026342A">
              <w:rPr>
                <w:rFonts w:ascii="AvenirNext LT Pro Regular" w:eastAsia="Wingdings-Regular" w:hAnsi="AvenirNext LT Pro Regular" w:cs="Wingdings-Regular"/>
                <w:color w:val="3D3D3D"/>
                <w:kern w:val="0"/>
                <w:sz w:val="18"/>
                <w:szCs w:val="18"/>
              </w:rPr>
              <w:t>basis. Require all the solicitors follow the file management rules.</w:t>
            </w:r>
            <w:r w:rsidR="002B1D67" w:rsidRPr="0026342A">
              <w:rPr>
                <w:rFonts w:ascii="AvenirNext LT Pro Regular" w:eastAsia="FZLTXHK" w:hAnsi="AvenirNext LT Pro Regular" w:cs="FZLTXHK"/>
                <w:color w:val="3D3D3D"/>
                <w:kern w:val="0"/>
                <w:sz w:val="18"/>
                <w:szCs w:val="18"/>
              </w:rPr>
              <w:t xml:space="preserve"> </w:t>
            </w:r>
            <w:r w:rsidR="002B1D67" w:rsidRPr="0026342A">
              <w:rPr>
                <w:rFonts w:ascii="AvenirNext LT Pro Regular" w:eastAsia="FZLTXHK" w:hAnsi="AvenirNext LT Pro Regular" w:cs="FZLTXHK"/>
                <w:color w:val="3D3D3D"/>
                <w:kern w:val="0"/>
                <w:sz w:val="18"/>
                <w:szCs w:val="18"/>
              </w:rPr>
              <w:br/>
            </w:r>
            <w:r w:rsidR="002B1D67" w:rsidRPr="0026342A">
              <w:rPr>
                <w:rFonts w:ascii="AvenirNext LT Pro Regular" w:eastAsia="Wingdings-Regular" w:hAnsi="AvenirNext LT Pro Regular" w:cs="Wingdings-Regular"/>
                <w:color w:val="3D3D3D"/>
                <w:kern w:val="0"/>
                <w:sz w:val="18"/>
                <w:szCs w:val="18"/>
              </w:rPr>
              <w:t xml:space="preserve">• </w:t>
            </w:r>
            <w:r w:rsidR="002B1D67" w:rsidRPr="0072359F">
              <w:rPr>
                <w:rFonts w:ascii="AvenirNext LT Pro Regular" w:eastAsia="Wingdings-Regular" w:hAnsi="AvenirNext LT Pro Regular" w:cs="Wingdings-Regular"/>
                <w:i/>
                <w:color w:val="3D3D3D"/>
                <w:kern w:val="0"/>
                <w:sz w:val="18"/>
                <w:szCs w:val="18"/>
              </w:rPr>
              <w:t>Third party</w:t>
            </w:r>
            <w:r w:rsidR="002B1D67" w:rsidRPr="0026342A">
              <w:rPr>
                <w:rFonts w:ascii="AvenirNext LT Pro Regular" w:eastAsia="Wingdings-Regular" w:hAnsi="AvenirNext LT Pro Regular" w:cs="Wingdings-Regular"/>
                <w:color w:val="3D3D3D"/>
                <w:kern w:val="0"/>
                <w:sz w:val="18"/>
                <w:szCs w:val="18"/>
              </w:rPr>
              <w:t xml:space="preserve">: </w:t>
            </w:r>
            <w:r w:rsidR="0026342A" w:rsidRPr="0026342A">
              <w:rPr>
                <w:rFonts w:ascii="AvenirNext LT Pro Regular" w:eastAsia="Wingdings-Regular" w:hAnsi="AvenirNext LT Pro Regular" w:cs="Wingdings-Regular"/>
                <w:color w:val="3D3D3D"/>
                <w:kern w:val="0"/>
                <w:sz w:val="18"/>
                <w:szCs w:val="18"/>
              </w:rPr>
              <w:t>Accept other business companies’ delegation to take international notarization. Assist principal solicitor to collect and classify information, make new policy explanation and public it on Tigtag website at the first time.</w:t>
            </w:r>
          </w:p>
          <w:p w:rsidR="00BD3475" w:rsidRPr="0026342A" w:rsidRDefault="0026342A" w:rsidP="0026342A">
            <w:pPr>
              <w:autoSpaceDE w:val="0"/>
              <w:autoSpaceDN w:val="0"/>
              <w:adjustRightInd w:val="0"/>
              <w:spacing w:beforeLines="50" w:before="156" w:afterLines="50" w:after="156" w:line="240" w:lineRule="exact"/>
              <w:ind w:leftChars="-50" w:left="-105" w:rightChars="-50" w:right="-105"/>
              <w:jc w:val="left"/>
              <w:rPr>
                <w:rFonts w:ascii="FZLTXHK" w:eastAsia="FZLTXHK" w:cs="FZLTXHK"/>
                <w:i/>
                <w:color w:val="3D3D3D"/>
                <w:kern w:val="0"/>
                <w:sz w:val="18"/>
                <w:szCs w:val="18"/>
              </w:rPr>
            </w:pPr>
            <w:r w:rsidRPr="0026342A">
              <w:rPr>
                <w:rFonts w:ascii="AvenirNext LT Pro Regular" w:eastAsia="FZLTXHK" w:hAnsi="AvenirNext LT Pro Regular" w:cs="FZLTXHK"/>
                <w:i/>
                <w:color w:val="3D3D3D"/>
                <w:kern w:val="0"/>
                <w:sz w:val="18"/>
                <w:szCs w:val="18"/>
              </w:rPr>
              <w:t>This work helps me to form the habits of working closely, expressing precisely, and keep</w:t>
            </w:r>
            <w:r>
              <w:rPr>
                <w:rFonts w:ascii="AvenirNext LT Pro Regular" w:eastAsia="FZLTXHK" w:hAnsi="AvenirNext LT Pro Regular" w:cs="FZLTXHK"/>
                <w:i/>
                <w:color w:val="3D3D3D"/>
                <w:kern w:val="0"/>
                <w:sz w:val="18"/>
                <w:szCs w:val="18"/>
              </w:rPr>
              <w:t>ing</w:t>
            </w:r>
            <w:r w:rsidRPr="0026342A">
              <w:rPr>
                <w:rFonts w:ascii="AvenirNext LT Pro Regular" w:eastAsia="FZLTXHK" w:hAnsi="AvenirNext LT Pro Regular" w:cs="FZLTXHK"/>
                <w:i/>
                <w:color w:val="3D3D3D"/>
                <w:kern w:val="0"/>
                <w:sz w:val="18"/>
                <w:szCs w:val="18"/>
              </w:rPr>
              <w:t xml:space="preserve"> efficiency in high work load.</w:t>
            </w:r>
          </w:p>
        </w:tc>
        <w:tc>
          <w:tcPr>
            <w:tcW w:w="2268" w:type="dxa"/>
            <w:vMerge/>
            <w:tcBorders>
              <w:bottom w:val="nil"/>
              <w:right w:val="nil"/>
            </w:tcBorders>
            <w:shd w:val="clear" w:color="auto" w:fill="auto"/>
          </w:tcPr>
          <w:p w:rsidR="005714A7" w:rsidRPr="00A71A57" w:rsidRDefault="005714A7" w:rsidP="00EC3C60">
            <w:pPr>
              <w:spacing w:beforeLines="50" w:before="156" w:afterLines="50" w:after="156" w:line="240" w:lineRule="exact"/>
              <w:jc w:val="left"/>
              <w:rPr>
                <w:rFonts w:ascii="AvenirNext LT Pro Regular" w:hAnsi="AvenirNext LT Pro Regular"/>
                <w:sz w:val="18"/>
                <w:szCs w:val="18"/>
              </w:rPr>
            </w:pPr>
          </w:p>
        </w:tc>
      </w:tr>
      <w:tr w:rsidR="00EC52AE" w:rsidRPr="00A71A57" w:rsidTr="003E6547">
        <w:trPr>
          <w:jc w:val="center"/>
        </w:trPr>
        <w:tc>
          <w:tcPr>
            <w:tcW w:w="1424" w:type="dxa"/>
            <w:tcBorders>
              <w:top w:val="nil"/>
              <w:left w:val="nil"/>
              <w:bottom w:val="nil"/>
            </w:tcBorders>
          </w:tcPr>
          <w:p w:rsidR="00EC52AE" w:rsidRPr="00A71A57" w:rsidRDefault="00EC52AE" w:rsidP="00EC3C60">
            <w:pPr>
              <w:spacing w:beforeLines="50" w:before="156" w:afterLines="50" w:after="156" w:line="240" w:lineRule="exact"/>
              <w:ind w:leftChars="-50" w:left="-105"/>
              <w:jc w:val="left"/>
              <w:rPr>
                <w:rFonts w:ascii="AvenirNext LT Pro Regular" w:hAnsi="AvenirNext LT Pro Regular"/>
                <w:sz w:val="18"/>
                <w:szCs w:val="18"/>
              </w:rPr>
            </w:pPr>
          </w:p>
        </w:tc>
        <w:tc>
          <w:tcPr>
            <w:tcW w:w="2404" w:type="dxa"/>
            <w:tcMar>
              <w:right w:w="340" w:type="dxa"/>
            </w:tcMar>
          </w:tcPr>
          <w:p w:rsidR="00640336" w:rsidRPr="00A71A57" w:rsidRDefault="00D624BF" w:rsidP="00EC3C60">
            <w:pPr>
              <w:spacing w:beforeLines="50" w:before="156" w:afterLines="50" w:after="156" w:line="240" w:lineRule="exact"/>
              <w:ind w:leftChars="-50" w:left="-105"/>
              <w:jc w:val="left"/>
              <w:rPr>
                <w:rFonts w:ascii="AvenirNext LT Pro Regular" w:hAnsi="AvenirNext LT Pro Regular"/>
                <w:sz w:val="18"/>
                <w:szCs w:val="18"/>
              </w:rPr>
            </w:pPr>
            <w:r w:rsidRPr="00640336">
              <w:rPr>
                <w:rFonts w:ascii="AvenirNext LT Pro Regular" w:hAnsi="AvenirNext LT Pro Regular" w:cs="WilliamsCaslonText Regular"/>
                <w:iCs/>
                <w:color w:val="211E1E"/>
                <w:kern w:val="0"/>
                <w:sz w:val="18"/>
                <w:szCs w:val="18"/>
              </w:rPr>
              <w:t>Learn Legal English</w:t>
            </w:r>
            <w:r w:rsidRPr="00A71A57">
              <w:rPr>
                <w:rFonts w:ascii="AvenirNext LT Pro Regular" w:hAnsi="AvenirNext LT Pro Regular" w:cs="WilliamsCaslonText Regular"/>
                <w:i/>
                <w:iCs/>
                <w:color w:val="211E1E"/>
                <w:kern w:val="0"/>
                <w:sz w:val="18"/>
                <w:szCs w:val="18"/>
              </w:rPr>
              <w:t xml:space="preserve"> </w:t>
            </w:r>
            <w:r w:rsidRPr="00A71A57">
              <w:rPr>
                <w:rFonts w:ascii="AvenirNext LT Pro Regular" w:hAnsi="AvenirNext LT Pro Regular" w:cs="WilliamsCaslonText Regular"/>
                <w:color w:val="211E1E"/>
                <w:kern w:val="0"/>
                <w:sz w:val="18"/>
                <w:szCs w:val="18"/>
              </w:rPr>
              <w:t>Company Law, Contract Law</w:t>
            </w:r>
            <w:r w:rsidR="00DC52CD">
              <w:rPr>
                <w:rFonts w:ascii="AvenirNext LT Pro Regular" w:hAnsi="AvenirNext LT Pro Regular" w:cs="WilliamsCaslonText Regular"/>
                <w:color w:val="211E1E"/>
                <w:kern w:val="0"/>
                <w:sz w:val="18"/>
                <w:szCs w:val="18"/>
              </w:rPr>
              <w:br/>
            </w:r>
            <w:r w:rsidR="00640336">
              <w:rPr>
                <w:rFonts w:ascii="AvenirNext LT Pro Regular" w:hAnsi="AvenirNext LT Pro Regular" w:cs="WilliamsCaslonText Regular"/>
                <w:color w:val="211E1E"/>
                <w:kern w:val="0"/>
                <w:sz w:val="18"/>
                <w:szCs w:val="18"/>
              </w:rPr>
              <w:t>Mar. 2010 to Apr. 2011</w:t>
            </w:r>
          </w:p>
        </w:tc>
        <w:tc>
          <w:tcPr>
            <w:tcW w:w="5103" w:type="dxa"/>
          </w:tcPr>
          <w:p w:rsidR="00F070A3" w:rsidRDefault="00D624BF" w:rsidP="00F070A3">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color w:val="211E1E"/>
                <w:kern w:val="0"/>
                <w:sz w:val="18"/>
                <w:szCs w:val="18"/>
              </w:rPr>
            </w:pPr>
            <w:r w:rsidRPr="00A71A57">
              <w:rPr>
                <w:rFonts w:ascii="AvenirNext LT Pro Regular" w:hAnsi="AvenirNext LT Pro Regular" w:cs="WilliamsCaslonText Regular"/>
                <w:color w:val="211E1E"/>
                <w:kern w:val="0"/>
                <w:sz w:val="18"/>
                <w:szCs w:val="18"/>
              </w:rPr>
              <w:t>Learn legal English with reference of the 18 books fro</w:t>
            </w:r>
            <w:r w:rsidR="00131023">
              <w:rPr>
                <w:rFonts w:ascii="AvenirNext LT Pro Regular" w:hAnsi="AvenirNext LT Pro Regular" w:cs="WilliamsCaslonText Regular"/>
                <w:color w:val="211E1E"/>
                <w:kern w:val="0"/>
                <w:sz w:val="18"/>
                <w:szCs w:val="18"/>
              </w:rPr>
              <w:t>m Test of Legal English Skills</w:t>
            </w:r>
            <w:r w:rsidR="00873B98">
              <w:rPr>
                <w:rFonts w:ascii="AvenirNext LT Pro Regular" w:hAnsi="AvenirNext LT Pro Regular" w:cs="WilliamsCaslonText Regular"/>
                <w:color w:val="211E1E"/>
                <w:kern w:val="0"/>
                <w:sz w:val="18"/>
                <w:szCs w:val="18"/>
              </w:rPr>
              <w:t>.</w:t>
            </w:r>
            <w:r w:rsidR="004E56F6">
              <w:rPr>
                <w:rFonts w:ascii="AvenirNext LT Pro Regular" w:hAnsi="AvenirNext LT Pro Regular" w:cs="WilliamsCaslonText Regular"/>
                <w:color w:val="211E1E"/>
                <w:kern w:val="0"/>
                <w:sz w:val="18"/>
                <w:szCs w:val="18"/>
              </w:rPr>
              <w:t xml:space="preserve"> </w:t>
            </w:r>
          </w:p>
          <w:p w:rsidR="00DC52CD" w:rsidRPr="00EC3C60" w:rsidRDefault="00873B98" w:rsidP="00F070A3">
            <w:pPr>
              <w:autoSpaceDE w:val="0"/>
              <w:autoSpaceDN w:val="0"/>
              <w:adjustRightInd w:val="0"/>
              <w:spacing w:beforeLines="50" w:before="156" w:afterLines="50" w:after="156" w:line="240" w:lineRule="exact"/>
              <w:ind w:leftChars="-50" w:left="-105" w:rightChars="-50" w:right="-105"/>
              <w:jc w:val="left"/>
              <w:rPr>
                <w:rFonts w:ascii="AvenirNext LT Pro Regular" w:eastAsia="微软雅黑" w:hAnsi="AvenirNext LT Pro Regular" w:cs="WilliamsCaslonText Regular"/>
                <w:color w:val="211E1E"/>
                <w:kern w:val="0"/>
                <w:sz w:val="18"/>
                <w:szCs w:val="18"/>
              </w:rPr>
            </w:pPr>
            <w:r w:rsidRPr="004E56F6">
              <w:rPr>
                <w:rFonts w:ascii="AvenirNext LT Pro Regular" w:hAnsi="AvenirNext LT Pro Regular" w:cs="WilliamsCaslonText Regular"/>
                <w:i/>
                <w:color w:val="211E1E"/>
                <w:kern w:val="0"/>
                <w:sz w:val="18"/>
                <w:szCs w:val="18"/>
              </w:rPr>
              <w:t>Develop</w:t>
            </w:r>
            <w:r w:rsidR="004E56F6" w:rsidRPr="004E56F6">
              <w:rPr>
                <w:rFonts w:ascii="AvenirNext LT Pro Regular" w:hAnsi="AvenirNext LT Pro Regular" w:cs="WilliamsCaslonText Regular"/>
                <w:i/>
                <w:color w:val="211E1E"/>
                <w:kern w:val="0"/>
                <w:sz w:val="18"/>
                <w:szCs w:val="18"/>
              </w:rPr>
              <w:t>ed</w:t>
            </w:r>
            <w:r w:rsidRPr="004E56F6">
              <w:rPr>
                <w:rFonts w:ascii="AvenirNext LT Pro Regular" w:hAnsi="AvenirNext LT Pro Regular" w:cs="WilliamsCaslonText Regular"/>
                <w:i/>
                <w:color w:val="211E1E"/>
                <w:kern w:val="0"/>
                <w:sz w:val="18"/>
                <w:szCs w:val="18"/>
              </w:rPr>
              <w:t xml:space="preserve"> the ability to analyze problems and build excellent English writing skills.</w:t>
            </w:r>
          </w:p>
        </w:tc>
        <w:tc>
          <w:tcPr>
            <w:tcW w:w="2268" w:type="dxa"/>
            <w:tcBorders>
              <w:top w:val="nil"/>
              <w:bottom w:val="nil"/>
              <w:right w:val="nil"/>
            </w:tcBorders>
          </w:tcPr>
          <w:p w:rsidR="00EC52AE" w:rsidRPr="00A71A57" w:rsidRDefault="00EC52AE" w:rsidP="00EC3C60">
            <w:pPr>
              <w:spacing w:beforeLines="50" w:before="156" w:afterLines="50" w:after="156" w:line="240" w:lineRule="exact"/>
              <w:jc w:val="left"/>
              <w:rPr>
                <w:rFonts w:ascii="AvenirNext LT Pro Regular" w:hAnsi="AvenirNext LT Pro Regular"/>
                <w:sz w:val="18"/>
                <w:szCs w:val="18"/>
              </w:rPr>
            </w:pPr>
          </w:p>
        </w:tc>
      </w:tr>
      <w:tr w:rsidR="005714A7" w:rsidRPr="00A71A57" w:rsidTr="003E6547">
        <w:trPr>
          <w:trHeight w:val="672"/>
          <w:jc w:val="center"/>
        </w:trPr>
        <w:tc>
          <w:tcPr>
            <w:tcW w:w="1424" w:type="dxa"/>
            <w:vMerge w:val="restart"/>
            <w:tcBorders>
              <w:top w:val="nil"/>
              <w:left w:val="nil"/>
            </w:tcBorders>
          </w:tcPr>
          <w:p w:rsidR="005714A7" w:rsidRPr="00A71A57" w:rsidRDefault="005714A7" w:rsidP="00EC3C60">
            <w:pPr>
              <w:spacing w:beforeLines="50" w:before="156" w:afterLines="50" w:after="156" w:line="240" w:lineRule="exact"/>
              <w:ind w:leftChars="-50" w:left="-105"/>
              <w:jc w:val="left"/>
              <w:rPr>
                <w:rFonts w:ascii="AvenirNext LT Pro Regular" w:hAnsi="AvenirNext LT Pro Regular"/>
                <w:sz w:val="18"/>
                <w:szCs w:val="18"/>
              </w:rPr>
            </w:pPr>
          </w:p>
        </w:tc>
        <w:tc>
          <w:tcPr>
            <w:tcW w:w="2404" w:type="dxa"/>
            <w:vMerge w:val="restart"/>
            <w:tcMar>
              <w:right w:w="340" w:type="dxa"/>
            </w:tcMar>
          </w:tcPr>
          <w:p w:rsidR="005714A7" w:rsidRPr="008C13BB" w:rsidRDefault="005714A7" w:rsidP="00EC3C60">
            <w:pPr>
              <w:autoSpaceDE w:val="0"/>
              <w:autoSpaceDN w:val="0"/>
              <w:adjustRightInd w:val="0"/>
              <w:spacing w:beforeLines="50" w:before="156" w:afterLines="50" w:after="156" w:line="240" w:lineRule="exact"/>
              <w:ind w:leftChars="-50" w:left="-105"/>
              <w:jc w:val="left"/>
              <w:rPr>
                <w:rFonts w:ascii="AvenirNext LT Pro Regular" w:hAnsi="AvenirNext LT Pro Regular"/>
                <w:sz w:val="18"/>
                <w:szCs w:val="18"/>
              </w:rPr>
            </w:pPr>
            <w:r w:rsidRPr="008C13BB">
              <w:rPr>
                <w:rFonts w:ascii="AvenirNext LT Pro Regular" w:hAnsi="AvenirNext LT Pro Regular" w:cs="WilliamsCaslonText Regular"/>
                <w:iCs/>
                <w:color w:val="211E1E"/>
                <w:kern w:val="0"/>
                <w:sz w:val="18"/>
                <w:szCs w:val="18"/>
              </w:rPr>
              <w:t>Specialist of</w:t>
            </w:r>
            <w:r w:rsidR="00DC52CD">
              <w:rPr>
                <w:rFonts w:ascii="AvenirNext LT Pro Regular" w:hAnsi="AvenirNext LT Pro Regular" w:cs="WilliamsCaslonText Regular"/>
                <w:iCs/>
                <w:color w:val="211E1E"/>
                <w:kern w:val="0"/>
                <w:sz w:val="18"/>
                <w:szCs w:val="18"/>
              </w:rPr>
              <w:t xml:space="preserve"> </w:t>
            </w:r>
            <w:r w:rsidRPr="008C13BB">
              <w:rPr>
                <w:rFonts w:ascii="AvenirNext LT Pro Regular" w:hAnsi="AvenirNext LT Pro Regular" w:cs="WilliamsCaslonText Regular"/>
                <w:iCs/>
                <w:color w:val="211E1E"/>
                <w:kern w:val="0"/>
                <w:sz w:val="18"/>
                <w:szCs w:val="18"/>
              </w:rPr>
              <w:t>International Trade</w:t>
            </w:r>
            <w:r w:rsidR="00DC52CD">
              <w:rPr>
                <w:rFonts w:ascii="AvenirNext LT Pro Regular" w:hAnsi="AvenirNext LT Pro Regular" w:cs="WilliamsCaslonText Regular"/>
                <w:iCs/>
                <w:color w:val="211E1E"/>
                <w:kern w:val="0"/>
                <w:sz w:val="18"/>
                <w:szCs w:val="18"/>
              </w:rPr>
              <w:br/>
            </w:r>
            <w:r w:rsidRPr="008C13BB">
              <w:rPr>
                <w:rFonts w:ascii="AvenirNext LT Pro Regular" w:hAnsi="AvenirNext LT Pro Regular" w:cs="WilliamsCaslonText Regular"/>
                <w:color w:val="211E1E"/>
                <w:kern w:val="0"/>
                <w:sz w:val="18"/>
                <w:szCs w:val="18"/>
              </w:rPr>
              <w:t>Beijing Enlink Pipeline Industrial Co., Ltd</w:t>
            </w:r>
            <w:r w:rsidR="00DC52CD">
              <w:rPr>
                <w:rFonts w:ascii="AvenirNext LT Pro Regular" w:hAnsi="AvenirNext LT Pro Regular" w:cs="WilliamsCaslonText Regular"/>
                <w:color w:val="211E1E"/>
                <w:kern w:val="0"/>
                <w:sz w:val="18"/>
                <w:szCs w:val="18"/>
              </w:rPr>
              <w:br/>
            </w:r>
            <w:r w:rsidRPr="008C13BB">
              <w:rPr>
                <w:rFonts w:ascii="AvenirNext LT Pro Regular" w:hAnsi="AvenirNext LT Pro Regular"/>
                <w:sz w:val="18"/>
                <w:szCs w:val="18"/>
              </w:rPr>
              <w:t>Aug. 2008 to Apr 2009</w:t>
            </w:r>
          </w:p>
        </w:tc>
        <w:tc>
          <w:tcPr>
            <w:tcW w:w="5103" w:type="dxa"/>
          </w:tcPr>
          <w:p w:rsidR="00F070A3" w:rsidRDefault="005714A7" w:rsidP="00F070A3">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color w:val="211E1E"/>
                <w:kern w:val="0"/>
                <w:sz w:val="18"/>
                <w:szCs w:val="18"/>
              </w:rPr>
            </w:pPr>
            <w:r w:rsidRPr="008C13BB">
              <w:rPr>
                <w:rFonts w:ascii="AvenirNext LT Pro Regular" w:hAnsi="AvenirNext LT Pro Regular" w:cs="WilliamsCaslonText Regular"/>
                <w:color w:val="211E1E"/>
                <w:kern w:val="0"/>
                <w:sz w:val="18"/>
                <w:szCs w:val="18"/>
              </w:rPr>
              <w:t>Build and maintain good r</w:t>
            </w:r>
            <w:r>
              <w:rPr>
                <w:rFonts w:ascii="AvenirNext LT Pro Regular" w:hAnsi="AvenirNext LT Pro Regular" w:cs="WilliamsCaslonText Regular"/>
                <w:color w:val="211E1E"/>
                <w:kern w:val="0"/>
                <w:sz w:val="18"/>
                <w:szCs w:val="18"/>
              </w:rPr>
              <w:t>elationship with the customers</w:t>
            </w:r>
            <w:r w:rsidR="00873B98">
              <w:rPr>
                <w:rFonts w:ascii="AvenirNext LT Pro Regular" w:hAnsi="AvenirNext LT Pro Regular" w:cs="WilliamsCaslonText Regular"/>
                <w:color w:val="211E1E"/>
                <w:kern w:val="0"/>
                <w:sz w:val="18"/>
                <w:szCs w:val="18"/>
              </w:rPr>
              <w:t>. Communicate with the customers for shipping date, destination port, details on freight and insurance. Confirm the shipping and payment.</w:t>
            </w:r>
            <w:r>
              <w:rPr>
                <w:rFonts w:ascii="AvenirNext LT Pro Regular" w:hAnsi="AvenirNext LT Pro Regular" w:cs="WilliamsCaslonText Regular"/>
                <w:color w:val="211E1E"/>
                <w:kern w:val="0"/>
                <w:sz w:val="18"/>
                <w:szCs w:val="18"/>
              </w:rPr>
              <w:t xml:space="preserve"> </w:t>
            </w:r>
          </w:p>
          <w:p w:rsidR="00873B98" w:rsidRPr="00131023" w:rsidRDefault="005714A7" w:rsidP="00F070A3">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sz w:val="18"/>
                <w:szCs w:val="18"/>
              </w:rPr>
            </w:pPr>
            <w:r w:rsidRPr="00873B98">
              <w:rPr>
                <w:rFonts w:ascii="AvenirNext LT Pro Regular" w:eastAsia="微软雅黑" w:hAnsi="AvenirNext LT Pro Regular" w:cs="WilliamsCaslonText Regular"/>
                <w:i/>
                <w:color w:val="211E1E"/>
                <w:kern w:val="0"/>
                <w:sz w:val="18"/>
                <w:szCs w:val="18"/>
              </w:rPr>
              <w:t xml:space="preserve">The order of these customers kept increasing. </w:t>
            </w:r>
          </w:p>
        </w:tc>
        <w:tc>
          <w:tcPr>
            <w:tcW w:w="2268" w:type="dxa"/>
            <w:vMerge w:val="restart"/>
            <w:tcBorders>
              <w:top w:val="nil"/>
              <w:right w:val="nil"/>
            </w:tcBorders>
          </w:tcPr>
          <w:p w:rsidR="005714A7" w:rsidRPr="00A71A57" w:rsidRDefault="005714A7" w:rsidP="00EC3C60">
            <w:pPr>
              <w:spacing w:beforeLines="50" w:before="156" w:afterLines="50" w:after="156" w:line="240" w:lineRule="exact"/>
              <w:jc w:val="left"/>
              <w:rPr>
                <w:rFonts w:ascii="AvenirNext LT Pro Regular" w:hAnsi="AvenirNext LT Pro Regular"/>
                <w:sz w:val="18"/>
                <w:szCs w:val="18"/>
              </w:rPr>
            </w:pPr>
          </w:p>
          <w:p w:rsidR="005714A7" w:rsidRPr="00A71A57" w:rsidRDefault="005714A7" w:rsidP="00EC3C60">
            <w:pPr>
              <w:spacing w:beforeLines="50" w:before="156" w:afterLines="50" w:after="156" w:line="240" w:lineRule="exact"/>
              <w:jc w:val="left"/>
              <w:rPr>
                <w:rFonts w:ascii="AvenirNext LT Pro Regular" w:hAnsi="AvenirNext LT Pro Regular"/>
                <w:sz w:val="18"/>
                <w:szCs w:val="18"/>
              </w:rPr>
            </w:pPr>
          </w:p>
        </w:tc>
      </w:tr>
      <w:tr w:rsidR="005714A7" w:rsidRPr="00A71A57" w:rsidTr="003E6547">
        <w:trPr>
          <w:trHeight w:val="672"/>
          <w:jc w:val="center"/>
        </w:trPr>
        <w:tc>
          <w:tcPr>
            <w:tcW w:w="1424" w:type="dxa"/>
            <w:vMerge/>
            <w:tcBorders>
              <w:left w:val="nil"/>
            </w:tcBorders>
          </w:tcPr>
          <w:p w:rsidR="005714A7" w:rsidRPr="00A71A57" w:rsidRDefault="005714A7" w:rsidP="00EC3C60">
            <w:pPr>
              <w:spacing w:beforeLines="50" w:before="156" w:afterLines="50" w:after="156" w:line="240" w:lineRule="exact"/>
              <w:ind w:leftChars="-50" w:left="-105"/>
              <w:jc w:val="left"/>
              <w:rPr>
                <w:rFonts w:ascii="AvenirNext LT Pro Regular" w:hAnsi="AvenirNext LT Pro Regular"/>
                <w:sz w:val="18"/>
                <w:szCs w:val="18"/>
              </w:rPr>
            </w:pPr>
          </w:p>
        </w:tc>
        <w:tc>
          <w:tcPr>
            <w:tcW w:w="2404" w:type="dxa"/>
            <w:vMerge/>
            <w:tcMar>
              <w:right w:w="340" w:type="dxa"/>
            </w:tcMar>
          </w:tcPr>
          <w:p w:rsidR="005714A7" w:rsidRPr="008C13BB" w:rsidRDefault="005714A7" w:rsidP="00EC3C60">
            <w:pPr>
              <w:autoSpaceDE w:val="0"/>
              <w:autoSpaceDN w:val="0"/>
              <w:adjustRightInd w:val="0"/>
              <w:spacing w:beforeLines="50" w:before="156" w:afterLines="50" w:after="156" w:line="240" w:lineRule="exact"/>
              <w:ind w:leftChars="-50" w:left="-105"/>
              <w:jc w:val="left"/>
              <w:rPr>
                <w:rFonts w:ascii="AvenirNext LT Pro Regular" w:hAnsi="AvenirNext LT Pro Regular" w:cs="WilliamsCaslonText Regular"/>
                <w:iCs/>
                <w:color w:val="211E1E"/>
                <w:kern w:val="0"/>
                <w:sz w:val="18"/>
                <w:szCs w:val="18"/>
              </w:rPr>
            </w:pPr>
          </w:p>
        </w:tc>
        <w:tc>
          <w:tcPr>
            <w:tcW w:w="5103" w:type="dxa"/>
          </w:tcPr>
          <w:p w:rsidR="00F070A3" w:rsidRDefault="00AB2F0C" w:rsidP="00F070A3">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color w:val="211E1E"/>
                <w:kern w:val="0"/>
                <w:sz w:val="18"/>
                <w:szCs w:val="18"/>
              </w:rPr>
            </w:pPr>
            <w:r w:rsidRPr="00805428">
              <w:rPr>
                <w:rFonts w:ascii="AvenirNext LT Pro Regular" w:hAnsi="AvenirNext LT Pro Regular" w:cs="WilliamsCaslonText Regular"/>
                <w:color w:val="211E1E"/>
                <w:kern w:val="0"/>
                <w:sz w:val="18"/>
                <w:szCs w:val="18"/>
              </w:rPr>
              <w:t>Compose the contract</w:t>
            </w:r>
            <w:r w:rsidR="005714A7" w:rsidRPr="00805428">
              <w:rPr>
                <w:rFonts w:ascii="AvenirNext LT Pro Regular" w:hAnsi="AvenirNext LT Pro Regular" w:cs="WilliamsCaslonText Regular"/>
                <w:color w:val="211E1E"/>
                <w:kern w:val="0"/>
                <w:sz w:val="18"/>
                <w:szCs w:val="18"/>
              </w:rPr>
              <w:t xml:space="preserve"> in English</w:t>
            </w:r>
            <w:r w:rsidRPr="00805428">
              <w:rPr>
                <w:rFonts w:ascii="AvenirNext LT Pro Regular" w:hAnsi="AvenirNext LT Pro Regular" w:cs="WilliamsCaslonText Regular"/>
                <w:color w:val="211E1E"/>
                <w:kern w:val="0"/>
                <w:sz w:val="18"/>
                <w:szCs w:val="18"/>
              </w:rPr>
              <w:t>. Handle Letter of Credit, Bill of Lading, Certificate of Original, Insurance Document</w:t>
            </w:r>
            <w:r w:rsidR="00075828" w:rsidRPr="00805428">
              <w:rPr>
                <w:rFonts w:ascii="AvenirNext LT Pro Regular" w:hAnsi="AvenirNext LT Pro Regular" w:cs="WilliamsCaslonText Regular"/>
                <w:color w:val="211E1E"/>
                <w:kern w:val="0"/>
                <w:sz w:val="18"/>
                <w:szCs w:val="18"/>
              </w:rPr>
              <w:t>, etc. Confirm details on Bill of Lading with shipping company.</w:t>
            </w:r>
          </w:p>
          <w:p w:rsidR="005714A7" w:rsidRPr="00075828" w:rsidRDefault="005714A7" w:rsidP="00F070A3">
            <w:pPr>
              <w:autoSpaceDE w:val="0"/>
              <w:autoSpaceDN w:val="0"/>
              <w:adjustRightInd w:val="0"/>
              <w:spacing w:beforeLines="50" w:before="156" w:afterLines="50" w:after="156" w:line="240" w:lineRule="exact"/>
              <w:ind w:leftChars="-50" w:left="-105" w:rightChars="-50" w:right="-105"/>
              <w:jc w:val="left"/>
              <w:rPr>
                <w:rFonts w:ascii="AvenirNext LT Pro Regular" w:eastAsia="微软雅黑" w:hAnsi="AvenirNext LT Pro Regular" w:cs="WilliamsCaslonText Regular"/>
                <w:i/>
                <w:color w:val="211E1E"/>
                <w:kern w:val="0"/>
                <w:sz w:val="18"/>
                <w:szCs w:val="18"/>
              </w:rPr>
            </w:pPr>
            <w:r w:rsidRPr="00805428">
              <w:rPr>
                <w:rFonts w:ascii="AvenirNext LT Pro Regular" w:hAnsi="AvenirNext LT Pro Regular" w:cs="WilliamsCaslonText Regular"/>
                <w:i/>
                <w:color w:val="211E1E"/>
                <w:kern w:val="0"/>
                <w:sz w:val="18"/>
                <w:szCs w:val="18"/>
              </w:rPr>
              <w:t xml:space="preserve">No mistake occurred in each document. </w:t>
            </w:r>
          </w:p>
        </w:tc>
        <w:tc>
          <w:tcPr>
            <w:tcW w:w="2268" w:type="dxa"/>
            <w:vMerge/>
            <w:tcBorders>
              <w:right w:val="nil"/>
            </w:tcBorders>
          </w:tcPr>
          <w:p w:rsidR="005714A7" w:rsidRPr="00A71A57" w:rsidRDefault="005714A7" w:rsidP="00EC3C60">
            <w:pPr>
              <w:spacing w:beforeLines="50" w:before="156" w:afterLines="50" w:after="156" w:line="240" w:lineRule="exact"/>
              <w:jc w:val="left"/>
              <w:rPr>
                <w:rFonts w:ascii="AvenirNext LT Pro Regular" w:hAnsi="AvenirNext LT Pro Regular"/>
                <w:sz w:val="18"/>
                <w:szCs w:val="18"/>
              </w:rPr>
            </w:pPr>
          </w:p>
        </w:tc>
      </w:tr>
      <w:tr w:rsidR="005714A7" w:rsidRPr="00A71A57" w:rsidTr="003E6547">
        <w:trPr>
          <w:trHeight w:val="672"/>
          <w:jc w:val="center"/>
        </w:trPr>
        <w:tc>
          <w:tcPr>
            <w:tcW w:w="1424" w:type="dxa"/>
            <w:vMerge/>
            <w:tcBorders>
              <w:left w:val="nil"/>
              <w:bottom w:val="nil"/>
            </w:tcBorders>
          </w:tcPr>
          <w:p w:rsidR="005714A7" w:rsidRPr="00A71A57" w:rsidRDefault="005714A7" w:rsidP="00EC3C60">
            <w:pPr>
              <w:spacing w:beforeLines="50" w:before="156" w:afterLines="50" w:after="156" w:line="240" w:lineRule="exact"/>
              <w:ind w:leftChars="-50" w:left="-105"/>
              <w:jc w:val="left"/>
              <w:rPr>
                <w:rFonts w:ascii="AvenirNext LT Pro Regular" w:hAnsi="AvenirNext LT Pro Regular"/>
                <w:sz w:val="18"/>
                <w:szCs w:val="18"/>
              </w:rPr>
            </w:pPr>
          </w:p>
        </w:tc>
        <w:tc>
          <w:tcPr>
            <w:tcW w:w="2404" w:type="dxa"/>
            <w:vMerge/>
            <w:tcMar>
              <w:right w:w="340" w:type="dxa"/>
            </w:tcMar>
          </w:tcPr>
          <w:p w:rsidR="005714A7" w:rsidRPr="008C13BB" w:rsidRDefault="005714A7" w:rsidP="00EC3C60">
            <w:pPr>
              <w:autoSpaceDE w:val="0"/>
              <w:autoSpaceDN w:val="0"/>
              <w:adjustRightInd w:val="0"/>
              <w:spacing w:beforeLines="50" w:before="156" w:afterLines="50" w:after="156" w:line="240" w:lineRule="exact"/>
              <w:ind w:leftChars="-50" w:left="-105"/>
              <w:jc w:val="left"/>
              <w:rPr>
                <w:rFonts w:ascii="AvenirNext LT Pro Regular" w:hAnsi="AvenirNext LT Pro Regular" w:cs="WilliamsCaslonText Regular"/>
                <w:iCs/>
                <w:color w:val="211E1E"/>
                <w:kern w:val="0"/>
                <w:sz w:val="18"/>
                <w:szCs w:val="18"/>
              </w:rPr>
            </w:pPr>
          </w:p>
        </w:tc>
        <w:tc>
          <w:tcPr>
            <w:tcW w:w="5103" w:type="dxa"/>
          </w:tcPr>
          <w:p w:rsidR="00F070A3" w:rsidRDefault="005714A7" w:rsidP="00F070A3">
            <w:pPr>
              <w:autoSpaceDE w:val="0"/>
              <w:autoSpaceDN w:val="0"/>
              <w:adjustRightInd w:val="0"/>
              <w:spacing w:beforeLines="50" w:before="156" w:afterLines="50" w:after="156" w:line="240" w:lineRule="exact"/>
              <w:ind w:leftChars="-50" w:left="-105" w:rightChars="-50" w:right="-105"/>
              <w:jc w:val="left"/>
              <w:rPr>
                <w:rFonts w:ascii="AvenirNext LT Pro Regular" w:eastAsia="微软雅黑" w:hAnsi="AvenirNext LT Pro Regular" w:cs="WilliamsCaslonText Regular"/>
                <w:color w:val="211E1E"/>
                <w:kern w:val="0"/>
                <w:sz w:val="18"/>
                <w:szCs w:val="18"/>
              </w:rPr>
            </w:pPr>
            <w:r w:rsidRPr="008C13BB">
              <w:rPr>
                <w:rFonts w:ascii="AvenirNext LT Pro Regular" w:eastAsia="微软雅黑" w:hAnsi="AvenirNext LT Pro Regular" w:cs="WilliamsCaslonText Regular"/>
                <w:color w:val="211E1E"/>
                <w:kern w:val="0"/>
                <w:sz w:val="18"/>
                <w:szCs w:val="18"/>
              </w:rPr>
              <w:t xml:space="preserve">Make contact with the government and coordinate with the </w:t>
            </w:r>
            <w:r w:rsidR="00075828">
              <w:rPr>
                <w:rFonts w:ascii="AvenirNext LT Pro Regular" w:eastAsia="微软雅黑" w:hAnsi="AvenirNext LT Pro Regular" w:cs="WilliamsCaslonText Regular"/>
                <w:color w:val="211E1E"/>
                <w:kern w:val="0"/>
                <w:sz w:val="18"/>
                <w:szCs w:val="18"/>
              </w:rPr>
              <w:t>suppliers.</w:t>
            </w:r>
            <w:r>
              <w:rPr>
                <w:rFonts w:ascii="AvenirNext LT Pro Regular" w:eastAsia="微软雅黑" w:hAnsi="AvenirNext LT Pro Regular" w:cs="WilliamsCaslonText Regular"/>
                <w:color w:val="211E1E"/>
                <w:kern w:val="0"/>
                <w:sz w:val="18"/>
                <w:szCs w:val="18"/>
              </w:rPr>
              <w:t xml:space="preserve"> </w:t>
            </w:r>
          </w:p>
          <w:p w:rsidR="005714A7" w:rsidRPr="008C13BB" w:rsidRDefault="005714A7" w:rsidP="00F070A3">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color w:val="211E1E"/>
                <w:kern w:val="0"/>
                <w:sz w:val="18"/>
                <w:szCs w:val="18"/>
              </w:rPr>
            </w:pPr>
            <w:r w:rsidRPr="00075828">
              <w:rPr>
                <w:rFonts w:ascii="AvenirNext LT Pro Regular" w:eastAsia="微软雅黑" w:hAnsi="AvenirNext LT Pro Regular" w:cs="WilliamsCaslonText Regular"/>
                <w:i/>
                <w:color w:val="211E1E"/>
                <w:kern w:val="0"/>
                <w:sz w:val="18"/>
                <w:szCs w:val="18"/>
              </w:rPr>
              <w:t xml:space="preserve">Make sure each business was carried out smoothly. </w:t>
            </w:r>
          </w:p>
        </w:tc>
        <w:tc>
          <w:tcPr>
            <w:tcW w:w="2268" w:type="dxa"/>
            <w:vMerge/>
            <w:tcBorders>
              <w:bottom w:val="nil"/>
              <w:right w:val="nil"/>
            </w:tcBorders>
          </w:tcPr>
          <w:p w:rsidR="005714A7" w:rsidRPr="00A71A57" w:rsidRDefault="005714A7" w:rsidP="00EC3C60">
            <w:pPr>
              <w:spacing w:beforeLines="50" w:before="156" w:afterLines="50" w:after="156" w:line="240" w:lineRule="exact"/>
              <w:jc w:val="left"/>
              <w:rPr>
                <w:rFonts w:ascii="AvenirNext LT Pro Regular" w:hAnsi="AvenirNext LT Pro Regular"/>
                <w:sz w:val="18"/>
                <w:szCs w:val="18"/>
              </w:rPr>
            </w:pPr>
          </w:p>
        </w:tc>
      </w:tr>
      <w:tr w:rsidR="005714A7" w:rsidRPr="00A71A57" w:rsidTr="003E6547">
        <w:trPr>
          <w:trHeight w:val="582"/>
          <w:jc w:val="center"/>
        </w:trPr>
        <w:tc>
          <w:tcPr>
            <w:tcW w:w="1424" w:type="dxa"/>
            <w:vMerge w:val="restart"/>
            <w:tcBorders>
              <w:top w:val="nil"/>
              <w:left w:val="nil"/>
            </w:tcBorders>
          </w:tcPr>
          <w:p w:rsidR="005714A7" w:rsidRPr="00A71A57" w:rsidRDefault="005714A7" w:rsidP="00EC3C60">
            <w:pPr>
              <w:spacing w:beforeLines="50" w:before="156" w:afterLines="50" w:after="156" w:line="240" w:lineRule="exact"/>
              <w:ind w:leftChars="-50" w:left="-105"/>
              <w:jc w:val="left"/>
              <w:rPr>
                <w:rFonts w:ascii="AvenirNext LT Pro Regular" w:hAnsi="AvenirNext LT Pro Regular"/>
                <w:sz w:val="18"/>
                <w:szCs w:val="18"/>
              </w:rPr>
            </w:pPr>
          </w:p>
          <w:p w:rsidR="005714A7" w:rsidRPr="00A71A57" w:rsidRDefault="005714A7" w:rsidP="00EC3C60">
            <w:pPr>
              <w:spacing w:beforeLines="50" w:before="156" w:afterLines="50" w:after="156" w:line="240" w:lineRule="exact"/>
              <w:ind w:leftChars="-50" w:left="-105"/>
              <w:jc w:val="left"/>
              <w:rPr>
                <w:rFonts w:ascii="AvenirNext LT Pro Regular" w:hAnsi="AvenirNext LT Pro Regular"/>
                <w:sz w:val="18"/>
                <w:szCs w:val="18"/>
              </w:rPr>
            </w:pPr>
          </w:p>
        </w:tc>
        <w:tc>
          <w:tcPr>
            <w:tcW w:w="2404" w:type="dxa"/>
            <w:vMerge w:val="restart"/>
            <w:tcMar>
              <w:right w:w="340" w:type="dxa"/>
            </w:tcMar>
          </w:tcPr>
          <w:p w:rsidR="005714A7" w:rsidRPr="008C13BB" w:rsidRDefault="005714A7" w:rsidP="00EC3C60">
            <w:pPr>
              <w:autoSpaceDE w:val="0"/>
              <w:autoSpaceDN w:val="0"/>
              <w:adjustRightInd w:val="0"/>
              <w:spacing w:beforeLines="50" w:before="156" w:afterLines="50" w:after="156" w:line="240" w:lineRule="exact"/>
              <w:ind w:leftChars="-50" w:left="-105"/>
              <w:jc w:val="left"/>
              <w:rPr>
                <w:rFonts w:ascii="AvenirNext LT Pro Regular" w:hAnsi="AvenirNext LT Pro Regular" w:cs="WilliamsCaslonText Regular"/>
                <w:color w:val="000000"/>
                <w:kern w:val="0"/>
                <w:sz w:val="18"/>
                <w:szCs w:val="18"/>
              </w:rPr>
            </w:pPr>
            <w:r w:rsidRPr="008C13BB">
              <w:rPr>
                <w:rFonts w:ascii="AvenirNext LT Pro Regular" w:hAnsi="AvenirNext LT Pro Regular" w:cs="WilliamsCaslonText Regular"/>
                <w:color w:val="000000"/>
                <w:kern w:val="0"/>
                <w:sz w:val="18"/>
                <w:szCs w:val="18"/>
              </w:rPr>
              <w:t>Visa Service Specialist</w:t>
            </w:r>
            <w:r w:rsidR="00DC52CD">
              <w:rPr>
                <w:rFonts w:ascii="AvenirNext LT Pro Regular" w:hAnsi="AvenirNext LT Pro Regular" w:cs="WilliamsCaslonText Regular"/>
                <w:color w:val="000000"/>
                <w:kern w:val="0"/>
                <w:sz w:val="18"/>
                <w:szCs w:val="18"/>
              </w:rPr>
              <w:br/>
            </w:r>
            <w:r w:rsidRPr="008C13BB">
              <w:rPr>
                <w:rFonts w:ascii="AvenirNext LT Pro Regular" w:hAnsi="AvenirNext LT Pro Regular" w:cs="WilliamsCaslonText Regular"/>
                <w:color w:val="000000"/>
                <w:kern w:val="0"/>
                <w:sz w:val="18"/>
                <w:szCs w:val="18"/>
              </w:rPr>
              <w:t>Sirdon (Beijing) Translation Co., Ltd.</w:t>
            </w:r>
            <w:r w:rsidR="00DC52CD">
              <w:rPr>
                <w:rFonts w:ascii="AvenirNext LT Pro Regular" w:hAnsi="AvenirNext LT Pro Regular" w:cs="WilliamsCaslonText Regular"/>
                <w:color w:val="000000"/>
                <w:kern w:val="0"/>
                <w:sz w:val="18"/>
                <w:szCs w:val="18"/>
              </w:rPr>
              <w:br/>
            </w:r>
            <w:r w:rsidRPr="008C13BB">
              <w:rPr>
                <w:rFonts w:ascii="AvenirNext LT Pro Regular" w:hAnsi="AvenirNext LT Pro Regular" w:cs="WilliamsCaslonText Regular"/>
                <w:color w:val="000000"/>
                <w:kern w:val="0"/>
                <w:sz w:val="18"/>
                <w:szCs w:val="18"/>
              </w:rPr>
              <w:t>May. 2008 to Jun 2008</w:t>
            </w:r>
          </w:p>
        </w:tc>
        <w:tc>
          <w:tcPr>
            <w:tcW w:w="5103" w:type="dxa"/>
          </w:tcPr>
          <w:p w:rsidR="00F070A3" w:rsidRDefault="00075828" w:rsidP="00075828">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color w:val="000000"/>
                <w:kern w:val="0"/>
                <w:sz w:val="18"/>
                <w:szCs w:val="18"/>
              </w:rPr>
            </w:pPr>
            <w:r w:rsidRPr="008C13BB">
              <w:rPr>
                <w:rFonts w:ascii="AvenirNext LT Pro Regular" w:hAnsi="AvenirNext LT Pro Regular" w:cs="WilliamsCaslonText Regular"/>
                <w:color w:val="000000"/>
                <w:kern w:val="0"/>
                <w:sz w:val="18"/>
                <w:szCs w:val="18"/>
              </w:rPr>
              <w:t>Made several templates for the Visa translation</w:t>
            </w:r>
            <w:r>
              <w:rPr>
                <w:rFonts w:ascii="AvenirNext LT Pro Regular" w:hAnsi="AvenirNext LT Pro Regular" w:cs="WilliamsCaslonText Regular"/>
                <w:color w:val="000000"/>
                <w:kern w:val="0"/>
                <w:sz w:val="18"/>
                <w:szCs w:val="18"/>
              </w:rPr>
              <w:t>, draft English documents to be lodged to the embassy.</w:t>
            </w:r>
          </w:p>
          <w:p w:rsidR="00075828" w:rsidRPr="00075828" w:rsidRDefault="005714A7" w:rsidP="00075828">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i/>
                <w:color w:val="000000"/>
                <w:kern w:val="0"/>
                <w:sz w:val="18"/>
                <w:szCs w:val="18"/>
              </w:rPr>
            </w:pPr>
            <w:r w:rsidRPr="00075828">
              <w:rPr>
                <w:rFonts w:ascii="AvenirNext LT Pro Regular" w:hAnsi="AvenirNext LT Pro Regular" w:cs="WilliamsCaslonText Regular"/>
                <w:i/>
                <w:color w:val="000000"/>
                <w:kern w:val="0"/>
                <w:sz w:val="18"/>
                <w:szCs w:val="18"/>
              </w:rPr>
              <w:t xml:space="preserve">The Visa pass rate </w:t>
            </w:r>
            <w:r w:rsidR="00075828">
              <w:rPr>
                <w:rFonts w:ascii="AvenirNext LT Pro Regular" w:hAnsi="AvenirNext LT Pro Regular" w:cs="WilliamsCaslonText Regular"/>
                <w:i/>
                <w:color w:val="000000"/>
                <w:kern w:val="0"/>
                <w:sz w:val="18"/>
                <w:szCs w:val="18"/>
              </w:rPr>
              <w:t>increased</w:t>
            </w:r>
            <w:r w:rsidRPr="00075828">
              <w:rPr>
                <w:rFonts w:ascii="AvenirNext LT Pro Regular" w:hAnsi="AvenirNext LT Pro Regular" w:cs="WilliamsCaslonText Regular"/>
                <w:i/>
                <w:color w:val="000000"/>
                <w:kern w:val="0"/>
                <w:sz w:val="18"/>
                <w:szCs w:val="18"/>
              </w:rPr>
              <w:t xml:space="preserve"> a lot.</w:t>
            </w:r>
          </w:p>
        </w:tc>
        <w:tc>
          <w:tcPr>
            <w:tcW w:w="2268" w:type="dxa"/>
            <w:vMerge w:val="restart"/>
            <w:tcBorders>
              <w:top w:val="nil"/>
              <w:right w:val="nil"/>
            </w:tcBorders>
          </w:tcPr>
          <w:p w:rsidR="005714A7" w:rsidRPr="00A71A57" w:rsidRDefault="005714A7" w:rsidP="00EC3C60">
            <w:pPr>
              <w:spacing w:beforeLines="50" w:before="156" w:afterLines="50" w:after="156" w:line="240" w:lineRule="exact"/>
              <w:jc w:val="left"/>
              <w:rPr>
                <w:rFonts w:ascii="AvenirNext LT Pro Regular" w:hAnsi="AvenirNext LT Pro Regular"/>
                <w:sz w:val="18"/>
                <w:szCs w:val="18"/>
              </w:rPr>
            </w:pPr>
          </w:p>
        </w:tc>
      </w:tr>
      <w:tr w:rsidR="005714A7" w:rsidRPr="00A71A57" w:rsidTr="003E6547">
        <w:trPr>
          <w:trHeight w:val="582"/>
          <w:jc w:val="center"/>
        </w:trPr>
        <w:tc>
          <w:tcPr>
            <w:tcW w:w="1424" w:type="dxa"/>
            <w:vMerge/>
            <w:tcBorders>
              <w:left w:val="nil"/>
              <w:bottom w:val="nil"/>
            </w:tcBorders>
          </w:tcPr>
          <w:p w:rsidR="005714A7" w:rsidRPr="00A71A57" w:rsidRDefault="005714A7" w:rsidP="00EC3C60">
            <w:pPr>
              <w:spacing w:beforeLines="50" w:before="156" w:afterLines="50" w:after="156" w:line="240" w:lineRule="exact"/>
              <w:ind w:leftChars="-50" w:left="-105"/>
              <w:jc w:val="left"/>
              <w:rPr>
                <w:rFonts w:ascii="AvenirNext LT Pro Regular" w:hAnsi="AvenirNext LT Pro Regular"/>
                <w:sz w:val="18"/>
                <w:szCs w:val="18"/>
              </w:rPr>
            </w:pPr>
          </w:p>
        </w:tc>
        <w:tc>
          <w:tcPr>
            <w:tcW w:w="2404" w:type="dxa"/>
            <w:vMerge/>
            <w:tcMar>
              <w:right w:w="340" w:type="dxa"/>
            </w:tcMar>
          </w:tcPr>
          <w:p w:rsidR="005714A7" w:rsidRPr="008C13BB" w:rsidRDefault="005714A7" w:rsidP="00EC3C60">
            <w:pPr>
              <w:autoSpaceDE w:val="0"/>
              <w:autoSpaceDN w:val="0"/>
              <w:adjustRightInd w:val="0"/>
              <w:spacing w:beforeLines="50" w:before="156" w:afterLines="50" w:after="156" w:line="240" w:lineRule="exact"/>
              <w:ind w:leftChars="-50" w:left="-105"/>
              <w:jc w:val="left"/>
              <w:rPr>
                <w:rFonts w:ascii="AvenirNext LT Pro Regular" w:hAnsi="AvenirNext LT Pro Regular" w:cs="WilliamsCaslonText Regular"/>
                <w:color w:val="000000"/>
                <w:kern w:val="0"/>
                <w:sz w:val="18"/>
                <w:szCs w:val="18"/>
              </w:rPr>
            </w:pPr>
          </w:p>
        </w:tc>
        <w:tc>
          <w:tcPr>
            <w:tcW w:w="5103" w:type="dxa"/>
          </w:tcPr>
          <w:p w:rsidR="00F070A3" w:rsidRDefault="00075828" w:rsidP="00075828">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color w:val="000000"/>
                <w:kern w:val="0"/>
                <w:sz w:val="18"/>
                <w:szCs w:val="18"/>
              </w:rPr>
            </w:pPr>
            <w:r>
              <w:rPr>
                <w:rFonts w:ascii="AvenirNext LT Pro Regular" w:hAnsi="AvenirNext LT Pro Regular" w:cs="WilliamsCaslonText Regular"/>
                <w:color w:val="000000"/>
                <w:kern w:val="0"/>
                <w:sz w:val="18"/>
                <w:szCs w:val="18"/>
              </w:rPr>
              <w:t xml:space="preserve">Responsible for proof reading, error correction, and the final-say for the translation team. </w:t>
            </w:r>
            <w:bookmarkStart w:id="0" w:name="_GoBack"/>
            <w:bookmarkEnd w:id="0"/>
          </w:p>
          <w:p w:rsidR="005714A7" w:rsidRPr="008C13BB" w:rsidRDefault="00075828" w:rsidP="00075828">
            <w:pPr>
              <w:autoSpaceDE w:val="0"/>
              <w:autoSpaceDN w:val="0"/>
              <w:adjustRightInd w:val="0"/>
              <w:spacing w:beforeLines="50" w:before="156" w:afterLines="50" w:after="156" w:line="240" w:lineRule="exact"/>
              <w:ind w:leftChars="-50" w:left="-105" w:rightChars="-50" w:right="-105"/>
              <w:jc w:val="left"/>
              <w:rPr>
                <w:rFonts w:ascii="AvenirNext LT Pro Regular" w:hAnsi="AvenirNext LT Pro Regular" w:cs="WilliamsCaslonText Regular"/>
                <w:color w:val="000000"/>
                <w:kern w:val="0"/>
                <w:sz w:val="18"/>
                <w:szCs w:val="18"/>
              </w:rPr>
            </w:pPr>
            <w:r w:rsidRPr="009E3D7F">
              <w:rPr>
                <w:rFonts w:ascii="AvenirNext LT Pro Regular" w:hAnsi="AvenirNext LT Pro Regular" w:cs="WilliamsCaslonText Regular"/>
                <w:i/>
                <w:color w:val="000000"/>
                <w:kern w:val="0"/>
                <w:sz w:val="18"/>
                <w:szCs w:val="18"/>
              </w:rPr>
              <w:t xml:space="preserve">The translation quality is guaranteed, and the customers are satisfied. </w:t>
            </w:r>
          </w:p>
        </w:tc>
        <w:tc>
          <w:tcPr>
            <w:tcW w:w="2268" w:type="dxa"/>
            <w:vMerge/>
            <w:tcBorders>
              <w:bottom w:val="nil"/>
              <w:right w:val="nil"/>
            </w:tcBorders>
          </w:tcPr>
          <w:p w:rsidR="005714A7" w:rsidRPr="00A71A57" w:rsidRDefault="005714A7" w:rsidP="00EC3C60">
            <w:pPr>
              <w:spacing w:beforeLines="50" w:before="156" w:afterLines="50" w:after="156" w:line="240" w:lineRule="exact"/>
              <w:jc w:val="left"/>
              <w:rPr>
                <w:rFonts w:ascii="AvenirNext LT Pro Regular" w:hAnsi="AvenirNext LT Pro Regular"/>
                <w:sz w:val="18"/>
                <w:szCs w:val="18"/>
              </w:rPr>
            </w:pPr>
          </w:p>
        </w:tc>
      </w:tr>
    </w:tbl>
    <w:p w:rsidR="0067604E" w:rsidRPr="00A71A57" w:rsidRDefault="0067604E" w:rsidP="00844858">
      <w:pPr>
        <w:spacing w:beforeLines="50" w:before="156" w:afterLines="50" w:after="156" w:line="240" w:lineRule="exact"/>
        <w:jc w:val="left"/>
        <w:rPr>
          <w:rFonts w:ascii="AvenirNext LT Pro Regular" w:hAnsi="AvenirNext LT Pro Regular"/>
          <w:sz w:val="18"/>
          <w:szCs w:val="18"/>
        </w:rPr>
      </w:pPr>
    </w:p>
    <w:sectPr w:rsidR="0067604E" w:rsidRPr="00A71A57" w:rsidSect="00844858">
      <w:pgSz w:w="11906" w:h="16838"/>
      <w:pgMar w:top="1021"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0DA" w:rsidRDefault="002D10DA" w:rsidP="00F12F7F">
      <w:r>
        <w:separator/>
      </w:r>
    </w:p>
  </w:endnote>
  <w:endnote w:type="continuationSeparator" w:id="0">
    <w:p w:rsidR="002D10DA" w:rsidRDefault="002D10DA" w:rsidP="00F1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rutiger Next Pro">
    <w:panose1 w:val="00000000000000000000"/>
    <w:charset w:val="00"/>
    <w:family w:val="swiss"/>
    <w:notTrueType/>
    <w:pitch w:val="variable"/>
    <w:sig w:usb0="800000AF" w:usb1="5000204B" w:usb2="00000000" w:usb3="00000000" w:csb0="0000009B" w:csb1="00000000"/>
  </w:font>
  <w:font w:name="AvenirNext LT Pro Regular">
    <w:panose1 w:val="00000000000000000000"/>
    <w:charset w:val="00"/>
    <w:family w:val="swiss"/>
    <w:notTrueType/>
    <w:pitch w:val="variable"/>
    <w:sig w:usb0="800000AF" w:usb1="5000204A" w:usb2="00000000" w:usb3="00000000" w:csb0="0000009B" w:csb1="00000000"/>
  </w:font>
  <w:font w:name="Minion Pro">
    <w:panose1 w:val="00000000000000000000"/>
    <w:charset w:val="00"/>
    <w:family w:val="roman"/>
    <w:notTrueType/>
    <w:pitch w:val="variable"/>
    <w:sig w:usb0="60000287" w:usb1="00000001" w:usb2="00000000" w:usb3="00000000" w:csb0="0000019F" w:csb1="00000000"/>
  </w:font>
  <w:font w:name="WilliamsCaslonText Regular">
    <w:panose1 w:val="00000000000000000000"/>
    <w:charset w:val="00"/>
    <w:family w:val="modern"/>
    <w:notTrueType/>
    <w:pitch w:val="variable"/>
    <w:sig w:usb0="A00000FF" w:usb1="5001A05B" w:usb2="00000000" w:usb3="00000000" w:csb0="00000093" w:csb1="00000000"/>
  </w:font>
  <w:font w:name="Reader">
    <w:altName w:val="Arial"/>
    <w:panose1 w:val="00000000000000000000"/>
    <w:charset w:val="00"/>
    <w:family w:val="swiss"/>
    <w:notTrueType/>
    <w:pitch w:val="default"/>
    <w:sig w:usb0="00000003" w:usb1="00000000" w:usb2="00000000" w:usb3="00000000" w:csb0="0000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FZLTXHK">
    <w:altName w:val="Sun-ExtA"/>
    <w:panose1 w:val="00000000000000000000"/>
    <w:charset w:val="86"/>
    <w:family w:val="auto"/>
    <w:notTrueType/>
    <w:pitch w:val="default"/>
    <w:sig w:usb0="00000001" w:usb1="080E0000" w:usb2="00000010" w:usb3="00000000" w:csb0="00040000" w:csb1="00000000"/>
  </w:font>
  <w:font w:name="微软雅黑">
    <w:altName w:val="微软雅黑c惥.."/>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0DA" w:rsidRDefault="002D10DA" w:rsidP="00F12F7F">
      <w:r>
        <w:separator/>
      </w:r>
    </w:p>
  </w:footnote>
  <w:footnote w:type="continuationSeparator" w:id="0">
    <w:p w:rsidR="002D10DA" w:rsidRDefault="002D10DA" w:rsidP="00F12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AE"/>
    <w:rsid w:val="00012D08"/>
    <w:rsid w:val="000238B3"/>
    <w:rsid w:val="00075828"/>
    <w:rsid w:val="0011342A"/>
    <w:rsid w:val="00131023"/>
    <w:rsid w:val="00136B15"/>
    <w:rsid w:val="0018345A"/>
    <w:rsid w:val="0018353F"/>
    <w:rsid w:val="001B1ED0"/>
    <w:rsid w:val="0026342A"/>
    <w:rsid w:val="002B1D67"/>
    <w:rsid w:val="002B4D41"/>
    <w:rsid w:val="002D10DA"/>
    <w:rsid w:val="003300AE"/>
    <w:rsid w:val="00375C71"/>
    <w:rsid w:val="003B6867"/>
    <w:rsid w:val="003E6547"/>
    <w:rsid w:val="0044755A"/>
    <w:rsid w:val="004E56F6"/>
    <w:rsid w:val="00501298"/>
    <w:rsid w:val="005714A7"/>
    <w:rsid w:val="00640336"/>
    <w:rsid w:val="0064467E"/>
    <w:rsid w:val="00666792"/>
    <w:rsid w:val="0067604E"/>
    <w:rsid w:val="006C3F50"/>
    <w:rsid w:val="007010A3"/>
    <w:rsid w:val="0070267E"/>
    <w:rsid w:val="0072359F"/>
    <w:rsid w:val="00790602"/>
    <w:rsid w:val="007E2A4D"/>
    <w:rsid w:val="007F727F"/>
    <w:rsid w:val="00805428"/>
    <w:rsid w:val="00844858"/>
    <w:rsid w:val="00873B98"/>
    <w:rsid w:val="008C13BB"/>
    <w:rsid w:val="009E3D7F"/>
    <w:rsid w:val="009F0E4B"/>
    <w:rsid w:val="00A54FFE"/>
    <w:rsid w:val="00A71A57"/>
    <w:rsid w:val="00AB2F0C"/>
    <w:rsid w:val="00AE0BC2"/>
    <w:rsid w:val="00B21D01"/>
    <w:rsid w:val="00B94473"/>
    <w:rsid w:val="00BC5020"/>
    <w:rsid w:val="00BD3475"/>
    <w:rsid w:val="00C445C2"/>
    <w:rsid w:val="00C506C2"/>
    <w:rsid w:val="00C93D98"/>
    <w:rsid w:val="00CA2A2D"/>
    <w:rsid w:val="00CC0694"/>
    <w:rsid w:val="00D05BE4"/>
    <w:rsid w:val="00D137AA"/>
    <w:rsid w:val="00D20427"/>
    <w:rsid w:val="00D27955"/>
    <w:rsid w:val="00D54F07"/>
    <w:rsid w:val="00D624BF"/>
    <w:rsid w:val="00DC52CD"/>
    <w:rsid w:val="00E0142A"/>
    <w:rsid w:val="00E8280A"/>
    <w:rsid w:val="00EC3C60"/>
    <w:rsid w:val="00EC52AE"/>
    <w:rsid w:val="00EE3B58"/>
    <w:rsid w:val="00F050DB"/>
    <w:rsid w:val="00F070A3"/>
    <w:rsid w:val="00F12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074F07-8B44-40BB-A6D7-2BD34BA0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52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C52AE"/>
    <w:pPr>
      <w:widowControl w:val="0"/>
      <w:autoSpaceDE w:val="0"/>
      <w:autoSpaceDN w:val="0"/>
      <w:adjustRightInd w:val="0"/>
    </w:pPr>
    <w:rPr>
      <w:rFonts w:ascii="Frutiger Next Pro" w:hAnsi="Frutiger Next Pro" w:cs="Frutiger Next Pro"/>
      <w:color w:val="000000"/>
      <w:kern w:val="0"/>
      <w:sz w:val="24"/>
      <w:szCs w:val="24"/>
    </w:rPr>
  </w:style>
  <w:style w:type="character" w:styleId="a4">
    <w:name w:val="Hyperlink"/>
    <w:basedOn w:val="a0"/>
    <w:uiPriority w:val="99"/>
    <w:unhideWhenUsed/>
    <w:rsid w:val="009F0E4B"/>
    <w:rPr>
      <w:color w:val="0563C1" w:themeColor="hyperlink"/>
      <w:u w:val="single"/>
    </w:rPr>
  </w:style>
  <w:style w:type="paragraph" w:styleId="a5">
    <w:name w:val="header"/>
    <w:basedOn w:val="a"/>
    <w:link w:val="Char"/>
    <w:uiPriority w:val="99"/>
    <w:unhideWhenUsed/>
    <w:rsid w:val="00F12F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12F7F"/>
    <w:rPr>
      <w:sz w:val="18"/>
      <w:szCs w:val="18"/>
    </w:rPr>
  </w:style>
  <w:style w:type="paragraph" w:styleId="a6">
    <w:name w:val="footer"/>
    <w:basedOn w:val="a"/>
    <w:link w:val="Char0"/>
    <w:uiPriority w:val="99"/>
    <w:unhideWhenUsed/>
    <w:rsid w:val="00F12F7F"/>
    <w:pPr>
      <w:tabs>
        <w:tab w:val="center" w:pos="4153"/>
        <w:tab w:val="right" w:pos="8306"/>
      </w:tabs>
      <w:snapToGrid w:val="0"/>
      <w:jc w:val="left"/>
    </w:pPr>
    <w:rPr>
      <w:sz w:val="18"/>
      <w:szCs w:val="18"/>
    </w:rPr>
  </w:style>
  <w:style w:type="character" w:customStyle="1" w:styleId="Char0">
    <w:name w:val="页脚 Char"/>
    <w:basedOn w:val="a0"/>
    <w:link w:val="a6"/>
    <w:uiPriority w:val="99"/>
    <w:rsid w:val="00F12F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kleeh@fox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DBC54-26F5-44FC-91DE-8D9B46E0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Lee</dc:creator>
  <cp:keywords/>
  <dc:description/>
  <cp:lastModifiedBy>Nick Lee</cp:lastModifiedBy>
  <cp:revision>11</cp:revision>
  <dcterms:created xsi:type="dcterms:W3CDTF">2014-03-14T06:08:00Z</dcterms:created>
  <dcterms:modified xsi:type="dcterms:W3CDTF">2014-03-14T06:56:00Z</dcterms:modified>
</cp:coreProperties>
</file>