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5244"/>
        <w:gridCol w:w="2269"/>
      </w:tblGrid>
      <w:tr w:rsidR="00EC52AE" w:rsidRPr="00BE1A0C" w:rsidTr="0008057B">
        <w:trPr>
          <w:jc w:val="center"/>
        </w:trPr>
        <w:tc>
          <w:tcPr>
            <w:tcW w:w="3402" w:type="dxa"/>
            <w:gridSpan w:val="2"/>
            <w:tcBorders>
              <w:top w:val="nil"/>
              <w:left w:val="nil"/>
            </w:tcBorders>
          </w:tcPr>
          <w:p w:rsidR="00EC52AE" w:rsidRPr="0069051C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汉仪旗黑-55S" w:eastAsia="汉仪旗黑-55S" w:hAnsi="Frutiger Neue LT W1G Book"/>
                <w:bCs/>
                <w:color w:val="211E1E"/>
                <w:sz w:val="44"/>
                <w:szCs w:val="44"/>
              </w:rPr>
            </w:pPr>
            <w:r w:rsidRPr="0069051C">
              <w:rPr>
                <w:rFonts w:ascii="汉仪旗黑-55S" w:eastAsia="汉仪旗黑-55S" w:hAnsi="Frutiger Neue LT W1G Book" w:hint="eastAsia"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BE1A0C" w:rsidRDefault="00EC52AE" w:rsidP="00843A33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:rsidR="00843A33" w:rsidRDefault="00843A33" w:rsidP="00843A3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</w:pP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出生年月</w:t>
            </w:r>
            <w:r w:rsidR="0083606D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：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1984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年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2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月</w:t>
            </w:r>
            <w:r w:rsidR="0083606D"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br/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政治面貌</w:t>
            </w:r>
            <w:r w:rsidR="0083606D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：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群众</w:t>
            </w:r>
            <w:r w:rsidR="0083606D"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br/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身高</w:t>
            </w:r>
            <w:r w:rsidR="0083606D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：</w:t>
            </w:r>
            <w:r w:rsidR="0083606D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843A33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171cm</w:t>
            </w:r>
          </w:p>
          <w:p w:rsidR="009F0E4B" w:rsidRPr="00BE1A0C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号公寓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1002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–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2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，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100044</w:t>
            </w:r>
            <w:r w:rsidR="00DC52CD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533D52">
                <w:rPr>
                  <w:rStyle w:val="a4"/>
                  <w:rFonts w:ascii="TheSansMono 5-Regular" w:eastAsia="汉仪旗黑-50S" w:hAnsi="TheSansMono 5-Regular" w:cs="Menlo"/>
                  <w:kern w:val="0"/>
                  <w:sz w:val="18"/>
                  <w:szCs w:val="18"/>
                </w:rPr>
                <w:t>nickleeh@fox</w:t>
              </w:r>
              <w:r w:rsidR="00013D8F" w:rsidRPr="00BE1A0C">
                <w:rPr>
                  <w:rStyle w:val="a4"/>
                  <w:rFonts w:ascii="TheSansMono 5-Regular" w:eastAsia="汉仪旗黑-50S" w:hAnsi="TheSansMono 5-Regular" w:cs="Menlo"/>
                  <w:kern w:val="0"/>
                  <w:sz w:val="18"/>
                  <w:szCs w:val="18"/>
                </w:rPr>
                <w:t>mai</w:t>
              </w:r>
              <w:bookmarkStart w:id="0" w:name="_GoBack"/>
              <w:bookmarkEnd w:id="0"/>
              <w:r w:rsidR="00013D8F" w:rsidRPr="00BE1A0C">
                <w:rPr>
                  <w:rStyle w:val="a4"/>
                  <w:rFonts w:ascii="TheSansMono 5-Regular" w:eastAsia="汉仪旗黑-50S" w:hAnsi="TheSansMono 5-Regular" w:cs="Menlo"/>
                  <w:kern w:val="0"/>
                  <w:sz w:val="18"/>
                  <w:szCs w:val="18"/>
                </w:rPr>
                <w:t>l.com</w:t>
              </w:r>
            </w:hyperlink>
          </w:p>
          <w:p w:rsidR="007E2A4D" w:rsidRPr="00BE1A0C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nil"/>
            </w:tcBorders>
          </w:tcPr>
          <w:p w:rsidR="00EC52AE" w:rsidRPr="00BE1A0C" w:rsidRDefault="006B3B4F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>
              <w:rPr>
                <w:rFonts w:ascii="Frutiger Neue LT W1G Book" w:eastAsia="汉仪旗黑-55S" w:hAnsi="Frutiger Neue LT W1G Book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53D050F9" wp14:editId="79BF51E5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-168436</wp:posOffset>
                  </wp:positionV>
                  <wp:extent cx="1185927" cy="1479662"/>
                  <wp:effectExtent l="0" t="0" r="0" b="635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f8542-编辑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927" cy="147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4AF3" w:rsidRPr="00BE1A0C" w:rsidTr="0008057B">
        <w:trPr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8D4AF3" w:rsidRPr="0069051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汉仪旗黑-75W" w:eastAsia="汉仪旗黑-75W" w:hAnsi="Frutiger Neue LT W1G Book"/>
                <w:sz w:val="18"/>
                <w:szCs w:val="18"/>
              </w:rPr>
            </w:pPr>
            <w:r w:rsidRPr="0069051C">
              <w:rPr>
                <w:rFonts w:ascii="汉仪旗黑-75W" w:eastAsia="汉仪旗黑-75W" w:hAnsi="Frutiger Neue LT W1G Book" w:hint="eastAsia"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409" w:type="dxa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Minion Pro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燕山大学外国语学院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2003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9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2007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</w:tcPr>
          <w:p w:rsidR="008D4AF3" w:rsidRPr="00BE1A0C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本专业提供将英语语言技能和商务知识相结合的多学科学习平台。</w:t>
            </w:r>
            <w:r w:rsidRPr="00BE1A0C">
              <w:rPr>
                <w:rFonts w:ascii="Frutiger Neue LT W1G Book" w:eastAsia="汉仪旗黑-50S" w:hAnsi="Frutiger Neue LT W1G Book" w:cs="羿创旗黑" w:hint="eastAsia"/>
                <w:color w:val="211E1E"/>
                <w:kern w:val="0"/>
                <w:sz w:val="18"/>
                <w:szCs w:val="18"/>
              </w:rPr>
              <w:t>主要课程包括工商管理，经济学，国际金融，市场营销。</w:t>
            </w:r>
          </w:p>
        </w:tc>
        <w:tc>
          <w:tcPr>
            <w:tcW w:w="2269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BE1A0C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 w:cs="Reader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语言技能</w:t>
            </w:r>
            <w:r w:rsidRPr="00BE1A0C">
              <w:rPr>
                <w:rFonts w:ascii="Frutiger Neue LT W1G Book" w:eastAsia="汉仪旗黑-50S" w:hAnsi="Frutiger Neue LT W1G Book" w:hint="eastAsia"/>
                <w:b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英语专业四级</w:t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法语</w:t>
            </w:r>
            <w:r w:rsidR="003B36F4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 xml:space="preserve"> A2</w:t>
            </w:r>
            <w:r w:rsidR="003B36F4">
              <w:rPr>
                <w:rFonts w:ascii="Frutiger Neue LT W1G Book" w:eastAsia="汉仪旗黑-50S" w:hAnsi="Frutiger Neue LT W1G Book" w:cs="Reader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级水平</w:t>
            </w:r>
          </w:p>
          <w:p w:rsidR="00FF5CE5" w:rsidRPr="00BE1A0C" w:rsidRDefault="008D4AF3" w:rsidP="00FF5CE5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计算机技能</w:t>
            </w:r>
            <w:r w:rsidRPr="00BE1A0C">
              <w:rPr>
                <w:rFonts w:ascii="Frutiger Neue LT W1G Book" w:eastAsia="汉仪旗黑-50S" w:hAnsi="Frutiger Neue LT W1G Book" w:hint="eastAsia"/>
                <w:b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精通各种办公软件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熟练使用</w:t>
            </w:r>
            <w:r w:rsidR="00512977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Photoshop</w:t>
            </w:r>
            <w:r w:rsidR="00512977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处理图片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熟悉</w:t>
            </w:r>
            <w:r w:rsidR="003B36F4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InDesign</w:t>
            </w:r>
            <w:r w:rsidR="00512977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专业排版软件</w:t>
            </w:r>
            <w:r w:rsidR="00FF5CE5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="00FF5CE5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熟悉各种中英文字体及其适用环境</w:t>
            </w:r>
          </w:p>
          <w:p w:rsidR="008D4AF3" w:rsidRPr="00BE1A0C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获得证书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ab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英语专业四级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汉语普通话二级甲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</w:p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</w:p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08057B">
        <w:trPr>
          <w:trHeight w:val="1008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69051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汉仪旗黑-75W" w:eastAsia="汉仪旗黑-75W" w:hAnsi="Frutiger Neue LT W1G Book"/>
                <w:sz w:val="18"/>
                <w:szCs w:val="18"/>
              </w:rPr>
            </w:pPr>
            <w:r w:rsidRPr="0069051C">
              <w:rPr>
                <w:rFonts w:ascii="汉仪旗黑-75W" w:eastAsia="汉仪旗黑-75W" w:hAnsi="Frutiger Neue LT W1G Book" w:hint="eastAsia"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409" w:type="dxa"/>
            <w:vMerge w:val="restart"/>
            <w:tcMar>
              <w:right w:w="340" w:type="dxa"/>
            </w:tcMar>
          </w:tcPr>
          <w:p w:rsidR="008D4AF3" w:rsidRPr="00BE1A0C" w:rsidRDefault="008D4AF3" w:rsidP="006E41A8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行政经理</w:t>
            </w:r>
            <w:r w:rsidR="00E22DB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、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律师助理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澳大利亚唐林律师事务所北京代表处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2011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5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201</w:t>
            </w:r>
            <w:r w:rsidR="00641FC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="00641FC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244" w:type="dxa"/>
          </w:tcPr>
          <w:p w:rsidR="002C21AB" w:rsidRPr="00BE1A0C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行政经理：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left="56" w:rightChars="-50" w:right="-105" w:firstLineChars="0" w:hanging="164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制度：制定行政管理规章制度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，督促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检查制度的贯彻执行。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办理各项证照；起草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归档公司相关文件；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管理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重要资质证件。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：软件安装及故障排查；办公设备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电话、网络系统维护；网站信息更新。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办公用品采购，对成本控制提出建议。</w:t>
            </w:r>
          </w:p>
          <w:p w:rsidR="002C21AB" w:rsidRPr="00BE1A0C" w:rsidRDefault="008D4AF3" w:rsidP="00414D00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宣传：公司媒体推介、市场类活动。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财务：支票、日常现金管理；确认每笔支出并安排支付。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人事：</w:t>
            </w:r>
            <w:r w:rsidRPr="00BE1A0C">
              <w:rPr>
                <w:rFonts w:ascii="Frutiger Neue LT W1G Book" w:eastAsia="汉仪旗黑-50S" w:hAnsi="Frutiger Neue LT W1G Book" w:cs="羿创旗黑" w:hint="eastAsia"/>
                <w:color w:val="3D3D3D"/>
                <w:kern w:val="0"/>
                <w:sz w:val="18"/>
                <w:szCs w:val="18"/>
              </w:rPr>
              <w:t>维护员工档案、员工招聘、办理税收年审。</w:t>
            </w:r>
          </w:p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楷体简" w:hAnsi="Frutiger Neue LT W1G Book" w:cs="羿创楷体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楷体简" w:hAnsi="Frutiger Neue LT W1G Book" w:cs="羿创楷体" w:hint="eastAsia"/>
                <w:color w:val="3D3D3D"/>
                <w:kern w:val="0"/>
                <w:sz w:val="18"/>
                <w:szCs w:val="18"/>
              </w:rPr>
              <w:t>这项工作，使我养成了做事细心，认真的好习惯。</w:t>
            </w:r>
          </w:p>
        </w:tc>
        <w:tc>
          <w:tcPr>
            <w:tcW w:w="2269" w:type="dxa"/>
            <w:vMerge/>
            <w:tcBorders>
              <w:right w:val="nil"/>
            </w:tcBorders>
            <w:shd w:val="clear" w:color="auto" w:fill="auto"/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08057B">
        <w:trPr>
          <w:trHeight w:val="1008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9" w:type="dxa"/>
            <w:vMerge/>
            <w:tcMar>
              <w:right w:w="340" w:type="dxa"/>
            </w:tcMar>
          </w:tcPr>
          <w:p w:rsidR="008D4AF3" w:rsidRPr="00BE1A0C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244" w:type="dxa"/>
          </w:tcPr>
          <w:p w:rsidR="00FA51E6" w:rsidRPr="00BE1A0C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客户：起草服务合同，解释各项文件的法律依据及要求，帮助客户准备英文材料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代客户和澳大利亚驻中国大使馆、移民局、澳大利亚相关政府部门沟通。</w:t>
            </w:r>
            <w:r w:rsidR="000307EC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对并购项目进行调查，</w:t>
            </w:r>
            <w:r w:rsidR="007E70B6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撰写尽职调查报告，出法律意见书。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澳大利亚总部：为悉尼的律师准备文件，查找客户档案。对澳大利亚新出台的政策做初步研究，协助律师解读各项政策。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中方政府机构：办理律师事务所司法局年检、外籍首席代表律师的中国签证。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档案：规范档案操作流程，制作客户档案归档索引，定期备份电子数据。要求所有律师严格遵守档案的管理制度。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第三方：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第三方公司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委托，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办理国际公证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首席律师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整理材料，第一时间做出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新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政策解读并发表在滴答网上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审阅各种英文翻译的质量。</w:t>
            </w:r>
          </w:p>
          <w:p w:rsidR="008D4AF3" w:rsidRPr="00BE1A0C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羿创楷体" w:hAnsi="Frutiger Neue LT W1G Book" w:cs="羿创楷体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羿创楷体" w:hAnsi="Frutiger Neue LT W1G Book" w:cs="羿创楷体" w:hint="eastAsia"/>
                <w:color w:val="3D3D3D"/>
                <w:kern w:val="0"/>
                <w:sz w:val="18"/>
                <w:szCs w:val="18"/>
              </w:rPr>
              <w:t>这项工作，使我养成了做事严密，表达精确，高压力下保证工作效率的好习惯。</w:t>
            </w:r>
          </w:p>
        </w:tc>
        <w:tc>
          <w:tcPr>
            <w:tcW w:w="2269" w:type="dxa"/>
            <w:vMerge/>
            <w:tcBorders>
              <w:right w:val="nil"/>
            </w:tcBorders>
            <w:shd w:val="clear" w:color="auto" w:fill="auto"/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08057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409" w:type="dxa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2010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3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2011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244" w:type="dxa"/>
          </w:tcPr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="00512977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Test of Legal English Skills</w:t>
            </w:r>
            <w:r w:rsidR="00512977">
              <w:rPr>
                <w:rFonts w:ascii="Frutiger Neue LT W1G Book" w:eastAsia="汉仪旗黑-50S" w:hAnsi="Frutiger Neue LT W1G Book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原版教材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18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本，学习法律英语。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培养分析问题的能力，铸造较强的英文写作功底。</w:t>
            </w:r>
          </w:p>
        </w:tc>
        <w:tc>
          <w:tcPr>
            <w:tcW w:w="2269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52227B">
        <w:trPr>
          <w:trHeight w:val="672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409" w:type="dxa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t>外贸专员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2008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8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2009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月</w:t>
            </w:r>
          </w:p>
        </w:tc>
        <w:tc>
          <w:tcPr>
            <w:tcW w:w="5244" w:type="dxa"/>
          </w:tcPr>
          <w:p w:rsidR="0008057B" w:rsidRPr="0008057B" w:rsidRDefault="008D4AF3" w:rsidP="0008057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hAnsi="Frutiger Neue LT W1G Book"/>
                <w:sz w:val="18"/>
                <w:szCs w:val="18"/>
              </w:rPr>
            </w:pPr>
            <w:r w:rsidRPr="0008057B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建立，维护客户关系，与客户沟通发货时间、港口、运费保险等订货的各种细节，敲定运输及结算方式。</w:t>
            </w:r>
            <w:r w:rsidRPr="0008057B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  <w:p w:rsidR="0008057B" w:rsidRPr="0008057B" w:rsidRDefault="00B944E1" w:rsidP="0008057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hAnsi="Frutiger Neue LT W1G Book"/>
                <w:sz w:val="18"/>
                <w:szCs w:val="18"/>
              </w:rPr>
            </w:pPr>
            <w:r w:rsidRPr="0008057B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起草，制作英文销售合同；处理信用证、提单、产地证、保险单等单据信息；与航运公司确认海运提单。</w:t>
            </w:r>
            <w:r w:rsidRPr="0008057B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  <w:p w:rsidR="00B944E1" w:rsidRPr="00B944E1" w:rsidRDefault="00B944E1" w:rsidP="0008057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hAnsi="Frutiger Neue LT W1G Book"/>
                <w:sz w:val="18"/>
                <w:szCs w:val="18"/>
              </w:rPr>
            </w:pPr>
            <w:r w:rsidRPr="0008057B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负责与外汇管理局等政府部门协调，与供货商协调供货。</w:t>
            </w:r>
            <w:r w:rsidRPr="0008057B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269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52227B">
        <w:trPr>
          <w:trHeight w:val="35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BE1A0C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tcMar>
              <w:right w:w="340" w:type="dxa"/>
            </w:tcMar>
          </w:tcPr>
          <w:p w:rsidR="008D4AF3" w:rsidRPr="00BE1A0C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签证服务专员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br/>
            </w:r>
            <w:r w:rsidRPr="0008057B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5"/>
                <w:szCs w:val="17"/>
              </w:rPr>
              <w:t>瑟盾（北京）翻译有限公司</w:t>
            </w:r>
            <w:r w:rsidRPr="0008057B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br/>
              <w:t>2008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5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08057B" w:rsidRPr="0008057B" w:rsidRDefault="008D4AF3" w:rsidP="0008057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制作签证材料模板，起草各种交给使馆的英文文件。</w:t>
            </w:r>
            <w:r w:rsidRPr="00BE1A0C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提高了工作效率和批签率。</w:t>
            </w:r>
            <w:r w:rsidR="0008057B">
              <w:rPr>
                <w:rFonts w:ascii="Frutiger Neue LT W1G Book" w:hAnsi="Frutiger Neue LT W1G Book" w:cs="羿创楷体"/>
                <w:color w:val="000000"/>
                <w:kern w:val="0"/>
                <w:sz w:val="18"/>
                <w:szCs w:val="18"/>
              </w:rPr>
              <w:br/>
            </w:r>
            <w:r w:rsidR="0008057B"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负责翻译组的审阅、定稿。</w:t>
            </w:r>
            <w:r w:rsidR="0008057B" w:rsidRPr="00BE1A0C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保证翻译质量，让客户满意。</w:t>
            </w:r>
          </w:p>
        </w:tc>
        <w:tc>
          <w:tcPr>
            <w:tcW w:w="2269" w:type="dxa"/>
            <w:vMerge/>
            <w:tcBorders>
              <w:bottom w:val="nil"/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795D45" w:rsidRPr="00BE1A0C" w:rsidTr="0052227B">
        <w:trPr>
          <w:trHeight w:val="354"/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:rsidR="00795D45" w:rsidRPr="00795D45" w:rsidRDefault="00795D45" w:rsidP="00815BF5">
            <w:pPr>
              <w:spacing w:beforeLines="50" w:before="156" w:afterLines="50" w:after="156" w:line="240" w:lineRule="exact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tcMar>
              <w:right w:w="340" w:type="dxa"/>
            </w:tcMar>
          </w:tcPr>
          <w:p w:rsidR="00795D45" w:rsidRPr="00795D45" w:rsidRDefault="00795D45" w:rsidP="00795D4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英语面试官</w:t>
            </w:r>
            <w:r w:rsidRPr="00795D45">
              <w:rPr>
                <w:rFonts w:ascii="Frutiger Neue LT W1G Book" w:eastAsia="汉仪旗黑-50S" w:hAnsi="Frutiger Neue LT W1G Book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外语学院模拟招聘</w:t>
            </w:r>
            <w:r w:rsidRPr="00795D45">
              <w:rPr>
                <w:rFonts w:ascii="Frutiger Neue LT W1G Book" w:eastAsia="汉仪旗黑-50S" w:hAnsi="Frutiger Neue LT W1G Book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2006.10</w:t>
            </w: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–</w:t>
            </w: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2006.10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:rsidR="00795D45" w:rsidRPr="00795D45" w:rsidRDefault="00795D45" w:rsidP="00185B16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795D45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主要负责英语水平考查</w:t>
            </w:r>
            <w:r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  <w:r w:rsidRPr="00795D45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选出了口语和写作能力较强的应试者。</w:t>
            </w:r>
            <w:r w:rsidR="00185B16">
              <w:rPr>
                <w:rFonts w:ascii="Frutiger Neue LT W1G Book" w:hAnsi="Frutiger Neue LT W1G Book" w:cs="羿创楷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对整个面试进行点评。</w:t>
            </w:r>
            <w:r w:rsidRPr="00795D45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给应试者以后的英语学习提出了中恳的建议。</w:t>
            </w:r>
          </w:p>
        </w:tc>
        <w:tc>
          <w:tcPr>
            <w:tcW w:w="2269" w:type="dxa"/>
            <w:tcBorders>
              <w:top w:val="nil"/>
              <w:bottom w:val="single" w:sz="4" w:space="0" w:color="auto"/>
              <w:right w:val="nil"/>
            </w:tcBorders>
          </w:tcPr>
          <w:p w:rsidR="00795D45" w:rsidRPr="00BE1A0C" w:rsidRDefault="00795D45" w:rsidP="0008057B">
            <w:pPr>
              <w:spacing w:beforeLines="50" w:before="156" w:afterLines="50" w:after="156" w:line="240" w:lineRule="exact"/>
              <w:ind w:leftChars="100" w:left="210" w:firstLineChars="200" w:firstLine="36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</w:p>
        </w:tc>
      </w:tr>
    </w:tbl>
    <w:p w:rsidR="0067604E" w:rsidRPr="00795D45" w:rsidRDefault="0067604E" w:rsidP="00185B16">
      <w:pPr>
        <w:spacing w:beforeLines="50" w:before="156" w:afterLines="50" w:after="156" w:line="240" w:lineRule="exact"/>
        <w:jc w:val="left"/>
        <w:rPr>
          <w:rFonts w:ascii="Frutiger Neue LT W1G Book" w:eastAsia="汉仪旗黑-50S" w:hAnsi="Frutiger Neue LT W1G Book"/>
          <w:sz w:val="18"/>
          <w:szCs w:val="18"/>
        </w:rPr>
      </w:pPr>
    </w:p>
    <w:sectPr w:rsidR="0067604E" w:rsidRPr="00795D45" w:rsidSect="00185B16">
      <w:pgSz w:w="11906" w:h="16838"/>
      <w:pgMar w:top="794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A2" w:rsidRDefault="003D11A2" w:rsidP="00231ED3">
      <w:r>
        <w:separator/>
      </w:r>
    </w:p>
  </w:endnote>
  <w:endnote w:type="continuationSeparator" w:id="0">
    <w:p w:rsidR="003D11A2" w:rsidRDefault="003D11A2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汉仪旗黑-55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Frutiger Neue LT W1G Book">
    <w:panose1 w:val="00000000000000000000"/>
    <w:charset w:val="00"/>
    <w:family w:val="swiss"/>
    <w:notTrueType/>
    <w:pitch w:val="variable"/>
    <w:sig w:usb0="A00002AF" w:usb1="5000207B" w:usb2="00000000" w:usb3="00000000" w:csb0="0000009F" w:csb1="00000000"/>
  </w:font>
  <w:font w:name="汉仪旗黑-50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TheSansMono 5-Regular">
    <w:panose1 w:val="00000000000000000000"/>
    <w:charset w:val="00"/>
    <w:family w:val="modern"/>
    <w:notTrueType/>
    <w:pitch w:val="fixed"/>
    <w:sig w:usb0="800000AF" w:usb1="50002048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汉仪旗黑-75W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羿创旗黑">
    <w:panose1 w:val="02010509060101010101"/>
    <w:charset w:val="86"/>
    <w:family w:val="modern"/>
    <w:pitch w:val="fixed"/>
    <w:sig w:usb0="61002BDF" w:usb1="880E0000" w:usb2="00000018" w:usb3="00000000" w:csb0="00040000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汉仪楷体简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羿创楷体">
    <w:panose1 w:val="02010509060101010101"/>
    <w:charset w:val="81"/>
    <w:family w:val="modern"/>
    <w:pitch w:val="fixed"/>
    <w:sig w:usb0="E00002FF" w:usb1="79CF7CFB" w:usb2="0000003E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A2" w:rsidRDefault="003D11A2" w:rsidP="00231ED3">
      <w:r>
        <w:separator/>
      </w:r>
    </w:p>
  </w:footnote>
  <w:footnote w:type="continuationSeparator" w:id="0">
    <w:p w:rsidR="003D11A2" w:rsidRDefault="003D11A2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3BFF"/>
    <w:multiLevelType w:val="hybridMultilevel"/>
    <w:tmpl w:val="BE1AA25A"/>
    <w:lvl w:ilvl="0" w:tplc="6D0E271A">
      <w:start w:val="1"/>
      <w:numFmt w:val="bullet"/>
      <w:lvlText w:val=""/>
      <w:lvlJc w:val="left"/>
      <w:pPr>
        <w:ind w:left="-153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 w15:restartNumberingAfterBreak="0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 w15:restartNumberingAfterBreak="0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 w15:restartNumberingAfterBreak="0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 w15:restartNumberingAfterBreak="0">
    <w:nsid w:val="0E243DDE"/>
    <w:multiLevelType w:val="hybridMultilevel"/>
    <w:tmpl w:val="61243980"/>
    <w:lvl w:ilvl="0" w:tplc="6D0E271A">
      <w:start w:val="1"/>
      <w:numFmt w:val="bullet"/>
      <w:lvlText w:val=""/>
      <w:lvlJc w:val="left"/>
      <w:pPr>
        <w:ind w:left="-48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5" w15:restartNumberingAfterBreak="0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6" w15:restartNumberingAfterBreak="0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7" w15:restartNumberingAfterBreak="0">
    <w:nsid w:val="4D0D3392"/>
    <w:multiLevelType w:val="hybridMultilevel"/>
    <w:tmpl w:val="58D672CA"/>
    <w:lvl w:ilvl="0" w:tplc="6D0E271A">
      <w:start w:val="1"/>
      <w:numFmt w:val="bullet"/>
      <w:lvlText w:val=""/>
      <w:lvlJc w:val="left"/>
      <w:pPr>
        <w:ind w:left="57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8" w15:restartNumberingAfterBreak="0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9" w15:restartNumberingAfterBreak="0">
    <w:nsid w:val="74C5089D"/>
    <w:multiLevelType w:val="hybridMultilevel"/>
    <w:tmpl w:val="D2DE3952"/>
    <w:lvl w:ilvl="0" w:tplc="1952E062">
      <w:start w:val="1"/>
      <w:numFmt w:val="bullet"/>
      <w:lvlText w:val=""/>
      <w:lvlJc w:val="left"/>
      <w:pPr>
        <w:ind w:left="113" w:hanging="2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13D8F"/>
    <w:rsid w:val="000238B3"/>
    <w:rsid w:val="000307EC"/>
    <w:rsid w:val="000320B5"/>
    <w:rsid w:val="00042436"/>
    <w:rsid w:val="00066A18"/>
    <w:rsid w:val="0008057B"/>
    <w:rsid w:val="00092B66"/>
    <w:rsid w:val="00097C8D"/>
    <w:rsid w:val="000C354D"/>
    <w:rsid w:val="000D6C90"/>
    <w:rsid w:val="0011342A"/>
    <w:rsid w:val="00131023"/>
    <w:rsid w:val="00136B15"/>
    <w:rsid w:val="00162D9B"/>
    <w:rsid w:val="0018345A"/>
    <w:rsid w:val="0018353F"/>
    <w:rsid w:val="00185B16"/>
    <w:rsid w:val="00197159"/>
    <w:rsid w:val="001B1ED0"/>
    <w:rsid w:val="001E2AC7"/>
    <w:rsid w:val="001F09E3"/>
    <w:rsid w:val="00207395"/>
    <w:rsid w:val="00217F54"/>
    <w:rsid w:val="00231ED3"/>
    <w:rsid w:val="00233B63"/>
    <w:rsid w:val="00237442"/>
    <w:rsid w:val="00272F45"/>
    <w:rsid w:val="002B4D41"/>
    <w:rsid w:val="002C21AB"/>
    <w:rsid w:val="002E3FC3"/>
    <w:rsid w:val="00335ADC"/>
    <w:rsid w:val="00364F44"/>
    <w:rsid w:val="003754D6"/>
    <w:rsid w:val="00375C71"/>
    <w:rsid w:val="003955CA"/>
    <w:rsid w:val="0039689A"/>
    <w:rsid w:val="003B36F4"/>
    <w:rsid w:val="003C74EA"/>
    <w:rsid w:val="003D11A2"/>
    <w:rsid w:val="00414D00"/>
    <w:rsid w:val="00424C07"/>
    <w:rsid w:val="00465D16"/>
    <w:rsid w:val="004B2C78"/>
    <w:rsid w:val="004D3BE2"/>
    <w:rsid w:val="004E3D3F"/>
    <w:rsid w:val="004E54DC"/>
    <w:rsid w:val="00501298"/>
    <w:rsid w:val="00512977"/>
    <w:rsid w:val="0052227B"/>
    <w:rsid w:val="00533D52"/>
    <w:rsid w:val="005714A7"/>
    <w:rsid w:val="005868EA"/>
    <w:rsid w:val="00590D16"/>
    <w:rsid w:val="005C3219"/>
    <w:rsid w:val="0060218E"/>
    <w:rsid w:val="00635554"/>
    <w:rsid w:val="00640336"/>
    <w:rsid w:val="00641FC4"/>
    <w:rsid w:val="0064467E"/>
    <w:rsid w:val="006531B2"/>
    <w:rsid w:val="00653552"/>
    <w:rsid w:val="00666792"/>
    <w:rsid w:val="0067604E"/>
    <w:rsid w:val="00683C21"/>
    <w:rsid w:val="00684D80"/>
    <w:rsid w:val="0069051C"/>
    <w:rsid w:val="006A4680"/>
    <w:rsid w:val="006B3B4F"/>
    <w:rsid w:val="006C3F50"/>
    <w:rsid w:val="006E41A8"/>
    <w:rsid w:val="006E4545"/>
    <w:rsid w:val="0070267E"/>
    <w:rsid w:val="00795D45"/>
    <w:rsid w:val="007B020E"/>
    <w:rsid w:val="007D1C22"/>
    <w:rsid w:val="007E2A4D"/>
    <w:rsid w:val="007E3A05"/>
    <w:rsid w:val="007E70B6"/>
    <w:rsid w:val="008048FF"/>
    <w:rsid w:val="00815BF5"/>
    <w:rsid w:val="0082504C"/>
    <w:rsid w:val="00832D42"/>
    <w:rsid w:val="0083606D"/>
    <w:rsid w:val="00843A33"/>
    <w:rsid w:val="00844858"/>
    <w:rsid w:val="00846D02"/>
    <w:rsid w:val="00886463"/>
    <w:rsid w:val="008C13BB"/>
    <w:rsid w:val="008D4AF3"/>
    <w:rsid w:val="008E4D03"/>
    <w:rsid w:val="009209A1"/>
    <w:rsid w:val="00921019"/>
    <w:rsid w:val="00936F09"/>
    <w:rsid w:val="00986892"/>
    <w:rsid w:val="00994890"/>
    <w:rsid w:val="009C78F0"/>
    <w:rsid w:val="009E0154"/>
    <w:rsid w:val="009E74BF"/>
    <w:rsid w:val="009F0E4B"/>
    <w:rsid w:val="00A171AE"/>
    <w:rsid w:val="00A23317"/>
    <w:rsid w:val="00A2617A"/>
    <w:rsid w:val="00A30DDE"/>
    <w:rsid w:val="00A344DE"/>
    <w:rsid w:val="00A34EE2"/>
    <w:rsid w:val="00A44007"/>
    <w:rsid w:val="00A54FFE"/>
    <w:rsid w:val="00A71A57"/>
    <w:rsid w:val="00A73548"/>
    <w:rsid w:val="00A97C1A"/>
    <w:rsid w:val="00AC2EBA"/>
    <w:rsid w:val="00AE0BC2"/>
    <w:rsid w:val="00B16132"/>
    <w:rsid w:val="00B65668"/>
    <w:rsid w:val="00B87C93"/>
    <w:rsid w:val="00B944E1"/>
    <w:rsid w:val="00BB3798"/>
    <w:rsid w:val="00BC4444"/>
    <w:rsid w:val="00BC5020"/>
    <w:rsid w:val="00BC5846"/>
    <w:rsid w:val="00BE1A0C"/>
    <w:rsid w:val="00C06F35"/>
    <w:rsid w:val="00C2755E"/>
    <w:rsid w:val="00C506C2"/>
    <w:rsid w:val="00C600F0"/>
    <w:rsid w:val="00C61422"/>
    <w:rsid w:val="00C70237"/>
    <w:rsid w:val="00C93D98"/>
    <w:rsid w:val="00CA2A2D"/>
    <w:rsid w:val="00CB708F"/>
    <w:rsid w:val="00CC0694"/>
    <w:rsid w:val="00CD2B24"/>
    <w:rsid w:val="00D05BE4"/>
    <w:rsid w:val="00D20427"/>
    <w:rsid w:val="00D27955"/>
    <w:rsid w:val="00D30684"/>
    <w:rsid w:val="00D349B9"/>
    <w:rsid w:val="00D516B3"/>
    <w:rsid w:val="00D57A5B"/>
    <w:rsid w:val="00D624BF"/>
    <w:rsid w:val="00D632B1"/>
    <w:rsid w:val="00D64EB6"/>
    <w:rsid w:val="00DC4EF1"/>
    <w:rsid w:val="00DC52CD"/>
    <w:rsid w:val="00DD1ED2"/>
    <w:rsid w:val="00DE600B"/>
    <w:rsid w:val="00E22DB4"/>
    <w:rsid w:val="00E35C1B"/>
    <w:rsid w:val="00E43FC1"/>
    <w:rsid w:val="00E8280A"/>
    <w:rsid w:val="00E8618E"/>
    <w:rsid w:val="00E94BCD"/>
    <w:rsid w:val="00EB0933"/>
    <w:rsid w:val="00EC3C60"/>
    <w:rsid w:val="00EC52AE"/>
    <w:rsid w:val="00EE1C99"/>
    <w:rsid w:val="00EE3B58"/>
    <w:rsid w:val="00F050DB"/>
    <w:rsid w:val="00F15AB6"/>
    <w:rsid w:val="00F75CD4"/>
    <w:rsid w:val="00FA51E6"/>
    <w:rsid w:val="00FC6EDD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  <w:style w:type="paragraph" w:styleId="a8">
    <w:name w:val="Body Text"/>
    <w:basedOn w:val="a"/>
    <w:link w:val="Char1"/>
    <w:uiPriority w:val="1"/>
    <w:qFormat/>
    <w:rsid w:val="00795D45"/>
    <w:pPr>
      <w:ind w:left="580"/>
      <w:jc w:val="left"/>
    </w:pPr>
    <w:rPr>
      <w:rFonts w:ascii="Adobe 仿宋 Std R" w:eastAsia="Adobe 仿宋 Std R" w:hAnsi="Adobe 仿宋 Std R"/>
      <w:kern w:val="0"/>
      <w:sz w:val="24"/>
      <w:szCs w:val="24"/>
      <w:lang w:eastAsia="en-US"/>
    </w:rPr>
  </w:style>
  <w:style w:type="character" w:customStyle="1" w:styleId="Char1">
    <w:name w:val="正文文本 Char"/>
    <w:basedOn w:val="a0"/>
    <w:link w:val="a8"/>
    <w:uiPriority w:val="1"/>
    <w:rsid w:val="00795D45"/>
    <w:rPr>
      <w:rFonts w:ascii="Adobe 仿宋 Std R" w:eastAsia="Adobe 仿宋 Std R" w:hAnsi="Adobe 仿宋 Std R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D43A-38C4-48F3-885B-3C28BCA2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9</cp:revision>
  <cp:lastPrinted>2015-04-07T12:00:00Z</cp:lastPrinted>
  <dcterms:created xsi:type="dcterms:W3CDTF">2015-06-09T07:59:00Z</dcterms:created>
  <dcterms:modified xsi:type="dcterms:W3CDTF">2015-06-09T08:49:00Z</dcterms:modified>
</cp:coreProperties>
</file>