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Ohio AG Subpoena Response — Draft v4</w:t>
      </w:r>
    </w:p>
    <w:p>
      <w:r>
        <w:t>[Document content — Office - Word (DOCX)]</w:t>
      </w:r>
    </w:p>
    <w:p>
      <w:r>
        <w:t>Ohio AG Subpoena Response — Draft v4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Ohio AG Subpoena Response — Draft v4</dc:title>
  <dc:subject/>
  <dc:creator>Lisa Torres</dc:creator>
  <cp:keywords/>
  <dc:description>generated by python-docx</dc:description>
  <cp:lastModifiedBy/>
  <cp:revision>1</cp:revision>
  <dcterms:created xsi:type="dcterms:W3CDTF">2016-06-13T00:00:00Z</dcterms:created>
  <dcterms:modified xsi:type="dcterms:W3CDTF">2013-12-23T23:15:00Z</dcterms:modified>
  <cp:category/>
</cp:coreProperties>
</file>