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7E12F" w14:textId="1C5623D4" w:rsidR="004A6910" w:rsidRDefault="00275887" w:rsidP="004A6910">
      <w:pPr>
        <w:jc w:val="center"/>
        <w:rPr>
          <w:rFonts w:asciiTheme="majorHAnsi" w:hAnsiTheme="majorHAnsi"/>
          <w:b/>
          <w:bCs/>
          <w:sz w:val="56"/>
          <w:szCs w:val="56"/>
        </w:rPr>
      </w:pPr>
      <w:r>
        <w:rPr>
          <w:rFonts w:asciiTheme="majorHAnsi" w:hAnsiTheme="majorHAnsi"/>
          <w:b/>
          <w:bCs/>
          <w:sz w:val="56"/>
          <w:szCs w:val="56"/>
        </w:rPr>
        <w:t>Stats Foundations Project (MSDS 6371)</w:t>
      </w:r>
    </w:p>
    <w:p w14:paraId="2FA94E23" w14:textId="39158C93" w:rsidR="00275887" w:rsidRDefault="005B3147" w:rsidP="004A6910">
      <w:pPr>
        <w:jc w:val="center"/>
        <w:rPr>
          <w:b/>
          <w:bCs/>
        </w:rPr>
      </w:pPr>
      <w:r>
        <w:rPr>
          <w:b/>
          <w:bCs/>
        </w:rPr>
        <w:t>Mi</w:t>
      </w:r>
      <w:r w:rsidR="00C91C83">
        <w:rPr>
          <w:b/>
          <w:bCs/>
        </w:rPr>
        <w:t>ng</w:t>
      </w:r>
      <w:r>
        <w:rPr>
          <w:b/>
          <w:bCs/>
        </w:rPr>
        <w:t>yang Yu &amp; Allen Miller</w:t>
      </w:r>
    </w:p>
    <w:p w14:paraId="2C8883B5" w14:textId="1A8B72D7" w:rsidR="005B3147" w:rsidRDefault="009800D2" w:rsidP="009800D2">
      <w:pPr>
        <w:pStyle w:val="Heading1"/>
        <w:numPr>
          <w:ilvl w:val="0"/>
          <w:numId w:val="1"/>
        </w:numPr>
      </w:pPr>
      <w:r>
        <w:t>Introduction</w:t>
      </w:r>
    </w:p>
    <w:p w14:paraId="72C150C8" w14:textId="7C693D37" w:rsidR="009800D2" w:rsidRDefault="00CA6442" w:rsidP="00CA6442">
      <w:pPr>
        <w:ind w:left="720"/>
      </w:pPr>
      <w:r>
        <w:t xml:space="preserve">This project is </w:t>
      </w:r>
      <w:r w:rsidR="0096531A">
        <w:t>focused on the</w:t>
      </w:r>
      <w:r w:rsidR="00CA5A2B">
        <w:t xml:space="preserve"> </w:t>
      </w:r>
      <w:r w:rsidR="00661BCC">
        <w:t>Ames Housing dataset on</w:t>
      </w:r>
      <w:r w:rsidR="0096531A">
        <w:t xml:space="preserve"> </w:t>
      </w:r>
      <w:r w:rsidR="00CA5A2B">
        <w:t>Kaggle</w:t>
      </w:r>
      <w:r w:rsidR="00661BCC">
        <w:t xml:space="preserve">. </w:t>
      </w:r>
      <w:r w:rsidR="00BE3C1B">
        <w:t>We will first explore</w:t>
      </w:r>
      <w:r w:rsidR="00946ADB">
        <w:t xml:space="preserve"> </w:t>
      </w:r>
      <w:r w:rsidR="00B276D0">
        <w:t xml:space="preserve">how the sales price of a home is influenced by </w:t>
      </w:r>
      <w:r w:rsidR="00A87B6C">
        <w:t xml:space="preserve">the </w:t>
      </w:r>
      <w:r w:rsidR="002B13C5">
        <w:t>home’s</w:t>
      </w:r>
      <w:r w:rsidR="00A87B6C">
        <w:t xml:space="preserve"> square footage in three different neighborhoods. </w:t>
      </w:r>
      <w:r w:rsidR="002B13C5">
        <w:t xml:space="preserve">We will then build </w:t>
      </w:r>
      <w:r w:rsidR="00FC5374">
        <w:t xml:space="preserve">a model that can accurately predict a </w:t>
      </w:r>
      <w:r w:rsidR="009E7198">
        <w:t>home’s</w:t>
      </w:r>
      <w:r w:rsidR="00FC5374">
        <w:t xml:space="preserve"> sales price based off of </w:t>
      </w:r>
      <w:r w:rsidR="009E7198">
        <w:t>many different features of the home.</w:t>
      </w:r>
    </w:p>
    <w:p w14:paraId="5D604702" w14:textId="655F79B0" w:rsidR="009800D2" w:rsidRDefault="00362CFA" w:rsidP="00362CFA">
      <w:pPr>
        <w:pStyle w:val="Heading1"/>
        <w:numPr>
          <w:ilvl w:val="0"/>
          <w:numId w:val="1"/>
        </w:numPr>
      </w:pPr>
      <w:r>
        <w:t>Data Description</w:t>
      </w:r>
    </w:p>
    <w:p w14:paraId="1ACC3107" w14:textId="25348898" w:rsidR="00362CFA" w:rsidRDefault="009E7198" w:rsidP="009E7198">
      <w:pPr>
        <w:ind w:left="720"/>
      </w:pPr>
      <w:r>
        <w:t>Th</w:t>
      </w:r>
      <w:r w:rsidR="00991D04">
        <w:t>e</w:t>
      </w:r>
      <w:r>
        <w:t xml:space="preserve"> data comes from the Ames Housing dataset</w:t>
      </w:r>
      <w:r w:rsidR="002F0067">
        <w:t xml:space="preserve"> which describes the sa</w:t>
      </w:r>
      <w:r w:rsidR="00340E81">
        <w:t xml:space="preserve">le price of property in Ames, Iowa </w:t>
      </w:r>
      <w:r w:rsidR="00D41DBC">
        <w:t>from the years 2006 to 2010.</w:t>
      </w:r>
      <w:r w:rsidR="00991D04">
        <w:t xml:space="preserve"> </w:t>
      </w:r>
      <w:r w:rsidR="00E963E9">
        <w:t>Th</w:t>
      </w:r>
      <w:r w:rsidR="00831691">
        <w:t xml:space="preserve">is </w:t>
      </w:r>
      <w:r w:rsidR="00FF30BE">
        <w:t xml:space="preserve">includes </w:t>
      </w:r>
      <w:r w:rsidR="00C87112">
        <w:t xml:space="preserve">80 distinct variables, all of which help describe </w:t>
      </w:r>
      <w:r w:rsidR="00D10376">
        <w:t>a property</w:t>
      </w:r>
      <w:r w:rsidR="009C0223">
        <w:t xml:space="preserve"> and may influence the price of a home. </w:t>
      </w:r>
      <w:r w:rsidR="00474F75">
        <w:t>We looked at all the observations included in the dataset (2930</w:t>
      </w:r>
      <w:r w:rsidR="003560C3">
        <w:t>) and</w:t>
      </w:r>
      <w:r w:rsidR="00A5536E">
        <w:t xml:space="preserve"> used a mixture of these variables to build models that can aid in </w:t>
      </w:r>
      <w:r w:rsidR="0092111A">
        <w:t>predicting a home’s sale price.</w:t>
      </w:r>
    </w:p>
    <w:p w14:paraId="54679AD7" w14:textId="133EBD9F" w:rsidR="00362CFA" w:rsidRDefault="00754700" w:rsidP="00754700">
      <w:pPr>
        <w:pStyle w:val="Heading1"/>
        <w:numPr>
          <w:ilvl w:val="0"/>
          <w:numId w:val="1"/>
        </w:numPr>
      </w:pPr>
      <w:r>
        <w:t>Analysis 1</w:t>
      </w:r>
    </w:p>
    <w:p w14:paraId="68FD3555" w14:textId="08874170" w:rsidR="00232048" w:rsidRPr="001A6724" w:rsidRDefault="003560C3" w:rsidP="00232048">
      <w:pPr>
        <w:pStyle w:val="ListParagraph"/>
        <w:numPr>
          <w:ilvl w:val="1"/>
          <w:numId w:val="1"/>
        </w:numPr>
        <w:rPr>
          <w:b/>
          <w:bCs/>
        </w:rPr>
      </w:pPr>
      <w:r w:rsidRPr="001A6724">
        <w:rPr>
          <w:b/>
          <w:bCs/>
        </w:rPr>
        <w:t>Restate the problem</w:t>
      </w:r>
    </w:p>
    <w:p w14:paraId="47E612F2" w14:textId="1A233C95" w:rsidR="003560C3" w:rsidRDefault="003560C3" w:rsidP="003560C3">
      <w:pPr>
        <w:pStyle w:val="ListParagraph"/>
        <w:ind w:left="1440"/>
      </w:pPr>
    </w:p>
    <w:p w14:paraId="54D7DE2B" w14:textId="1838EB89" w:rsidR="008D59BB" w:rsidRDefault="008D59BB" w:rsidP="003560C3">
      <w:pPr>
        <w:pStyle w:val="ListParagraph"/>
        <w:ind w:left="1440"/>
      </w:pPr>
      <w:r>
        <w:t xml:space="preserve">The Century 21 Ames real estate company has hired us to </w:t>
      </w:r>
      <w:r w:rsidR="00885F62">
        <w:t xml:space="preserve">analyze how square footage of a home </w:t>
      </w:r>
      <w:r w:rsidR="00D74683">
        <w:t>effects its sales price in the three neighborhoods they sell homes in (N</w:t>
      </w:r>
      <w:r w:rsidR="009B32D6">
        <w:t>A</w:t>
      </w:r>
      <w:r w:rsidR="00D74683">
        <w:t xml:space="preserve">mes, BrkSide, and </w:t>
      </w:r>
      <w:r w:rsidR="009B32D6">
        <w:t>Edward neighborhoods).</w:t>
      </w:r>
    </w:p>
    <w:p w14:paraId="5AB0A9FB" w14:textId="38B86B52" w:rsidR="0050741C" w:rsidRDefault="0050741C" w:rsidP="001A6724">
      <w:pPr>
        <w:ind w:left="720"/>
      </w:pPr>
    </w:p>
    <w:p w14:paraId="4A06D4C5" w14:textId="7A49D6AE" w:rsidR="00C87785" w:rsidRDefault="001A6724" w:rsidP="00C87785">
      <w:pPr>
        <w:pStyle w:val="ListParagraph"/>
        <w:numPr>
          <w:ilvl w:val="1"/>
          <w:numId w:val="1"/>
        </w:numPr>
        <w:rPr>
          <w:b/>
          <w:bCs/>
        </w:rPr>
      </w:pPr>
      <w:r w:rsidRPr="001A6724">
        <w:rPr>
          <w:b/>
          <w:bCs/>
        </w:rPr>
        <w:t>Build and Fit</w:t>
      </w:r>
    </w:p>
    <w:p w14:paraId="68FBD622" w14:textId="52D23E66" w:rsidR="009C731B" w:rsidRPr="00D466C6" w:rsidRDefault="00C87785" w:rsidP="00D466C6">
      <w:pPr>
        <w:pStyle w:val="ListParagraph"/>
        <w:numPr>
          <w:ilvl w:val="2"/>
          <w:numId w:val="1"/>
        </w:numPr>
        <w:rPr>
          <w:b/>
          <w:bCs/>
        </w:rPr>
      </w:pPr>
      <w:r>
        <w:t>Model 1</w:t>
      </w:r>
    </w:p>
    <w:p w14:paraId="66B0B4F5" w14:textId="2FBFE9D8" w:rsidR="00D466C6" w:rsidRDefault="009D3CFE" w:rsidP="00D466C6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 xml:space="preserve">SalesPrice=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2"/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2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SquareFootage</m:t>
        </m:r>
      </m:oMath>
    </w:p>
    <w:p w14:paraId="707AD6F0" w14:textId="3B6BD07C" w:rsidR="005B13FE" w:rsidRDefault="006226DF" w:rsidP="005B13FE">
      <w:pPr>
        <w:pStyle w:val="ListParagraph"/>
        <w:numPr>
          <w:ilvl w:val="4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model</m:t>
        </m:r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lm(SalePrice~GrlivArea, data=data1)</m:t>
        </m:r>
      </m:oMath>
    </w:p>
    <w:p w14:paraId="768C0094" w14:textId="6702B74E" w:rsidR="00E14426" w:rsidRDefault="00915A3C" w:rsidP="00D466C6">
      <w:pPr>
        <w:pStyle w:val="ListParagraph"/>
        <w:numPr>
          <w:ilvl w:val="3"/>
          <w:numId w:val="1"/>
        </w:numPr>
      </w:pPr>
      <w:r>
        <w:t xml:space="preserve">The plot </w:t>
      </w:r>
      <w:r w:rsidRPr="00915A3C">
        <w:rPr>
          <w:color w:val="FF0000"/>
        </w:rPr>
        <w:t>{insert plot here}</w:t>
      </w:r>
    </w:p>
    <w:p w14:paraId="3ECE4490" w14:textId="77777777" w:rsidR="008E7EC7" w:rsidRDefault="008E7EC7" w:rsidP="008E7EC7">
      <w:pPr>
        <w:pStyle w:val="ListParagraph"/>
        <w:numPr>
          <w:ilvl w:val="4"/>
          <w:numId w:val="1"/>
        </w:numPr>
      </w:pPr>
      <w:r>
        <w:t>QQ-Plot shows non-linearity at either end of the plot</w:t>
      </w:r>
    </w:p>
    <w:p w14:paraId="69D09407" w14:textId="79471DE2" w:rsidR="008E7EC7" w:rsidRDefault="008E7EC7" w:rsidP="00C61F03">
      <w:pPr>
        <w:pStyle w:val="ListParagraph"/>
        <w:numPr>
          <w:ilvl w:val="5"/>
          <w:numId w:val="1"/>
        </w:numPr>
      </w:pPr>
      <w:r>
        <w:t>Assumption not met</w:t>
      </w:r>
    </w:p>
    <w:p w14:paraId="6E3F0CE4" w14:textId="0B557E07" w:rsidR="00F8248E" w:rsidRDefault="00892F08" w:rsidP="00F8248E">
      <w:pPr>
        <w:pStyle w:val="ListParagraph"/>
        <w:numPr>
          <w:ilvl w:val="4"/>
          <w:numId w:val="1"/>
        </w:numPr>
      </w:pPr>
      <w:r>
        <w:t>Observation 339 has a Cook’s Distance larger than 5.6</w:t>
      </w:r>
      <w:r w:rsidR="000D60A0">
        <w:t xml:space="preserve"> while observation 131</w:t>
      </w:r>
      <w:r w:rsidR="00986D12">
        <w:t xml:space="preserve"> has a Cook’s Distance larger than 1.</w:t>
      </w:r>
    </w:p>
    <w:p w14:paraId="7BC4C372" w14:textId="0D263131" w:rsidR="00337739" w:rsidRDefault="00337739" w:rsidP="00337739">
      <w:pPr>
        <w:pStyle w:val="ListParagraph"/>
        <w:numPr>
          <w:ilvl w:val="5"/>
          <w:numId w:val="1"/>
        </w:numPr>
      </w:pPr>
      <w:r>
        <w:t>These may be due to some unique cases</w:t>
      </w:r>
    </w:p>
    <w:p w14:paraId="444B88A2" w14:textId="44B10D44" w:rsidR="002C143F" w:rsidRDefault="004A2F8F" w:rsidP="008748DB">
      <w:pPr>
        <w:pStyle w:val="ListParagraph"/>
        <w:numPr>
          <w:ilvl w:val="4"/>
          <w:numId w:val="1"/>
        </w:numPr>
      </w:pPr>
      <w:r>
        <w:t xml:space="preserve">Observations </w:t>
      </w:r>
      <w:r w:rsidR="00C960CA">
        <w:t>169 and 190 both have standardized residuals greater than 4</w:t>
      </w:r>
      <w:r w:rsidR="002C143F">
        <w:t>.</w:t>
      </w:r>
    </w:p>
    <w:p w14:paraId="5756B1EF" w14:textId="385260B6" w:rsidR="008748DB" w:rsidRDefault="00E31157" w:rsidP="008748DB">
      <w:pPr>
        <w:pStyle w:val="ListParagraph"/>
        <w:numPr>
          <w:ilvl w:val="4"/>
          <w:numId w:val="1"/>
        </w:numPr>
      </w:pPr>
      <w:r>
        <w:t>Since our sample is sufficiently large, removing these four outliers should not affect our results and will be removed for farther analysis.</w:t>
      </w:r>
    </w:p>
    <w:p w14:paraId="4B54F877" w14:textId="69D3082B" w:rsidR="00C61F03" w:rsidRDefault="00C61F03" w:rsidP="008748DB">
      <w:pPr>
        <w:pStyle w:val="ListParagraph"/>
        <w:numPr>
          <w:ilvl w:val="4"/>
          <w:numId w:val="1"/>
        </w:numPr>
      </w:pPr>
      <w:r>
        <w:t>Adjusted R-Squared = 0.3406</w:t>
      </w:r>
    </w:p>
    <w:p w14:paraId="5FED4F1B" w14:textId="77777777" w:rsidR="00C61F03" w:rsidRDefault="00C61F03" w:rsidP="00C61F03"/>
    <w:p w14:paraId="4C617B57" w14:textId="20031909" w:rsidR="00E31157" w:rsidRDefault="00F4746D" w:rsidP="00F4746D">
      <w:pPr>
        <w:pStyle w:val="ListParagraph"/>
        <w:numPr>
          <w:ilvl w:val="2"/>
          <w:numId w:val="1"/>
        </w:numPr>
      </w:pPr>
      <w:r>
        <w:lastRenderedPageBreak/>
        <w:t>Model 2</w:t>
      </w:r>
    </w:p>
    <w:p w14:paraId="193A8F3D" w14:textId="77777777" w:rsidR="00BB55B5" w:rsidRDefault="00BB55B5" w:rsidP="00BB55B5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 xml:space="preserve">SalesPrice=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2"/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2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SquareFootage</m:t>
        </m:r>
      </m:oMath>
    </w:p>
    <w:p w14:paraId="7695CCF5" w14:textId="38469B04" w:rsidR="00BB55B5" w:rsidRDefault="006226DF" w:rsidP="00BB55B5">
      <w:pPr>
        <w:pStyle w:val="ListParagraph"/>
        <w:numPr>
          <w:ilvl w:val="4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model</m:t>
        </m:r>
        <m:r>
          <m:rPr>
            <m:sty m:val="bi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=lm(SalePrice~GrlivArea, data=data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</m:t>
        </m:r>
      </m:oMath>
    </w:p>
    <w:p w14:paraId="31E421F9" w14:textId="74AE47B7" w:rsidR="00F4746D" w:rsidRDefault="00C0350E" w:rsidP="00C0350E">
      <w:pPr>
        <w:pStyle w:val="ListParagraph"/>
        <w:numPr>
          <w:ilvl w:val="4"/>
          <w:numId w:val="1"/>
        </w:numPr>
      </w:pPr>
      <w:r>
        <w:t>Model2 = model1 run without outliers</w:t>
      </w:r>
    </w:p>
    <w:p w14:paraId="0C13D340" w14:textId="77777777" w:rsidR="00780D99" w:rsidRDefault="00780D99" w:rsidP="00780D99">
      <w:pPr>
        <w:pStyle w:val="ListParagraph"/>
        <w:numPr>
          <w:ilvl w:val="3"/>
          <w:numId w:val="1"/>
        </w:numPr>
      </w:pPr>
      <w:r>
        <w:t xml:space="preserve">The plot </w:t>
      </w:r>
      <w:r w:rsidRPr="00915A3C">
        <w:rPr>
          <w:color w:val="FF0000"/>
        </w:rPr>
        <w:t>{insert plot here}</w:t>
      </w:r>
    </w:p>
    <w:p w14:paraId="1596BBA0" w14:textId="207E6B8F" w:rsidR="00A844D7" w:rsidRDefault="008A3F77" w:rsidP="00A844D7">
      <w:pPr>
        <w:pStyle w:val="ListParagraph"/>
        <w:numPr>
          <w:ilvl w:val="4"/>
          <w:numId w:val="1"/>
        </w:numPr>
      </w:pPr>
      <w:r>
        <w:t>QQ-Plot shows near linear</w:t>
      </w:r>
      <w:r w:rsidR="00A844D7">
        <w:t xml:space="preserve"> distribution of residuals</w:t>
      </w:r>
    </w:p>
    <w:p w14:paraId="7A5A6955" w14:textId="6AB541D1" w:rsidR="00780D99" w:rsidRDefault="00780D99" w:rsidP="00780D99">
      <w:pPr>
        <w:pStyle w:val="ListParagraph"/>
        <w:numPr>
          <w:ilvl w:val="4"/>
          <w:numId w:val="1"/>
        </w:numPr>
      </w:pPr>
      <w:r>
        <w:t>All observations have a Cooks D less than 0.01</w:t>
      </w:r>
    </w:p>
    <w:p w14:paraId="673E37F5" w14:textId="5A048656" w:rsidR="00366999" w:rsidRDefault="006925F2" w:rsidP="00780D99">
      <w:pPr>
        <w:pStyle w:val="ListParagraph"/>
        <w:numPr>
          <w:ilvl w:val="4"/>
          <w:numId w:val="1"/>
        </w:numPr>
      </w:pPr>
      <w:r>
        <w:t>All observations have standardized residuals between 2 and 3 which is withing 5%</w:t>
      </w:r>
    </w:p>
    <w:p w14:paraId="7AA275DE" w14:textId="2CF11EB3" w:rsidR="006925F2" w:rsidRDefault="00C04386" w:rsidP="00780D99">
      <w:pPr>
        <w:pStyle w:val="ListParagraph"/>
        <w:numPr>
          <w:ilvl w:val="4"/>
          <w:numId w:val="1"/>
        </w:numPr>
      </w:pPr>
      <w:r>
        <w:t>All assumptions are met with this model</w:t>
      </w:r>
    </w:p>
    <w:p w14:paraId="39337306" w14:textId="36001A2D" w:rsidR="00A844D7" w:rsidRDefault="00A844D7" w:rsidP="00780D99">
      <w:pPr>
        <w:pStyle w:val="ListParagraph"/>
        <w:numPr>
          <w:ilvl w:val="4"/>
          <w:numId w:val="1"/>
        </w:numPr>
      </w:pPr>
      <w:r>
        <w:t xml:space="preserve">Adjusted R-squared = </w:t>
      </w:r>
      <w:r w:rsidR="00C61F03">
        <w:t>0.449</w:t>
      </w:r>
    </w:p>
    <w:p w14:paraId="0C7307B0" w14:textId="5C5C4BF1" w:rsidR="00C04386" w:rsidRDefault="00C04386" w:rsidP="00C04386">
      <w:pPr>
        <w:pStyle w:val="ListParagraph"/>
        <w:numPr>
          <w:ilvl w:val="2"/>
          <w:numId w:val="1"/>
        </w:numPr>
      </w:pPr>
      <w:r>
        <w:t>Model 3</w:t>
      </w:r>
    </w:p>
    <w:p w14:paraId="0878C991" w14:textId="38DEFBED" w:rsidR="00C04386" w:rsidRDefault="00C04386" w:rsidP="00C04386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 xml:space="preserve">SalesPrice=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2"/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2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SquareFootage</m:t>
        </m:r>
        <m:r>
          <w:rPr>
            <w:rFonts w:ascii="Cambria Math" w:hAnsi="Cambria Math"/>
          </w:rPr>
          <m:t xml:space="preserve"> 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2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2"/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d2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2"/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SquareFootage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2"/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(d2)</m:t>
        </m:r>
        <m:r>
          <w:rPr>
            <w:rFonts w:ascii="Cambria Math" w:hAnsi="Cambria Math"/>
          </w:rPr>
          <m:t>SquareFootage</m:t>
        </m:r>
      </m:oMath>
    </w:p>
    <w:p w14:paraId="1CD974F4" w14:textId="1015BCC9" w:rsidR="00C04386" w:rsidRDefault="006226DF" w:rsidP="00C04386">
      <w:pPr>
        <w:pStyle w:val="ListParagraph"/>
        <w:numPr>
          <w:ilvl w:val="4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model</m:t>
        </m:r>
        <m:r>
          <m:rPr>
            <m:sty m:val="bi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=lm(SalePrice~GrlivArea</m:t>
        </m:r>
        <m:r>
          <w:rPr>
            <w:rFonts w:ascii="Cambria Math" w:hAnsi="Cambria Math"/>
          </w:rPr>
          <m:t xml:space="preserve"> +Neighborhood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GrlivArea*Neighborhood</m:t>
        </m:r>
        <m:r>
          <w:rPr>
            <w:rFonts w:ascii="Cambria Math" w:hAnsi="Cambria Math"/>
          </w:rPr>
          <m:t>, data=data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</m:t>
        </m:r>
      </m:oMath>
    </w:p>
    <w:p w14:paraId="5BDA417A" w14:textId="171966BD" w:rsidR="00C04386" w:rsidRDefault="006226DF" w:rsidP="006226DF">
      <w:pPr>
        <w:pStyle w:val="ListParagraph"/>
        <w:numPr>
          <w:ilvl w:val="4"/>
          <w:numId w:val="1"/>
        </w:numPr>
      </w:pPr>
      <w:r>
        <w:t>Model</w:t>
      </w:r>
      <w:r w:rsidR="00571C7A">
        <w:t>3 is run with neighborhood data added in.</w:t>
      </w:r>
    </w:p>
    <w:p w14:paraId="25DAD3C1" w14:textId="77777777" w:rsidR="005E6926" w:rsidRDefault="005E6926" w:rsidP="005E6926">
      <w:pPr>
        <w:pStyle w:val="ListParagraph"/>
        <w:numPr>
          <w:ilvl w:val="3"/>
          <w:numId w:val="1"/>
        </w:numPr>
      </w:pPr>
      <w:r>
        <w:t xml:space="preserve">The plot </w:t>
      </w:r>
      <w:r w:rsidRPr="00915A3C">
        <w:rPr>
          <w:color w:val="FF0000"/>
        </w:rPr>
        <w:t>{insert plot here}</w:t>
      </w:r>
    </w:p>
    <w:p w14:paraId="4E1B87BF" w14:textId="5ED22FF2" w:rsidR="004449DA" w:rsidRDefault="004449DA" w:rsidP="00C82C97">
      <w:pPr>
        <w:pStyle w:val="ListParagraph"/>
        <w:numPr>
          <w:ilvl w:val="4"/>
          <w:numId w:val="1"/>
        </w:numPr>
      </w:pPr>
      <w:r>
        <w:t>QQ-Plot shows near linear distribution of residuals</w:t>
      </w:r>
    </w:p>
    <w:p w14:paraId="4086485B" w14:textId="33606D56" w:rsidR="004449DA" w:rsidRDefault="000C5BC9" w:rsidP="00C82C97">
      <w:pPr>
        <w:pStyle w:val="ListParagraph"/>
        <w:numPr>
          <w:ilvl w:val="4"/>
          <w:numId w:val="1"/>
        </w:numPr>
      </w:pPr>
      <w:r>
        <w:t xml:space="preserve">All observations have a Cook’s D less than </w:t>
      </w:r>
      <w:r w:rsidR="00320D3F">
        <w:t>0.20</w:t>
      </w:r>
    </w:p>
    <w:p w14:paraId="154F54BC" w14:textId="78F8F31C" w:rsidR="004C3DD7" w:rsidRDefault="004C3DD7" w:rsidP="00C82C97">
      <w:pPr>
        <w:pStyle w:val="ListParagraph"/>
        <w:numPr>
          <w:ilvl w:val="4"/>
          <w:numId w:val="1"/>
        </w:numPr>
      </w:pPr>
      <w:r>
        <w:t xml:space="preserve">Most observations have standardized </w:t>
      </w:r>
      <w:r w:rsidR="0090137A">
        <w:t>residuals</w:t>
      </w:r>
      <w:r>
        <w:t xml:space="preserve"> lower than 3</w:t>
      </w:r>
      <w:r w:rsidR="0090137A">
        <w:t xml:space="preserve"> it appears this is within 5%</w:t>
      </w:r>
    </w:p>
    <w:p w14:paraId="30F7AA31" w14:textId="7A92A50B" w:rsidR="004566CA" w:rsidRDefault="004566CA" w:rsidP="00C82C97">
      <w:pPr>
        <w:pStyle w:val="ListParagraph"/>
        <w:numPr>
          <w:ilvl w:val="4"/>
          <w:numId w:val="1"/>
        </w:numPr>
      </w:pPr>
      <w:r>
        <w:t>All assumptions are met with this model</w:t>
      </w:r>
    </w:p>
    <w:p w14:paraId="66D29CF7" w14:textId="6B38B9F1" w:rsidR="004449DA" w:rsidRDefault="004449DA" w:rsidP="00C82C97">
      <w:pPr>
        <w:pStyle w:val="ListParagraph"/>
        <w:numPr>
          <w:ilvl w:val="4"/>
          <w:numId w:val="1"/>
        </w:numPr>
      </w:pPr>
      <w:r>
        <w:t xml:space="preserve">Adjusted R-squared </w:t>
      </w:r>
      <w:r w:rsidR="00454EFC">
        <w:t>= 0.5165</w:t>
      </w:r>
    </w:p>
    <w:p w14:paraId="0DAB7EC0" w14:textId="0DDA6C55" w:rsidR="00C82C97" w:rsidRDefault="00C82C97" w:rsidP="00C61F03">
      <w:pPr>
        <w:pStyle w:val="ListParagraph"/>
        <w:numPr>
          <w:ilvl w:val="3"/>
          <w:numId w:val="1"/>
        </w:numPr>
      </w:pPr>
      <w:r>
        <w:t>The adjusted R-squared model is higher for model 3 than model 2 so we will use model 3.</w:t>
      </w:r>
    </w:p>
    <w:p w14:paraId="0F7AADB5" w14:textId="5A6AA9AF" w:rsidR="00D30EDE" w:rsidRPr="00D30EDE" w:rsidRDefault="00D30EDE" w:rsidP="00D30EDE">
      <w:pPr>
        <w:pStyle w:val="ListParagraph"/>
        <w:numPr>
          <w:ilvl w:val="1"/>
          <w:numId w:val="1"/>
        </w:numPr>
      </w:pPr>
      <w:r>
        <w:rPr>
          <w:b/>
          <w:bCs/>
        </w:rPr>
        <w:t>The</w:t>
      </w:r>
      <w:r w:rsidR="00D85D94">
        <w:rPr>
          <w:b/>
          <w:bCs/>
        </w:rPr>
        <w:t xml:space="preserve"> Analysis</w:t>
      </w:r>
    </w:p>
    <w:p w14:paraId="01A1B415" w14:textId="1553576E" w:rsidR="00D30EDE" w:rsidRDefault="00D85D94" w:rsidP="00D30EDE">
      <w:pPr>
        <w:pStyle w:val="ListParagraph"/>
        <w:numPr>
          <w:ilvl w:val="2"/>
          <w:numId w:val="1"/>
        </w:numPr>
      </w:pPr>
      <w:r>
        <w:t xml:space="preserve">Using model 3 we will </w:t>
      </w:r>
      <w:r w:rsidR="00822426">
        <w:t>create 3 models (one for each neighborhood)</w:t>
      </w:r>
    </w:p>
    <w:p w14:paraId="394DC677" w14:textId="6F0D7707" w:rsidR="00A313E3" w:rsidRDefault="00FE69CA" w:rsidP="00A313E3">
      <w:pPr>
        <w:pStyle w:val="ListParagraph"/>
        <w:numPr>
          <w:ilvl w:val="3"/>
          <w:numId w:val="1"/>
        </w:numPr>
      </w:pPr>
      <w:r>
        <w:t xml:space="preserve">Base Model: </w:t>
      </w:r>
    </w:p>
    <w:p w14:paraId="729C433F" w14:textId="77EE1E2A" w:rsidR="00FE69CA" w:rsidRDefault="00FE69CA" w:rsidP="00FE69CA">
      <w:pPr>
        <w:pStyle w:val="ListParagraph"/>
        <w:numPr>
          <w:ilvl w:val="4"/>
          <w:numId w:val="1"/>
        </w:numPr>
      </w:pPr>
      <m:oMath>
        <m:r>
          <w:rPr>
            <w:rFonts w:ascii="Cambria Math" w:hAnsi="Cambria Math"/>
          </w:rPr>
          <m:t>SalesPrice=19971.514+</m:t>
        </m:r>
        <m:r>
          <w:rPr>
            <w:rFonts w:ascii="Cambria Math" w:hAnsi="Cambria Math"/>
          </w:rPr>
          <m:t>87.163SquareFootage+</m:t>
        </m:r>
        <m:r>
          <w:rPr>
            <w:rFonts w:ascii="Cambria Math" w:hAnsi="Cambria Math"/>
          </w:rPr>
          <m:t>17128.908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d1</m:t>
            </m:r>
          </m:e>
        </m:d>
        <m:r>
          <w:rPr>
            <w:rFonts w:ascii="Cambria Math" w:hAnsi="Cambria Math"/>
          </w:rPr>
          <m:t>+60354.199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d2</m:t>
            </m:r>
          </m:e>
        </m:d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-17.004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d1</m:t>
            </m:r>
          </m:e>
        </m:d>
        <m:r>
          <w:rPr>
            <w:rFonts w:ascii="Cambria Math" w:hAnsi="Cambria Math"/>
          </w:rPr>
          <m:t>SquareFootage+</m:t>
        </m:r>
        <m:r>
          <w:rPr>
            <w:rFonts w:ascii="Cambria Math" w:hAnsi="Cambria Math"/>
          </w:rPr>
          <m:t xml:space="preserve"> -37.601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d2</m:t>
            </m:r>
          </m:e>
        </m:d>
        <m:r>
          <w:rPr>
            <w:rFonts w:ascii="Cambria Math" w:hAnsi="Cambria Math"/>
          </w:rPr>
          <m:t>SquareFootage</m:t>
        </m:r>
      </m:oMath>
    </w:p>
    <w:p w14:paraId="05082DA5" w14:textId="6BD710A4" w:rsidR="00151CE7" w:rsidRDefault="008C6155" w:rsidP="00151CE7">
      <w:pPr>
        <w:pStyle w:val="ListParagraph"/>
        <w:numPr>
          <w:ilvl w:val="3"/>
          <w:numId w:val="1"/>
        </w:numPr>
      </w:pPr>
      <w:r>
        <w:t>BrkSide</w:t>
      </w:r>
      <w:r w:rsidR="00151CE7">
        <w:t xml:space="preserve"> Model:</w:t>
      </w:r>
    </w:p>
    <w:p w14:paraId="405CB3E1" w14:textId="1AD70528" w:rsidR="00151CE7" w:rsidRDefault="00C714D8" w:rsidP="00151CE7">
      <w:pPr>
        <w:pStyle w:val="ListParagraph"/>
        <w:numPr>
          <w:ilvl w:val="4"/>
          <w:numId w:val="1"/>
        </w:numPr>
      </w:pPr>
      <m:oMath>
        <m:r>
          <w:rPr>
            <w:rFonts w:ascii="Cambria Math" w:hAnsi="Cambria Math"/>
          </w:rPr>
          <m:t>SalesPrice=19971.514+87.16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SquareFootage</m:t>
        </m:r>
      </m:oMath>
    </w:p>
    <w:p w14:paraId="35EB4386" w14:textId="152EB765" w:rsidR="00BF7088" w:rsidRDefault="00B12FA4" w:rsidP="00BF7088">
      <w:pPr>
        <w:pStyle w:val="ListParagraph"/>
        <w:numPr>
          <w:ilvl w:val="3"/>
          <w:numId w:val="1"/>
        </w:numPr>
      </w:pPr>
      <w:r>
        <w:t>Edwards</w:t>
      </w:r>
      <w:r w:rsidR="008C6155">
        <w:t xml:space="preserve"> Model:</w:t>
      </w:r>
    </w:p>
    <w:p w14:paraId="39F17EA2" w14:textId="4765925B" w:rsidR="008C6155" w:rsidRDefault="008C6155" w:rsidP="008C6155">
      <w:pPr>
        <w:pStyle w:val="ListParagraph"/>
        <w:numPr>
          <w:ilvl w:val="4"/>
          <w:numId w:val="1"/>
        </w:numPr>
      </w:pPr>
      <m:oMath>
        <m:r>
          <w:rPr>
            <w:rFonts w:ascii="Cambria Math" w:hAnsi="Cambria Math"/>
          </w:rPr>
          <m:t>SalesPrice=</m:t>
        </m:r>
        <m:r>
          <w:rPr>
            <w:rFonts w:ascii="Cambria Math" w:hAnsi="Cambria Math"/>
          </w:rPr>
          <m:t xml:space="preserve">37100.422+ </m:t>
        </m:r>
        <m:r>
          <w:rPr>
            <w:rFonts w:ascii="Cambria Math" w:hAnsi="Cambria Math"/>
          </w:rPr>
          <m:t>70.609*</m:t>
        </m:r>
        <m:r>
          <w:rPr>
            <w:rFonts w:ascii="Cambria Math" w:hAnsi="Cambria Math"/>
          </w:rPr>
          <m:t>SquareFootage</m:t>
        </m:r>
      </m:oMath>
    </w:p>
    <w:p w14:paraId="3D273705" w14:textId="3A9766F5" w:rsidR="00B12FA4" w:rsidRDefault="00FE2DB0" w:rsidP="00B12FA4">
      <w:pPr>
        <w:pStyle w:val="ListParagraph"/>
        <w:numPr>
          <w:ilvl w:val="3"/>
          <w:numId w:val="1"/>
        </w:numPr>
      </w:pPr>
      <w:r>
        <w:t>NAmes Model:</w:t>
      </w:r>
    </w:p>
    <w:p w14:paraId="5D559134" w14:textId="5F23B9C8" w:rsidR="00FE2DB0" w:rsidRDefault="00FE2DB0" w:rsidP="00FE2DB0">
      <w:pPr>
        <w:pStyle w:val="ListParagraph"/>
        <w:numPr>
          <w:ilvl w:val="4"/>
          <w:numId w:val="1"/>
        </w:numPr>
      </w:pPr>
      <m:oMath>
        <m:r>
          <w:rPr>
            <w:rFonts w:ascii="Cambria Math" w:hAnsi="Cambria Math"/>
          </w:rPr>
          <m:t>SalesPrice=</m:t>
        </m:r>
        <m:r>
          <w:rPr>
            <w:rFonts w:ascii="Cambria Math" w:hAnsi="Cambria Math"/>
          </w:rPr>
          <m:t xml:space="preserve">80325.713+ </m:t>
        </m:r>
        <m:r>
          <w:rPr>
            <w:rFonts w:ascii="Cambria Math" w:hAnsi="Cambria Math"/>
          </w:rPr>
          <m:t>50.012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SquareFootage</m:t>
        </m:r>
      </m:oMath>
    </w:p>
    <w:p w14:paraId="789B28C3" w14:textId="2C1A6C0D" w:rsidR="005154A1" w:rsidRDefault="00EF0A94" w:rsidP="005154A1">
      <w:pPr>
        <w:pStyle w:val="ListParagraph"/>
        <w:numPr>
          <w:ilvl w:val="2"/>
          <w:numId w:val="1"/>
        </w:numPr>
      </w:pPr>
      <w:r>
        <w:t>Analyze the plot and assumptions</w:t>
      </w:r>
    </w:p>
    <w:p w14:paraId="0CAFEA4B" w14:textId="50CBD82F" w:rsidR="00EF0A94" w:rsidRDefault="00EF0A94" w:rsidP="00EF0A94">
      <w:pPr>
        <w:pStyle w:val="ListParagraph"/>
        <w:numPr>
          <w:ilvl w:val="3"/>
          <w:numId w:val="1"/>
        </w:numPr>
      </w:pPr>
      <w:r>
        <w:t xml:space="preserve">Looking at the QQ-Plot there is little evidence to suggest a </w:t>
      </w:r>
      <w:r w:rsidR="00B8494A">
        <w:t>non-normal distribution</w:t>
      </w:r>
    </w:p>
    <w:p w14:paraId="373175F1" w14:textId="68608D29" w:rsidR="00B8494A" w:rsidRDefault="00D16F84" w:rsidP="00EF0A94">
      <w:pPr>
        <w:pStyle w:val="ListParagraph"/>
        <w:numPr>
          <w:ilvl w:val="3"/>
          <w:numId w:val="1"/>
        </w:numPr>
      </w:pPr>
      <w:r>
        <w:t xml:space="preserve">There </w:t>
      </w:r>
      <w:r w:rsidR="00AE6EF2">
        <w:t xml:space="preserve">is </w:t>
      </w:r>
      <w:r>
        <w:t>no evidence to suggest any major outliers that will need to be accounted for</w:t>
      </w:r>
      <w:r w:rsidR="00324491">
        <w:t xml:space="preserve"> as the residuals appear in a random cloud</w:t>
      </w:r>
    </w:p>
    <w:p w14:paraId="5A4CE36B" w14:textId="4C974B44" w:rsidR="00324491" w:rsidRPr="00AE6EF2" w:rsidRDefault="00AE6EF2" w:rsidP="00324491">
      <w:pPr>
        <w:pStyle w:val="ListParagraph"/>
        <w:numPr>
          <w:ilvl w:val="1"/>
          <w:numId w:val="1"/>
        </w:numPr>
      </w:pPr>
      <w:r>
        <w:rPr>
          <w:b/>
          <w:bCs/>
        </w:rPr>
        <w:lastRenderedPageBreak/>
        <w:t>Conclusion</w:t>
      </w:r>
      <w:r w:rsidR="00DF6E3D">
        <w:rPr>
          <w:b/>
          <w:bCs/>
        </w:rPr>
        <w:t xml:space="preserve"> </w:t>
      </w:r>
      <w:r w:rsidR="00DF6E3D" w:rsidRPr="00DF6E3D">
        <w:rPr>
          <w:b/>
          <w:bCs/>
          <w:color w:val="FF0000"/>
        </w:rPr>
        <w:t>– Grab Confidence Intervals for the interpretations</w:t>
      </w:r>
    </w:p>
    <w:p w14:paraId="31FC9E76" w14:textId="65388547" w:rsidR="00AE6EF2" w:rsidRDefault="005F4D99" w:rsidP="00AE6EF2">
      <w:pPr>
        <w:pStyle w:val="ListParagraph"/>
        <w:numPr>
          <w:ilvl w:val="2"/>
          <w:numId w:val="1"/>
        </w:numPr>
      </w:pPr>
      <w:r>
        <w:t xml:space="preserve">There is sufficient evidence to suggest that </w:t>
      </w:r>
      <w:r w:rsidR="00443428">
        <w:t>Model 3 is a good fit for the data (p-value &lt; 0.00000001</w:t>
      </w:r>
      <w:r w:rsidR="005804F2">
        <w:t>).</w:t>
      </w:r>
    </w:p>
    <w:p w14:paraId="445DF346" w14:textId="0032D0DB" w:rsidR="00220926" w:rsidRDefault="00220926" w:rsidP="00AE6EF2">
      <w:pPr>
        <w:pStyle w:val="ListParagraph"/>
        <w:numPr>
          <w:ilvl w:val="2"/>
          <w:numId w:val="1"/>
        </w:numPr>
      </w:pPr>
      <w:r>
        <w:t>We can interpret each sub-model of model 3 as follows</w:t>
      </w:r>
    </w:p>
    <w:p w14:paraId="38830CA5" w14:textId="23F7EDAB" w:rsidR="00220926" w:rsidRDefault="00220926" w:rsidP="00220926">
      <w:pPr>
        <w:pStyle w:val="ListParagraph"/>
        <w:numPr>
          <w:ilvl w:val="3"/>
          <w:numId w:val="1"/>
        </w:numPr>
      </w:pPr>
      <w:r>
        <w:t xml:space="preserve">Given that the </w:t>
      </w:r>
      <w:r w:rsidR="00F9319A">
        <w:t>Neighborhood is BrkSide</w:t>
      </w:r>
      <w:r w:rsidR="004D2CC7">
        <w:t>,</w:t>
      </w:r>
      <w:r w:rsidR="00F9319A">
        <w:t xml:space="preserve"> it is predicted that the Sales price of the house will increase </w:t>
      </w:r>
      <w:r w:rsidR="00AA54F6">
        <w:t>by $871.63</w:t>
      </w:r>
      <w:r w:rsidR="003724A2">
        <w:t xml:space="preserve"> for every 10 square feet added to the house.</w:t>
      </w:r>
    </w:p>
    <w:p w14:paraId="2B8990CA" w14:textId="3353768E" w:rsidR="003724A2" w:rsidRDefault="003724A2" w:rsidP="00220926">
      <w:pPr>
        <w:pStyle w:val="ListParagraph"/>
        <w:numPr>
          <w:ilvl w:val="3"/>
          <w:numId w:val="1"/>
        </w:numPr>
      </w:pPr>
      <w:r>
        <w:t>Give</w:t>
      </w:r>
      <w:r w:rsidR="004D2CC7">
        <w:t>n</w:t>
      </w:r>
      <w:r>
        <w:t xml:space="preserve"> that the Neighborhood is Edwards</w:t>
      </w:r>
      <w:r w:rsidR="00C11582">
        <w:t xml:space="preserve">, it is predicted that the Sales Price of the house will increase by $706.09 </w:t>
      </w:r>
      <w:r w:rsidR="004D2CC7">
        <w:t>for every 10 square feet added to the house.</w:t>
      </w:r>
    </w:p>
    <w:p w14:paraId="2DBC7EA6" w14:textId="632F52AE" w:rsidR="004D2CC7" w:rsidRDefault="004D2CC7" w:rsidP="00220926">
      <w:pPr>
        <w:pStyle w:val="ListParagraph"/>
        <w:numPr>
          <w:ilvl w:val="3"/>
          <w:numId w:val="1"/>
        </w:numPr>
      </w:pPr>
      <w:r>
        <w:t xml:space="preserve">Given that the neighborhood is NAmes, it is predicted that the Sales </w:t>
      </w:r>
      <w:r w:rsidR="00470C37">
        <w:t>Price of the house will increase by $500.12 for every 10 square feet added to the house.</w:t>
      </w:r>
    </w:p>
    <w:p w14:paraId="2983DB64" w14:textId="73F8C39F" w:rsidR="00DF6E3D" w:rsidRPr="009D3CFE" w:rsidRDefault="004E50C1" w:rsidP="00DF6E3D">
      <w:pPr>
        <w:pStyle w:val="ListParagraph"/>
        <w:numPr>
          <w:ilvl w:val="2"/>
          <w:numId w:val="1"/>
        </w:numPr>
      </w:pPr>
      <w:r>
        <w:t xml:space="preserve">Because this an observational study we cannot draw any causal </w:t>
      </w:r>
      <w:r w:rsidR="004C5299">
        <w:t xml:space="preserve">inference. However, </w:t>
      </w:r>
      <w:r w:rsidR="00FC5C9C">
        <w:t xml:space="preserve">because it appears that the data was obtained from a random </w:t>
      </w:r>
      <w:r w:rsidR="00843AB1">
        <w:t>sample,</w:t>
      </w:r>
      <w:r w:rsidR="00FC5C9C">
        <w:t xml:space="preserve"> we can assume that </w:t>
      </w:r>
      <w:r w:rsidR="00A17A7C">
        <w:t xml:space="preserve">observations outside of the Ames Housing dataset </w:t>
      </w:r>
      <w:r w:rsidR="00113BE3">
        <w:t xml:space="preserve">will follow these findings given they belong to the </w:t>
      </w:r>
      <w:r w:rsidR="00126192">
        <w:t>sampled</w:t>
      </w:r>
      <w:r w:rsidR="00113BE3">
        <w:t xml:space="preserve"> Neighborhoods.</w:t>
      </w:r>
    </w:p>
    <w:p w14:paraId="5A209458" w14:textId="466FEDCB" w:rsidR="00754700" w:rsidRDefault="00754700" w:rsidP="00754700">
      <w:pPr>
        <w:pStyle w:val="Heading1"/>
        <w:numPr>
          <w:ilvl w:val="0"/>
          <w:numId w:val="1"/>
        </w:numPr>
      </w:pPr>
      <w:r>
        <w:t>Analysis 2</w:t>
      </w:r>
    </w:p>
    <w:p w14:paraId="4F0260D5" w14:textId="45D1C673" w:rsidR="00984B44" w:rsidRPr="00984B44" w:rsidRDefault="00984B44" w:rsidP="00984B44">
      <w:pPr>
        <w:pStyle w:val="ListParagraph"/>
        <w:numPr>
          <w:ilvl w:val="1"/>
          <w:numId w:val="1"/>
        </w:numPr>
      </w:pPr>
      <w:r>
        <w:rPr>
          <w:b/>
          <w:bCs/>
        </w:rPr>
        <w:t>Restate the Problem</w:t>
      </w:r>
    </w:p>
    <w:p w14:paraId="1BB6FA07" w14:textId="143883D1" w:rsidR="00984B44" w:rsidRDefault="00984B44" w:rsidP="00984B44">
      <w:pPr>
        <w:pStyle w:val="ListParagraph"/>
        <w:numPr>
          <w:ilvl w:val="2"/>
          <w:numId w:val="1"/>
        </w:numPr>
      </w:pPr>
      <w:r>
        <w:t xml:space="preserve">Using all the neighborhoods and all the </w:t>
      </w:r>
      <w:r w:rsidR="00100667">
        <w:t xml:space="preserve">variables, we will build a model that can accurately predict the sales price </w:t>
      </w:r>
      <w:r w:rsidR="00DF6D79">
        <w:t>of a home in Ames, Iowa between 2006 and 2010</w:t>
      </w:r>
      <w:r w:rsidR="00611240">
        <w:t xml:space="preserve">. </w:t>
      </w:r>
    </w:p>
    <w:p w14:paraId="5725AC5D" w14:textId="084A4517" w:rsidR="00611240" w:rsidRDefault="00611240" w:rsidP="00984B44">
      <w:pPr>
        <w:pStyle w:val="ListParagraph"/>
        <w:numPr>
          <w:ilvl w:val="2"/>
          <w:numId w:val="1"/>
        </w:numPr>
      </w:pPr>
      <w:r>
        <w:t>We will first explore the Stepwise, Forward, and Backward models and use our findings to create a more accurate model</w:t>
      </w:r>
      <w:r w:rsidR="00A61A46">
        <w:t>.</w:t>
      </w:r>
    </w:p>
    <w:p w14:paraId="24492BE5" w14:textId="5E87C185" w:rsidR="00702BAB" w:rsidRPr="00DB3A59" w:rsidRDefault="00DB3A59" w:rsidP="00702BAB">
      <w:pPr>
        <w:pStyle w:val="ListParagraph"/>
        <w:numPr>
          <w:ilvl w:val="1"/>
          <w:numId w:val="1"/>
        </w:numPr>
      </w:pPr>
      <w:r>
        <w:rPr>
          <w:b/>
          <w:bCs/>
        </w:rPr>
        <w:t>Clean-up and selection</w:t>
      </w:r>
    </w:p>
    <w:p w14:paraId="1917E276" w14:textId="1858495A" w:rsidR="00DB3A59" w:rsidRDefault="00DB3A59" w:rsidP="00DB3A59">
      <w:pPr>
        <w:pStyle w:val="ListParagraph"/>
        <w:numPr>
          <w:ilvl w:val="2"/>
          <w:numId w:val="1"/>
        </w:numPr>
      </w:pPr>
      <w:r>
        <w:t xml:space="preserve">We will first </w:t>
      </w:r>
      <w:r w:rsidR="000232C3">
        <w:t xml:space="preserve">look at each variable and convert </w:t>
      </w:r>
      <w:r w:rsidR="00890472">
        <w:t>specific variables to categorical so we can use their factors for linear regression.</w:t>
      </w:r>
    </w:p>
    <w:p w14:paraId="0E02BBC5" w14:textId="0A42D284" w:rsidR="00CC3EFC" w:rsidRDefault="00CC3EFC" w:rsidP="00DB3A59">
      <w:pPr>
        <w:pStyle w:val="ListParagraph"/>
        <w:numPr>
          <w:ilvl w:val="2"/>
          <w:numId w:val="1"/>
        </w:numPr>
      </w:pPr>
      <w:r>
        <w:t xml:space="preserve">After transforming these </w:t>
      </w:r>
      <w:r w:rsidR="00FF5F45">
        <w:t>variables,</w:t>
      </w:r>
      <w:r>
        <w:t xml:space="preserve"> we will plot each one of the 80 vs the sales price of the house to look for correlation </w:t>
      </w:r>
      <w:r w:rsidR="00FF5F45">
        <w:t>and independence. From there we will begin to assemble a list of variables with strong correlation that may be good predictors in our regression model.</w:t>
      </w:r>
    </w:p>
    <w:p w14:paraId="4092D28B" w14:textId="1FB6E540" w:rsidR="00335C06" w:rsidRDefault="00335C06" w:rsidP="00DB3A59">
      <w:pPr>
        <w:pStyle w:val="ListParagraph"/>
        <w:numPr>
          <w:ilvl w:val="2"/>
          <w:numId w:val="1"/>
        </w:numPr>
      </w:pPr>
      <w:r>
        <w:t>3</w:t>
      </w:r>
      <w:r w:rsidR="00A23008">
        <w:t>1</w:t>
      </w:r>
      <w:r>
        <w:t xml:space="preserve"> of the 80 variables were selected for our models</w:t>
      </w:r>
    </w:p>
    <w:p w14:paraId="43BD13B7" w14:textId="359957E7" w:rsidR="007C5524" w:rsidRDefault="007C5524" w:rsidP="007C5524">
      <w:pPr>
        <w:pStyle w:val="ListParagraph"/>
        <w:numPr>
          <w:ilvl w:val="3"/>
          <w:numId w:val="1"/>
        </w:numPr>
      </w:pPr>
      <w:r>
        <w:t xml:space="preserve">We used the pool area variable to create a new variable </w:t>
      </w:r>
      <w:r w:rsidR="00DC3990">
        <w:t>that said Yes or No for a house having a pool.</w:t>
      </w:r>
    </w:p>
    <w:p w14:paraId="3D620764" w14:textId="787D1215" w:rsidR="00FF5F45" w:rsidRDefault="00843AB1" w:rsidP="00DB3A59">
      <w:pPr>
        <w:pStyle w:val="ListParagraph"/>
        <w:numPr>
          <w:ilvl w:val="2"/>
          <w:numId w:val="1"/>
        </w:numPr>
      </w:pPr>
      <w:r>
        <w:t xml:space="preserve">After selection we decided to </w:t>
      </w:r>
      <w:r w:rsidR="00AE7255">
        <w:t xml:space="preserve">look closely at our selected variables that contained N/A and transform those values to useable factors such as </w:t>
      </w:r>
      <w:r w:rsidR="00CB1F6F">
        <w:t>None for quality rankings. We then re</w:t>
      </w:r>
      <w:r w:rsidR="001524FA">
        <w:t>plotted these variables to confirm that there was still strong correlation.</w:t>
      </w:r>
    </w:p>
    <w:p w14:paraId="712B9BF9" w14:textId="276C54EE" w:rsidR="00D53BC3" w:rsidRDefault="00D53BC3" w:rsidP="00DB3A59">
      <w:pPr>
        <w:pStyle w:val="ListParagraph"/>
        <w:numPr>
          <w:ilvl w:val="2"/>
          <w:numId w:val="1"/>
        </w:numPr>
      </w:pPr>
      <w:r>
        <w:t xml:space="preserve">After plotting the </w:t>
      </w:r>
      <w:r w:rsidR="005F7EDE">
        <w:t>residuals,</w:t>
      </w:r>
      <w:r>
        <w:t xml:space="preserve"> we decided to use a log transform on the sales </w:t>
      </w:r>
      <w:r w:rsidR="005F7EDE">
        <w:t>price to help normalize or data better.</w:t>
      </w:r>
    </w:p>
    <w:p w14:paraId="05547786" w14:textId="146BD5DF" w:rsidR="00610D06" w:rsidRPr="00486DAE" w:rsidRDefault="00486DAE" w:rsidP="00610D06">
      <w:pPr>
        <w:pStyle w:val="ListParagraph"/>
        <w:numPr>
          <w:ilvl w:val="1"/>
          <w:numId w:val="1"/>
        </w:numPr>
      </w:pPr>
      <w:r>
        <w:rPr>
          <w:b/>
          <w:bCs/>
        </w:rPr>
        <w:t>Build and Fit Models</w:t>
      </w:r>
    </w:p>
    <w:p w14:paraId="07F891A0" w14:textId="794748F7" w:rsidR="00486DAE" w:rsidRDefault="00486DAE" w:rsidP="00486DAE">
      <w:pPr>
        <w:pStyle w:val="ListParagraph"/>
        <w:numPr>
          <w:ilvl w:val="2"/>
          <w:numId w:val="1"/>
        </w:numPr>
      </w:pPr>
      <w:r>
        <w:t>Step</w:t>
      </w:r>
      <w:r w:rsidR="002144CC">
        <w:t>w</w:t>
      </w:r>
      <w:r>
        <w:t>ise</w:t>
      </w:r>
    </w:p>
    <w:p w14:paraId="3EC718FA" w14:textId="59616A95" w:rsidR="002144CC" w:rsidRDefault="00DC09AD" w:rsidP="002144CC">
      <w:pPr>
        <w:pStyle w:val="ListParagraph"/>
        <w:numPr>
          <w:ilvl w:val="3"/>
          <w:numId w:val="1"/>
        </w:numPr>
      </w:pPr>
      <w:r>
        <w:lastRenderedPageBreak/>
        <w:t xml:space="preserve">Using R and our selected variables we </w:t>
      </w:r>
      <w:r w:rsidR="005A7D79">
        <w:t xml:space="preserve">created </w:t>
      </w:r>
      <w:r w:rsidR="00DF31B9">
        <w:t>a model</w:t>
      </w:r>
      <w:r w:rsidR="00C0394F">
        <w:t xml:space="preserve"> using 10</w:t>
      </w:r>
      <w:r w:rsidR="005F7EDE">
        <w:t>-</w:t>
      </w:r>
      <w:r w:rsidR="00C0394F">
        <w:t>fold internal cross-validation</w:t>
      </w:r>
      <w:r w:rsidR="005F7EDE">
        <w:t>.</w:t>
      </w:r>
      <w:r w:rsidR="003F650E">
        <w:t xml:space="preserve"> We then trained the model using the training portion of the data set.</w:t>
      </w:r>
    </w:p>
    <w:p w14:paraId="639DD63A" w14:textId="07CDAACB" w:rsidR="007E74F3" w:rsidRDefault="00D840B8" w:rsidP="00D840B8">
      <w:pPr>
        <w:pStyle w:val="ListParagraph"/>
        <w:numPr>
          <w:ilvl w:val="4"/>
          <w:numId w:val="1"/>
        </w:numPr>
      </w:pPr>
      <w:r>
        <w:t>This provided an RMSE of 0.1494448</w:t>
      </w:r>
    </w:p>
    <w:p w14:paraId="781DD66E" w14:textId="0EA12D0F" w:rsidR="00FB7D73" w:rsidRDefault="003B6DF0" w:rsidP="00D840B8">
      <w:pPr>
        <w:pStyle w:val="ListParagraph"/>
        <w:numPr>
          <w:ilvl w:val="4"/>
          <w:numId w:val="1"/>
        </w:numPr>
      </w:pPr>
      <w:r>
        <w:t>There were a few observations that fell outside of 2 when looking at the standardized res</w:t>
      </w:r>
      <w:r w:rsidR="00B45005">
        <w:t>iduals, however, most fell within the threshold of 2.</w:t>
      </w:r>
    </w:p>
    <w:p w14:paraId="584A4541" w14:textId="0F8CE427" w:rsidR="00B45005" w:rsidRDefault="00711AF5" w:rsidP="00D840B8">
      <w:pPr>
        <w:pStyle w:val="ListParagraph"/>
        <w:numPr>
          <w:ilvl w:val="4"/>
          <w:numId w:val="1"/>
        </w:numPr>
      </w:pPr>
      <w:r>
        <w:t xml:space="preserve">There was a single outlier with a Cook’s D of 1.5 we chose to keep </w:t>
      </w:r>
      <w:r w:rsidR="00692C7C">
        <w:t>this observation</w:t>
      </w:r>
    </w:p>
    <w:p w14:paraId="70739594" w14:textId="35E57B19" w:rsidR="00D840B8" w:rsidRDefault="003676C0" w:rsidP="00D840B8">
      <w:pPr>
        <w:pStyle w:val="ListParagraph"/>
        <w:numPr>
          <w:ilvl w:val="3"/>
          <w:numId w:val="1"/>
        </w:numPr>
      </w:pPr>
      <w:r>
        <w:t xml:space="preserve">We then loaded the test data set </w:t>
      </w:r>
      <w:r w:rsidR="00EB588E">
        <w:t>and transformed and cleaned the variables that were changed in the training set.</w:t>
      </w:r>
    </w:p>
    <w:p w14:paraId="3FB04719" w14:textId="71935D60" w:rsidR="00664B97" w:rsidRDefault="00664B97" w:rsidP="00664B97">
      <w:pPr>
        <w:pStyle w:val="ListParagraph"/>
        <w:numPr>
          <w:ilvl w:val="4"/>
          <w:numId w:val="1"/>
        </w:numPr>
      </w:pPr>
      <w:r>
        <w:t>Final Results</w:t>
      </w:r>
    </w:p>
    <w:p w14:paraId="3D7226AF" w14:textId="7C87539D" w:rsidR="00664B97" w:rsidRDefault="00E270BC" w:rsidP="00664B97">
      <w:pPr>
        <w:pStyle w:val="ListParagraph"/>
        <w:numPr>
          <w:ilvl w:val="5"/>
          <w:numId w:val="1"/>
        </w:numPr>
      </w:pPr>
      <w:r>
        <w:t>Kaggle Score = 0.15372</w:t>
      </w:r>
    </w:p>
    <w:p w14:paraId="6E9FAADD" w14:textId="32E42F34" w:rsidR="00E270BC" w:rsidRDefault="00E270BC" w:rsidP="00664B97">
      <w:pPr>
        <w:pStyle w:val="ListParagraph"/>
        <w:numPr>
          <w:ilvl w:val="5"/>
          <w:numId w:val="1"/>
        </w:numPr>
      </w:pPr>
      <w:r>
        <w:t>CV Press = 0.1494</w:t>
      </w:r>
    </w:p>
    <w:p w14:paraId="76F3A3A5" w14:textId="04C9C474" w:rsidR="009E0C76" w:rsidRDefault="009E0C76" w:rsidP="00664B97">
      <w:pPr>
        <w:pStyle w:val="ListParagraph"/>
        <w:numPr>
          <w:ilvl w:val="5"/>
          <w:numId w:val="1"/>
        </w:numPr>
      </w:pPr>
      <w:r>
        <w:t>Adjusted R-squared = 0.8975</w:t>
      </w:r>
    </w:p>
    <w:p w14:paraId="4B8254B5" w14:textId="61B65F06" w:rsidR="00E55C8B" w:rsidRDefault="008B3671" w:rsidP="00E55C8B">
      <w:pPr>
        <w:pStyle w:val="ListParagraph"/>
        <w:numPr>
          <w:ilvl w:val="2"/>
          <w:numId w:val="1"/>
        </w:numPr>
      </w:pPr>
      <w:r>
        <w:t>Forward Selection</w:t>
      </w:r>
    </w:p>
    <w:p w14:paraId="2C6863EA" w14:textId="595D7A38" w:rsidR="008B3671" w:rsidRDefault="008B3671" w:rsidP="008B3671">
      <w:pPr>
        <w:pStyle w:val="ListParagraph"/>
        <w:numPr>
          <w:ilvl w:val="3"/>
          <w:numId w:val="1"/>
        </w:numPr>
      </w:pPr>
      <w:r>
        <w:t xml:space="preserve">For Forward Selection we wrote a function to </w:t>
      </w:r>
      <w:r w:rsidR="002A5589">
        <w:t>generate 5 different combinations to Cross-Validate our Model.</w:t>
      </w:r>
    </w:p>
    <w:p w14:paraId="7226A77C" w14:textId="7FE015DC" w:rsidR="002A5589" w:rsidRDefault="002A5589" w:rsidP="002A5589">
      <w:pPr>
        <w:pStyle w:val="ListParagraph"/>
        <w:numPr>
          <w:ilvl w:val="4"/>
          <w:numId w:val="1"/>
        </w:numPr>
      </w:pPr>
      <w:r>
        <w:t xml:space="preserve">We used a </w:t>
      </w:r>
      <w:r w:rsidR="00C458F7">
        <w:t>90/10 split on our data to train the model</w:t>
      </w:r>
    </w:p>
    <w:p w14:paraId="52B39FB8" w14:textId="3A8CE183" w:rsidR="008A785B" w:rsidRDefault="009B50EE" w:rsidP="002A5589">
      <w:pPr>
        <w:pStyle w:val="ListParagraph"/>
        <w:numPr>
          <w:ilvl w:val="4"/>
          <w:numId w:val="1"/>
        </w:numPr>
      </w:pPr>
      <w:r>
        <w:t xml:space="preserve">The QQ-Plot shows </w:t>
      </w:r>
      <w:r w:rsidR="00237DD0">
        <w:t>most of the residuals are distributed linearly however there may be some outliers</w:t>
      </w:r>
      <w:r w:rsidR="00537089">
        <w:t xml:space="preserve"> towards the beginning of the plot.</w:t>
      </w:r>
    </w:p>
    <w:p w14:paraId="72676B07" w14:textId="6F4737BC" w:rsidR="00537089" w:rsidRDefault="00537089" w:rsidP="002A5589">
      <w:pPr>
        <w:pStyle w:val="ListParagraph"/>
        <w:numPr>
          <w:ilvl w:val="4"/>
          <w:numId w:val="1"/>
        </w:numPr>
      </w:pPr>
      <w:r>
        <w:t>Cooks D shows</w:t>
      </w:r>
      <w:r w:rsidR="00C15243">
        <w:t xml:space="preserve"> most of the residuals being less than the 0.003 threshold.</w:t>
      </w:r>
    </w:p>
    <w:p w14:paraId="1A32173E" w14:textId="139E5E87" w:rsidR="000B425F" w:rsidRDefault="000B425F" w:rsidP="002A5589">
      <w:pPr>
        <w:pStyle w:val="ListParagraph"/>
        <w:numPr>
          <w:ilvl w:val="4"/>
          <w:numId w:val="1"/>
        </w:numPr>
      </w:pPr>
      <w:r>
        <w:t xml:space="preserve">The standardized residual plot shows mild variation in the residuals however this may just be due to random noise and we will leave these </w:t>
      </w:r>
      <w:r w:rsidR="00D30558">
        <w:t>observations to not overfit the model.</w:t>
      </w:r>
    </w:p>
    <w:p w14:paraId="3D9D1724" w14:textId="24B35FC5" w:rsidR="00D30558" w:rsidRDefault="001D4630" w:rsidP="00D30558">
      <w:pPr>
        <w:pStyle w:val="ListParagraph"/>
        <w:numPr>
          <w:ilvl w:val="3"/>
          <w:numId w:val="1"/>
        </w:numPr>
      </w:pPr>
      <w:r>
        <w:t xml:space="preserve">The forward selection is then done using </w:t>
      </w:r>
      <w:r w:rsidR="00962836">
        <w:t>AIC set to 0.15</w:t>
      </w:r>
    </w:p>
    <w:p w14:paraId="106DCC88" w14:textId="2D44D2BB" w:rsidR="00962836" w:rsidRDefault="00652ADF" w:rsidP="00962836">
      <w:pPr>
        <w:pStyle w:val="ListParagraph"/>
        <w:numPr>
          <w:ilvl w:val="4"/>
          <w:numId w:val="1"/>
        </w:numPr>
      </w:pPr>
      <w:r>
        <w:t>Kaggle Score = 0.15432</w:t>
      </w:r>
    </w:p>
    <w:p w14:paraId="44551205" w14:textId="783093E3" w:rsidR="00652ADF" w:rsidRDefault="00652ADF" w:rsidP="00962836">
      <w:pPr>
        <w:pStyle w:val="ListParagraph"/>
        <w:numPr>
          <w:ilvl w:val="4"/>
          <w:numId w:val="1"/>
        </w:numPr>
      </w:pPr>
      <w:r>
        <w:t>CV Press = 0.14199</w:t>
      </w:r>
    </w:p>
    <w:p w14:paraId="7AA67674" w14:textId="3C138A96" w:rsidR="00652ADF" w:rsidRDefault="00652ADF" w:rsidP="00962836">
      <w:pPr>
        <w:pStyle w:val="ListParagraph"/>
        <w:numPr>
          <w:ilvl w:val="4"/>
          <w:numId w:val="1"/>
        </w:numPr>
      </w:pPr>
      <w:r>
        <w:t>Adjusted R-Squared = 0.89575</w:t>
      </w:r>
    </w:p>
    <w:p w14:paraId="54B85E47" w14:textId="59572037" w:rsidR="0097081F" w:rsidRDefault="0097081F" w:rsidP="0097081F">
      <w:pPr>
        <w:pStyle w:val="ListParagraph"/>
        <w:numPr>
          <w:ilvl w:val="2"/>
          <w:numId w:val="1"/>
        </w:numPr>
      </w:pPr>
      <w:r>
        <w:t>Backward Selection</w:t>
      </w:r>
    </w:p>
    <w:p w14:paraId="7E7BCA66" w14:textId="6701DB04" w:rsidR="00193FB2" w:rsidRDefault="00193FB2" w:rsidP="00193FB2">
      <w:pPr>
        <w:pStyle w:val="ListParagraph"/>
        <w:numPr>
          <w:ilvl w:val="3"/>
          <w:numId w:val="1"/>
        </w:numPr>
      </w:pPr>
      <w:r>
        <w:t xml:space="preserve">Backwards Selection we wrote </w:t>
      </w:r>
      <w:r w:rsidR="0054650F">
        <w:t>a fu</w:t>
      </w:r>
      <w:r w:rsidR="000C256E">
        <w:t>n</w:t>
      </w:r>
      <w:r w:rsidR="0054650F">
        <w:t xml:space="preserve">ction to generate </w:t>
      </w:r>
      <w:r w:rsidR="00FA3FB2">
        <w:t>20</w:t>
      </w:r>
      <w:r w:rsidR="0054650F">
        <w:t xml:space="preserve"> different combinations to Cross-Validate the model.</w:t>
      </w:r>
    </w:p>
    <w:p w14:paraId="1639CB0F" w14:textId="0376EAC3" w:rsidR="0054650F" w:rsidRDefault="00C57A63" w:rsidP="0054650F">
      <w:pPr>
        <w:pStyle w:val="ListParagraph"/>
        <w:numPr>
          <w:ilvl w:val="4"/>
          <w:numId w:val="1"/>
        </w:numPr>
      </w:pPr>
      <w:r>
        <w:t>We used a 95/5 split on the training and test data</w:t>
      </w:r>
    </w:p>
    <w:p w14:paraId="3DE15937" w14:textId="77777777" w:rsidR="00BE1222" w:rsidRDefault="00BE1222" w:rsidP="00BE1222">
      <w:pPr>
        <w:pStyle w:val="ListParagraph"/>
        <w:numPr>
          <w:ilvl w:val="4"/>
          <w:numId w:val="1"/>
        </w:numPr>
      </w:pPr>
      <w:r>
        <w:t>The QQ-Plot shows most of the residuals are distributed linearly however there may be some outliers towards the beginning of the plot.</w:t>
      </w:r>
    </w:p>
    <w:p w14:paraId="09286854" w14:textId="77777777" w:rsidR="00BE1222" w:rsidRDefault="00BE1222" w:rsidP="00BE1222">
      <w:pPr>
        <w:pStyle w:val="ListParagraph"/>
        <w:numPr>
          <w:ilvl w:val="4"/>
          <w:numId w:val="1"/>
        </w:numPr>
      </w:pPr>
      <w:r>
        <w:t>Cooks D shows most of the residuals being less than the 0.003 threshold.</w:t>
      </w:r>
    </w:p>
    <w:p w14:paraId="6E370DB8" w14:textId="77777777" w:rsidR="00BE1222" w:rsidRDefault="00BE1222" w:rsidP="00BE1222">
      <w:pPr>
        <w:pStyle w:val="ListParagraph"/>
        <w:numPr>
          <w:ilvl w:val="4"/>
          <w:numId w:val="1"/>
        </w:numPr>
      </w:pPr>
      <w:r>
        <w:t>The standardized residual plot shows mild variation in the residuals however this may just be due to random noise and we will leave these observations to not overfit the model.</w:t>
      </w:r>
    </w:p>
    <w:p w14:paraId="0418E8ED" w14:textId="6F7279DA" w:rsidR="00C57A63" w:rsidRDefault="00BE1222" w:rsidP="00BE1222">
      <w:pPr>
        <w:pStyle w:val="ListParagraph"/>
        <w:numPr>
          <w:ilvl w:val="3"/>
          <w:numId w:val="1"/>
        </w:numPr>
      </w:pPr>
      <w:r>
        <w:t xml:space="preserve">The Backwards Selection is done using a p-value </w:t>
      </w:r>
      <w:r w:rsidR="000C256E">
        <w:t>0f 0.1</w:t>
      </w:r>
    </w:p>
    <w:p w14:paraId="15B9A293" w14:textId="2503BC77" w:rsidR="00276484" w:rsidRDefault="00276484" w:rsidP="00276484">
      <w:pPr>
        <w:pStyle w:val="ListParagraph"/>
        <w:numPr>
          <w:ilvl w:val="4"/>
          <w:numId w:val="1"/>
        </w:numPr>
      </w:pPr>
      <w:r>
        <w:lastRenderedPageBreak/>
        <w:t>Kaggle Score = 0.15505</w:t>
      </w:r>
    </w:p>
    <w:p w14:paraId="1B61D9CE" w14:textId="2388AA29" w:rsidR="00276484" w:rsidRDefault="00276484" w:rsidP="00276484">
      <w:pPr>
        <w:pStyle w:val="ListParagraph"/>
        <w:numPr>
          <w:ilvl w:val="4"/>
          <w:numId w:val="1"/>
        </w:numPr>
      </w:pPr>
      <w:r>
        <w:t xml:space="preserve">CV Press = </w:t>
      </w:r>
      <w:r w:rsidR="00BA240C">
        <w:t>0.1306067</w:t>
      </w:r>
    </w:p>
    <w:p w14:paraId="4CF4BF3C" w14:textId="4644C5EC" w:rsidR="00BA240C" w:rsidRPr="00984B44" w:rsidRDefault="00466061" w:rsidP="00276484">
      <w:pPr>
        <w:pStyle w:val="ListParagraph"/>
        <w:numPr>
          <w:ilvl w:val="4"/>
          <w:numId w:val="1"/>
        </w:numPr>
      </w:pPr>
      <w:r>
        <w:t xml:space="preserve">Adjusted R-Squared = </w:t>
      </w:r>
      <w:r w:rsidR="006E0C92">
        <w:t>0.89548</w:t>
      </w:r>
    </w:p>
    <w:p w14:paraId="7835742A" w14:textId="35B6607A" w:rsidR="00754700" w:rsidRDefault="00754700" w:rsidP="00754700"/>
    <w:p w14:paraId="309FED7B" w14:textId="7B8E5779" w:rsidR="00754700" w:rsidRDefault="00234498" w:rsidP="00754700">
      <w:pPr>
        <w:pStyle w:val="Heading1"/>
        <w:numPr>
          <w:ilvl w:val="0"/>
          <w:numId w:val="1"/>
        </w:numPr>
      </w:pPr>
      <w:r>
        <w:t xml:space="preserve">Reference </w:t>
      </w:r>
    </w:p>
    <w:p w14:paraId="1EBEAFE6" w14:textId="146ED69C" w:rsidR="00234498" w:rsidRDefault="00234498" w:rsidP="00234498"/>
    <w:p w14:paraId="7B2BE028" w14:textId="27515A8E" w:rsidR="00234498" w:rsidRDefault="00CA5A2B" w:rsidP="00234498">
      <w:pPr>
        <w:pStyle w:val="Heading1"/>
        <w:numPr>
          <w:ilvl w:val="0"/>
          <w:numId w:val="1"/>
        </w:numPr>
      </w:pPr>
      <w:r>
        <w:t>Appendix</w:t>
      </w:r>
    </w:p>
    <w:p w14:paraId="770BCFD3" w14:textId="2FF81C35" w:rsidR="001A712D" w:rsidRDefault="000113E7" w:rsidP="001A712D">
      <w:pPr>
        <w:pStyle w:val="ListParagraph"/>
        <w:numPr>
          <w:ilvl w:val="1"/>
          <w:numId w:val="1"/>
        </w:numPr>
      </w:pPr>
      <w:r>
        <w:t>Analysis 1</w:t>
      </w:r>
    </w:p>
    <w:p w14:paraId="5C5EFC43" w14:textId="6EB7A3D6" w:rsidR="000113E7" w:rsidRDefault="000113E7" w:rsidP="000113E7">
      <w:pPr>
        <w:pStyle w:val="ListParagraph"/>
        <w:numPr>
          <w:ilvl w:val="2"/>
          <w:numId w:val="1"/>
        </w:numPr>
      </w:pPr>
      <w:r>
        <w:t>Model 1</w:t>
      </w:r>
    </w:p>
    <w:p w14:paraId="16154739" w14:textId="77777777" w:rsidR="000113E7" w:rsidRPr="001A712D" w:rsidRDefault="000113E7" w:rsidP="000113E7">
      <w:pPr>
        <w:ind w:left="2160"/>
      </w:pPr>
    </w:p>
    <w:sectPr w:rsidR="000113E7" w:rsidRPr="001A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86422"/>
    <w:multiLevelType w:val="hybridMultilevel"/>
    <w:tmpl w:val="529215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10"/>
    <w:rsid w:val="000113E7"/>
    <w:rsid w:val="000232C3"/>
    <w:rsid w:val="000B425F"/>
    <w:rsid w:val="000C256E"/>
    <w:rsid w:val="000C5BC9"/>
    <w:rsid w:val="000D60A0"/>
    <w:rsid w:val="000E786B"/>
    <w:rsid w:val="00100667"/>
    <w:rsid w:val="00113BE3"/>
    <w:rsid w:val="00126192"/>
    <w:rsid w:val="00151CE7"/>
    <w:rsid w:val="001524FA"/>
    <w:rsid w:val="00193FB2"/>
    <w:rsid w:val="00194772"/>
    <w:rsid w:val="001A6724"/>
    <w:rsid w:val="001A712D"/>
    <w:rsid w:val="001D4630"/>
    <w:rsid w:val="002144CC"/>
    <w:rsid w:val="00220926"/>
    <w:rsid w:val="00232048"/>
    <w:rsid w:val="00234498"/>
    <w:rsid w:val="00237DD0"/>
    <w:rsid w:val="00275887"/>
    <w:rsid w:val="00276484"/>
    <w:rsid w:val="00294F86"/>
    <w:rsid w:val="002A5589"/>
    <w:rsid w:val="002B13C5"/>
    <w:rsid w:val="002C143F"/>
    <w:rsid w:val="002F0067"/>
    <w:rsid w:val="00320D3F"/>
    <w:rsid w:val="00324491"/>
    <w:rsid w:val="00335C06"/>
    <w:rsid w:val="00337739"/>
    <w:rsid w:val="00340E81"/>
    <w:rsid w:val="003500DD"/>
    <w:rsid w:val="003560C3"/>
    <w:rsid w:val="00362CFA"/>
    <w:rsid w:val="00366999"/>
    <w:rsid w:val="003676C0"/>
    <w:rsid w:val="003724A2"/>
    <w:rsid w:val="003B6DF0"/>
    <w:rsid w:val="003C79B9"/>
    <w:rsid w:val="003F650E"/>
    <w:rsid w:val="00410D98"/>
    <w:rsid w:val="00413D7F"/>
    <w:rsid w:val="00443428"/>
    <w:rsid w:val="004449DA"/>
    <w:rsid w:val="00454EFC"/>
    <w:rsid w:val="004566CA"/>
    <w:rsid w:val="00466061"/>
    <w:rsid w:val="00467DEA"/>
    <w:rsid w:val="00470C37"/>
    <w:rsid w:val="00474F75"/>
    <w:rsid w:val="00486DAE"/>
    <w:rsid w:val="00497779"/>
    <w:rsid w:val="004A2F8F"/>
    <w:rsid w:val="004A6910"/>
    <w:rsid w:val="004B775F"/>
    <w:rsid w:val="004C106C"/>
    <w:rsid w:val="004C3DD7"/>
    <w:rsid w:val="004C5299"/>
    <w:rsid w:val="004D2CC7"/>
    <w:rsid w:val="004E50C1"/>
    <w:rsid w:val="0050741C"/>
    <w:rsid w:val="005154A1"/>
    <w:rsid w:val="00522406"/>
    <w:rsid w:val="00537089"/>
    <w:rsid w:val="00541BD3"/>
    <w:rsid w:val="0054650F"/>
    <w:rsid w:val="00571C7A"/>
    <w:rsid w:val="005804F2"/>
    <w:rsid w:val="005A7D79"/>
    <w:rsid w:val="005B13FE"/>
    <w:rsid w:val="005B3147"/>
    <w:rsid w:val="005B34EE"/>
    <w:rsid w:val="005D2CE7"/>
    <w:rsid w:val="005E6926"/>
    <w:rsid w:val="005F4D99"/>
    <w:rsid w:val="005F7EDE"/>
    <w:rsid w:val="00610D06"/>
    <w:rsid w:val="00611240"/>
    <w:rsid w:val="006226DF"/>
    <w:rsid w:val="00652ADF"/>
    <w:rsid w:val="00661BCC"/>
    <w:rsid w:val="00664B97"/>
    <w:rsid w:val="00673DF0"/>
    <w:rsid w:val="006925F2"/>
    <w:rsid w:val="00692C7C"/>
    <w:rsid w:val="006E0C92"/>
    <w:rsid w:val="006F1E71"/>
    <w:rsid w:val="00702BAB"/>
    <w:rsid w:val="00711AE7"/>
    <w:rsid w:val="00711AF5"/>
    <w:rsid w:val="00721587"/>
    <w:rsid w:val="00754700"/>
    <w:rsid w:val="00780D99"/>
    <w:rsid w:val="007C1D38"/>
    <w:rsid w:val="007C5524"/>
    <w:rsid w:val="007E74F3"/>
    <w:rsid w:val="00822426"/>
    <w:rsid w:val="0082799D"/>
    <w:rsid w:val="00831691"/>
    <w:rsid w:val="00843AB1"/>
    <w:rsid w:val="008748DB"/>
    <w:rsid w:val="00885F62"/>
    <w:rsid w:val="00890472"/>
    <w:rsid w:val="00891D79"/>
    <w:rsid w:val="00892F08"/>
    <w:rsid w:val="008A198E"/>
    <w:rsid w:val="008A3F77"/>
    <w:rsid w:val="008A785B"/>
    <w:rsid w:val="008B3671"/>
    <w:rsid w:val="008C6155"/>
    <w:rsid w:val="008D59BB"/>
    <w:rsid w:val="008E7EC7"/>
    <w:rsid w:val="008F6210"/>
    <w:rsid w:val="0090137A"/>
    <w:rsid w:val="00915A3C"/>
    <w:rsid w:val="0092111A"/>
    <w:rsid w:val="00924159"/>
    <w:rsid w:val="009329C8"/>
    <w:rsid w:val="00946ADB"/>
    <w:rsid w:val="00962836"/>
    <w:rsid w:val="0096531A"/>
    <w:rsid w:val="0097081F"/>
    <w:rsid w:val="009800D2"/>
    <w:rsid w:val="00984B44"/>
    <w:rsid w:val="00986D12"/>
    <w:rsid w:val="00991D04"/>
    <w:rsid w:val="009B32D6"/>
    <w:rsid w:val="009B50EE"/>
    <w:rsid w:val="009C0223"/>
    <w:rsid w:val="009C731B"/>
    <w:rsid w:val="009D3CFE"/>
    <w:rsid w:val="009E0C76"/>
    <w:rsid w:val="009E7198"/>
    <w:rsid w:val="00A17A7C"/>
    <w:rsid w:val="00A23008"/>
    <w:rsid w:val="00A313E3"/>
    <w:rsid w:val="00A5536E"/>
    <w:rsid w:val="00A60CEF"/>
    <w:rsid w:val="00A61A46"/>
    <w:rsid w:val="00A844D7"/>
    <w:rsid w:val="00A87B6C"/>
    <w:rsid w:val="00A942A3"/>
    <w:rsid w:val="00AA03D4"/>
    <w:rsid w:val="00AA54F6"/>
    <w:rsid w:val="00AC0C38"/>
    <w:rsid w:val="00AD392A"/>
    <w:rsid w:val="00AE6EF2"/>
    <w:rsid w:val="00AE7255"/>
    <w:rsid w:val="00AF1BA2"/>
    <w:rsid w:val="00B12FA4"/>
    <w:rsid w:val="00B276D0"/>
    <w:rsid w:val="00B45005"/>
    <w:rsid w:val="00B8494A"/>
    <w:rsid w:val="00BA240C"/>
    <w:rsid w:val="00BB55B5"/>
    <w:rsid w:val="00BE1222"/>
    <w:rsid w:val="00BE3C1B"/>
    <w:rsid w:val="00BF7088"/>
    <w:rsid w:val="00C0350E"/>
    <w:rsid w:val="00C0394F"/>
    <w:rsid w:val="00C04386"/>
    <w:rsid w:val="00C044DA"/>
    <w:rsid w:val="00C11582"/>
    <w:rsid w:val="00C15243"/>
    <w:rsid w:val="00C458F7"/>
    <w:rsid w:val="00C57A63"/>
    <w:rsid w:val="00C61F03"/>
    <w:rsid w:val="00C714D8"/>
    <w:rsid w:val="00C82C97"/>
    <w:rsid w:val="00C87112"/>
    <w:rsid w:val="00C87785"/>
    <w:rsid w:val="00C91C83"/>
    <w:rsid w:val="00C960CA"/>
    <w:rsid w:val="00CA5A2B"/>
    <w:rsid w:val="00CA6442"/>
    <w:rsid w:val="00CB1F6F"/>
    <w:rsid w:val="00CC3EFC"/>
    <w:rsid w:val="00CD16FA"/>
    <w:rsid w:val="00D10376"/>
    <w:rsid w:val="00D16F84"/>
    <w:rsid w:val="00D30558"/>
    <w:rsid w:val="00D30EDE"/>
    <w:rsid w:val="00D41DBC"/>
    <w:rsid w:val="00D466C6"/>
    <w:rsid w:val="00D53BC3"/>
    <w:rsid w:val="00D74683"/>
    <w:rsid w:val="00D840B8"/>
    <w:rsid w:val="00D85D94"/>
    <w:rsid w:val="00DB3A59"/>
    <w:rsid w:val="00DC09AD"/>
    <w:rsid w:val="00DC3990"/>
    <w:rsid w:val="00DF31B9"/>
    <w:rsid w:val="00DF6D79"/>
    <w:rsid w:val="00DF6E3D"/>
    <w:rsid w:val="00E02052"/>
    <w:rsid w:val="00E02BCF"/>
    <w:rsid w:val="00E14426"/>
    <w:rsid w:val="00E270BC"/>
    <w:rsid w:val="00E31157"/>
    <w:rsid w:val="00E55C8B"/>
    <w:rsid w:val="00E90E93"/>
    <w:rsid w:val="00E963E9"/>
    <w:rsid w:val="00EB588E"/>
    <w:rsid w:val="00EF0A94"/>
    <w:rsid w:val="00F4746D"/>
    <w:rsid w:val="00F8248E"/>
    <w:rsid w:val="00F92F6D"/>
    <w:rsid w:val="00F9319A"/>
    <w:rsid w:val="00FA2515"/>
    <w:rsid w:val="00FA25E6"/>
    <w:rsid w:val="00FA3FB2"/>
    <w:rsid w:val="00FB7D73"/>
    <w:rsid w:val="00FC5374"/>
    <w:rsid w:val="00FC5C9C"/>
    <w:rsid w:val="00FE2DB0"/>
    <w:rsid w:val="00FE69CA"/>
    <w:rsid w:val="00FF30BE"/>
    <w:rsid w:val="00FF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F698F"/>
  <w15:chartTrackingRefBased/>
  <w15:docId w15:val="{BA8ED4D7-3807-294F-A33D-0424AB2A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4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6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1194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Miller</dc:creator>
  <cp:keywords/>
  <dc:description/>
  <cp:lastModifiedBy>Miller, Allen</cp:lastModifiedBy>
  <cp:revision>214</cp:revision>
  <dcterms:created xsi:type="dcterms:W3CDTF">2020-11-24T18:00:00Z</dcterms:created>
  <dcterms:modified xsi:type="dcterms:W3CDTF">2020-11-25T06:30:00Z</dcterms:modified>
</cp:coreProperties>
</file>