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85A" w:rsidRPr="00215F04" w:rsidRDefault="00E200E6">
      <w:pPr>
        <w:spacing w:before="65"/>
        <w:ind w:left="1848" w:right="71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5F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1070610</wp:posOffset>
            </wp:positionH>
            <wp:positionV relativeFrom="paragraph">
              <wp:posOffset>250824</wp:posOffset>
            </wp:positionV>
            <wp:extent cx="733425" cy="8286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5F04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  <w:r w:rsidRPr="00215F04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215F04">
        <w:rPr>
          <w:rFonts w:ascii="Times New Roman" w:hAnsi="Times New Roman" w:cs="Times New Roman"/>
          <w:b/>
          <w:spacing w:val="-1"/>
          <w:sz w:val="28"/>
          <w:szCs w:val="28"/>
        </w:rPr>
        <w:t>Федеральное</w:t>
      </w:r>
      <w:r w:rsidRPr="00215F04">
        <w:rPr>
          <w:rFonts w:ascii="Times New Roman" w:hAnsi="Times New Roman" w:cs="Times New Roman"/>
          <w:b/>
          <w:spacing w:val="-12"/>
          <w:sz w:val="28"/>
          <w:szCs w:val="28"/>
        </w:rPr>
        <w:t xml:space="preserve"> </w:t>
      </w:r>
      <w:r w:rsidRPr="00215F04">
        <w:rPr>
          <w:rFonts w:ascii="Times New Roman" w:hAnsi="Times New Roman" w:cs="Times New Roman"/>
          <w:b/>
          <w:spacing w:val="-1"/>
          <w:sz w:val="28"/>
          <w:szCs w:val="28"/>
        </w:rPr>
        <w:t>государственное</w:t>
      </w:r>
      <w:r w:rsidRPr="00215F04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Pr="00215F04">
        <w:rPr>
          <w:rFonts w:ascii="Times New Roman" w:hAnsi="Times New Roman" w:cs="Times New Roman"/>
          <w:b/>
          <w:spacing w:val="-1"/>
          <w:sz w:val="28"/>
          <w:szCs w:val="28"/>
        </w:rPr>
        <w:t>бюджетное</w:t>
      </w:r>
      <w:r w:rsidRPr="00215F04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Pr="00215F04">
        <w:rPr>
          <w:rFonts w:ascii="Times New Roman" w:hAnsi="Times New Roman" w:cs="Times New Roman"/>
          <w:b/>
          <w:spacing w:val="-1"/>
          <w:sz w:val="28"/>
          <w:szCs w:val="28"/>
        </w:rPr>
        <w:t>образовательное</w:t>
      </w:r>
      <w:r w:rsidRPr="00215F04">
        <w:rPr>
          <w:rFonts w:ascii="Times New Roman" w:hAnsi="Times New Roman" w:cs="Times New Roman"/>
          <w:b/>
          <w:spacing w:val="-12"/>
          <w:sz w:val="28"/>
          <w:szCs w:val="28"/>
        </w:rPr>
        <w:t xml:space="preserve"> </w:t>
      </w:r>
      <w:r w:rsidRPr="00215F04">
        <w:rPr>
          <w:rFonts w:ascii="Times New Roman" w:hAnsi="Times New Roman" w:cs="Times New Roman"/>
          <w:b/>
          <w:sz w:val="28"/>
          <w:szCs w:val="28"/>
        </w:rPr>
        <w:t>учреждение</w:t>
      </w:r>
      <w:r w:rsidRPr="00215F04">
        <w:rPr>
          <w:rFonts w:ascii="Times New Roman" w:hAnsi="Times New Roman" w:cs="Times New Roman"/>
          <w:b/>
          <w:spacing w:val="-52"/>
          <w:sz w:val="28"/>
          <w:szCs w:val="28"/>
        </w:rPr>
        <w:t xml:space="preserve"> </w:t>
      </w:r>
      <w:r w:rsidRPr="00215F04">
        <w:rPr>
          <w:rFonts w:ascii="Times New Roman" w:hAnsi="Times New Roman" w:cs="Times New Roman"/>
          <w:b/>
          <w:sz w:val="28"/>
          <w:szCs w:val="28"/>
        </w:rPr>
        <w:t>высшего</w:t>
      </w:r>
      <w:r w:rsidRPr="00215F04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215F04">
        <w:rPr>
          <w:rFonts w:ascii="Times New Roman" w:hAnsi="Times New Roman" w:cs="Times New Roman"/>
          <w:b/>
          <w:sz w:val="28"/>
          <w:szCs w:val="28"/>
        </w:rPr>
        <w:t>образования</w:t>
      </w:r>
    </w:p>
    <w:p w:rsidR="00F7285A" w:rsidRPr="00215F04" w:rsidRDefault="00E200E6">
      <w:pPr>
        <w:ind w:left="2497" w:right="136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5F04">
        <w:rPr>
          <w:rFonts w:ascii="Times New Roman" w:hAnsi="Times New Roman" w:cs="Times New Roman"/>
          <w:b/>
          <w:spacing w:val="-1"/>
          <w:sz w:val="28"/>
          <w:szCs w:val="28"/>
        </w:rPr>
        <w:t xml:space="preserve">«Московский государственный технический </w:t>
      </w:r>
      <w:r w:rsidRPr="00215F04">
        <w:rPr>
          <w:rFonts w:ascii="Times New Roman" w:hAnsi="Times New Roman" w:cs="Times New Roman"/>
          <w:b/>
          <w:sz w:val="28"/>
          <w:szCs w:val="28"/>
        </w:rPr>
        <w:t>университет</w:t>
      </w:r>
      <w:r w:rsidRPr="00215F04">
        <w:rPr>
          <w:rFonts w:ascii="Times New Roman" w:hAnsi="Times New Roman" w:cs="Times New Roman"/>
          <w:b/>
          <w:spacing w:val="-52"/>
          <w:sz w:val="28"/>
          <w:szCs w:val="28"/>
        </w:rPr>
        <w:t xml:space="preserve"> </w:t>
      </w:r>
      <w:r w:rsidRPr="00215F04">
        <w:rPr>
          <w:rFonts w:ascii="Times New Roman" w:hAnsi="Times New Roman" w:cs="Times New Roman"/>
          <w:b/>
          <w:sz w:val="28"/>
          <w:szCs w:val="28"/>
        </w:rPr>
        <w:t>имени</w:t>
      </w:r>
      <w:r w:rsidRPr="00215F04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215F04">
        <w:rPr>
          <w:rFonts w:ascii="Times New Roman" w:hAnsi="Times New Roman" w:cs="Times New Roman"/>
          <w:b/>
          <w:sz w:val="28"/>
          <w:szCs w:val="28"/>
        </w:rPr>
        <w:t>Н.Э.</w:t>
      </w:r>
      <w:r w:rsidRPr="00215F04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215F04">
        <w:rPr>
          <w:rFonts w:ascii="Times New Roman" w:hAnsi="Times New Roman" w:cs="Times New Roman"/>
          <w:b/>
          <w:sz w:val="28"/>
          <w:szCs w:val="28"/>
        </w:rPr>
        <w:t>Баумана</w:t>
      </w:r>
    </w:p>
    <w:p w:rsidR="00F7285A" w:rsidRPr="00215F04" w:rsidRDefault="00E200E6">
      <w:pPr>
        <w:ind w:left="2858" w:right="172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5F0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426085</wp:posOffset>
                </wp:positionV>
                <wp:extent cx="5943600" cy="1270"/>
                <wp:effectExtent l="0" t="0" r="0" b="0"/>
                <wp:wrapTopAndBottom/>
                <wp:docPr id="1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9360"/>
                            <a:gd name="T2" fmla="+- 0 11061 1701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073212" id="Freeform 3" o:spid="_x0000_s1026" style="position:absolute;margin-left:85.05pt;margin-top:33.55pt;width:46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" path="m,l9360,e" filled="f" strokeweight="3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  <w:r w:rsidRPr="00215F04">
        <w:rPr>
          <w:rFonts w:ascii="Times New Roman" w:hAnsi="Times New Roman" w:cs="Times New Roman"/>
          <w:b/>
          <w:spacing w:val="-1"/>
          <w:sz w:val="28"/>
          <w:szCs w:val="28"/>
        </w:rPr>
        <w:t xml:space="preserve">(национальный исследовательский </w:t>
      </w:r>
      <w:r w:rsidRPr="00215F04">
        <w:rPr>
          <w:rFonts w:ascii="Times New Roman" w:hAnsi="Times New Roman" w:cs="Times New Roman"/>
          <w:b/>
          <w:sz w:val="28"/>
          <w:szCs w:val="28"/>
        </w:rPr>
        <w:t>университет)»</w:t>
      </w:r>
      <w:r w:rsidRPr="00215F04">
        <w:rPr>
          <w:rFonts w:ascii="Times New Roman" w:hAnsi="Times New Roman" w:cs="Times New Roman"/>
          <w:b/>
          <w:spacing w:val="-52"/>
          <w:sz w:val="28"/>
          <w:szCs w:val="28"/>
        </w:rPr>
        <w:t xml:space="preserve"> </w:t>
      </w:r>
      <w:r w:rsidRPr="00215F04">
        <w:rPr>
          <w:rFonts w:ascii="Times New Roman" w:hAnsi="Times New Roman" w:cs="Times New Roman"/>
          <w:b/>
          <w:sz w:val="28"/>
          <w:szCs w:val="28"/>
        </w:rPr>
        <w:t>(МГТУ</w:t>
      </w:r>
      <w:r w:rsidRPr="00215F04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215F04">
        <w:rPr>
          <w:rFonts w:ascii="Times New Roman" w:hAnsi="Times New Roman" w:cs="Times New Roman"/>
          <w:b/>
          <w:sz w:val="28"/>
          <w:szCs w:val="28"/>
        </w:rPr>
        <w:t>им.</w:t>
      </w:r>
      <w:r w:rsidRPr="00215F04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215F04">
        <w:rPr>
          <w:rFonts w:ascii="Times New Roman" w:hAnsi="Times New Roman" w:cs="Times New Roman"/>
          <w:b/>
          <w:sz w:val="28"/>
          <w:szCs w:val="28"/>
        </w:rPr>
        <w:t>Н.Э.</w:t>
      </w:r>
      <w:r w:rsidRPr="00215F04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215F04">
        <w:rPr>
          <w:rFonts w:ascii="Times New Roman" w:hAnsi="Times New Roman" w:cs="Times New Roman"/>
          <w:b/>
          <w:sz w:val="28"/>
          <w:szCs w:val="28"/>
        </w:rPr>
        <w:t>Баумана)</w:t>
      </w:r>
    </w:p>
    <w:p w:rsidR="00F7285A" w:rsidRPr="00215F04" w:rsidRDefault="00F7285A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F7285A" w:rsidRPr="00215F04" w:rsidRDefault="00E200E6">
      <w:pPr>
        <w:tabs>
          <w:tab w:val="left" w:pos="2586"/>
          <w:tab w:val="left" w:pos="3045"/>
        </w:tabs>
        <w:spacing w:before="227" w:line="480" w:lineRule="auto"/>
        <w:ind w:left="121" w:right="1397"/>
        <w:rPr>
          <w:rFonts w:ascii="Times New Roman" w:hAnsi="Times New Roman" w:cs="Times New Roman"/>
          <w:sz w:val="28"/>
          <w:szCs w:val="28"/>
        </w:rPr>
      </w:pPr>
      <w:r w:rsidRPr="00215F04">
        <w:rPr>
          <w:rFonts w:ascii="Times New Roman" w:hAnsi="Times New Roman" w:cs="Times New Roman"/>
          <w:sz w:val="28"/>
          <w:szCs w:val="28"/>
        </w:rPr>
        <w:t>ФАКУЛЬТЕТ</w:t>
      </w:r>
      <w:r w:rsidRPr="00215F04">
        <w:rPr>
          <w:rFonts w:ascii="Times New Roman" w:hAnsi="Times New Roman" w:cs="Times New Roman"/>
          <w:sz w:val="28"/>
          <w:szCs w:val="28"/>
          <w:u w:val="thick"/>
        </w:rPr>
        <w:tab/>
      </w:r>
      <w:r w:rsidRPr="00215F04">
        <w:rPr>
          <w:rFonts w:ascii="Times New Roman" w:hAnsi="Times New Roman" w:cs="Times New Roman"/>
          <w:sz w:val="28"/>
          <w:szCs w:val="28"/>
          <w:u w:val="thick"/>
        </w:rPr>
        <w:tab/>
        <w:t>Информатика и системы управления</w:t>
      </w:r>
      <w:r w:rsidRPr="00215F0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15F04">
        <w:rPr>
          <w:rFonts w:ascii="Times New Roman" w:hAnsi="Times New Roman" w:cs="Times New Roman"/>
          <w:sz w:val="28"/>
          <w:szCs w:val="28"/>
        </w:rPr>
        <w:t>КАФЕДРА</w:t>
      </w:r>
      <w:r w:rsidRPr="00215F04">
        <w:rPr>
          <w:rFonts w:ascii="Times New Roman" w:hAnsi="Times New Roman" w:cs="Times New Roman"/>
          <w:sz w:val="28"/>
          <w:szCs w:val="28"/>
          <w:u w:val="thick"/>
        </w:rPr>
        <w:tab/>
        <w:t>Системы</w:t>
      </w:r>
      <w:r w:rsidRPr="00215F04">
        <w:rPr>
          <w:rFonts w:ascii="Times New Roman" w:hAnsi="Times New Roman" w:cs="Times New Roman"/>
          <w:spacing w:val="-11"/>
          <w:sz w:val="28"/>
          <w:szCs w:val="28"/>
          <w:u w:val="thick"/>
        </w:rPr>
        <w:t xml:space="preserve"> </w:t>
      </w:r>
      <w:r w:rsidRPr="00215F04">
        <w:rPr>
          <w:rFonts w:ascii="Times New Roman" w:hAnsi="Times New Roman" w:cs="Times New Roman"/>
          <w:sz w:val="28"/>
          <w:szCs w:val="28"/>
          <w:u w:val="thick"/>
        </w:rPr>
        <w:t>обработки</w:t>
      </w:r>
      <w:r w:rsidRPr="00215F04">
        <w:rPr>
          <w:rFonts w:ascii="Times New Roman" w:hAnsi="Times New Roman" w:cs="Times New Roman"/>
          <w:spacing w:val="-11"/>
          <w:sz w:val="28"/>
          <w:szCs w:val="28"/>
          <w:u w:val="thick"/>
        </w:rPr>
        <w:t xml:space="preserve"> </w:t>
      </w:r>
      <w:r w:rsidRPr="00215F04">
        <w:rPr>
          <w:rFonts w:ascii="Times New Roman" w:hAnsi="Times New Roman" w:cs="Times New Roman"/>
          <w:sz w:val="28"/>
          <w:szCs w:val="28"/>
          <w:u w:val="thick"/>
        </w:rPr>
        <w:t>информации</w:t>
      </w:r>
      <w:r w:rsidRPr="00215F04">
        <w:rPr>
          <w:rFonts w:ascii="Times New Roman" w:hAnsi="Times New Roman" w:cs="Times New Roman"/>
          <w:spacing w:val="-11"/>
          <w:sz w:val="28"/>
          <w:szCs w:val="28"/>
          <w:u w:val="thick"/>
        </w:rPr>
        <w:t xml:space="preserve"> </w:t>
      </w:r>
      <w:r w:rsidRPr="00215F04">
        <w:rPr>
          <w:rFonts w:ascii="Times New Roman" w:hAnsi="Times New Roman" w:cs="Times New Roman"/>
          <w:sz w:val="28"/>
          <w:szCs w:val="28"/>
          <w:u w:val="thick"/>
        </w:rPr>
        <w:t>и</w:t>
      </w:r>
      <w:r w:rsidRPr="00215F04">
        <w:rPr>
          <w:rFonts w:ascii="Times New Roman" w:hAnsi="Times New Roman" w:cs="Times New Roman"/>
          <w:spacing w:val="-11"/>
          <w:sz w:val="28"/>
          <w:szCs w:val="28"/>
          <w:u w:val="thick"/>
        </w:rPr>
        <w:t xml:space="preserve"> </w:t>
      </w:r>
      <w:r w:rsidRPr="00215F04">
        <w:rPr>
          <w:rFonts w:ascii="Times New Roman" w:hAnsi="Times New Roman" w:cs="Times New Roman"/>
          <w:sz w:val="28"/>
          <w:szCs w:val="28"/>
          <w:u w:val="thick"/>
        </w:rPr>
        <w:t>управления</w:t>
      </w:r>
    </w:p>
    <w:p w:rsidR="00F7285A" w:rsidRPr="00215F04" w:rsidRDefault="00F7285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7285A" w:rsidRPr="00215F04" w:rsidRDefault="00F7285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7285A" w:rsidRPr="00215F04" w:rsidRDefault="00F7285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7285A" w:rsidRPr="00215F04" w:rsidRDefault="00F7285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7285A" w:rsidRPr="00215F04" w:rsidRDefault="00E200E6">
      <w:pPr>
        <w:pStyle w:val="a4"/>
        <w:rPr>
          <w:sz w:val="28"/>
          <w:szCs w:val="28"/>
        </w:rPr>
      </w:pPr>
      <w:r w:rsidRPr="00215F04">
        <w:rPr>
          <w:sz w:val="28"/>
          <w:szCs w:val="28"/>
        </w:rPr>
        <w:t>Отчет</w:t>
      </w:r>
      <w:r w:rsidRPr="00215F04">
        <w:rPr>
          <w:spacing w:val="-6"/>
          <w:sz w:val="28"/>
          <w:szCs w:val="28"/>
        </w:rPr>
        <w:t xml:space="preserve"> </w:t>
      </w:r>
      <w:r w:rsidRPr="00215F04">
        <w:rPr>
          <w:sz w:val="28"/>
          <w:szCs w:val="28"/>
        </w:rPr>
        <w:t>по</w:t>
      </w:r>
      <w:r w:rsidRPr="00215F04">
        <w:rPr>
          <w:spacing w:val="-5"/>
          <w:sz w:val="28"/>
          <w:szCs w:val="28"/>
        </w:rPr>
        <w:t xml:space="preserve"> </w:t>
      </w:r>
      <w:r w:rsidRPr="00215F04">
        <w:rPr>
          <w:sz w:val="28"/>
          <w:szCs w:val="28"/>
        </w:rPr>
        <w:t>рубежному</w:t>
      </w:r>
      <w:r w:rsidRPr="00215F04">
        <w:rPr>
          <w:spacing w:val="-5"/>
          <w:sz w:val="28"/>
          <w:szCs w:val="28"/>
        </w:rPr>
        <w:t xml:space="preserve"> </w:t>
      </w:r>
      <w:r w:rsidRPr="00215F04">
        <w:rPr>
          <w:sz w:val="28"/>
          <w:szCs w:val="28"/>
        </w:rPr>
        <w:t>контролю</w:t>
      </w:r>
      <w:r w:rsidRPr="00215F04">
        <w:rPr>
          <w:spacing w:val="-5"/>
          <w:sz w:val="28"/>
          <w:szCs w:val="28"/>
        </w:rPr>
        <w:t xml:space="preserve"> </w:t>
      </w:r>
      <w:r w:rsidRPr="00215F04">
        <w:rPr>
          <w:sz w:val="28"/>
          <w:szCs w:val="28"/>
        </w:rPr>
        <w:t>№1</w:t>
      </w:r>
    </w:p>
    <w:p w:rsidR="00E200E6" w:rsidRPr="00215F04" w:rsidRDefault="00215F04">
      <w:pPr>
        <w:pStyle w:val="a4"/>
        <w:rPr>
          <w:sz w:val="28"/>
          <w:szCs w:val="28"/>
        </w:rPr>
      </w:pPr>
      <w:r w:rsidRPr="00215F04">
        <w:rPr>
          <w:sz w:val="28"/>
          <w:szCs w:val="28"/>
        </w:rPr>
        <w:t>Вариант 16</w:t>
      </w:r>
    </w:p>
    <w:p w:rsidR="00F7285A" w:rsidRPr="00215F04" w:rsidRDefault="00E200E6">
      <w:pPr>
        <w:spacing w:before="322"/>
        <w:ind w:left="718" w:right="719"/>
        <w:jc w:val="center"/>
        <w:rPr>
          <w:rFonts w:ascii="Times New Roman" w:hAnsi="Times New Roman" w:cs="Times New Roman"/>
          <w:sz w:val="28"/>
          <w:szCs w:val="28"/>
        </w:rPr>
      </w:pPr>
      <w:r w:rsidRPr="00215F04">
        <w:rPr>
          <w:rFonts w:ascii="Times New Roman" w:hAnsi="Times New Roman" w:cs="Times New Roman"/>
          <w:sz w:val="28"/>
          <w:szCs w:val="28"/>
        </w:rPr>
        <w:t>По</w:t>
      </w:r>
      <w:r w:rsidRPr="00215F0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15F04">
        <w:rPr>
          <w:rFonts w:ascii="Times New Roman" w:hAnsi="Times New Roman" w:cs="Times New Roman"/>
          <w:sz w:val="28"/>
          <w:szCs w:val="28"/>
        </w:rPr>
        <w:t>дисциплине:</w:t>
      </w:r>
    </w:p>
    <w:p w:rsidR="00F7285A" w:rsidRPr="00215F04" w:rsidRDefault="00E200E6">
      <w:pPr>
        <w:ind w:left="718" w:right="719"/>
        <w:jc w:val="center"/>
        <w:rPr>
          <w:rFonts w:ascii="Times New Roman" w:hAnsi="Times New Roman" w:cs="Times New Roman"/>
          <w:sz w:val="28"/>
          <w:szCs w:val="28"/>
        </w:rPr>
      </w:pPr>
      <w:r w:rsidRPr="00215F04">
        <w:rPr>
          <w:rFonts w:ascii="Times New Roman" w:hAnsi="Times New Roman" w:cs="Times New Roman"/>
          <w:spacing w:val="-1"/>
          <w:sz w:val="28"/>
          <w:szCs w:val="28"/>
        </w:rPr>
        <w:t>«Технологии</w:t>
      </w:r>
      <w:r w:rsidRPr="00215F04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215F04">
        <w:rPr>
          <w:rFonts w:ascii="Times New Roman" w:hAnsi="Times New Roman" w:cs="Times New Roman"/>
          <w:sz w:val="28"/>
          <w:szCs w:val="28"/>
        </w:rPr>
        <w:t>машинного</w:t>
      </w:r>
      <w:r w:rsidRPr="00215F04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215F04">
        <w:rPr>
          <w:rFonts w:ascii="Times New Roman" w:hAnsi="Times New Roman" w:cs="Times New Roman"/>
          <w:sz w:val="28"/>
          <w:szCs w:val="28"/>
        </w:rPr>
        <w:t>обучения»</w:t>
      </w:r>
    </w:p>
    <w:p w:rsidR="00F7285A" w:rsidRPr="00215F04" w:rsidRDefault="00F7285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7285A" w:rsidRPr="00215F04" w:rsidRDefault="00F7285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7285A" w:rsidRPr="00215F04" w:rsidRDefault="00F7285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7285A" w:rsidRPr="00215F04" w:rsidRDefault="00F7285A">
      <w:pPr>
        <w:pStyle w:val="a3"/>
        <w:spacing w:before="3"/>
        <w:rPr>
          <w:rFonts w:ascii="Times New Roman" w:hAnsi="Times New Roman" w:cs="Times New Roman"/>
          <w:sz w:val="28"/>
          <w:szCs w:val="28"/>
        </w:rPr>
      </w:pPr>
    </w:p>
    <w:p w:rsidR="00F7285A" w:rsidRPr="00215F04" w:rsidRDefault="00F7285A">
      <w:pPr>
        <w:rPr>
          <w:rFonts w:ascii="Times New Roman" w:hAnsi="Times New Roman" w:cs="Times New Roman"/>
          <w:sz w:val="28"/>
          <w:szCs w:val="28"/>
        </w:rPr>
        <w:sectPr w:rsidR="00F7285A" w:rsidRPr="00215F04">
          <w:type w:val="continuous"/>
          <w:pgSz w:w="11920" w:h="16840"/>
          <w:pgMar w:top="1360" w:right="740" w:bottom="280" w:left="1580" w:header="720" w:footer="720" w:gutter="0"/>
          <w:cols w:space="720"/>
        </w:sectPr>
      </w:pPr>
    </w:p>
    <w:p w:rsidR="00F7285A" w:rsidRPr="00215F04" w:rsidRDefault="00E200E6">
      <w:pPr>
        <w:spacing w:before="89"/>
        <w:ind w:left="121"/>
        <w:rPr>
          <w:rFonts w:ascii="Times New Roman" w:hAnsi="Times New Roman" w:cs="Times New Roman"/>
          <w:sz w:val="28"/>
          <w:szCs w:val="28"/>
        </w:rPr>
      </w:pPr>
      <w:r w:rsidRPr="00215F04">
        <w:rPr>
          <w:rFonts w:ascii="Times New Roman" w:hAnsi="Times New Roman" w:cs="Times New Roman"/>
          <w:sz w:val="28"/>
          <w:szCs w:val="28"/>
        </w:rPr>
        <w:lastRenderedPageBreak/>
        <w:t>Выполнил:</w:t>
      </w:r>
    </w:p>
    <w:p w:rsidR="00F7285A" w:rsidRPr="00215F04" w:rsidRDefault="00E200E6">
      <w:pPr>
        <w:tabs>
          <w:tab w:val="left" w:pos="3411"/>
          <w:tab w:val="left" w:pos="5436"/>
        </w:tabs>
        <w:spacing w:before="185"/>
        <w:ind w:left="121"/>
        <w:rPr>
          <w:rFonts w:ascii="Times New Roman" w:hAnsi="Times New Roman" w:cs="Times New Roman"/>
          <w:sz w:val="28"/>
          <w:szCs w:val="28"/>
        </w:rPr>
      </w:pPr>
      <w:r w:rsidRPr="00215F04">
        <w:rPr>
          <w:rFonts w:ascii="Times New Roman" w:hAnsi="Times New Roman" w:cs="Times New Roman"/>
          <w:sz w:val="28"/>
          <w:szCs w:val="28"/>
        </w:rPr>
        <w:t>Студент</w:t>
      </w:r>
      <w:r w:rsidRPr="00215F04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215F04">
        <w:rPr>
          <w:rFonts w:ascii="Times New Roman" w:hAnsi="Times New Roman" w:cs="Times New Roman"/>
          <w:sz w:val="28"/>
          <w:szCs w:val="28"/>
        </w:rPr>
        <w:t>группы</w:t>
      </w:r>
      <w:r w:rsidRPr="00215F04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215F04">
        <w:rPr>
          <w:rFonts w:ascii="Times New Roman" w:hAnsi="Times New Roman" w:cs="Times New Roman"/>
          <w:sz w:val="28"/>
          <w:szCs w:val="28"/>
        </w:rPr>
        <w:t>ИУ5</w:t>
      </w:r>
      <w:r w:rsidRPr="00215F04">
        <w:rPr>
          <w:rFonts w:ascii="Times New Roman" w:hAnsi="Times New Roman" w:cs="Times New Roman"/>
          <w:sz w:val="28"/>
          <w:szCs w:val="28"/>
        </w:rPr>
        <w:tab/>
      </w:r>
      <w:r w:rsidRPr="00215F0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215F04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200E6" w:rsidRPr="00215F04" w:rsidRDefault="00E200E6" w:rsidP="00E200E6">
      <w:pPr>
        <w:pStyle w:val="a3"/>
        <w:rPr>
          <w:rFonts w:ascii="Times New Roman" w:hAnsi="Times New Roman" w:cs="Times New Roman"/>
          <w:sz w:val="28"/>
          <w:szCs w:val="28"/>
        </w:rPr>
      </w:pPr>
      <w:r w:rsidRPr="00215F04">
        <w:rPr>
          <w:rFonts w:ascii="Times New Roman" w:hAnsi="Times New Roman" w:cs="Times New Roman"/>
          <w:sz w:val="28"/>
          <w:szCs w:val="28"/>
        </w:rPr>
        <w:br w:type="column"/>
      </w:r>
    </w:p>
    <w:p w:rsidR="00E200E6" w:rsidRPr="00215F04" w:rsidRDefault="00E200E6" w:rsidP="00E200E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7285A" w:rsidRPr="00215F04" w:rsidRDefault="00215F04" w:rsidP="00E200E6">
      <w:pPr>
        <w:pStyle w:val="a3"/>
        <w:rPr>
          <w:rFonts w:ascii="Times New Roman" w:hAnsi="Times New Roman" w:cs="Times New Roman"/>
          <w:sz w:val="28"/>
          <w:szCs w:val="28"/>
        </w:rPr>
      </w:pPr>
      <w:r w:rsidRPr="00215F04">
        <w:rPr>
          <w:rFonts w:ascii="Times New Roman" w:hAnsi="Times New Roman" w:cs="Times New Roman"/>
          <w:sz w:val="28"/>
          <w:szCs w:val="28"/>
          <w:u w:val="thick"/>
        </w:rPr>
        <w:t>Наказной Н.А.</w:t>
      </w:r>
    </w:p>
    <w:p w:rsidR="00F7285A" w:rsidRPr="00215F04" w:rsidRDefault="00F7285A">
      <w:pPr>
        <w:rPr>
          <w:rFonts w:ascii="Times New Roman" w:hAnsi="Times New Roman" w:cs="Times New Roman"/>
          <w:sz w:val="28"/>
          <w:szCs w:val="28"/>
        </w:rPr>
        <w:sectPr w:rsidR="00F7285A" w:rsidRPr="00215F04">
          <w:type w:val="continuous"/>
          <w:pgSz w:w="11920" w:h="16840"/>
          <w:pgMar w:top="1360" w:right="740" w:bottom="280" w:left="1580" w:header="720" w:footer="720" w:gutter="0"/>
          <w:cols w:num="2" w:space="720" w:equalWidth="0">
            <w:col w:w="5477" w:space="1941"/>
            <w:col w:w="2182"/>
          </w:cols>
        </w:sectPr>
      </w:pPr>
    </w:p>
    <w:p w:rsidR="00F7285A" w:rsidRPr="00215F04" w:rsidRDefault="00E200E6">
      <w:pPr>
        <w:tabs>
          <w:tab w:val="left" w:pos="7554"/>
        </w:tabs>
        <w:spacing w:before="186"/>
        <w:ind w:left="4674"/>
        <w:rPr>
          <w:rFonts w:ascii="Times New Roman" w:hAnsi="Times New Roman" w:cs="Times New Roman"/>
          <w:sz w:val="28"/>
          <w:szCs w:val="28"/>
        </w:rPr>
      </w:pPr>
      <w:r w:rsidRPr="00215F04">
        <w:rPr>
          <w:rFonts w:ascii="Times New Roman" w:hAnsi="Times New Roman" w:cs="Times New Roman"/>
          <w:sz w:val="28"/>
          <w:szCs w:val="28"/>
        </w:rPr>
        <w:lastRenderedPageBreak/>
        <w:t>(Подпись,</w:t>
      </w:r>
      <w:r w:rsidRPr="00215F0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15F04">
        <w:rPr>
          <w:rFonts w:ascii="Times New Roman" w:hAnsi="Times New Roman" w:cs="Times New Roman"/>
          <w:sz w:val="28"/>
          <w:szCs w:val="28"/>
        </w:rPr>
        <w:t>дата)</w:t>
      </w:r>
      <w:r w:rsidRPr="00215F04">
        <w:rPr>
          <w:rFonts w:ascii="Times New Roman" w:hAnsi="Times New Roman" w:cs="Times New Roman"/>
          <w:sz w:val="28"/>
          <w:szCs w:val="28"/>
        </w:rPr>
        <w:tab/>
        <w:t>(Фамилия</w:t>
      </w:r>
      <w:r w:rsidRPr="00215F0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15F04">
        <w:rPr>
          <w:rFonts w:ascii="Times New Roman" w:hAnsi="Times New Roman" w:cs="Times New Roman"/>
          <w:sz w:val="28"/>
          <w:szCs w:val="28"/>
        </w:rPr>
        <w:t>И.О.)</w:t>
      </w:r>
    </w:p>
    <w:p w:rsidR="00F7285A" w:rsidRPr="00215F04" w:rsidRDefault="00F7285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7285A" w:rsidRPr="00215F04" w:rsidRDefault="00F7285A">
      <w:pPr>
        <w:pStyle w:val="a3"/>
        <w:spacing w:before="2"/>
        <w:rPr>
          <w:rFonts w:ascii="Times New Roman" w:hAnsi="Times New Roman" w:cs="Times New Roman"/>
          <w:sz w:val="28"/>
          <w:szCs w:val="28"/>
        </w:rPr>
      </w:pPr>
    </w:p>
    <w:p w:rsidR="00F7285A" w:rsidRPr="00215F04" w:rsidRDefault="00F7285A">
      <w:pPr>
        <w:rPr>
          <w:rFonts w:ascii="Times New Roman" w:hAnsi="Times New Roman" w:cs="Times New Roman"/>
          <w:sz w:val="28"/>
          <w:szCs w:val="28"/>
        </w:rPr>
        <w:sectPr w:rsidR="00F7285A" w:rsidRPr="00215F04">
          <w:type w:val="continuous"/>
          <w:pgSz w:w="11920" w:h="16840"/>
          <w:pgMar w:top="1360" w:right="740" w:bottom="280" w:left="1580" w:header="720" w:footer="720" w:gutter="0"/>
          <w:cols w:space="720"/>
        </w:sectPr>
      </w:pPr>
    </w:p>
    <w:p w:rsidR="00F7285A" w:rsidRPr="00215F04" w:rsidRDefault="00E200E6">
      <w:pPr>
        <w:spacing w:before="88"/>
        <w:ind w:left="190"/>
        <w:rPr>
          <w:rFonts w:ascii="Times New Roman" w:hAnsi="Times New Roman" w:cs="Times New Roman"/>
          <w:sz w:val="28"/>
          <w:szCs w:val="28"/>
        </w:rPr>
      </w:pPr>
      <w:r w:rsidRPr="00215F04">
        <w:rPr>
          <w:rFonts w:ascii="Times New Roman" w:hAnsi="Times New Roman" w:cs="Times New Roman"/>
          <w:sz w:val="28"/>
          <w:szCs w:val="28"/>
        </w:rPr>
        <w:lastRenderedPageBreak/>
        <w:t>Проверил:</w:t>
      </w:r>
    </w:p>
    <w:p w:rsidR="00F7285A" w:rsidRPr="00215F04" w:rsidRDefault="00E200E6">
      <w:pPr>
        <w:pStyle w:val="a3"/>
        <w:rPr>
          <w:rFonts w:ascii="Times New Roman" w:hAnsi="Times New Roman" w:cs="Times New Roman"/>
          <w:sz w:val="28"/>
          <w:szCs w:val="28"/>
        </w:rPr>
      </w:pPr>
      <w:r w:rsidRPr="00215F04">
        <w:rPr>
          <w:rFonts w:ascii="Times New Roman" w:hAnsi="Times New Roman" w:cs="Times New Roman"/>
          <w:sz w:val="28"/>
          <w:szCs w:val="28"/>
        </w:rPr>
        <w:br w:type="column"/>
      </w:r>
    </w:p>
    <w:p w:rsidR="00F7285A" w:rsidRPr="00215F04" w:rsidRDefault="00E200E6">
      <w:pPr>
        <w:pStyle w:val="1"/>
        <w:spacing w:before="250"/>
        <w:ind w:left="3133"/>
        <w:rPr>
          <w:b w:val="0"/>
          <w:spacing w:val="-2"/>
          <w:u w:val="thick"/>
        </w:rPr>
      </w:pPr>
      <w:r w:rsidRPr="00215F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3505200</wp:posOffset>
                </wp:positionH>
                <wp:positionV relativeFrom="paragraph">
                  <wp:posOffset>347980</wp:posOffset>
                </wp:positionV>
                <wp:extent cx="1676400" cy="0"/>
                <wp:effectExtent l="0" t="0" r="0" b="0"/>
                <wp:wrapNone/>
                <wp:docPr id="1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560E24" id="Line 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6pt,27.4pt" to="408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" strokeweight="1pt">
                <w10:wrap anchorx="page"/>
              </v:line>
            </w:pict>
          </mc:Fallback>
        </mc:AlternateContent>
      </w:r>
      <w:r w:rsidRPr="00215F04">
        <w:rPr>
          <w:b w:val="0"/>
          <w:u w:val="thick"/>
        </w:rPr>
        <w:t xml:space="preserve">  </w:t>
      </w:r>
      <w:r w:rsidRPr="00215F04">
        <w:rPr>
          <w:b w:val="0"/>
          <w:spacing w:val="-2"/>
          <w:u w:val="thick"/>
        </w:rPr>
        <w:t xml:space="preserve"> </w:t>
      </w:r>
      <w:proofErr w:type="spellStart"/>
      <w:r w:rsidRPr="00215F04">
        <w:rPr>
          <w:u w:val="thick"/>
        </w:rPr>
        <w:t>Гапанюк</w:t>
      </w:r>
      <w:proofErr w:type="spellEnd"/>
      <w:r w:rsidRPr="00215F04">
        <w:rPr>
          <w:spacing w:val="-12"/>
          <w:u w:val="thick"/>
        </w:rPr>
        <w:t xml:space="preserve"> </w:t>
      </w:r>
      <w:r w:rsidRPr="00215F04">
        <w:rPr>
          <w:u w:val="thick"/>
        </w:rPr>
        <w:t>Ю.</w:t>
      </w:r>
      <w:r w:rsidRPr="00215F04">
        <w:rPr>
          <w:spacing w:val="-12"/>
          <w:u w:val="thick"/>
        </w:rPr>
        <w:t xml:space="preserve"> </w:t>
      </w:r>
      <w:r w:rsidRPr="00215F04">
        <w:rPr>
          <w:u w:val="thick"/>
        </w:rPr>
        <w:t>Е._</w:t>
      </w:r>
    </w:p>
    <w:p w:rsidR="00F7285A" w:rsidRPr="00215F04" w:rsidRDefault="00E200E6">
      <w:pPr>
        <w:tabs>
          <w:tab w:val="left" w:pos="3053"/>
        </w:tabs>
        <w:spacing w:before="186"/>
        <w:ind w:left="173"/>
        <w:jc w:val="center"/>
        <w:rPr>
          <w:rFonts w:ascii="Times New Roman" w:hAnsi="Times New Roman" w:cs="Times New Roman"/>
          <w:sz w:val="28"/>
          <w:szCs w:val="28"/>
        </w:rPr>
      </w:pPr>
      <w:r w:rsidRPr="00215F04">
        <w:rPr>
          <w:rFonts w:ascii="Times New Roman" w:hAnsi="Times New Roman" w:cs="Times New Roman"/>
          <w:sz w:val="28"/>
          <w:szCs w:val="28"/>
        </w:rPr>
        <w:t>(Подпись,</w:t>
      </w:r>
      <w:r w:rsidRPr="00215F0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15F04">
        <w:rPr>
          <w:rFonts w:ascii="Times New Roman" w:hAnsi="Times New Roman" w:cs="Times New Roman"/>
          <w:sz w:val="28"/>
          <w:szCs w:val="28"/>
        </w:rPr>
        <w:t>дата)</w:t>
      </w:r>
      <w:r w:rsidRPr="00215F04">
        <w:rPr>
          <w:rFonts w:ascii="Times New Roman" w:hAnsi="Times New Roman" w:cs="Times New Roman"/>
          <w:sz w:val="28"/>
          <w:szCs w:val="28"/>
        </w:rPr>
        <w:tab/>
        <w:t>(Фамилия</w:t>
      </w:r>
      <w:r w:rsidRPr="00215F0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15F04">
        <w:rPr>
          <w:rFonts w:ascii="Times New Roman" w:hAnsi="Times New Roman" w:cs="Times New Roman"/>
          <w:sz w:val="28"/>
          <w:szCs w:val="28"/>
        </w:rPr>
        <w:t>И.О.)</w:t>
      </w:r>
    </w:p>
    <w:p w:rsidR="00F7285A" w:rsidRPr="00215F04" w:rsidRDefault="00F7285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7285A" w:rsidRPr="00215F04" w:rsidRDefault="00F7285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7285A" w:rsidRPr="00215F04" w:rsidRDefault="00F7285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7285A" w:rsidRPr="00215F04" w:rsidRDefault="00F7285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7285A" w:rsidRPr="00215F04" w:rsidRDefault="00E200E6">
      <w:pPr>
        <w:spacing w:before="181"/>
        <w:ind w:left="190"/>
        <w:rPr>
          <w:rFonts w:ascii="Times New Roman" w:hAnsi="Times New Roman" w:cs="Times New Roman"/>
          <w:sz w:val="28"/>
          <w:szCs w:val="28"/>
        </w:rPr>
      </w:pPr>
      <w:r w:rsidRPr="00215F04">
        <w:rPr>
          <w:rFonts w:ascii="Times New Roman" w:hAnsi="Times New Roman" w:cs="Times New Roman"/>
          <w:sz w:val="28"/>
          <w:szCs w:val="28"/>
        </w:rPr>
        <w:t>Москва,</w:t>
      </w:r>
      <w:r w:rsidRPr="00215F0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15F04">
        <w:rPr>
          <w:rFonts w:ascii="Times New Roman" w:hAnsi="Times New Roman" w:cs="Times New Roman"/>
          <w:sz w:val="28"/>
          <w:szCs w:val="28"/>
        </w:rPr>
        <w:t>2022</w:t>
      </w:r>
    </w:p>
    <w:p w:rsidR="00F7285A" w:rsidRPr="00215F04" w:rsidRDefault="00F7285A">
      <w:pPr>
        <w:rPr>
          <w:rFonts w:ascii="Times New Roman" w:hAnsi="Times New Roman" w:cs="Times New Roman"/>
          <w:sz w:val="28"/>
          <w:szCs w:val="28"/>
        </w:rPr>
        <w:sectPr w:rsidR="00F7285A" w:rsidRPr="00215F04">
          <w:type w:val="continuous"/>
          <w:pgSz w:w="11920" w:h="16840"/>
          <w:pgMar w:top="1360" w:right="740" w:bottom="280" w:left="1580" w:header="720" w:footer="720" w:gutter="0"/>
          <w:cols w:num="2" w:space="720" w:equalWidth="0">
            <w:col w:w="1475" w:space="2331"/>
            <w:col w:w="5794"/>
          </w:cols>
        </w:sectPr>
      </w:pPr>
    </w:p>
    <w:p w:rsidR="00215F04" w:rsidRPr="00215F04" w:rsidRDefault="00215F04" w:rsidP="00215F0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15F04" w:rsidRPr="00215F04" w:rsidRDefault="00215F04" w:rsidP="00215F04">
      <w:pPr>
        <w:pStyle w:val="a3"/>
        <w:spacing w:before="11"/>
        <w:rPr>
          <w:rFonts w:ascii="Times New Roman" w:hAnsi="Times New Roman" w:cs="Times New Roman"/>
          <w:sz w:val="28"/>
          <w:szCs w:val="28"/>
        </w:rPr>
      </w:pPr>
    </w:p>
    <w:p w:rsidR="00215F04" w:rsidRPr="00215F04" w:rsidRDefault="00215F04" w:rsidP="00215F04">
      <w:pPr>
        <w:pStyle w:val="1"/>
        <w:rPr>
          <w:u w:val="none"/>
        </w:rPr>
      </w:pPr>
      <w:r w:rsidRPr="00215F04">
        <w:rPr>
          <w:u w:val="none"/>
        </w:rPr>
        <w:t>Задание</w:t>
      </w:r>
      <w:bookmarkStart w:id="0" w:name="_GoBack"/>
      <w:bookmarkEnd w:id="0"/>
    </w:p>
    <w:p w:rsidR="00215F04" w:rsidRPr="00215F04" w:rsidRDefault="00215F04" w:rsidP="00215F04">
      <w:pPr>
        <w:pStyle w:val="a4"/>
        <w:rPr>
          <w:sz w:val="28"/>
          <w:szCs w:val="28"/>
        </w:rPr>
      </w:pPr>
    </w:p>
    <w:p w:rsidR="00215F04" w:rsidRPr="00215F04" w:rsidRDefault="00215F04" w:rsidP="00215F04">
      <w:pPr>
        <w:rPr>
          <w:rFonts w:ascii="Times New Roman" w:hAnsi="Times New Roman" w:cs="Times New Roman"/>
          <w:sz w:val="28"/>
          <w:szCs w:val="28"/>
        </w:rPr>
        <w:sectPr w:rsidR="00215F04" w:rsidRPr="00215F04" w:rsidSect="00215F04">
          <w:pgSz w:w="11910" w:h="16840"/>
          <w:pgMar w:top="1100" w:right="740" w:bottom="280" w:left="1600" w:header="720" w:footer="720" w:gutter="0"/>
          <w:cols w:num="2" w:space="720" w:equalWidth="0">
            <w:col w:w="1170" w:space="1801"/>
            <w:col w:w="6599"/>
          </w:cols>
        </w:sectPr>
      </w:pPr>
    </w:p>
    <w:p w:rsidR="00215F04" w:rsidRPr="00215F04" w:rsidRDefault="00215F04" w:rsidP="00215F04">
      <w:pPr>
        <w:pStyle w:val="a3"/>
        <w:spacing w:before="10"/>
        <w:rPr>
          <w:rFonts w:ascii="Times New Roman" w:hAnsi="Times New Roman" w:cs="Times New Roman"/>
          <w:b/>
          <w:sz w:val="28"/>
          <w:szCs w:val="28"/>
        </w:rPr>
      </w:pPr>
    </w:p>
    <w:p w:rsidR="00215F04" w:rsidRPr="00215F04" w:rsidRDefault="00215F04" w:rsidP="00215F04">
      <w:pPr>
        <w:pStyle w:val="a3"/>
        <w:spacing w:before="44" w:line="259" w:lineRule="auto"/>
        <w:ind w:left="102" w:right="229"/>
        <w:jc w:val="both"/>
        <w:rPr>
          <w:rFonts w:ascii="Times New Roman" w:hAnsi="Times New Roman" w:cs="Times New Roman"/>
          <w:sz w:val="28"/>
          <w:szCs w:val="28"/>
        </w:rPr>
      </w:pPr>
      <w:r w:rsidRPr="00215F04">
        <w:rPr>
          <w:rFonts w:ascii="Times New Roman" w:hAnsi="Times New Roman" w:cs="Times New Roman"/>
          <w:color w:val="23292D"/>
          <w:sz w:val="28"/>
          <w:szCs w:val="28"/>
        </w:rPr>
        <w:t>Для заданного набора данных проведите обработку пропусков в данных для</w:t>
      </w:r>
      <w:r w:rsidRPr="00215F04">
        <w:rPr>
          <w:rFonts w:ascii="Times New Roman" w:hAnsi="Times New Roman" w:cs="Times New Roman"/>
          <w:color w:val="23292D"/>
          <w:spacing w:val="-61"/>
          <w:sz w:val="28"/>
          <w:szCs w:val="28"/>
        </w:rPr>
        <w:t xml:space="preserve"> </w:t>
      </w:r>
      <w:r w:rsidRPr="00215F04">
        <w:rPr>
          <w:rFonts w:ascii="Times New Roman" w:hAnsi="Times New Roman" w:cs="Times New Roman"/>
          <w:color w:val="23292D"/>
          <w:sz w:val="28"/>
          <w:szCs w:val="28"/>
        </w:rPr>
        <w:t>одного категориального и одного количественного признака. Какие способы</w:t>
      </w:r>
      <w:r w:rsidRPr="00215F04">
        <w:rPr>
          <w:rFonts w:ascii="Times New Roman" w:hAnsi="Times New Roman" w:cs="Times New Roman"/>
          <w:color w:val="23292D"/>
          <w:spacing w:val="-61"/>
          <w:sz w:val="28"/>
          <w:szCs w:val="28"/>
        </w:rPr>
        <w:t xml:space="preserve"> </w:t>
      </w:r>
      <w:r w:rsidRPr="00215F04">
        <w:rPr>
          <w:rFonts w:ascii="Times New Roman" w:hAnsi="Times New Roman" w:cs="Times New Roman"/>
          <w:color w:val="23292D"/>
          <w:sz w:val="28"/>
          <w:szCs w:val="28"/>
        </w:rPr>
        <w:t>обработки</w:t>
      </w:r>
      <w:r w:rsidRPr="00215F04">
        <w:rPr>
          <w:rFonts w:ascii="Times New Roman" w:hAnsi="Times New Roman" w:cs="Times New Roman"/>
          <w:color w:val="23292D"/>
          <w:spacing w:val="-4"/>
          <w:sz w:val="28"/>
          <w:szCs w:val="28"/>
        </w:rPr>
        <w:t xml:space="preserve"> </w:t>
      </w:r>
      <w:r w:rsidRPr="00215F04">
        <w:rPr>
          <w:rFonts w:ascii="Times New Roman" w:hAnsi="Times New Roman" w:cs="Times New Roman"/>
          <w:color w:val="23292D"/>
          <w:sz w:val="28"/>
          <w:szCs w:val="28"/>
        </w:rPr>
        <w:t>пропусков</w:t>
      </w:r>
      <w:r w:rsidRPr="00215F04">
        <w:rPr>
          <w:rFonts w:ascii="Times New Roman" w:hAnsi="Times New Roman" w:cs="Times New Roman"/>
          <w:color w:val="23292D"/>
          <w:spacing w:val="-2"/>
          <w:sz w:val="28"/>
          <w:szCs w:val="28"/>
        </w:rPr>
        <w:t xml:space="preserve"> </w:t>
      </w:r>
      <w:r w:rsidRPr="00215F04">
        <w:rPr>
          <w:rFonts w:ascii="Times New Roman" w:hAnsi="Times New Roman" w:cs="Times New Roman"/>
          <w:color w:val="23292D"/>
          <w:sz w:val="28"/>
          <w:szCs w:val="28"/>
        </w:rPr>
        <w:t>в</w:t>
      </w:r>
      <w:r w:rsidRPr="00215F04">
        <w:rPr>
          <w:rFonts w:ascii="Times New Roman" w:hAnsi="Times New Roman" w:cs="Times New Roman"/>
          <w:color w:val="23292D"/>
          <w:spacing w:val="-2"/>
          <w:sz w:val="28"/>
          <w:szCs w:val="28"/>
        </w:rPr>
        <w:t xml:space="preserve"> </w:t>
      </w:r>
      <w:r w:rsidRPr="00215F04">
        <w:rPr>
          <w:rFonts w:ascii="Times New Roman" w:hAnsi="Times New Roman" w:cs="Times New Roman"/>
          <w:color w:val="23292D"/>
          <w:sz w:val="28"/>
          <w:szCs w:val="28"/>
        </w:rPr>
        <w:t>данных</w:t>
      </w:r>
      <w:r w:rsidRPr="00215F04">
        <w:rPr>
          <w:rFonts w:ascii="Times New Roman" w:hAnsi="Times New Roman" w:cs="Times New Roman"/>
          <w:color w:val="23292D"/>
          <w:spacing w:val="-2"/>
          <w:sz w:val="28"/>
          <w:szCs w:val="28"/>
        </w:rPr>
        <w:t xml:space="preserve"> </w:t>
      </w:r>
      <w:r w:rsidRPr="00215F04">
        <w:rPr>
          <w:rFonts w:ascii="Times New Roman" w:hAnsi="Times New Roman" w:cs="Times New Roman"/>
          <w:color w:val="23292D"/>
          <w:sz w:val="28"/>
          <w:szCs w:val="28"/>
        </w:rPr>
        <w:t>для категориальных</w:t>
      </w:r>
      <w:r w:rsidRPr="00215F04">
        <w:rPr>
          <w:rFonts w:ascii="Times New Roman" w:hAnsi="Times New Roman" w:cs="Times New Roman"/>
          <w:color w:val="23292D"/>
          <w:spacing w:val="-1"/>
          <w:sz w:val="28"/>
          <w:szCs w:val="28"/>
        </w:rPr>
        <w:t xml:space="preserve"> </w:t>
      </w:r>
      <w:r w:rsidRPr="00215F04">
        <w:rPr>
          <w:rFonts w:ascii="Times New Roman" w:hAnsi="Times New Roman" w:cs="Times New Roman"/>
          <w:color w:val="23292D"/>
          <w:sz w:val="28"/>
          <w:szCs w:val="28"/>
        </w:rPr>
        <w:t>и</w:t>
      </w:r>
      <w:r w:rsidRPr="00215F04">
        <w:rPr>
          <w:rFonts w:ascii="Times New Roman" w:hAnsi="Times New Roman" w:cs="Times New Roman"/>
          <w:color w:val="23292D"/>
          <w:spacing w:val="-3"/>
          <w:sz w:val="28"/>
          <w:szCs w:val="28"/>
        </w:rPr>
        <w:t xml:space="preserve"> </w:t>
      </w:r>
      <w:r w:rsidRPr="00215F04">
        <w:rPr>
          <w:rFonts w:ascii="Times New Roman" w:hAnsi="Times New Roman" w:cs="Times New Roman"/>
          <w:color w:val="23292D"/>
          <w:sz w:val="28"/>
          <w:szCs w:val="28"/>
        </w:rPr>
        <w:t>количественных</w:t>
      </w:r>
    </w:p>
    <w:p w:rsidR="00215F04" w:rsidRPr="00215F04" w:rsidRDefault="00215F04" w:rsidP="00215F04">
      <w:pPr>
        <w:pStyle w:val="a3"/>
        <w:spacing w:line="256" w:lineRule="auto"/>
        <w:ind w:left="102" w:right="528"/>
        <w:jc w:val="both"/>
        <w:rPr>
          <w:rFonts w:ascii="Times New Roman" w:hAnsi="Times New Roman" w:cs="Times New Roman"/>
          <w:sz w:val="28"/>
          <w:szCs w:val="28"/>
        </w:rPr>
      </w:pPr>
      <w:r w:rsidRPr="00215F04">
        <w:rPr>
          <w:rFonts w:ascii="Times New Roman" w:hAnsi="Times New Roman" w:cs="Times New Roman"/>
          <w:color w:val="23292D"/>
          <w:sz w:val="28"/>
          <w:szCs w:val="28"/>
        </w:rPr>
        <w:t>признаков Вы использовали? Какие признаки Вы будете использовать для</w:t>
      </w:r>
      <w:r w:rsidRPr="00215F04">
        <w:rPr>
          <w:rFonts w:ascii="Times New Roman" w:hAnsi="Times New Roman" w:cs="Times New Roman"/>
          <w:color w:val="23292D"/>
          <w:spacing w:val="-61"/>
          <w:sz w:val="28"/>
          <w:szCs w:val="28"/>
        </w:rPr>
        <w:t xml:space="preserve"> </w:t>
      </w:r>
      <w:r w:rsidRPr="00215F04">
        <w:rPr>
          <w:rFonts w:ascii="Times New Roman" w:hAnsi="Times New Roman" w:cs="Times New Roman"/>
          <w:color w:val="23292D"/>
          <w:sz w:val="28"/>
          <w:szCs w:val="28"/>
        </w:rPr>
        <w:t>дальнейшего</w:t>
      </w:r>
      <w:r w:rsidRPr="00215F04">
        <w:rPr>
          <w:rFonts w:ascii="Times New Roman" w:hAnsi="Times New Roman" w:cs="Times New Roman"/>
          <w:color w:val="23292D"/>
          <w:spacing w:val="-3"/>
          <w:sz w:val="28"/>
          <w:szCs w:val="28"/>
        </w:rPr>
        <w:t xml:space="preserve"> </w:t>
      </w:r>
      <w:r w:rsidRPr="00215F04">
        <w:rPr>
          <w:rFonts w:ascii="Times New Roman" w:hAnsi="Times New Roman" w:cs="Times New Roman"/>
          <w:color w:val="23292D"/>
          <w:sz w:val="28"/>
          <w:szCs w:val="28"/>
        </w:rPr>
        <w:t>построения</w:t>
      </w:r>
      <w:r w:rsidRPr="00215F04">
        <w:rPr>
          <w:rFonts w:ascii="Times New Roman" w:hAnsi="Times New Roman" w:cs="Times New Roman"/>
          <w:color w:val="23292D"/>
          <w:spacing w:val="-1"/>
          <w:sz w:val="28"/>
          <w:szCs w:val="28"/>
        </w:rPr>
        <w:t xml:space="preserve"> </w:t>
      </w:r>
      <w:r w:rsidRPr="00215F04">
        <w:rPr>
          <w:rFonts w:ascii="Times New Roman" w:hAnsi="Times New Roman" w:cs="Times New Roman"/>
          <w:color w:val="23292D"/>
          <w:sz w:val="28"/>
          <w:szCs w:val="28"/>
        </w:rPr>
        <w:t>моделей</w:t>
      </w:r>
      <w:r w:rsidRPr="00215F04">
        <w:rPr>
          <w:rFonts w:ascii="Times New Roman" w:hAnsi="Times New Roman" w:cs="Times New Roman"/>
          <w:color w:val="23292D"/>
          <w:spacing w:val="-4"/>
          <w:sz w:val="28"/>
          <w:szCs w:val="28"/>
        </w:rPr>
        <w:t xml:space="preserve"> </w:t>
      </w:r>
      <w:r w:rsidRPr="00215F04">
        <w:rPr>
          <w:rFonts w:ascii="Times New Roman" w:hAnsi="Times New Roman" w:cs="Times New Roman"/>
          <w:color w:val="23292D"/>
          <w:sz w:val="28"/>
          <w:szCs w:val="28"/>
        </w:rPr>
        <w:t>машинного</w:t>
      </w:r>
      <w:r w:rsidRPr="00215F04">
        <w:rPr>
          <w:rFonts w:ascii="Times New Roman" w:hAnsi="Times New Roman" w:cs="Times New Roman"/>
          <w:color w:val="23292D"/>
          <w:spacing w:val="-2"/>
          <w:sz w:val="28"/>
          <w:szCs w:val="28"/>
        </w:rPr>
        <w:t xml:space="preserve"> </w:t>
      </w:r>
      <w:r w:rsidRPr="00215F04">
        <w:rPr>
          <w:rFonts w:ascii="Times New Roman" w:hAnsi="Times New Roman" w:cs="Times New Roman"/>
          <w:color w:val="23292D"/>
          <w:sz w:val="28"/>
          <w:szCs w:val="28"/>
        </w:rPr>
        <w:t>обучения</w:t>
      </w:r>
      <w:r w:rsidRPr="00215F04">
        <w:rPr>
          <w:rFonts w:ascii="Times New Roman" w:hAnsi="Times New Roman" w:cs="Times New Roman"/>
          <w:color w:val="23292D"/>
          <w:spacing w:val="-2"/>
          <w:sz w:val="28"/>
          <w:szCs w:val="28"/>
        </w:rPr>
        <w:t xml:space="preserve"> </w:t>
      </w:r>
      <w:r w:rsidRPr="00215F04">
        <w:rPr>
          <w:rFonts w:ascii="Times New Roman" w:hAnsi="Times New Roman" w:cs="Times New Roman"/>
          <w:color w:val="23292D"/>
          <w:sz w:val="28"/>
          <w:szCs w:val="28"/>
        </w:rPr>
        <w:t>и</w:t>
      </w:r>
      <w:r w:rsidRPr="00215F04">
        <w:rPr>
          <w:rFonts w:ascii="Times New Roman" w:hAnsi="Times New Roman" w:cs="Times New Roman"/>
          <w:color w:val="23292D"/>
          <w:spacing w:val="-6"/>
          <w:sz w:val="28"/>
          <w:szCs w:val="28"/>
        </w:rPr>
        <w:t xml:space="preserve"> </w:t>
      </w:r>
      <w:r w:rsidRPr="00215F04">
        <w:rPr>
          <w:rFonts w:ascii="Times New Roman" w:hAnsi="Times New Roman" w:cs="Times New Roman"/>
          <w:color w:val="23292D"/>
          <w:sz w:val="28"/>
          <w:szCs w:val="28"/>
        </w:rPr>
        <w:t>почему?</w:t>
      </w:r>
    </w:p>
    <w:p w:rsidR="00215F04" w:rsidRPr="00215F04" w:rsidRDefault="00215F04" w:rsidP="00215F04">
      <w:pPr>
        <w:spacing w:before="163"/>
        <w:ind w:left="102"/>
        <w:jc w:val="both"/>
        <w:rPr>
          <w:rFonts w:ascii="Times New Roman" w:hAnsi="Times New Roman" w:cs="Times New Roman"/>
          <w:sz w:val="28"/>
          <w:szCs w:val="28"/>
        </w:rPr>
      </w:pPr>
      <w:r w:rsidRPr="00215F04">
        <w:rPr>
          <w:rFonts w:ascii="Times New Roman" w:hAnsi="Times New Roman" w:cs="Times New Roman"/>
          <w:sz w:val="28"/>
          <w:szCs w:val="28"/>
        </w:rPr>
        <w:t>Набор</w:t>
      </w:r>
      <w:r w:rsidRPr="00215F04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15F04">
        <w:rPr>
          <w:rFonts w:ascii="Times New Roman" w:hAnsi="Times New Roman" w:cs="Times New Roman"/>
          <w:sz w:val="28"/>
          <w:szCs w:val="28"/>
        </w:rPr>
        <w:t>данных:</w:t>
      </w:r>
      <w:r w:rsidRPr="00215F04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hyperlink r:id="rId5">
        <w:r w:rsidRPr="00215F04">
          <w:rPr>
            <w:rFonts w:ascii="Times New Roman" w:hAnsi="Times New Roman" w:cs="Times New Roman"/>
            <w:color w:val="0000FF"/>
            <w:sz w:val="28"/>
            <w:szCs w:val="28"/>
            <w:u w:val="single" w:color="0000FF"/>
          </w:rPr>
          <w:t>https://www.kaggle.com/mathan/fifa-2018-match-statistics</w:t>
        </w:r>
      </w:hyperlink>
    </w:p>
    <w:p w:rsidR="00215F04" w:rsidRPr="00215F04" w:rsidRDefault="00215F04" w:rsidP="00215F04">
      <w:pPr>
        <w:pStyle w:val="1"/>
        <w:spacing w:before="185"/>
        <w:rPr>
          <w:u w:val="none"/>
        </w:rPr>
      </w:pPr>
      <w:r w:rsidRPr="00215F04">
        <w:rPr>
          <w:u w:val="none"/>
        </w:rPr>
        <w:t>Дополнительное</w:t>
      </w:r>
      <w:r w:rsidRPr="00215F04">
        <w:rPr>
          <w:spacing w:val="-6"/>
          <w:u w:val="none"/>
        </w:rPr>
        <w:t xml:space="preserve"> </w:t>
      </w:r>
      <w:r w:rsidRPr="00215F04">
        <w:rPr>
          <w:u w:val="none"/>
        </w:rPr>
        <w:t>требование:</w:t>
      </w:r>
    </w:p>
    <w:p w:rsidR="00215F04" w:rsidRPr="00215F04" w:rsidRDefault="00215F04" w:rsidP="00215F04">
      <w:pPr>
        <w:pStyle w:val="a3"/>
        <w:spacing w:before="188" w:line="259" w:lineRule="auto"/>
        <w:ind w:left="102" w:right="228"/>
        <w:jc w:val="both"/>
        <w:rPr>
          <w:rFonts w:ascii="Times New Roman" w:hAnsi="Times New Roman" w:cs="Times New Roman"/>
          <w:sz w:val="28"/>
          <w:szCs w:val="28"/>
        </w:rPr>
      </w:pPr>
      <w:r w:rsidRPr="00215F04">
        <w:rPr>
          <w:rFonts w:ascii="Times New Roman" w:hAnsi="Times New Roman" w:cs="Times New Roman"/>
          <w:sz w:val="28"/>
          <w:szCs w:val="28"/>
        </w:rPr>
        <w:t>Для студентов групп ИУ5-63Б, ИУ5Ц-83Б - для произвольной колонки данных</w:t>
      </w:r>
      <w:r w:rsidRPr="00215F04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Pr="00215F04">
        <w:rPr>
          <w:rFonts w:ascii="Times New Roman" w:hAnsi="Times New Roman" w:cs="Times New Roman"/>
          <w:sz w:val="28"/>
          <w:szCs w:val="28"/>
        </w:rPr>
        <w:t>построить</w:t>
      </w:r>
      <w:r w:rsidRPr="00215F0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15F04">
        <w:rPr>
          <w:rFonts w:ascii="Times New Roman" w:hAnsi="Times New Roman" w:cs="Times New Roman"/>
          <w:sz w:val="28"/>
          <w:szCs w:val="28"/>
        </w:rPr>
        <w:t>график</w:t>
      </w:r>
      <w:r w:rsidRPr="00215F0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15F04">
        <w:rPr>
          <w:rFonts w:ascii="Times New Roman" w:hAnsi="Times New Roman" w:cs="Times New Roman"/>
          <w:sz w:val="28"/>
          <w:szCs w:val="28"/>
        </w:rPr>
        <w:t>"Ящик</w:t>
      </w:r>
      <w:r w:rsidRPr="00215F0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15F04">
        <w:rPr>
          <w:rFonts w:ascii="Times New Roman" w:hAnsi="Times New Roman" w:cs="Times New Roman"/>
          <w:sz w:val="28"/>
          <w:szCs w:val="28"/>
        </w:rPr>
        <w:t>с</w:t>
      </w:r>
      <w:r w:rsidRPr="00215F0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15F04">
        <w:rPr>
          <w:rFonts w:ascii="Times New Roman" w:hAnsi="Times New Roman" w:cs="Times New Roman"/>
          <w:sz w:val="28"/>
          <w:szCs w:val="28"/>
        </w:rPr>
        <w:t>усами</w:t>
      </w:r>
      <w:r w:rsidRPr="00215F0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15F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15F04">
        <w:rPr>
          <w:rFonts w:ascii="Times New Roman" w:hAnsi="Times New Roman" w:cs="Times New Roman"/>
          <w:sz w:val="28"/>
          <w:szCs w:val="28"/>
        </w:rPr>
        <w:t>boxplot</w:t>
      </w:r>
      <w:proofErr w:type="spellEnd"/>
      <w:r w:rsidRPr="00215F04">
        <w:rPr>
          <w:rFonts w:ascii="Times New Roman" w:hAnsi="Times New Roman" w:cs="Times New Roman"/>
          <w:sz w:val="28"/>
          <w:szCs w:val="28"/>
        </w:rPr>
        <w:t>)".</w:t>
      </w:r>
    </w:p>
    <w:p w:rsidR="00215F04" w:rsidRPr="00215F04" w:rsidRDefault="00215F04" w:rsidP="00215F04">
      <w:pPr>
        <w:pStyle w:val="1"/>
        <w:spacing w:before="158"/>
        <w:rPr>
          <w:u w:val="none"/>
        </w:rPr>
      </w:pPr>
      <w:r w:rsidRPr="00215F04">
        <w:rPr>
          <w:u w:val="none"/>
        </w:rPr>
        <w:t>Текст</w:t>
      </w:r>
      <w:r w:rsidRPr="00215F04">
        <w:rPr>
          <w:spacing w:val="-2"/>
          <w:u w:val="none"/>
        </w:rPr>
        <w:t xml:space="preserve"> </w:t>
      </w:r>
      <w:r w:rsidRPr="00215F04">
        <w:rPr>
          <w:u w:val="none"/>
        </w:rPr>
        <w:t>программы</w:t>
      </w:r>
    </w:p>
    <w:p w:rsidR="00215F04" w:rsidRPr="00215F04" w:rsidRDefault="00215F04" w:rsidP="00215F04">
      <w:pPr>
        <w:pStyle w:val="a3"/>
        <w:spacing w:before="1"/>
        <w:rPr>
          <w:rFonts w:ascii="Times New Roman" w:hAnsi="Times New Roman" w:cs="Times New Roman"/>
          <w:b/>
          <w:sz w:val="28"/>
          <w:szCs w:val="28"/>
        </w:rPr>
      </w:pPr>
      <w:r w:rsidRPr="00215F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487590912" behindDoc="0" locked="0" layoutInCell="1" allowOverlap="1" wp14:anchorId="7245A3D7" wp14:editId="74AB7227">
            <wp:simplePos x="0" y="0"/>
            <wp:positionH relativeFrom="page">
              <wp:posOffset>1080135</wp:posOffset>
            </wp:positionH>
            <wp:positionV relativeFrom="paragraph">
              <wp:posOffset>118519</wp:posOffset>
            </wp:positionV>
            <wp:extent cx="2247900" cy="5286375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F04" w:rsidRPr="00215F04" w:rsidRDefault="00215F04" w:rsidP="00215F04">
      <w:pPr>
        <w:rPr>
          <w:rFonts w:ascii="Times New Roman" w:hAnsi="Times New Roman" w:cs="Times New Roman"/>
          <w:sz w:val="28"/>
          <w:szCs w:val="28"/>
        </w:rPr>
        <w:sectPr w:rsidR="00215F04" w:rsidRPr="00215F04">
          <w:type w:val="continuous"/>
          <w:pgSz w:w="11910" w:h="16840"/>
          <w:pgMar w:top="1100" w:right="740" w:bottom="280" w:left="1600" w:header="720" w:footer="720" w:gutter="0"/>
          <w:cols w:space="720"/>
        </w:sectPr>
      </w:pPr>
    </w:p>
    <w:p w:rsidR="00215F04" w:rsidRPr="00215F04" w:rsidRDefault="00215F04" w:rsidP="00215F04">
      <w:pPr>
        <w:pStyle w:val="a3"/>
        <w:ind w:left="206"/>
        <w:rPr>
          <w:rFonts w:ascii="Times New Roman" w:hAnsi="Times New Roman" w:cs="Times New Roman"/>
          <w:sz w:val="28"/>
          <w:szCs w:val="28"/>
        </w:rPr>
      </w:pPr>
      <w:r w:rsidRPr="00215F0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473687" wp14:editId="7703DCB0">
            <wp:extent cx="2152650" cy="4476750"/>
            <wp:effectExtent l="0" t="0" r="0" b="0"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04" w:rsidRPr="00215F04" w:rsidRDefault="00215F04" w:rsidP="00215F04">
      <w:pPr>
        <w:pStyle w:val="a3"/>
        <w:spacing w:before="6"/>
        <w:rPr>
          <w:rFonts w:ascii="Times New Roman" w:hAnsi="Times New Roman" w:cs="Times New Roman"/>
          <w:b/>
          <w:sz w:val="28"/>
          <w:szCs w:val="28"/>
        </w:rPr>
      </w:pPr>
    </w:p>
    <w:p w:rsidR="00215F04" w:rsidRPr="00215F04" w:rsidRDefault="00215F04" w:rsidP="00215F04">
      <w:pPr>
        <w:pStyle w:val="a3"/>
        <w:spacing w:before="44"/>
        <w:ind w:left="102"/>
        <w:rPr>
          <w:rFonts w:ascii="Times New Roman" w:hAnsi="Times New Roman" w:cs="Times New Roman"/>
          <w:sz w:val="28"/>
          <w:szCs w:val="28"/>
        </w:rPr>
      </w:pPr>
      <w:r w:rsidRPr="00215F04">
        <w:rPr>
          <w:rFonts w:ascii="Times New Roman" w:hAnsi="Times New Roman" w:cs="Times New Roman"/>
          <w:color w:val="23292D"/>
          <w:sz w:val="28"/>
          <w:szCs w:val="28"/>
        </w:rPr>
        <w:t>Пропуски</w:t>
      </w:r>
      <w:r w:rsidRPr="00215F04">
        <w:rPr>
          <w:rFonts w:ascii="Times New Roman" w:hAnsi="Times New Roman" w:cs="Times New Roman"/>
          <w:color w:val="23292D"/>
          <w:spacing w:val="-5"/>
          <w:sz w:val="28"/>
          <w:szCs w:val="28"/>
        </w:rPr>
        <w:t xml:space="preserve"> </w:t>
      </w:r>
      <w:r w:rsidRPr="00215F04">
        <w:rPr>
          <w:rFonts w:ascii="Times New Roman" w:hAnsi="Times New Roman" w:cs="Times New Roman"/>
          <w:color w:val="23292D"/>
          <w:sz w:val="28"/>
          <w:szCs w:val="28"/>
        </w:rPr>
        <w:t>содержатся</w:t>
      </w:r>
      <w:r w:rsidRPr="00215F04">
        <w:rPr>
          <w:rFonts w:ascii="Times New Roman" w:hAnsi="Times New Roman" w:cs="Times New Roman"/>
          <w:color w:val="23292D"/>
          <w:spacing w:val="-1"/>
          <w:sz w:val="28"/>
          <w:szCs w:val="28"/>
        </w:rPr>
        <w:t xml:space="preserve"> </w:t>
      </w:r>
      <w:r w:rsidRPr="00215F04">
        <w:rPr>
          <w:rFonts w:ascii="Times New Roman" w:hAnsi="Times New Roman" w:cs="Times New Roman"/>
          <w:color w:val="23292D"/>
          <w:sz w:val="28"/>
          <w:szCs w:val="28"/>
        </w:rPr>
        <w:t>только</w:t>
      </w:r>
      <w:r w:rsidRPr="00215F04">
        <w:rPr>
          <w:rFonts w:ascii="Times New Roman" w:hAnsi="Times New Roman" w:cs="Times New Roman"/>
          <w:color w:val="23292D"/>
          <w:spacing w:val="-2"/>
          <w:sz w:val="28"/>
          <w:szCs w:val="28"/>
        </w:rPr>
        <w:t xml:space="preserve"> </w:t>
      </w:r>
      <w:r w:rsidRPr="00215F04">
        <w:rPr>
          <w:rFonts w:ascii="Times New Roman" w:hAnsi="Times New Roman" w:cs="Times New Roman"/>
          <w:color w:val="23292D"/>
          <w:sz w:val="28"/>
          <w:szCs w:val="28"/>
        </w:rPr>
        <w:t>в</w:t>
      </w:r>
      <w:r w:rsidRPr="00215F04">
        <w:rPr>
          <w:rFonts w:ascii="Times New Roman" w:hAnsi="Times New Roman" w:cs="Times New Roman"/>
          <w:color w:val="23292D"/>
          <w:spacing w:val="-3"/>
          <w:sz w:val="28"/>
          <w:szCs w:val="28"/>
        </w:rPr>
        <w:t xml:space="preserve"> </w:t>
      </w:r>
      <w:r w:rsidRPr="00215F04">
        <w:rPr>
          <w:rFonts w:ascii="Times New Roman" w:hAnsi="Times New Roman" w:cs="Times New Roman"/>
          <w:color w:val="23292D"/>
          <w:sz w:val="28"/>
          <w:szCs w:val="28"/>
        </w:rPr>
        <w:t>числовых</w:t>
      </w:r>
      <w:r w:rsidRPr="00215F04">
        <w:rPr>
          <w:rFonts w:ascii="Times New Roman" w:hAnsi="Times New Roman" w:cs="Times New Roman"/>
          <w:color w:val="23292D"/>
          <w:spacing w:val="-1"/>
          <w:sz w:val="28"/>
          <w:szCs w:val="28"/>
        </w:rPr>
        <w:t xml:space="preserve"> </w:t>
      </w:r>
      <w:r w:rsidRPr="00215F04">
        <w:rPr>
          <w:rFonts w:ascii="Times New Roman" w:hAnsi="Times New Roman" w:cs="Times New Roman"/>
          <w:color w:val="23292D"/>
          <w:sz w:val="28"/>
          <w:szCs w:val="28"/>
        </w:rPr>
        <w:t>данных</w:t>
      </w:r>
    </w:p>
    <w:p w:rsidR="00215F04" w:rsidRPr="00215F04" w:rsidRDefault="00215F04" w:rsidP="00215F04">
      <w:pPr>
        <w:pStyle w:val="a3"/>
        <w:spacing w:before="10"/>
        <w:rPr>
          <w:rFonts w:ascii="Times New Roman" w:hAnsi="Times New Roman" w:cs="Times New Roman"/>
          <w:sz w:val="28"/>
          <w:szCs w:val="28"/>
        </w:rPr>
      </w:pPr>
      <w:r w:rsidRPr="00215F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487591936" behindDoc="0" locked="0" layoutInCell="1" allowOverlap="1" wp14:anchorId="6A3651AF" wp14:editId="40E88941">
            <wp:simplePos x="0" y="0"/>
            <wp:positionH relativeFrom="page">
              <wp:posOffset>1086297</wp:posOffset>
            </wp:positionH>
            <wp:positionV relativeFrom="paragraph">
              <wp:posOffset>124325</wp:posOffset>
            </wp:positionV>
            <wp:extent cx="5851748" cy="224942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748" cy="2249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F04" w:rsidRPr="00215F04" w:rsidRDefault="00215F04" w:rsidP="00215F04">
      <w:pPr>
        <w:rPr>
          <w:rFonts w:ascii="Times New Roman" w:hAnsi="Times New Roman" w:cs="Times New Roman"/>
          <w:sz w:val="28"/>
          <w:szCs w:val="28"/>
        </w:rPr>
        <w:sectPr w:rsidR="00215F04" w:rsidRPr="00215F04">
          <w:pgSz w:w="11910" w:h="16840"/>
          <w:pgMar w:top="1220" w:right="740" w:bottom="280" w:left="1600" w:header="720" w:footer="720" w:gutter="0"/>
          <w:cols w:space="720"/>
        </w:sectPr>
      </w:pPr>
    </w:p>
    <w:p w:rsidR="00215F04" w:rsidRPr="00215F04" w:rsidRDefault="00215F04" w:rsidP="00215F04">
      <w:pPr>
        <w:pStyle w:val="a3"/>
        <w:ind w:left="101"/>
        <w:rPr>
          <w:rFonts w:ascii="Times New Roman" w:hAnsi="Times New Roman" w:cs="Times New Roman"/>
          <w:sz w:val="28"/>
          <w:szCs w:val="28"/>
        </w:rPr>
      </w:pPr>
      <w:r w:rsidRPr="00215F0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3E664EC" wp14:editId="28BA7133">
            <wp:extent cx="5922825" cy="769315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825" cy="769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04" w:rsidRPr="00215F04" w:rsidRDefault="00215F04" w:rsidP="00215F04">
      <w:pPr>
        <w:rPr>
          <w:rFonts w:ascii="Times New Roman" w:hAnsi="Times New Roman" w:cs="Times New Roman"/>
          <w:sz w:val="28"/>
          <w:szCs w:val="28"/>
        </w:rPr>
        <w:sectPr w:rsidR="00215F04" w:rsidRPr="00215F04">
          <w:pgSz w:w="11910" w:h="16840"/>
          <w:pgMar w:top="1120" w:right="740" w:bottom="280" w:left="1600" w:header="720" w:footer="720" w:gutter="0"/>
          <w:cols w:space="720"/>
        </w:sectPr>
      </w:pPr>
    </w:p>
    <w:p w:rsidR="00215F04" w:rsidRPr="00215F04" w:rsidRDefault="00215F04" w:rsidP="00215F04">
      <w:pPr>
        <w:pStyle w:val="a3"/>
        <w:ind w:left="191"/>
        <w:rPr>
          <w:rFonts w:ascii="Times New Roman" w:hAnsi="Times New Roman" w:cs="Times New Roman"/>
          <w:sz w:val="28"/>
          <w:szCs w:val="28"/>
        </w:rPr>
      </w:pPr>
      <w:r w:rsidRPr="00215F0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95859A" wp14:editId="6A3310C7">
            <wp:extent cx="2704781" cy="447675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4781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04" w:rsidRPr="00215F04" w:rsidRDefault="00215F04" w:rsidP="00215F04">
      <w:pPr>
        <w:pStyle w:val="a3"/>
        <w:spacing w:before="4"/>
        <w:rPr>
          <w:rFonts w:ascii="Times New Roman" w:hAnsi="Times New Roman" w:cs="Times New Roman"/>
          <w:sz w:val="28"/>
          <w:szCs w:val="28"/>
        </w:rPr>
      </w:pPr>
      <w:r w:rsidRPr="00215F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487589888" behindDoc="0" locked="0" layoutInCell="1" allowOverlap="1" wp14:anchorId="44178619" wp14:editId="558044D2">
            <wp:simplePos x="0" y="0"/>
            <wp:positionH relativeFrom="page">
              <wp:posOffset>1099185</wp:posOffset>
            </wp:positionH>
            <wp:positionV relativeFrom="paragraph">
              <wp:posOffset>144018</wp:posOffset>
            </wp:positionV>
            <wp:extent cx="3913346" cy="2734627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3346" cy="2734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00E6" w:rsidRPr="00215F04" w:rsidRDefault="00E200E6">
      <w:pPr>
        <w:pStyle w:val="a3"/>
        <w:ind w:left="151"/>
        <w:rPr>
          <w:rFonts w:ascii="Times New Roman" w:hAnsi="Times New Roman" w:cs="Times New Roman"/>
          <w:sz w:val="28"/>
          <w:szCs w:val="28"/>
        </w:rPr>
      </w:pPr>
    </w:p>
    <w:sectPr w:rsidR="00E200E6" w:rsidRPr="00215F04">
      <w:pgSz w:w="11910" w:h="16840"/>
      <w:pgMar w:top="118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85A"/>
    <w:rsid w:val="00215F04"/>
    <w:rsid w:val="00E200E6"/>
    <w:rsid w:val="00F7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DEADB"/>
  <w15:docId w15:val="{BF991449-7915-4D2C-9923-D4F3A391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1"/>
    <w:qFormat/>
    <w:pPr>
      <w:spacing w:before="74"/>
      <w:ind w:left="121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253"/>
      <w:ind w:left="718" w:right="719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www.kaggle.com/mathan/fifa-2018-match-statistics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RK1</vt:lpstr>
    </vt:vector>
  </TitlesOfParts>
  <Company>SPecialiST RePack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RK1</dc:title>
  <dc:creator>Danya</dc:creator>
  <cp:lastModifiedBy>Danya</cp:lastModifiedBy>
  <cp:revision>3</cp:revision>
  <dcterms:created xsi:type="dcterms:W3CDTF">2022-06-05T18:01:00Z</dcterms:created>
  <dcterms:modified xsi:type="dcterms:W3CDTF">2022-06-07T15:43:00Z</dcterms:modified>
</cp:coreProperties>
</file>