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0A0A" w:rsidRDefault="00220A0A" w:rsidP="00220A0A">
      <w:pPr>
        <w:rPr>
          <w:rFonts w:hint="eastAsia"/>
        </w:rPr>
      </w:pPr>
      <w:r>
        <w:rPr>
          <w:rFonts w:hint="eastAsia"/>
        </w:rPr>
        <w:t>LM358</w:t>
      </w:r>
      <w:r>
        <w:rPr>
          <w:rFonts w:hint="eastAsia"/>
        </w:rPr>
        <w:t>中文资料</w:t>
      </w:r>
    </w:p>
    <w:p w:rsidR="00220A0A" w:rsidRDefault="00220A0A" w:rsidP="00220A0A"/>
    <w:p w:rsidR="00220A0A" w:rsidRDefault="00220A0A" w:rsidP="00220A0A">
      <w:pPr>
        <w:rPr>
          <w:rFonts w:hint="eastAsia"/>
        </w:rPr>
      </w:pPr>
      <w:r>
        <w:rPr>
          <w:rFonts w:hint="eastAsia"/>
        </w:rPr>
        <w:t>LM358</w:t>
      </w:r>
      <w:r>
        <w:rPr>
          <w:rFonts w:hint="eastAsia"/>
        </w:rPr>
        <w:t>内部包括有两个独立的、高增益、内部频率补偿的双运算放大器，适合于电源电压范围很宽的单电源使用，也适用于双电源工作模式，在推荐的工</w:t>
      </w:r>
      <w:r>
        <w:rPr>
          <w:rFonts w:hint="eastAsia"/>
        </w:rPr>
        <w:t xml:space="preserve"> </w:t>
      </w:r>
      <w:r>
        <w:rPr>
          <w:rFonts w:hint="eastAsia"/>
        </w:rPr>
        <w:t>作条件下，电源电流与</w:t>
      </w:r>
      <w:r>
        <w:rPr>
          <w:rFonts w:hint="eastAsia"/>
        </w:rPr>
        <w:t xml:space="preserve"> </w:t>
      </w:r>
      <w:r>
        <w:rPr>
          <w:rFonts w:hint="eastAsia"/>
        </w:rPr>
        <w:t>电源电压无关。它的使用范围包括传感放大器、直流增益模组</w:t>
      </w:r>
      <w:r>
        <w:rPr>
          <w:rFonts w:hint="eastAsia"/>
        </w:rPr>
        <w:t>,</w:t>
      </w:r>
      <w:r>
        <w:rPr>
          <w:rFonts w:hint="eastAsia"/>
        </w:rPr>
        <w:t>音频放大器、工业控制、</w:t>
      </w:r>
      <w:r>
        <w:rPr>
          <w:rFonts w:hint="eastAsia"/>
        </w:rPr>
        <w:t>DC</w:t>
      </w:r>
      <w:r>
        <w:rPr>
          <w:rFonts w:hint="eastAsia"/>
        </w:rPr>
        <w:t>增益部件和其他所有可用单电源供电的使用运算放大器的场合。</w:t>
      </w:r>
      <w:r>
        <w:rPr>
          <w:rFonts w:hint="eastAsia"/>
        </w:rPr>
        <w:t xml:space="preserve"> </w:t>
      </w:r>
    </w:p>
    <w:p w:rsidR="00220A0A" w:rsidRDefault="00220A0A" w:rsidP="00220A0A">
      <w:pPr>
        <w:rPr>
          <w:rFonts w:hint="eastAsia"/>
        </w:rPr>
      </w:pPr>
      <w:r>
        <w:rPr>
          <w:rFonts w:hint="eastAsia"/>
        </w:rPr>
        <w:t>LM358</w:t>
      </w:r>
      <w:r>
        <w:rPr>
          <w:rFonts w:hint="eastAsia"/>
        </w:rPr>
        <w:t>特性</w:t>
      </w:r>
      <w:r>
        <w:rPr>
          <w:rFonts w:hint="eastAsia"/>
        </w:rPr>
        <w:t>(Features)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220A0A" w:rsidRDefault="00220A0A" w:rsidP="00220A0A">
      <w:pPr>
        <w:rPr>
          <w:rFonts w:hint="eastAsia"/>
        </w:rPr>
      </w:pPr>
      <w:r>
        <w:rPr>
          <w:rFonts w:hint="eastAsia"/>
        </w:rPr>
        <w:t>＊内部频率补偿。</w:t>
      </w:r>
      <w:r>
        <w:rPr>
          <w:rFonts w:hint="eastAsia"/>
        </w:rPr>
        <w:t xml:space="preserve"> </w:t>
      </w:r>
    </w:p>
    <w:p w:rsidR="00220A0A" w:rsidRDefault="00220A0A" w:rsidP="00220A0A">
      <w:pPr>
        <w:rPr>
          <w:rFonts w:hint="eastAsia"/>
        </w:rPr>
      </w:pPr>
      <w:r>
        <w:rPr>
          <w:rFonts w:hint="eastAsia"/>
        </w:rPr>
        <w:t>＊直流电压增益高</w:t>
      </w:r>
      <w:r>
        <w:rPr>
          <w:rFonts w:hint="eastAsia"/>
        </w:rPr>
        <w:t>(</w:t>
      </w:r>
      <w:r>
        <w:rPr>
          <w:rFonts w:hint="eastAsia"/>
        </w:rPr>
        <w:t>约</w:t>
      </w:r>
      <w:r>
        <w:rPr>
          <w:rFonts w:hint="eastAsia"/>
        </w:rPr>
        <w:t xml:space="preserve">100dB)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220A0A" w:rsidRDefault="00220A0A" w:rsidP="00220A0A">
      <w:pPr>
        <w:rPr>
          <w:rFonts w:hint="eastAsia"/>
        </w:rPr>
      </w:pPr>
      <w:r>
        <w:rPr>
          <w:rFonts w:hint="eastAsia"/>
        </w:rPr>
        <w:t>＊单位增益频带宽</w:t>
      </w:r>
      <w:r>
        <w:rPr>
          <w:rFonts w:hint="eastAsia"/>
        </w:rPr>
        <w:t>(</w:t>
      </w:r>
      <w:r>
        <w:rPr>
          <w:rFonts w:hint="eastAsia"/>
        </w:rPr>
        <w:t>约</w:t>
      </w:r>
      <w:r>
        <w:rPr>
          <w:rFonts w:hint="eastAsia"/>
        </w:rPr>
        <w:t xml:space="preserve">1MHz)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220A0A" w:rsidRDefault="00220A0A" w:rsidP="00220A0A">
      <w:pPr>
        <w:rPr>
          <w:rFonts w:hint="eastAsia"/>
        </w:rPr>
      </w:pPr>
      <w:r>
        <w:rPr>
          <w:rFonts w:hint="eastAsia"/>
        </w:rPr>
        <w:t>＊电源电压范围宽：单电源</w:t>
      </w:r>
      <w:r>
        <w:rPr>
          <w:rFonts w:hint="eastAsia"/>
        </w:rPr>
        <w:t>(3</w:t>
      </w:r>
      <w:r>
        <w:rPr>
          <w:rFonts w:hint="eastAsia"/>
        </w:rPr>
        <w:t>—</w:t>
      </w:r>
      <w:r>
        <w:rPr>
          <w:rFonts w:hint="eastAsia"/>
        </w:rPr>
        <w:t>30V)</w:t>
      </w:r>
      <w:r>
        <w:rPr>
          <w:rFonts w:hint="eastAsia"/>
        </w:rPr>
        <w:t>；双电源</w:t>
      </w:r>
      <w:r>
        <w:rPr>
          <w:rFonts w:hint="eastAsia"/>
        </w:rPr>
        <w:t>(</w:t>
      </w:r>
      <w:r>
        <w:rPr>
          <w:rFonts w:hint="eastAsia"/>
        </w:rPr>
        <w:t>±</w:t>
      </w:r>
      <w:r>
        <w:rPr>
          <w:rFonts w:hint="eastAsia"/>
        </w:rPr>
        <w:t>1.5~</w:t>
      </w:r>
      <w:r>
        <w:rPr>
          <w:rFonts w:hint="eastAsia"/>
        </w:rPr>
        <w:t>±</w:t>
      </w:r>
      <w:r>
        <w:rPr>
          <w:rFonts w:hint="eastAsia"/>
        </w:rPr>
        <w:t xml:space="preserve">15V)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220A0A" w:rsidRDefault="00220A0A" w:rsidP="00220A0A">
      <w:pPr>
        <w:rPr>
          <w:rFonts w:hint="eastAsia"/>
        </w:rPr>
      </w:pPr>
      <w:r>
        <w:rPr>
          <w:rFonts w:hint="eastAsia"/>
        </w:rPr>
        <w:t>＊低功耗电流，适合于电池供电。</w:t>
      </w:r>
      <w:r>
        <w:rPr>
          <w:rFonts w:hint="eastAsia"/>
        </w:rPr>
        <w:t xml:space="preserve"> </w:t>
      </w:r>
    </w:p>
    <w:p w:rsidR="00220A0A" w:rsidRDefault="00220A0A" w:rsidP="00220A0A">
      <w:pPr>
        <w:rPr>
          <w:rFonts w:hint="eastAsia"/>
        </w:rPr>
      </w:pPr>
      <w:r>
        <w:rPr>
          <w:rFonts w:hint="eastAsia"/>
        </w:rPr>
        <w:t>＊低输入偏流。</w:t>
      </w:r>
      <w:r>
        <w:rPr>
          <w:rFonts w:hint="eastAsia"/>
        </w:rPr>
        <w:t xml:space="preserve"> </w:t>
      </w:r>
    </w:p>
    <w:p w:rsidR="00220A0A" w:rsidRDefault="00220A0A" w:rsidP="00220A0A">
      <w:pPr>
        <w:rPr>
          <w:rFonts w:hint="eastAsia"/>
        </w:rPr>
      </w:pPr>
      <w:r>
        <w:rPr>
          <w:rFonts w:hint="eastAsia"/>
        </w:rPr>
        <w:t>＊低输入失调电压和失调电流。</w:t>
      </w:r>
      <w:r>
        <w:rPr>
          <w:rFonts w:hint="eastAsia"/>
        </w:rPr>
        <w:t xml:space="preserve"> </w:t>
      </w:r>
    </w:p>
    <w:p w:rsidR="00220A0A" w:rsidRDefault="00220A0A" w:rsidP="00220A0A">
      <w:pPr>
        <w:rPr>
          <w:rFonts w:hint="eastAsia"/>
        </w:rPr>
      </w:pPr>
      <w:r>
        <w:rPr>
          <w:rFonts w:hint="eastAsia"/>
        </w:rPr>
        <w:t>＊共模输入电压范围宽，包括接地。</w:t>
      </w:r>
      <w:r>
        <w:rPr>
          <w:rFonts w:hint="eastAsia"/>
        </w:rPr>
        <w:t xml:space="preserve"> </w:t>
      </w:r>
    </w:p>
    <w:p w:rsidR="00220A0A" w:rsidRDefault="00220A0A" w:rsidP="00220A0A">
      <w:pPr>
        <w:rPr>
          <w:rFonts w:hint="eastAsia"/>
        </w:rPr>
      </w:pPr>
      <w:r>
        <w:rPr>
          <w:rFonts w:hint="eastAsia"/>
        </w:rPr>
        <w:t>＊差模输入电压范围宽，等于电源电压范围。</w:t>
      </w:r>
      <w:r>
        <w:rPr>
          <w:rFonts w:hint="eastAsia"/>
        </w:rPr>
        <w:t xml:space="preserve"> </w:t>
      </w:r>
    </w:p>
    <w:p w:rsidR="00220A0A" w:rsidRDefault="00220A0A" w:rsidP="00220A0A">
      <w:pPr>
        <w:rPr>
          <w:rFonts w:hint="eastAsia"/>
        </w:rPr>
      </w:pPr>
      <w:r>
        <w:rPr>
          <w:rFonts w:hint="eastAsia"/>
        </w:rPr>
        <w:t>＊输出电压摆幅大（</w:t>
      </w:r>
      <w:r>
        <w:rPr>
          <w:rFonts w:hint="eastAsia"/>
        </w:rPr>
        <w:t>0</w:t>
      </w:r>
      <w:r>
        <w:rPr>
          <w:rFonts w:hint="eastAsia"/>
        </w:rPr>
        <w:t>至</w:t>
      </w:r>
      <w:r>
        <w:rPr>
          <w:rFonts w:hint="eastAsia"/>
        </w:rPr>
        <w:t xml:space="preserve">Vcc-1.5V)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220A0A" w:rsidRDefault="00220A0A" w:rsidP="00220A0A">
      <w:pPr>
        <w:rPr>
          <w:rFonts w:hint="eastAsia"/>
        </w:rPr>
      </w:pPr>
      <w:r>
        <w:rPr>
          <w:rFonts w:hint="eastAsia"/>
        </w:rPr>
        <w:t>LM358</w:t>
      </w:r>
      <w:r>
        <w:rPr>
          <w:rFonts w:hint="eastAsia"/>
        </w:rPr>
        <w:t>主要参数</w:t>
      </w:r>
    </w:p>
    <w:p w:rsidR="00220A0A" w:rsidRDefault="00220A0A" w:rsidP="00220A0A"/>
    <w:p w:rsidR="00220A0A" w:rsidRDefault="00220A0A" w:rsidP="00220A0A">
      <w:pPr>
        <w:rPr>
          <w:rFonts w:hint="eastAsia"/>
        </w:rPr>
      </w:pPr>
      <w:r>
        <w:rPr>
          <w:rFonts w:hint="eastAsia"/>
        </w:rPr>
        <w:t>输入偏置电流</w:t>
      </w:r>
      <w:r>
        <w:rPr>
          <w:rFonts w:hint="eastAsia"/>
        </w:rPr>
        <w:t>45 nA</w:t>
      </w:r>
    </w:p>
    <w:p w:rsidR="00220A0A" w:rsidRDefault="00220A0A" w:rsidP="00220A0A">
      <w:pPr>
        <w:rPr>
          <w:rFonts w:hint="eastAsia"/>
        </w:rPr>
      </w:pPr>
      <w:r>
        <w:rPr>
          <w:rFonts w:hint="eastAsia"/>
        </w:rPr>
        <w:t>输入失调电流</w:t>
      </w:r>
      <w:r>
        <w:rPr>
          <w:rFonts w:hint="eastAsia"/>
        </w:rPr>
        <w:t>50 nA</w:t>
      </w:r>
    </w:p>
    <w:p w:rsidR="00220A0A" w:rsidRDefault="00220A0A" w:rsidP="00220A0A">
      <w:pPr>
        <w:rPr>
          <w:rFonts w:hint="eastAsia"/>
        </w:rPr>
      </w:pPr>
      <w:r>
        <w:rPr>
          <w:rFonts w:hint="eastAsia"/>
        </w:rPr>
        <w:t>输入失调电压</w:t>
      </w:r>
      <w:r>
        <w:rPr>
          <w:rFonts w:hint="eastAsia"/>
        </w:rPr>
        <w:t>2.9mV</w:t>
      </w:r>
    </w:p>
    <w:p w:rsidR="00220A0A" w:rsidRDefault="00220A0A" w:rsidP="00220A0A">
      <w:pPr>
        <w:rPr>
          <w:rFonts w:hint="eastAsia"/>
        </w:rPr>
      </w:pPr>
      <w:r>
        <w:rPr>
          <w:rFonts w:hint="eastAsia"/>
        </w:rPr>
        <w:t>输入共模电压最大值</w:t>
      </w:r>
      <w:r>
        <w:rPr>
          <w:rFonts w:hint="eastAsia"/>
        </w:rPr>
        <w:t>VCC~1.5 V</w:t>
      </w:r>
    </w:p>
    <w:p w:rsidR="00220A0A" w:rsidRDefault="00220A0A" w:rsidP="00220A0A">
      <w:pPr>
        <w:rPr>
          <w:rFonts w:hint="eastAsia"/>
        </w:rPr>
      </w:pPr>
      <w:r>
        <w:rPr>
          <w:rFonts w:hint="eastAsia"/>
        </w:rPr>
        <w:t>共模抑制比</w:t>
      </w:r>
      <w:r>
        <w:rPr>
          <w:rFonts w:hint="eastAsia"/>
        </w:rPr>
        <w:t>80dB</w:t>
      </w:r>
    </w:p>
    <w:p w:rsidR="00220A0A" w:rsidRDefault="00220A0A" w:rsidP="00220A0A">
      <w:pPr>
        <w:rPr>
          <w:rFonts w:hint="eastAsia"/>
        </w:rPr>
      </w:pPr>
      <w:r>
        <w:rPr>
          <w:rFonts w:hint="eastAsia"/>
        </w:rPr>
        <w:t>电源抑制比</w:t>
      </w:r>
      <w:r>
        <w:rPr>
          <w:rFonts w:hint="eastAsia"/>
        </w:rPr>
        <w:t xml:space="preserve">100dB  </w:t>
      </w:r>
    </w:p>
    <w:p w:rsidR="00220A0A" w:rsidRDefault="00220A0A" w:rsidP="00220A0A">
      <w:pPr>
        <w:rPr>
          <w:rFonts w:hint="eastAsia"/>
        </w:rPr>
      </w:pPr>
      <w:r>
        <w:rPr>
          <w:rFonts w:hint="eastAsia"/>
        </w:rPr>
        <w:t>LM358</w:t>
      </w:r>
      <w:r>
        <w:rPr>
          <w:rFonts w:hint="eastAsia"/>
        </w:rPr>
        <w:t>引脚图</w:t>
      </w:r>
    </w:p>
    <w:p w:rsidR="00220A0A" w:rsidRDefault="00220A0A" w:rsidP="00220A0A"/>
    <w:p w:rsidR="00220A0A" w:rsidRDefault="00220A0A" w:rsidP="00220A0A">
      <w:pPr>
        <w:rPr>
          <w:rFonts w:hint="eastAsia"/>
        </w:rPr>
      </w:pPr>
      <w:r>
        <w:rPr>
          <w:rFonts w:hint="eastAsia"/>
        </w:rPr>
        <w:t>LM358</w:t>
      </w:r>
      <w:r>
        <w:rPr>
          <w:rFonts w:hint="eastAsia"/>
        </w:rPr>
        <w:t>的封装形式有塑封</w:t>
      </w:r>
      <w:r>
        <w:rPr>
          <w:rFonts w:hint="eastAsia"/>
        </w:rPr>
        <w:t>8</w:t>
      </w:r>
      <w:r>
        <w:rPr>
          <w:rFonts w:hint="eastAsia"/>
        </w:rPr>
        <w:t>引线双列直插式和贴片式。</w:t>
      </w:r>
    </w:p>
    <w:p w:rsidR="00000000" w:rsidRDefault="000B4DC1" w:rsidP="00220A0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314825" cy="3561030"/>
            <wp:effectExtent l="1905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561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4DC1" w:rsidRDefault="000B4DC1" w:rsidP="00220A0A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171950" cy="2724150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4DC1" w:rsidRDefault="000B4DC1" w:rsidP="00220A0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4379890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79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4DC1" w:rsidRDefault="000B4DC1" w:rsidP="00220A0A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810125" cy="3638550"/>
            <wp:effectExtent l="1905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4DC1" w:rsidRDefault="000B4DC1" w:rsidP="00220A0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114800" cy="3914775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4DC1" w:rsidRDefault="000B4DC1" w:rsidP="00220A0A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4546524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46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4DC1" w:rsidRDefault="000B4DC1" w:rsidP="00220A0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076700" cy="5000625"/>
            <wp:effectExtent l="1905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500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4DC1" w:rsidRDefault="000B4DC1" w:rsidP="00220A0A">
      <w:r>
        <w:rPr>
          <w:noProof/>
        </w:rPr>
        <w:drawing>
          <wp:inline distT="0" distB="0" distL="0" distR="0">
            <wp:extent cx="5274310" cy="3215270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5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B4DC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796F" w:rsidRDefault="001E796F" w:rsidP="00220A0A">
      <w:r>
        <w:separator/>
      </w:r>
    </w:p>
  </w:endnote>
  <w:endnote w:type="continuationSeparator" w:id="1">
    <w:p w:rsidR="001E796F" w:rsidRDefault="001E796F" w:rsidP="00220A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0A0A" w:rsidRDefault="00220A0A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0A0A" w:rsidRDefault="00220A0A">
    <w:pPr>
      <w:pStyle w:val="a4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0A0A" w:rsidRDefault="00220A0A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796F" w:rsidRDefault="001E796F" w:rsidP="00220A0A">
      <w:r>
        <w:separator/>
      </w:r>
    </w:p>
  </w:footnote>
  <w:footnote w:type="continuationSeparator" w:id="1">
    <w:p w:rsidR="001E796F" w:rsidRDefault="001E796F" w:rsidP="00220A0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0A0A" w:rsidRDefault="00220A0A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0A0A" w:rsidRDefault="00220A0A" w:rsidP="00220A0A">
    <w:pPr>
      <w:pStyle w:val="a3"/>
      <w:pBdr>
        <w:bottom w:val="none" w:sz="0" w:space="0" w:color="auto"/>
      </w:pBd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0A0A" w:rsidRDefault="00220A0A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20A0A"/>
    <w:rsid w:val="000B4DC1"/>
    <w:rsid w:val="001E796F"/>
    <w:rsid w:val="00220A0A"/>
    <w:rsid w:val="007263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20A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20A0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20A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20A0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B4DC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B4DC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77</Words>
  <Characters>441</Characters>
  <Application>Microsoft Office Word</Application>
  <DocSecurity>0</DocSecurity>
  <Lines>3</Lines>
  <Paragraphs>1</Paragraphs>
  <ScaleCrop>false</ScaleCrop>
  <Company>微软中国</Company>
  <LinksUpToDate>false</LinksUpToDate>
  <CharactersWithSpaces>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惠普用户</dc:creator>
  <cp:keywords/>
  <dc:description/>
  <cp:lastModifiedBy>惠普用户</cp:lastModifiedBy>
  <cp:revision>4</cp:revision>
  <dcterms:created xsi:type="dcterms:W3CDTF">2011-03-16T01:30:00Z</dcterms:created>
  <dcterms:modified xsi:type="dcterms:W3CDTF">2011-03-16T01:48:00Z</dcterms:modified>
</cp:coreProperties>
</file>