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868" w:rsidRDefault="005E6868" w:rsidP="005E6868">
      <w:pPr>
        <w:pStyle w:val="a5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Style w:val="a6"/>
          <w:rFonts w:ascii="Tahoma" w:hAnsi="Tahoma" w:cs="Tahoma"/>
          <w:color w:val="000000"/>
          <w:sz w:val="36"/>
          <w:szCs w:val="36"/>
        </w:rPr>
        <w:t>本设计基于</w:t>
      </w:r>
      <w:r>
        <w:rPr>
          <w:rStyle w:val="a6"/>
          <w:rFonts w:ascii="Tahoma" w:hAnsi="Tahoma" w:cs="Tahoma"/>
          <w:color w:val="000000"/>
          <w:sz w:val="36"/>
          <w:szCs w:val="36"/>
        </w:rPr>
        <w:t>STC89C51/52</w:t>
      </w:r>
      <w:r>
        <w:rPr>
          <w:rStyle w:val="a6"/>
          <w:rFonts w:ascii="Tahoma" w:hAnsi="Tahoma" w:cs="Tahoma"/>
          <w:color w:val="000000"/>
          <w:sz w:val="36"/>
          <w:szCs w:val="36"/>
        </w:rPr>
        <w:t>（与</w:t>
      </w:r>
      <w:r>
        <w:rPr>
          <w:rStyle w:val="a6"/>
          <w:rFonts w:ascii="Tahoma" w:hAnsi="Tahoma" w:cs="Tahoma"/>
          <w:color w:val="000000"/>
          <w:sz w:val="36"/>
          <w:szCs w:val="36"/>
        </w:rPr>
        <w:t>AT89S51/52</w:t>
      </w:r>
      <w:r>
        <w:rPr>
          <w:rStyle w:val="a6"/>
          <w:rFonts w:ascii="Tahoma" w:hAnsi="Tahoma" w:cs="Tahoma"/>
          <w:color w:val="000000"/>
          <w:sz w:val="36"/>
          <w:szCs w:val="36"/>
        </w:rPr>
        <w:t>、</w:t>
      </w:r>
      <w:r>
        <w:rPr>
          <w:rStyle w:val="a6"/>
          <w:rFonts w:ascii="Tahoma" w:hAnsi="Tahoma" w:cs="Tahoma"/>
          <w:color w:val="000000"/>
          <w:sz w:val="36"/>
          <w:szCs w:val="36"/>
        </w:rPr>
        <w:t>AT89C51/52</w:t>
      </w:r>
      <w:r>
        <w:rPr>
          <w:rStyle w:val="a6"/>
          <w:rFonts w:ascii="Tahoma" w:hAnsi="Tahoma" w:cs="Tahoma"/>
          <w:color w:val="000000"/>
          <w:sz w:val="36"/>
          <w:szCs w:val="36"/>
        </w:rPr>
        <w:t>通用，</w:t>
      </w:r>
      <w:r>
        <w:rPr>
          <w:rStyle w:val="a6"/>
          <w:rFonts w:ascii="Tahoma" w:hAnsi="Tahoma" w:cs="Tahoma"/>
          <w:color w:val="FF0000"/>
          <w:sz w:val="36"/>
          <w:szCs w:val="36"/>
        </w:rPr>
        <w:t>可任选</w:t>
      </w:r>
      <w:r>
        <w:rPr>
          <w:rStyle w:val="a6"/>
          <w:rFonts w:ascii="Tahoma" w:hAnsi="Tahoma" w:cs="Tahoma"/>
          <w:color w:val="000000"/>
          <w:sz w:val="36"/>
          <w:szCs w:val="36"/>
        </w:rPr>
        <w:t>）单片机</w:t>
      </w:r>
    </w:p>
    <w:p w:rsidR="005E6868" w:rsidRDefault="005E6868" w:rsidP="005E6868">
      <w:pPr>
        <w:pStyle w:val="a5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Style w:val="a6"/>
          <w:rFonts w:ascii="Tahoma" w:hAnsi="Tahoma" w:cs="Tahoma"/>
          <w:color w:val="000000"/>
          <w:sz w:val="36"/>
          <w:szCs w:val="36"/>
        </w:rPr>
        <w:t>2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、数码管倒计时显示时间。</w:t>
      </w:r>
    </w:p>
    <w:p w:rsidR="005E6868" w:rsidRDefault="005E6868" w:rsidP="005E6868">
      <w:pPr>
        <w:pStyle w:val="a5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b/>
          <w:bCs/>
          <w:color w:val="000000"/>
          <w:sz w:val="36"/>
          <w:szCs w:val="36"/>
        </w:rPr>
        <w:t>3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、东西和南北方向各有两个数码管，分别显示时间，东西和南北的时间是不一样的哦，要相差黄灯的时间才是正确的。</w:t>
      </w:r>
    </w:p>
    <w:p w:rsidR="005E6868" w:rsidRDefault="005E6868" w:rsidP="005E6868">
      <w:pPr>
        <w:pStyle w:val="a5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b/>
          <w:bCs/>
          <w:color w:val="000000"/>
          <w:sz w:val="36"/>
          <w:szCs w:val="36"/>
        </w:rPr>
        <w:t>4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、可以分别</w:t>
      </w:r>
      <w:r>
        <w:rPr>
          <w:rFonts w:ascii="Tahoma" w:hAnsi="Tahoma" w:cs="Tahoma"/>
          <w:b/>
          <w:bCs/>
          <w:color w:val="FF0000"/>
          <w:sz w:val="36"/>
          <w:szCs w:val="36"/>
        </w:rPr>
        <w:t>设置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主干道和支干道的通行时间。</w:t>
      </w:r>
    </w:p>
    <w:p w:rsidR="005E6868" w:rsidRDefault="005E6868" w:rsidP="005E6868">
      <w:pPr>
        <w:pStyle w:val="a5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b/>
          <w:bCs/>
          <w:color w:val="000000"/>
          <w:sz w:val="36"/>
          <w:szCs w:val="36"/>
        </w:rPr>
        <w:t>5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、有</w:t>
      </w:r>
      <w:r>
        <w:rPr>
          <w:rFonts w:ascii="Tahoma" w:hAnsi="Tahoma" w:cs="Tahoma"/>
          <w:b/>
          <w:bCs/>
          <w:color w:val="FF0000"/>
          <w:sz w:val="36"/>
          <w:szCs w:val="36"/>
        </w:rPr>
        <w:t>紧急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模式，可以特种车辆优先通行或交通事故应急处理。</w:t>
      </w:r>
    </w:p>
    <w:p w:rsidR="003A5E72" w:rsidRDefault="003A5E72"/>
    <w:p w:rsidR="00CE1DBF" w:rsidRPr="00CE1DBF" w:rsidRDefault="00CE1DBF">
      <w:pPr>
        <w:rPr>
          <w:b/>
          <w:color w:val="FF0000"/>
          <w:sz w:val="48"/>
          <w:szCs w:val="48"/>
        </w:rPr>
      </w:pPr>
      <w:r w:rsidRPr="00CE1DBF">
        <w:rPr>
          <w:rFonts w:hint="eastAsia"/>
          <w:b/>
          <w:color w:val="FF0000"/>
          <w:sz w:val="48"/>
          <w:szCs w:val="48"/>
        </w:rPr>
        <w:t>操作说明：</w:t>
      </w:r>
    </w:p>
    <w:p w:rsidR="00CE1DBF" w:rsidRDefault="00CE1DBF">
      <w:r>
        <w:rPr>
          <w:rStyle w:val="a6"/>
          <w:rFonts w:ascii="Tahoma" w:hAnsi="Tahoma" w:cs="Tahoma"/>
          <w:color w:val="00FF00"/>
          <w:sz w:val="36"/>
          <w:szCs w:val="36"/>
          <w:shd w:val="clear" w:color="auto" w:fill="000000"/>
        </w:rPr>
        <w:t>按键</w:t>
      </w:r>
      <w:r w:rsidR="00EA36A3">
        <w:rPr>
          <w:rStyle w:val="a6"/>
          <w:rFonts w:ascii="Tahoma" w:hAnsi="Tahoma" w:cs="Tahoma" w:hint="eastAsia"/>
          <w:color w:val="00FF00"/>
          <w:sz w:val="36"/>
          <w:szCs w:val="36"/>
          <w:shd w:val="clear" w:color="auto" w:fill="000000"/>
        </w:rPr>
        <w:t>依次</w:t>
      </w:r>
      <w:r>
        <w:rPr>
          <w:rStyle w:val="a6"/>
          <w:rFonts w:ascii="Tahoma" w:hAnsi="Tahoma" w:cs="Tahoma"/>
          <w:color w:val="00FF00"/>
          <w:sz w:val="36"/>
          <w:szCs w:val="36"/>
          <w:shd w:val="clear" w:color="auto" w:fill="000000"/>
        </w:rPr>
        <w:t>功能：黄灯长亮（深夜模式）、红灯长亮（禁行）、确定调时时间、时间加、时间减、切换调时方向（东西和南北均可以分别设置通行时间）。</w:t>
      </w:r>
      <w:r>
        <w:rPr>
          <w:rStyle w:val="a6"/>
          <w:rFonts w:ascii="Tahoma" w:hAnsi="Tahoma" w:cs="Tahoma" w:hint="eastAsia"/>
          <w:color w:val="00FF00"/>
          <w:sz w:val="36"/>
          <w:szCs w:val="36"/>
          <w:shd w:val="clear" w:color="auto" w:fill="000000"/>
        </w:rPr>
        <w:t>单独的是复位按键。</w:t>
      </w:r>
    </w:p>
    <w:sectPr w:rsidR="00CE1DBF" w:rsidSect="007923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5E72" w:rsidRDefault="003A5E72" w:rsidP="005E6868">
      <w:r>
        <w:separator/>
      </w:r>
    </w:p>
  </w:endnote>
  <w:endnote w:type="continuationSeparator" w:id="1">
    <w:p w:rsidR="003A5E72" w:rsidRDefault="003A5E72" w:rsidP="005E68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5E72" w:rsidRDefault="003A5E72" w:rsidP="005E6868">
      <w:r>
        <w:separator/>
      </w:r>
    </w:p>
  </w:footnote>
  <w:footnote w:type="continuationSeparator" w:id="1">
    <w:p w:rsidR="003A5E72" w:rsidRDefault="003A5E72" w:rsidP="005E686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E6868"/>
    <w:rsid w:val="003A5E72"/>
    <w:rsid w:val="005E6868"/>
    <w:rsid w:val="007923B2"/>
    <w:rsid w:val="008942BB"/>
    <w:rsid w:val="00CE1DBF"/>
    <w:rsid w:val="00EA36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23B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E68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E68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E68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E6868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5E68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5E686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82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216</Characters>
  <Application>Microsoft Office Word</Application>
  <DocSecurity>0</DocSecurity>
  <Lines>1</Lines>
  <Paragraphs>1</Paragraphs>
  <ScaleCrop>false</ScaleCrop>
  <Company>iTianKong.com</Company>
  <LinksUpToDate>false</LinksUpToDate>
  <CharactersWithSpaces>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SkyUser</dc:creator>
  <cp:keywords/>
  <dc:description/>
  <cp:lastModifiedBy>aaa</cp:lastModifiedBy>
  <cp:revision>4</cp:revision>
  <dcterms:created xsi:type="dcterms:W3CDTF">2014-09-15T14:05:00Z</dcterms:created>
  <dcterms:modified xsi:type="dcterms:W3CDTF">2015-10-16T09:19:00Z</dcterms:modified>
</cp:coreProperties>
</file>