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xmlns:ns8="http://schemas.microsoft.com/office/word/2012/wordml" xmlns:w="http://schemas.openxmlformats.org/wordprocessingml/2006/main" ns1:Ignorable="w14 w15 wp14">
  <w:body>
    <w:p ns2:paraId="0E92DDE4">
      <w:pPr>
        <w:ind w:firstLine="0" w:firstLineChars="0"/>
      </w:pPr>
      <w:r>
        <w:rPr>
          <w:rFonts w:hint="eastAsia"/>
        </w:rPr>
        <w:t xml:space="preserve">  </w:t>
      </w:r>
      <w:r>
        <w:drawing>
          <ns3:inline distT="0" distB="0" distL="0" distR="0">
            <ns3:extent cx="5029200" cy="1301750"/>
            <ns3:effectExtent l="0" t="0" r="0" b="0"/>
            <ns3:docPr id="1112369040" name="图片 1"/>
            <ns3:cNvGraphicFramePr>
              <ns4:graphicFrameLocks noChangeAspect="1"/>
            </ns3:cNvGraphicFramePr>
            <ns4:graphic>
              <ns4:graphicData uri="http://schemas.openxmlformats.org/drawingml/2006/picture">
                <ns5:pic>
                  <ns5:nvPicPr>
                    <ns5:cNvPr id="1112369040" name="图片 1"/>
                    <ns5:cNvPicPr>
                      <ns4:picLocks noChangeAspect="1" noChangeArrowheads="1"/>
                    </ns5:cNvPicPr>
                  </ns5:nvPicPr>
                  <ns5:blipFill>
                    <ns4:blip ns6:embed="rId26">
                      <ns4:extLst>
                        <ns4:ext uri="{28A0092B-C50C-407E-A947-70E740481C1C}">
                          <ns7:useLocalDpi val="0"/>
                        </ns4:ext>
                      </ns4:extLst>
                    </ns4:blip>
                    <ns4:srcRect/>
                    <ns4:stretch>
                      <ns4:fillRect/>
                    </ns4:stretch>
                  </ns5:blipFill>
                  <ns5:spPr>
                    <ns4:xfrm>
                      <ns4:off x="0" y="0"/>
                      <ns4:ext cx="5029200" cy="1301750"/>
                    </ns4:xfrm>
                    <ns4:prstGeom prst="rect">
                      <ns4:avLst/>
                    </ns4:prstGeom>
                    <ns4:noFill/>
                    <ns4:ln>
                      <ns4:noFill/>
                    </ns4:ln>
                  </ns5:spPr>
                </ns5:pic>
              </ns4:graphicData>
            </ns4:graphic>
          </ns3:inline>
        </w:drawing>
      </w:r>
      <w:bookmarkStart w:id="76" w:name="_GoBack"/>
      <w:bookmarkEnd w:id="76"/>
    </w:p>
    <w:p ns2:paraId="33571BB1">
      <w:pPr>
        <w:ind w:firstLine="0" w:firstLineChars="0"/>
        <w:jc w:val="center"/>
        <w:rPr>
          <w:rFonts w:hint="eastAsia" w:ascii="宋体" w:hAnsi="宋体"/>
          <w:b/>
          <w:w w:val="90"/>
          <w:sz w:val="72"/>
          <w:szCs w:val="72"/>
        </w:rPr>
      </w:pPr>
      <w:r>
        <w:rPr>
          <w:rFonts w:hint="eastAsia" w:ascii="宋体" w:hAnsi="宋体"/>
          <w:b/>
          <w:w w:val="90"/>
          <w:sz w:val="72"/>
          <w:szCs w:val="72"/>
        </w:rPr>
        <w:t>毕 业 设 计（论 文）</w:t>
      </w:r>
    </w:p>
    <w:p ns2:paraId="2FCE210E">
      <w:pPr>
        <w:ind w:firstLine="0" w:firstLineChars="0"/>
      </w:pPr>
    </w:p>
    <w:tbl>
      <w:tblPr>
        <w:tblStyle w:val="36"/>
        <w:tblpPr w:leftFromText="180" w:rightFromText="180" w:vertAnchor="page" w:horzAnchor="page" w:tblpX="1957" w:tblpY="654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5"/>
        <w:gridCol w:w="6360"/>
      </w:tblGrid>
      <w:tr ns2:paraId="78A9612E">
        <w:tc>
          <w:tcPr>
            <w:tcW w:w="1885" w:type="dxa"/>
          </w:tcPr>
          <w:p ns2:paraId="11D6E211">
            <w:pPr>
              <w:spacing w:line="240" w:lineRule="auto"/>
              <w:ind w:firstLine="0" w:firstLineChars="0"/>
              <w:jc w:val="right"/>
            </w:pPr>
            <w:r>
              <w:rPr>
                <w:rFonts w:hint="eastAsia"/>
                <w:sz w:val="32"/>
              </w:rPr>
              <w:t>题目：</w:t>
            </w:r>
          </w:p>
        </w:tc>
        <w:tc>
          <w:tcPr>
            <w:tcW w:w="6360" w:type="dxa"/>
          </w:tcPr>
          <w:p ns2:paraId="7BAB60B1">
            <w:pPr>
              <w:spacing w:line="240" w:lineRule="auto"/>
              <w:ind w:firstLine="0" w:firstLineChars="0"/>
              <w:jc w:val="left"/>
            </w:pPr>
            <w:r>
              <w:rPr>
                <w:rFonts w:hint="eastAsia"/>
                <w:sz w:val="32"/>
                <w:u w:val="single"/>
              </w:rPr>
              <w:t>基于SpringBoot与多端融合的智能餐饮系统</w:t>
            </w:r>
            <w:r>
              <w:rPr>
                <w:rFonts w:hint="eastAsia"/>
                <w:sz w:val="32"/>
                <w:u w:val="single"/>
              </w:rPr>
              <w:br w:type="textWrapping"/>
            </w:r>
            <w:r>
              <w:rPr>
                <w:rFonts w:hint="eastAsia"/>
                <w:sz w:val="32"/>
                <w:u w:val="single"/>
              </w:rPr>
              <w:t>设计与实现</w:t>
            </w:r>
          </w:p>
        </w:tc>
      </w:tr>
      <w:tr ns2:paraId="0B2993B6">
        <w:trPr>
          <w:trHeight w:val="1164" w:hRule="atLeast"/>
        </w:trPr>
        <w:tc>
          <w:tcPr>
            <w:tcW w:w="1885" w:type="dxa"/>
          </w:tcPr>
          <w:p ns2:paraId="15021DB8">
            <w:pPr>
              <w:spacing w:line="240" w:lineRule="auto"/>
              <w:ind w:firstLine="0" w:firstLineChars="0"/>
              <w:jc w:val="right"/>
            </w:pPr>
            <w:r>
              <w:rPr>
                <w:rFonts w:hint="eastAsia"/>
                <w:sz w:val="28"/>
              </w:rPr>
              <w:t>（英文）</w:t>
            </w:r>
            <w:r>
              <w:rPr>
                <w:rFonts w:hint="eastAsia"/>
                <w:sz w:val="32"/>
              </w:rPr>
              <w:t>：</w:t>
            </w:r>
            <w:r>
              <w:t xml:space="preserve"> </w:t>
            </w:r>
          </w:p>
        </w:tc>
        <w:tc>
          <w:tcPr>
            <w:tcW w:w="6360" w:type="dxa"/>
          </w:tcPr>
          <w:p ns2:paraId="0D3AE700">
            <w:pPr>
              <w:tabs>
                <w:tab w:val="left" w:pos="7350"/>
              </w:tabs>
              <w:spacing w:line="240" w:lineRule="auto"/>
              <w:ind w:firstLine="0" w:firstLineChars="0"/>
              <w:jc w:val="left"/>
              <w:rPr>
                <w:sz w:val="32"/>
                <w:u w:val="single"/>
              </w:rPr>
            </w:pPr>
            <w:r>
              <w:rPr>
                <w:rFonts w:hint="eastAsia"/>
                <w:sz w:val="32"/>
                <w:u w:val="single"/>
              </w:rPr>
              <w:t>Design and Implementation of an Intelligent Catering System</w:t>
            </w:r>
            <w:r>
              <w:rPr>
                <w:rFonts w:hint="eastAsia"/>
                <w:sz w:val="32"/>
                <w:u w:val="single"/>
              </w:rPr>
              <w:br w:type="textWrapping"/>
            </w:r>
            <w:r>
              <w:rPr>
                <w:rFonts w:hint="eastAsia"/>
                <w:sz w:val="32"/>
                <w:u w:val="single"/>
              </w:rPr>
              <w:t>Based on SpringBoot and Multi-terminal Integration</w:t>
            </w:r>
          </w:p>
        </w:tc>
      </w:tr>
    </w:tbl>
    <w:p ns2:paraId="088B6740">
      <w:pPr>
        <w:spacing w:line="600" w:lineRule="auto"/>
        <w:ind w:left="1200" w:leftChars="500" w:right="2059" w:rightChars="858" w:firstLine="0" w:firstLineChars="0"/>
        <w:rPr>
          <w:sz w:val="32"/>
        </w:rPr>
      </w:pPr>
      <w:r>
        <w:rPr>
          <w:rFonts w:hint="eastAsia"/>
          <w:sz w:val="32"/>
        </w:rPr>
        <w:t xml:space="preserve">院    别：    计算机科学学院     </w:t>
      </w:r>
    </w:p>
    <w:p ns2:paraId="6704B25A">
      <w:pPr>
        <w:spacing w:line="600" w:lineRule="auto"/>
        <w:ind w:left="1200" w:leftChars="500" w:right="2059" w:rightChars="858" w:firstLine="0" w:firstLineChars="0"/>
        <w:rPr>
          <w:sz w:val="32"/>
        </w:rPr>
      </w:pPr>
      <w:r>
        <w:rPr>
          <w:rFonts w:hint="eastAsia"/>
          <w:sz w:val="32"/>
        </w:rPr>
        <w:t xml:space="preserve">专    业：    计算机科学与技术   </w:t>
      </w:r>
    </w:p>
    <w:p ns2:paraId="3A3B1810">
      <w:pPr>
        <w:spacing w:line="600" w:lineRule="auto"/>
        <w:ind w:left="1200" w:leftChars="500" w:right="2059" w:rightChars="858" w:firstLine="0" w:firstLineChars="0"/>
        <w:rPr>
          <w:sz w:val="32"/>
        </w:rPr>
      </w:pPr>
      <w:r>
        <w:rPr>
          <w:rFonts w:hint="eastAsia"/>
          <w:sz w:val="32"/>
        </w:rPr>
        <w:t xml:space="preserve">姓    名：        肖佳琪         </w:t>
      </w:r>
    </w:p>
    <w:p ns2:paraId="0816F0D6">
      <w:pPr>
        <w:spacing w:line="600" w:lineRule="auto"/>
        <w:ind w:left="1200" w:leftChars="500" w:right="2059" w:rightChars="858" w:firstLine="0" w:firstLineChars="0"/>
        <w:rPr>
          <w:sz w:val="32"/>
        </w:rPr>
      </w:pPr>
      <w:r>
        <w:rPr>
          <w:rFonts w:hint="eastAsia"/>
          <w:sz w:val="32"/>
        </w:rPr>
        <w:t xml:space="preserve">学    号：     2022035123005     </w:t>
      </w:r>
    </w:p>
    <w:p ns2:paraId="7321FF1B">
      <w:pPr>
        <w:spacing w:line="600" w:lineRule="auto"/>
        <w:ind w:left="1200" w:leftChars="500" w:right="2059" w:rightChars="858" w:firstLine="0" w:firstLineChars="0"/>
        <w:rPr>
          <w:sz w:val="32"/>
        </w:rPr>
      </w:pPr>
      <w:r>
        <w:rPr>
          <w:rFonts w:hint="eastAsia"/>
          <w:sz w:val="32"/>
        </w:rPr>
        <w:t xml:space="preserve">指导教师：        张倩         </w:t>
      </w:r>
    </w:p>
    <w:p ns2:paraId="7A44A5F1">
      <w:pPr>
        <w:spacing w:line="600" w:lineRule="auto"/>
        <w:ind w:left="1200" w:leftChars="500" w:right="2059" w:rightChars="858" w:firstLine="0" w:firstLineChars="0"/>
        <w:rPr>
          <w:sz w:val="32"/>
        </w:rPr>
      </w:pPr>
      <w:r>
        <w:rPr>
          <w:rFonts w:hint="eastAsia"/>
          <w:sz w:val="32"/>
        </w:rPr>
        <w:t xml:space="preserve">日    期：     2026年5月        </w:t>
      </w:r>
    </w:p>
    <w:p ns2:paraId="369F0790">
      <w:pPr>
        <w:ind w:firstLine="480"/>
      </w:pPr>
      <w:r>
        <w:rPr>
          <w:rFonts w:hint="eastAsia"/>
        </w:rPr>
        <w:br w:type="page"/>
      </w:r>
    </w:p>
    <w:p ns2:paraId="0DF1E047">
      <w:pPr>
        <w:ind w:firstLine="578"/>
        <w:jc w:val="center"/>
        <w:rPr>
          <w:rFonts w:hint="eastAsia" w:ascii="黑体" w:hAnsi="黑体" w:eastAsia="黑体" w:cs="黑体"/>
          <w:b/>
          <w:w w:val="90"/>
          <w:sz w:val="32"/>
          <w:szCs w:val="32"/>
        </w:rPr>
      </w:pPr>
      <w:r>
        <w:rPr>
          <w:rFonts w:hint="eastAsia" w:ascii="黑体" w:hAnsi="黑体" w:eastAsia="黑体" w:cs="黑体"/>
          <w:b/>
          <w:w w:val="90"/>
          <w:sz w:val="32"/>
          <w:szCs w:val="32"/>
        </w:rPr>
        <w:t>广东技术师范大学学位论文写作声明和使用授权说明</w:t>
      </w:r>
    </w:p>
    <w:p ns2:paraId="1335C9C7">
      <w:pPr>
        <w:ind w:firstLine="560"/>
        <w:jc w:val="center"/>
        <w:rPr>
          <w:rFonts w:hint="eastAsia" w:ascii="宋体" w:hAnsi="宋体"/>
          <w:sz w:val="28"/>
          <w:szCs w:val="28"/>
        </w:rPr>
      </w:pPr>
    </w:p>
    <w:p ns2:paraId="118AA3CC">
      <w:pPr>
        <w:ind w:firstLine="562"/>
        <w:jc w:val="center"/>
        <w:rPr>
          <w:b/>
          <w:sz w:val="18"/>
          <w:szCs w:val="18"/>
        </w:rPr>
      </w:pPr>
      <w:r>
        <w:rPr>
          <w:rFonts w:hint="eastAsia"/>
          <w:b/>
          <w:sz w:val="28"/>
        </w:rPr>
        <w:t>学位论文写作声明</w:t>
      </w:r>
    </w:p>
    <w:p ns2:paraId="0EBA8E0C">
      <w:pPr>
        <w:ind w:firstLine="360"/>
        <w:jc w:val="center"/>
        <w:rPr>
          <w:rFonts w:hint="eastAsia" w:ascii="宋体" w:hAnsi="宋体"/>
          <w:sz w:val="18"/>
          <w:szCs w:val="18"/>
        </w:rPr>
      </w:pPr>
    </w:p>
    <w:p ns2:paraId="25E81A08">
      <w:pPr>
        <w:ind w:firstLine="480"/>
        <w:rPr>
          <w:rFonts w:hint="eastAsia" w:ascii="宋体" w:hAnsi="宋体"/>
        </w:rPr>
      </w:pPr>
      <w:r>
        <w:rPr>
          <w:rFonts w:hint="eastAsia" w:ascii="宋体" w:hAnsi="宋体"/>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ns2:paraId="543B7D2C">
      <w:pPr>
        <w:ind w:firstLine="480"/>
      </w:pPr>
    </w:p>
    <w:p ns2:paraId="093DD9C7">
      <w:pPr>
        <w:ind w:firstLine="480"/>
      </w:pPr>
    </w:p>
    <w:p ns2:paraId="24D86423">
      <w:pPr>
        <w:ind w:firstLine="480"/>
      </w:pPr>
    </w:p>
    <w:p ns2:paraId="1C865913">
      <w:pPr>
        <w:wordWrap w:val="0"/>
        <w:ind w:firstLine="480"/>
        <w:jc w:val="right"/>
        <w:rPr>
          <w:rFonts w:hint="eastAsia" w:ascii="宋体" w:hAnsi="宋体"/>
          <w:szCs w:val="24"/>
        </w:rPr>
      </w:pPr>
      <w:r>
        <w:rPr>
          <w:rFonts w:hint="eastAsia" w:ascii="宋体" w:hAnsi="宋体"/>
          <w:szCs w:val="24"/>
        </w:rPr>
        <w:t xml:space="preserve">                       论文作者签名：          日期：2026年 5月    日   </w:t>
      </w:r>
    </w:p>
    <w:p ns2:paraId="6913F6E1">
      <w:pPr>
        <w:ind w:firstLine="480"/>
        <w:rPr>
          <w:rFonts w:hint="eastAsia" w:ascii="宋体" w:hAnsi="宋体"/>
          <w:szCs w:val="24"/>
        </w:rPr>
      </w:pPr>
    </w:p>
    <w:p ns2:paraId="3DF312CB">
      <w:pPr>
        <w:ind w:firstLine="480"/>
        <w:rPr>
          <w:rFonts w:hint="eastAsia" w:ascii="宋体" w:hAnsi="宋体"/>
          <w:szCs w:val="24"/>
        </w:rPr>
      </w:pPr>
    </w:p>
    <w:p ns2:paraId="3124D5A8">
      <w:pPr>
        <w:ind w:firstLine="562"/>
        <w:jc w:val="center"/>
        <w:rPr>
          <w:b/>
          <w:sz w:val="28"/>
        </w:rPr>
      </w:pPr>
      <w:r>
        <w:rPr>
          <w:rFonts w:hint="eastAsia"/>
          <w:b/>
          <w:sz w:val="28"/>
        </w:rPr>
        <w:t>学位论文使用授权说明</w:t>
      </w:r>
    </w:p>
    <w:p ns2:paraId="6D2554B0">
      <w:pPr>
        <w:ind w:firstLine="361"/>
        <w:rPr>
          <w:b/>
          <w:sz w:val="18"/>
          <w:szCs w:val="18"/>
        </w:rPr>
      </w:pPr>
    </w:p>
    <w:p ns2:paraId="4C2EC8CA">
      <w:pPr>
        <w:ind w:firstLine="588" w:firstLineChars="245"/>
        <w:rPr>
          <w:rFonts w:hint="eastAsia" w:ascii="宋体" w:hAnsi="宋体"/>
        </w:rPr>
      </w:pPr>
      <w:r>
        <w:rPr>
          <w:rFonts w:hint="eastAsia" w:ascii="宋体" w:hAnsi="宋体"/>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ns2:paraId="39D9DA1B">
      <w:pPr>
        <w:ind w:firstLine="480"/>
        <w:rPr>
          <w:rFonts w:hint="eastAsia" w:ascii="宋体" w:hAnsi="宋体"/>
        </w:rPr>
      </w:pPr>
    </w:p>
    <w:p ns2:paraId="759106C9">
      <w:pPr>
        <w:ind w:firstLine="588" w:firstLineChars="245"/>
        <w:rPr>
          <w:rFonts w:hint="eastAsia" w:ascii="宋体" w:hAnsi="宋体"/>
        </w:rPr>
      </w:pPr>
    </w:p>
    <w:p ns2:paraId="57BE4A13">
      <w:pPr>
        <w:wordWrap w:val="0"/>
        <w:ind w:firstLine="588" w:firstLineChars="245"/>
        <w:jc w:val="right"/>
        <w:rPr>
          <w:rFonts w:hint="eastAsia" w:ascii="宋体" w:hAnsi="宋体"/>
        </w:rPr>
      </w:pPr>
      <w:r>
        <w:rPr>
          <w:rFonts w:hint="eastAsia" w:ascii="宋体" w:hAnsi="宋体"/>
        </w:rPr>
        <w:t xml:space="preserve">                    论文作者签名：            导师签名：                                         日期：2026年 5月    日   </w:t>
      </w:r>
    </w:p>
    <w:p ns2:paraId="3A2C9AE3">
      <w:pPr>
        <w:ind w:firstLine="480"/>
        <w:rPr>
          <w:rFonts w:hint="eastAsia" w:ascii="宋体" w:hAnsi="宋体"/>
        </w:rPr>
      </w:pPr>
      <w:r>
        <w:rPr>
          <w:rFonts w:hint="eastAsia" w:ascii="宋体" w:hAnsi="宋体"/>
        </w:rPr>
        <w:br w:type="page"/>
      </w:r>
    </w:p>
    <w:p ns2:paraId="5C3EC417">
      <w:pPr>
        <w:spacing w:before="326" w:beforeLines="100" w:after="326" w:afterLines="100"/>
        <w:ind w:firstLine="0" w:firstLineChars="0"/>
        <w:jc w:val="center"/>
        <w:rPr>
          <w:rFonts w:ascii="黑体" w:eastAsia="黑体"/>
          <w:b/>
          <w:sz w:val="44"/>
          <w:szCs w:val="44"/>
        </w:rPr>
      </w:pPr>
      <w:r>
        <w:rPr>
          <w:rFonts w:hint="eastAsia" w:ascii="黑体" w:eastAsia="黑体"/>
          <w:b/>
          <w:sz w:val="44"/>
          <w:szCs w:val="44"/>
        </w:rPr>
        <w:t>基于SpringBoot与多端融合的智能餐饮系统</w:t>
      </w:r>
      <w:r>
        <w:rPr>
          <w:rFonts w:hint="eastAsia" w:ascii="黑体" w:eastAsia="黑体"/>
          <w:b/>
          <w:sz w:val="44"/>
          <w:szCs w:val="44"/>
        </w:rPr>
        <w:br w:type="textWrapping"/>
      </w:r>
      <w:r>
        <w:rPr>
          <w:rFonts w:hint="eastAsia" w:ascii="黑体" w:eastAsia="黑体"/>
          <w:b/>
          <w:sz w:val="44"/>
          <w:szCs w:val="44"/>
        </w:rPr>
        <w:t>设计与实现</w:t>
      </w:r>
    </w:p>
    <w:p ns2:paraId="6EF58716">
      <w:pPr>
        <w:ind w:firstLine="0" w:firstLineChars="0"/>
        <w:jc w:val="center"/>
        <w:rPr>
          <w:rFonts w:ascii="黑体" w:eastAsia="黑体"/>
          <w:b/>
          <w:sz w:val="32"/>
          <w:szCs w:val="32"/>
        </w:rPr>
      </w:pPr>
      <w:bookmarkStart w:id="0" w:name="_Hlk195521768"/>
      <w:r>
        <w:rPr>
          <w:rFonts w:hint="eastAsia" w:ascii="黑体" w:eastAsia="黑体"/>
          <w:b/>
          <w:sz w:val="32"/>
          <w:szCs w:val="32"/>
        </w:rPr>
        <w:t>摘要</w:t>
      </w:r>
      <w:bookmarkEnd w:id="0"/>
    </w:p>
    <w:p ns2:paraId="5C4C43F0">
      <w:pPr>
        <w:spacing w:line="360" w:lineRule="auto"/>
        <w:ind w:firstLine="567"/>
        <w:jc w:val="both"/>
      </w:pPr>
      <w:r>
        <w:t>校园餐饮场景里，用户真正遇到的问题并不只是“能不能下单”，而是推荐、热量查看、订单跟踪和沟通入口被拆散后，整条用餐决策链经常被打断。我在整理“佳食宜选”现有代码、页面和接口时，发现项目已经把这几类需求放到同一业务域里处理：后端采用 SpringBoot 统一承接业务，前端同时覆盖用户端、商家端和移动端入口，推荐、卡路里管理、订单处理、聊天拼单与 AI 饮食助手不再分散在互不关联的子系统中。本文围绕这一现有实现，说明系统是怎样围绕真实点餐流程组织起来的。</w:t>
      </w:r>
    </w:p>
    <w:p ns2:paraId="74D72C38">
      <w:pPr>
        <w:spacing w:line="360" w:lineRule="auto"/>
        <w:ind w:firstLine="567"/>
        <w:jc w:val="both"/>
      </w:pPr>
      <w:r>
        <w:t>论文内容不是停留在概念设计，而是直接对应仓库中的现有实现。全文先从项目背景、研究现状和研究目标入手，再结合需求、总体架构、数据库结构与接口规范说明系统设计，随后把后端、桌面端、小程序端、AI 能力接入和第三方服务接入逐段落到代码与文档证据上。</w:t>
      </w:r>
    </w:p>
    <w:p ns2:paraId="7DC85EF8">
      <w:pPr>
        <w:spacing w:line="360" w:lineRule="auto"/>
        <w:ind w:firstLine="567"/>
        <w:jc w:val="both"/>
      </w:pPr>
      <w:r>
        <w:t>验证部分仍然完全建立在项目已有材料之上，而不是额外假设一套理想环境。现有记录里，LocationControllerTest 的 7 项用例全部通过，说明定位链路至少在经纬度优先、请求头兜底等基础分支上已经比较稳定；SSE 智能对话经过多轮优化后，典型三餐推荐请求被压到 8 秒以内；Redis 二级缓存的优化记录则显示，相关接口平均响应时间从约 200ms 下降到了 20ms 到 40ms。把这些证据放在一起看，可以判断系统已经具备支撑多端点餐、饮食记录和智能交互的运行基础，但测试覆盖和安全收口还没有到可以忽略的程度。</w:t>
      </w:r>
    </w:p>
    <w:p ns2:paraId="0AF04F67">
      <w:pPr>
        <w:ind w:firstLine="480"/>
      </w:pPr>
    </w:p>
    <w:p ns2:paraId="4022C6E9">
      <w:pPr>
        <w:spacing w:line="360" w:lineRule="auto"/>
        <w:ind w:firstLine="567"/>
        <w:jc w:val="both"/>
        <w:sectPr>
          <w:headerReference ns6:id="rId6" w:type="first"/>
          <w:footerReference ns6:id="rId9" w:type="first"/>
          <w:headerReference ns6:id="rId5" w:type="default"/>
          <w:footerReference ns6:id="rId7" w:type="default"/>
          <w:footerReference ns6:id="rId8" w:type="even"/>
          <w:type w:val="continuous"/>
          <w:pgSz w:w="11906" w:h="16838"/>
          <w:pgMar w:top="1588" w:right="1134" w:bottom="1247" w:left="1701" w:header="1021" w:footer="794" w:gutter="0"/>
          <w:cols w:space="425" w:num="1"/>
          <w:titlePg/>
          <w:docGrid w:type="lines" w:linePitch="326" w:charSpace="0"/>
        </w:sectPr>
      </w:pPr>
      <w:r>
        <w:rPr>
          <w:rFonts w:hint="eastAsia"/>
          <w:b/>
          <w:bCs/>
          <w:sz w:val="28"/>
          <w:szCs w:val="24"/>
        </w:rPr>
        <w:t>关键词：智能餐饮系统；多端融合；个性化推荐；卡路里管理；AI 饮食助手</w:t>
      </w:r>
    </w:p>
    <w:p ns2:paraId="11359DBB">
      <w:pPr>
        <w:pStyle w:val="145"/>
      </w:pPr>
      <w:r>
        <w:rPr>
          <w:rFonts w:hint="eastAsia"/>
        </w:rPr>
        <w:t>基于SpringBoot与多端融合的智能餐饮系统设计与实现</w:t>
      </w:r>
    </w:p>
    <w:p ns2:paraId="50F0D48B">
      <w:pPr>
        <w:ind w:firstLine="0" w:firstLineChars="0"/>
        <w:jc w:val="center"/>
        <w:rPr>
          <w:b/>
          <w:sz w:val="32"/>
          <w:szCs w:val="32"/>
        </w:rPr>
      </w:pPr>
      <w:r>
        <w:rPr>
          <w:rFonts w:hint="eastAsia"/>
          <w:b/>
          <w:sz w:val="32"/>
          <w:szCs w:val="32"/>
        </w:rPr>
        <w:t>ABSTRACT</w:t>
      </w:r>
    </w:p>
    <w:p ns2:paraId="4216A885">
      <w:pPr>
        <w:spacing w:line="360" w:lineRule="auto"/>
        <w:ind w:firstLine="470" w:firstLineChars="196"/>
        <w:jc w:val="both"/>
        <w:rPr>
          <w:color w:val="000000"/>
          <w:kern w:val="0"/>
        </w:rPr>
      </w:pPr>
      <w:r>
        <w:rPr>
          <w:rFonts w:hint="eastAsia"/>
          <w:color w:val="000000"/>
          <w:kern w:val="0"/>
        </w:rPr>
        <w:t>Current catering platforms generally support ordering, payment, and review. However, many platforms still separate recommendation, health management, and social collaboration into different modules. Users often switch between multiple pages when they choose meals, check calorie data, and communicate with merchants. To address this problem, this paper completes an intelligent catering system around the JasEatsChoice project. The system is built on SpringBoot and a multi-terminal architecture. The system covers user-side, merchant-side, and management-support scenarios. The system also integrates personalized recommendation, calorie management, order processing, chat-based group ordering, and an AI diet assistant into one business loop.</w:t>
      </w:r>
    </w:p>
    <w:p ns2:paraId="7A4BCFDA">
      <w:pPr>
        <w:spacing w:line="360" w:lineRule="auto"/>
        <w:ind w:firstLine="470" w:firstLineChars="196"/>
        <w:jc w:val="both"/>
        <w:rPr>
          <w:color w:val="000000"/>
          <w:kern w:val="0"/>
        </w:rPr>
      </w:pPr>
      <w:r>
        <w:rPr>
          <w:rFonts w:hint="eastAsia"/>
          <w:color w:val="000000"/>
          <w:kern w:val="0"/>
        </w:rPr>
        <w:t>This paper analyzes the project background, related work, and research goals, and then describes system requirements, overall architecture, database design, and interface design based on the implemented project. The backend uses SpringBoot 3.2.5, MyBatis-Plus, MySQL, Redis, and Netty. The desktop side uses Electron, Vue 3, and Element Plus. The mini-program side uses UniApp and Vue 3. The project also integrates Zhipu AI, location, weather, SMS, and payment-related services.</w:t>
      </w:r>
    </w:p>
    <w:p ns2:paraId="4971E0B8">
      <w:pPr>
        <w:spacing w:line="360" w:lineRule="auto"/>
        <w:ind w:firstLine="470" w:firstLineChars="196"/>
        <w:jc w:val="both"/>
        <w:rPr>
          <w:color w:val="000000"/>
          <w:kern w:val="0"/>
        </w:rPr>
      </w:pPr>
      <w:r>
        <w:rPr>
          <w:rFonts w:hint="eastAsia"/>
          <w:color w:val="000000"/>
          <w:kern w:val="0"/>
        </w:rPr>
        <w:t>This paper uses existing project test reports and optimization records as verification evidence. LocationControllerTest contains 7 test cases, and all of them pass. After several rounds of optimization, the target latency of a typical SSE three-meal recommendation request is reduced to within 8 seconds. The Redis optimization report shows that the average response time of related interfaces drops from about 200 milliseconds to 20 to 40 milliseconds. These results show that the system already has the basis to support multi-terminal ordering, health recording, and intelligent interaction. The remaining work mainly lies in broader test coverage and security hardening before production release.</w:t>
      </w:r>
    </w:p>
    <w:p ns2:paraId="30C6DCDE">
      <w:pPr>
        <w:ind w:firstLine="470" w:firstLineChars="196"/>
        <w:rPr>
          <w:color w:val="000000"/>
          <w:kern w:val="0"/>
        </w:rPr>
      </w:pPr>
    </w:p>
    <w:p ns2:paraId="58140B4F">
      <w:pPr>
        <w:spacing w:line="360" w:lineRule="auto"/>
        <w:ind w:firstLine="567"/>
        <w:jc w:val="both"/>
        <w:rPr>
          <w:rFonts w:ascii="黑体" w:eastAsia="黑体" w:cs="Times New Roman"/>
          <w:b/>
          <w:sz w:val="32"/>
          <w:szCs w:val="32"/>
        </w:rPr>
        <w:sectPr>
          <w:headerReference ns6:id="rId11" w:type="first"/>
          <w:footerReference ns6:id="rId14" w:type="first"/>
          <w:headerReference ns6:id="rId10" w:type="default"/>
          <w:footerReference ns6:id="rId12" w:type="default"/>
          <w:footerReference ns6:id="rId13" w:type="even"/>
          <w:pgSz w:w="11906" w:h="16838"/>
          <w:pgMar w:top="1588" w:right="1134" w:bottom="1247" w:left="1701" w:header="1021" w:footer="794" w:gutter="0"/>
          <w:cols w:space="425" w:num="1"/>
          <w:docGrid w:type="lines" w:linePitch="312" w:charSpace="0"/>
        </w:sectPr>
      </w:pPr>
      <w:r>
        <w:rPr>
          <w:b/>
          <w:bCs/>
          <w:sz w:val="28"/>
          <w:szCs w:val="28"/>
        </w:rPr>
        <w:t>Keywords: intelligent catering system; multi-terminal integration; personalized recommendation; calorie management; AI diet assistant</w:t>
      </w:r>
    </w:p>
    <w:p ns2:paraId="3E517ADE">
      <w:pPr>
        <w:ind w:firstLine="643"/>
        <w:jc w:val="center"/>
        <w:rPr>
          <w:rFonts w:ascii="黑体" w:eastAsia="黑体" w:cs="Times New Roman"/>
          <w:b/>
          <w:sz w:val="32"/>
          <w:szCs w:val="32"/>
        </w:rPr>
      </w:pPr>
      <w:r>
        <w:rPr>
          <w:rFonts w:hint="eastAsia" w:ascii="黑体" w:eastAsia="黑体" w:cs="Times New Roman"/>
          <w:b/>
          <w:sz w:val="32"/>
          <w:szCs w:val="32"/>
        </w:rPr>
        <w:t>目 录</w:t>
      </w:r>
    </w:p>
    <w:sdt>
      <w:sdtPr>
        <w:rPr>
          <w:rFonts w:ascii="宋体" w:hAnsi="宋体" w:eastAsia="宋体" w:cstheme="minorBidi"/>
          <w:kern w:val="2"/>
          <w:sz w:val="21"/>
          <w:szCs w:val="22"/>
          <w:lang w:val="en-US" w:eastAsia="zh-CN" w:bidi="ar-SA"/>
        </w:rPr>
        <w:id w:val="764267135"/>
        <ns8:color w:val="DBDBDB"/>
        <w:docPartObj>
          <w:docPartGallery w:val="Table of Contents"/>
          <w:docPartUnique/>
        </w:docPartObj>
      </w:sdtPr>
      <w:sdtEndPr>
        <w:rPr>
          <w:rFonts w:ascii="黑体" w:hAnsi="Times New Roman" w:eastAsia="黑体" w:cs="Times New Roman"/>
          <w:kern w:val="2"/>
          <w:sz w:val="24"/>
          <w:szCs w:val="32"/>
          <w:lang w:val="en-US" w:eastAsia="zh-CN" w:bidi="ar-SA"/>
        </w:rPr>
      </w:sdtEndPr>
      <w:sdtContent>
        <w:p ns2:paraId="2733E2A2">
          <w:pPr>
            <w:spacing w:before="0" w:beforeLines="0" w:after="0" w:afterLines="0" w:line="240" w:lineRule="auto"/>
            <w:ind w:left="0" w:leftChars="0" w:right="0" w:rightChars="0" w:firstLine="0" w:firstLineChars="0"/>
            <w:jc w:val="center"/>
          </w:pPr>
        </w:p>
        <w:p ns2:paraId="62ECD529">
          <w:pPr>
            <w:pStyle w:val="27"/>
            <w:tabs>
              <w:tab w:val="right" w:leader="dot" w:pos="9071"/>
              <w:tab w:val="clear" w:pos="9061"/>
            </w:tabs>
          </w:pPr>
          <w:r>
            <w:rPr>
              <w:rFonts w:ascii="黑体" w:eastAsia="黑体" w:cs="Times New Roman"/>
              <w:b/>
              <w:sz w:val="32"/>
              <w:szCs w:val="32"/>
            </w:rPr>
            <w:fldChar w:fldCharType="begin"/>
          </w:r>
          <w:r>
            <w:rPr>
              <w:rFonts w:ascii="黑体" w:eastAsia="黑体" w:cs="Times New Roman"/>
              <w:b/>
              <w:sz w:val="32"/>
              <w:szCs w:val="32"/>
            </w:rPr>
            <w:instrText xml:space="preserve">TOC \o "1-3" \h \u </w:instrText>
          </w:r>
          <w:r>
            <w:rPr>
              <w:rFonts w:ascii="黑体" w:eastAsia="黑体" w:cs="Times New Roman"/>
              <w:b/>
              <w:sz w:val="32"/>
              <w:szCs w:val="32"/>
            </w:rPr>
            <w:fldChar w:fldCharType="separate"/>
          </w:r>
          <w:r>
            <w:rPr>
              <w:rFonts w:ascii="黑体" w:eastAsia="黑体" w:cs="Times New Roman"/>
              <w:szCs w:val="32"/>
            </w:rPr>
            <w:fldChar w:fldCharType="begin"/>
          </w:r>
          <w:r>
            <w:rPr>
              <w:rFonts w:ascii="黑体" w:eastAsia="黑体" w:cs="Times New Roman"/>
              <w:szCs w:val="32"/>
            </w:rPr>
            <w:instrText xml:space="preserve"> HYPERLINK \l _Toc106090542 </w:instrText>
          </w:r>
          <w:r>
            <w:rPr>
              <w:rFonts w:ascii="黑体" w:eastAsia="黑体" w:cs="Times New Roman"/>
              <w:szCs w:val="32"/>
            </w:rPr>
            <w:fldChar w:fldCharType="separate"/>
          </w:r>
          <w:r>
            <w:t>1 绪论</w:t>
          </w:r>
          <w:r>
            <w:tab/>
          </w:r>
          <w:r>
            <w:fldChar w:fldCharType="begin"/>
          </w:r>
          <w:r>
            <w:instrText xml:space="preserve"> PAGEREF _Toc106090542 \h </w:instrText>
          </w:r>
          <w:r>
            <w:fldChar w:fldCharType="separate"/>
          </w:r>
          <w:r>
            <w:t>1</w:t>
          </w:r>
          <w:r>
            <w:fldChar w:fldCharType="end"/>
          </w:r>
          <w:r>
            <w:rPr>
              <w:rFonts w:ascii="黑体" w:eastAsia="黑体" w:cs="Times New Roman"/>
              <w:szCs w:val="32"/>
            </w:rPr>
            <w:fldChar w:fldCharType="end"/>
          </w:r>
        </w:p>
        <w:p ns2:paraId="742742CF">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_Toc652312384 </w:instrText>
          </w:r>
          <w:r>
            <w:rPr>
              <w:rFonts w:ascii="黑体" w:eastAsia="黑体" w:cs="Times New Roman"/>
              <w:szCs w:val="32"/>
            </w:rPr>
            <w:fldChar w:fldCharType="separate"/>
          </w:r>
          <w:r>
            <w:t>1.1 研究背景及其意义</w:t>
          </w:r>
          <w:r>
            <w:tab/>
          </w:r>
          <w:r>
            <w:fldChar w:fldCharType="begin"/>
          </w:r>
          <w:r>
            <w:instrText xml:space="preserve"> PAGEREF _Toc652312384 \h </w:instrText>
          </w:r>
          <w:r>
            <w:fldChar w:fldCharType="separate"/>
          </w:r>
          <w:r>
            <w:t>1</w:t>
          </w:r>
          <w:r>
            <w:fldChar w:fldCharType="end"/>
          </w:r>
          <w:r>
            <w:rPr>
              <w:rFonts w:ascii="黑体" w:eastAsia="黑体" w:cs="Times New Roman"/>
              <w:szCs w:val="32"/>
            </w:rPr>
            <w:fldChar w:fldCharType="end"/>
          </w:r>
        </w:p>
        <w:p ns2:paraId="106B966F">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_Toc510219953 </w:instrText>
          </w:r>
          <w:r>
            <w:rPr>
              <w:rFonts w:ascii="黑体" w:eastAsia="黑体" w:cs="Times New Roman"/>
              <w:szCs w:val="32"/>
            </w:rPr>
            <w:fldChar w:fldCharType="separate"/>
          </w:r>
          <w:r>
            <w:t>1.2 国内外研究现状</w:t>
          </w:r>
          <w:r>
            <w:tab/>
          </w:r>
          <w:r>
            <w:fldChar w:fldCharType="begin"/>
          </w:r>
          <w:r>
            <w:instrText xml:space="preserve"> PAGEREF _Toc510219953 \h </w:instrText>
          </w:r>
          <w:r>
            <w:fldChar w:fldCharType="separate"/>
          </w:r>
          <w:r>
            <w:t>2</w:t>
          </w:r>
          <w:r>
            <w:fldChar w:fldCharType="end"/>
          </w:r>
          <w:r>
            <w:rPr>
              <w:rFonts w:ascii="黑体" w:eastAsia="黑体" w:cs="Times New Roman"/>
              <w:szCs w:val="32"/>
            </w:rPr>
            <w:fldChar w:fldCharType="end"/>
          </w:r>
        </w:p>
        <w:p ns2:paraId="7F8BF19E">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_Toc364547600 </w:instrText>
          </w:r>
          <w:r>
            <w:rPr>
              <w:rFonts w:ascii="黑体" w:eastAsia="黑体" w:cs="Times New Roman"/>
              <w:szCs w:val="32"/>
            </w:rPr>
            <w:fldChar w:fldCharType="separate"/>
          </w:r>
          <w:r>
            <w:t>1.3 研究内容与目标</w:t>
          </w:r>
          <w:r>
            <w:tab/>
          </w:r>
          <w:r>
            <w:fldChar w:fldCharType="begin"/>
          </w:r>
          <w:r>
            <w:instrText xml:space="preserve"> PAGEREF _Toc364547600 \h </w:instrText>
          </w:r>
          <w:r>
            <w:fldChar w:fldCharType="separate"/>
          </w:r>
          <w:r>
            <w:t>3</w:t>
          </w:r>
          <w:r>
            <w:fldChar w:fldCharType="end"/>
          </w:r>
          <w:r>
            <w:rPr>
              <w:rFonts w:ascii="黑体" w:eastAsia="黑体" w:cs="Times New Roman"/>
              <w:szCs w:val="32"/>
            </w:rPr>
            <w:fldChar w:fldCharType="end"/>
          </w:r>
        </w:p>
        <w:p ns2:paraId="7CE7C303">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_Toc180668309 </w:instrText>
          </w:r>
          <w:r>
            <w:rPr>
              <w:rFonts w:ascii="黑体" w:eastAsia="黑体" w:cs="Times New Roman"/>
              <w:szCs w:val="32"/>
            </w:rPr>
            <w:fldChar w:fldCharType="separate"/>
          </w:r>
          <w:r>
            <w:t>1.4 论文组织结构</w:t>
          </w:r>
          <w:r>
            <w:tab/>
          </w:r>
          <w:r>
            <w:fldChar w:fldCharType="begin"/>
          </w:r>
          <w:r>
            <w:instrText xml:space="preserve"> PAGEREF _Toc180668309 \h </w:instrText>
          </w:r>
          <w:r>
            <w:fldChar w:fldCharType="separate"/>
          </w:r>
          <w:r>
            <w:t>3</w:t>
          </w:r>
          <w:r>
            <w:fldChar w:fldCharType="end"/>
          </w:r>
          <w:r>
            <w:rPr>
              <w:rFonts w:ascii="黑体" w:eastAsia="黑体" w:cs="Times New Roman"/>
              <w:szCs w:val="32"/>
            </w:rPr>
            <w:fldChar w:fldCharType="end"/>
          </w:r>
        </w:p>
        <w:p ns2:paraId="4D3C24A1">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_Toc2097876152 </w:instrText>
          </w:r>
          <w:r>
            <w:rPr>
              <w:rFonts w:ascii="黑体" w:eastAsia="黑体" w:cs="Times New Roman"/>
              <w:szCs w:val="32"/>
            </w:rPr>
            <w:fldChar w:fldCharType="separate"/>
          </w:r>
          <w:r>
            <w:t>1.5 本章小结</w:t>
          </w:r>
          <w:r>
            <w:tab/>
          </w:r>
          <w:r>
            <w:fldChar w:fldCharType="begin"/>
          </w:r>
          <w:r>
            <w:instrText xml:space="preserve"> PAGEREF _Toc2097876152 \h </w:instrText>
          </w:r>
          <w:r>
            <w:fldChar w:fldCharType="separate"/>
          </w:r>
          <w:r>
            <w:t>4</w:t>
          </w:r>
          <w:r>
            <w:fldChar w:fldCharType="end"/>
          </w:r>
          <w:r>
            <w:rPr>
              <w:rFonts w:ascii="黑体" w:eastAsia="黑体" w:cs="Times New Roman"/>
              <w:szCs w:val="32"/>
            </w:rPr>
            <w:fldChar w:fldCharType="end"/>
          </w:r>
        </w:p>
        <w:p ns2:paraId="3FAD34BB">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_Toc1617970218 </w:instrText>
          </w:r>
          <w:r>
            <w:rPr>
              <w:rFonts w:ascii="黑体" w:eastAsia="黑体" w:cs="Times New Roman"/>
              <w:szCs w:val="32"/>
            </w:rPr>
            <w:fldChar w:fldCharType="separate"/>
          </w:r>
          <w:r>
            <w:t>2 相关技术简介</w:t>
          </w:r>
          <w:r>
            <w:tab/>
          </w:r>
          <w:r>
            <w:fldChar w:fldCharType="begin"/>
          </w:r>
          <w:r>
            <w:instrText xml:space="preserve"> PAGEREF _Toc1617970218 \h </w:instrText>
          </w:r>
          <w:r>
            <w:fldChar w:fldCharType="separate"/>
          </w:r>
          <w:r>
            <w:t>5</w:t>
          </w:r>
          <w:r>
            <w:fldChar w:fldCharType="end"/>
          </w:r>
          <w:r>
            <w:rPr>
              <w:rFonts w:ascii="黑体" w:eastAsia="黑体" w:cs="Times New Roman"/>
              <w:szCs w:val="32"/>
            </w:rPr>
            <w:fldChar w:fldCharType="end"/>
          </w:r>
        </w:p>
        <w:p ns2:paraId="3AAD0376">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_Toc1787515612 </w:instrText>
          </w:r>
          <w:r>
            <w:rPr>
              <w:rFonts w:ascii="黑体" w:eastAsia="黑体" w:cs="Times New Roman"/>
              <w:szCs w:val="32"/>
            </w:rPr>
            <w:fldChar w:fldCharType="separate"/>
          </w:r>
          <w:r>
            <w:t>2.1 SpringBoot框架</w:t>
          </w:r>
          <w:r>
            <w:tab/>
          </w:r>
          <w:r>
            <w:fldChar w:fldCharType="begin"/>
          </w:r>
          <w:r>
            <w:instrText xml:space="preserve"> PAGEREF _Toc1787515612 \h </w:instrText>
          </w:r>
          <w:r>
            <w:fldChar w:fldCharType="separate"/>
          </w:r>
          <w:r>
            <w:t>5</w:t>
          </w:r>
          <w:r>
            <w:fldChar w:fldCharType="end"/>
          </w:r>
          <w:r>
            <w:rPr>
              <w:rFonts w:ascii="黑体" w:eastAsia="黑体" w:cs="Times New Roman"/>
              <w:szCs w:val="32"/>
            </w:rPr>
            <w:fldChar w:fldCharType="end"/>
          </w:r>
        </w:p>
        <w:p ns2:paraId="093C9530">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_Toc1626153001 </w:instrText>
          </w:r>
          <w:r>
            <w:rPr>
              <w:rFonts w:ascii="黑体" w:eastAsia="黑体" w:cs="Times New Roman"/>
              <w:szCs w:val="32"/>
            </w:rPr>
            <w:fldChar w:fldCharType="separate"/>
          </w:r>
          <w:r>
            <w:t>2.2 MyBatis-Plus持久层框架</w:t>
          </w:r>
          <w:r>
            <w:tab/>
          </w:r>
          <w:r>
            <w:fldChar w:fldCharType="begin"/>
          </w:r>
          <w:r>
            <w:instrText xml:space="preserve"> PAGEREF _Toc1626153001 \h </w:instrText>
          </w:r>
          <w:r>
            <w:fldChar w:fldCharType="separate"/>
          </w:r>
          <w:r>
            <w:t>5</w:t>
          </w:r>
          <w:r>
            <w:fldChar w:fldCharType="end"/>
          </w:r>
          <w:r>
            <w:rPr>
              <w:rFonts w:ascii="黑体" w:eastAsia="黑体" w:cs="Times New Roman"/>
              <w:szCs w:val="32"/>
            </w:rPr>
            <w:fldChar w:fldCharType="end"/>
          </w:r>
        </w:p>
        <w:p ns2:paraId="6AC6921D">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_Toc1876596085 </w:instrText>
          </w:r>
          <w:r>
            <w:rPr>
              <w:rFonts w:ascii="黑体" w:eastAsia="黑体" w:cs="Times New Roman"/>
              <w:szCs w:val="32"/>
            </w:rPr>
            <w:fldChar w:fldCharType="separate"/>
          </w:r>
          <w:r>
            <w:t>2.3 Vue 3与Composition API</w:t>
          </w:r>
          <w:r>
            <w:tab/>
          </w:r>
          <w:r>
            <w:fldChar w:fldCharType="begin"/>
          </w:r>
          <w:r>
            <w:instrText xml:space="preserve"> PAGEREF _Toc1876596085 \h </w:instrText>
          </w:r>
          <w:r>
            <w:fldChar w:fldCharType="separate"/>
          </w:r>
          <w:r>
            <w:t>5</w:t>
          </w:r>
          <w:r>
            <w:fldChar w:fldCharType="end"/>
          </w:r>
          <w:r>
            <w:rPr>
              <w:rFonts w:ascii="黑体" w:eastAsia="黑体" w:cs="Times New Roman"/>
              <w:szCs w:val="32"/>
            </w:rPr>
            <w:fldChar w:fldCharType="end"/>
          </w:r>
        </w:p>
        <w:p ns2:paraId="6D77316C">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_Toc2005560753 </w:instrText>
          </w:r>
          <w:r>
            <w:rPr>
              <w:rFonts w:ascii="黑体" w:eastAsia="黑体" w:cs="Times New Roman"/>
              <w:szCs w:val="32"/>
            </w:rPr>
            <w:fldChar w:fldCharType="separate"/>
          </w:r>
          <w:r>
            <w:t>2.4 Electron跨平台桌面应用</w:t>
          </w:r>
          <w:r>
            <w:tab/>
          </w:r>
          <w:r>
            <w:fldChar w:fldCharType="begin"/>
          </w:r>
          <w:r>
            <w:instrText xml:space="preserve"> PAGEREF _Toc2005560753 \h </w:instrText>
          </w:r>
          <w:r>
            <w:fldChar w:fldCharType="separate"/>
          </w:r>
          <w:r>
            <w:t>6</w:t>
          </w:r>
          <w:r>
            <w:fldChar w:fldCharType="end"/>
          </w:r>
          <w:r>
            <w:rPr>
              <w:rFonts w:ascii="黑体" w:eastAsia="黑体" w:cs="Times New Roman"/>
              <w:szCs w:val="32"/>
            </w:rPr>
            <w:fldChar w:fldCharType="end"/>
          </w:r>
        </w:p>
        <w:p ns2:paraId="604576D9">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_Toc556252359 </w:instrText>
          </w:r>
          <w:r>
            <w:rPr>
              <w:rFonts w:ascii="黑体" w:eastAsia="黑体" w:cs="Times New Roman"/>
              <w:szCs w:val="32"/>
            </w:rPr>
            <w:fldChar w:fldCharType="separate"/>
          </w:r>
          <w:r>
            <w:t>2.5 UniApp跨端开发</w:t>
          </w:r>
          <w:r>
            <w:tab/>
          </w:r>
          <w:r>
            <w:fldChar w:fldCharType="begin"/>
          </w:r>
          <w:r>
            <w:instrText xml:space="preserve"> PAGEREF _Toc556252359 \h </w:instrText>
          </w:r>
          <w:r>
            <w:fldChar w:fldCharType="separate"/>
          </w:r>
          <w:r>
            <w:t>6</w:t>
          </w:r>
          <w:r>
            <w:fldChar w:fldCharType="end"/>
          </w:r>
          <w:r>
            <w:rPr>
              <w:rFonts w:ascii="黑体" w:eastAsia="黑体" w:cs="Times New Roman"/>
              <w:szCs w:val="32"/>
            </w:rPr>
            <w:fldChar w:fldCharType="end"/>
          </w:r>
        </w:p>
        <w:p ns2:paraId="7F3BB117">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_Toc937082322 </w:instrText>
          </w:r>
          <w:r>
            <w:rPr>
              <w:rFonts w:ascii="黑体" w:eastAsia="黑体" w:cs="Times New Roman"/>
              <w:szCs w:val="32"/>
            </w:rPr>
            <w:fldChar w:fldCharType="separate"/>
          </w:r>
          <w:r>
            <w:t>2.6 Netty网络通信框架</w:t>
          </w:r>
          <w:r>
            <w:tab/>
          </w:r>
          <w:r>
            <w:fldChar w:fldCharType="begin"/>
          </w:r>
          <w:r>
            <w:instrText xml:space="preserve"> PAGEREF _Toc937082322 \h </w:instrText>
          </w:r>
          <w:r>
            <w:fldChar w:fldCharType="separate"/>
          </w:r>
          <w:r>
            <w:t>7</w:t>
          </w:r>
          <w:r>
            <w:fldChar w:fldCharType="end"/>
          </w:r>
          <w:r>
            <w:rPr>
              <w:rFonts w:ascii="黑体" w:eastAsia="黑体" w:cs="Times New Roman"/>
              <w:szCs w:val="32"/>
            </w:rPr>
            <w:fldChar w:fldCharType="end"/>
          </w:r>
        </w:p>
        <w:p ns2:paraId="1A0547D7">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_Toc2045002403 </w:instrText>
          </w:r>
          <w:r>
            <w:rPr>
              <w:rFonts w:ascii="黑体" w:eastAsia="黑体" w:cs="Times New Roman"/>
              <w:szCs w:val="32"/>
            </w:rPr>
            <w:fldChar w:fldCharType="separate"/>
          </w:r>
          <w:r>
            <w:t>2.7 Redis缓存技术</w:t>
          </w:r>
          <w:r>
            <w:tab/>
          </w:r>
          <w:r>
            <w:fldChar w:fldCharType="begin"/>
          </w:r>
          <w:r>
            <w:instrText xml:space="preserve"> PAGEREF _Toc2045002403 \h </w:instrText>
          </w:r>
          <w:r>
            <w:fldChar w:fldCharType="separate"/>
          </w:r>
          <w:r>
            <w:t>7</w:t>
          </w:r>
          <w:r>
            <w:fldChar w:fldCharType="end"/>
          </w:r>
          <w:r>
            <w:rPr>
              <w:rFonts w:ascii="黑体" w:eastAsia="黑体" w:cs="Times New Roman"/>
              <w:szCs w:val="32"/>
            </w:rPr>
            <w:fldChar w:fldCharType="end"/>
          </w:r>
        </w:p>
        <w:p ns2:paraId="0F283BAE">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_Toc2027100633 </w:instrText>
          </w:r>
          <w:r>
            <w:rPr>
              <w:rFonts w:ascii="黑体" w:eastAsia="黑体" w:cs="Times New Roman"/>
              <w:szCs w:val="32"/>
            </w:rPr>
            <w:fldChar w:fldCharType="separate"/>
          </w:r>
          <w:r>
            <w:t>2.8 本章小结</w:t>
          </w:r>
          <w:r>
            <w:tab/>
          </w:r>
          <w:r>
            <w:fldChar w:fldCharType="begin"/>
          </w:r>
          <w:r>
            <w:instrText xml:space="preserve"> PAGEREF _Toc2027100633 \h </w:instrText>
          </w:r>
          <w:r>
            <w:fldChar w:fldCharType="separate"/>
          </w:r>
          <w:r>
            <w:t>7</w:t>
          </w:r>
          <w:r>
            <w:fldChar w:fldCharType="end"/>
          </w:r>
          <w:r>
            <w:rPr>
              <w:rFonts w:ascii="黑体" w:eastAsia="黑体" w:cs="Times New Roman"/>
              <w:szCs w:val="32"/>
            </w:rPr>
            <w:fldChar w:fldCharType="end"/>
          </w:r>
        </w:p>
        <w:p ns2:paraId="1D01C8A2">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_Toc1799762823 </w:instrText>
          </w:r>
          <w:r>
            <w:rPr>
              <w:rFonts w:ascii="黑体" w:eastAsia="黑体" w:cs="Times New Roman"/>
              <w:szCs w:val="32"/>
            </w:rPr>
            <w:fldChar w:fldCharType="separate"/>
          </w:r>
          <w:r>
            <w:t>3 系统需求分析与设计</w:t>
          </w:r>
          <w:r>
            <w:tab/>
          </w:r>
          <w:r>
            <w:fldChar w:fldCharType="begin"/>
          </w:r>
          <w:r>
            <w:instrText xml:space="preserve"> PAGEREF _Toc1799762823 \h </w:instrText>
          </w:r>
          <w:r>
            <w:fldChar w:fldCharType="separate"/>
          </w:r>
          <w:r>
            <w:t>9</w:t>
          </w:r>
          <w:r>
            <w:fldChar w:fldCharType="end"/>
          </w:r>
          <w:r>
            <w:rPr>
              <w:rFonts w:ascii="黑体" w:eastAsia="黑体" w:cs="Times New Roman"/>
              <w:szCs w:val="32"/>
            </w:rPr>
            <w:fldChar w:fldCharType="end"/>
          </w:r>
        </w:p>
        <w:p ns2:paraId="234BBB7A">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_Toc1306598166 </w:instrText>
          </w:r>
          <w:r>
            <w:rPr>
              <w:rFonts w:ascii="黑体" w:eastAsia="黑体" w:cs="Times New Roman"/>
              <w:szCs w:val="32"/>
            </w:rPr>
            <w:fldChar w:fldCharType="separate"/>
          </w:r>
          <w:r>
            <w:t>3.1 可行性分析</w:t>
          </w:r>
          <w:r>
            <w:tab/>
          </w:r>
          <w:r>
            <w:fldChar w:fldCharType="begin"/>
          </w:r>
          <w:r>
            <w:instrText xml:space="preserve"> PAGEREF _Toc1306598166 \h </w:instrText>
          </w:r>
          <w:r>
            <w:fldChar w:fldCharType="separate"/>
          </w:r>
          <w:r>
            <w:t>9</w:t>
          </w:r>
          <w:r>
            <w:fldChar w:fldCharType="end"/>
          </w:r>
          <w:r>
            <w:rPr>
              <w:rFonts w:ascii="黑体" w:eastAsia="黑体" w:cs="Times New Roman"/>
              <w:szCs w:val="32"/>
            </w:rPr>
            <w:fldChar w:fldCharType="end"/>
          </w:r>
        </w:p>
        <w:p ns2:paraId="475AC434">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_Toc1975085387 </w:instrText>
          </w:r>
          <w:r>
            <w:rPr>
              <w:rFonts w:ascii="黑体" w:eastAsia="黑体" w:cs="Times New Roman"/>
              <w:szCs w:val="32"/>
            </w:rPr>
            <w:fldChar w:fldCharType="separate"/>
          </w:r>
          <w:r>
            <w:t>3.2 需求分析</w:t>
          </w:r>
          <w:r>
            <w:tab/>
          </w:r>
          <w:r>
            <w:fldChar w:fldCharType="begin"/>
          </w:r>
          <w:r>
            <w:instrText xml:space="preserve"> PAGEREF _Toc1975085387 \h </w:instrText>
          </w:r>
          <w:r>
            <w:fldChar w:fldCharType="separate"/>
          </w:r>
          <w:r>
            <w:t>9</w:t>
          </w:r>
          <w:r>
            <w:fldChar w:fldCharType="end"/>
          </w:r>
          <w:r>
            <w:rPr>
              <w:rFonts w:ascii="黑体" w:eastAsia="黑体" w:cs="Times New Roman"/>
              <w:szCs w:val="32"/>
            </w:rPr>
            <w:fldChar w:fldCharType="end"/>
          </w:r>
        </w:p>
        <w:p ns2:paraId="764F4650">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_Toc1605367630 </w:instrText>
          </w:r>
          <w:r>
            <w:rPr>
              <w:rFonts w:ascii="黑体" w:eastAsia="黑体" w:cs="Times New Roman"/>
              <w:szCs w:val="32"/>
            </w:rPr>
            <w:fldChar w:fldCharType="separate"/>
          </w:r>
          <w:r>
            <w:t>3.2.1 功能性需求</w:t>
          </w:r>
          <w:r>
            <w:tab/>
          </w:r>
          <w:r>
            <w:fldChar w:fldCharType="begin"/>
          </w:r>
          <w:r>
            <w:instrText xml:space="preserve"> PAGEREF _Toc1605367630 \h </w:instrText>
          </w:r>
          <w:r>
            <w:fldChar w:fldCharType="separate"/>
          </w:r>
          <w:r>
            <w:t>9</w:t>
          </w:r>
          <w:r>
            <w:fldChar w:fldCharType="end"/>
          </w:r>
          <w:r>
            <w:rPr>
              <w:rFonts w:ascii="黑体" w:eastAsia="黑体" w:cs="Times New Roman"/>
              <w:szCs w:val="32"/>
            </w:rPr>
            <w:fldChar w:fldCharType="end"/>
          </w:r>
        </w:p>
        <w:p ns2:paraId="224C5AB5">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_Toc429216502 </w:instrText>
          </w:r>
          <w:r>
            <w:rPr>
              <w:rFonts w:ascii="黑体" w:eastAsia="黑体" w:cs="Times New Roman"/>
              <w:szCs w:val="32"/>
            </w:rPr>
            <w:fldChar w:fldCharType="separate"/>
          </w:r>
          <w:r>
            <w:t>3.2.2 非功能性需求</w:t>
          </w:r>
          <w:r>
            <w:tab/>
          </w:r>
          <w:r>
            <w:fldChar w:fldCharType="begin"/>
          </w:r>
          <w:r>
            <w:instrText xml:space="preserve"> PAGEREF _Toc429216502 \h </w:instrText>
          </w:r>
          <w:r>
            <w:fldChar w:fldCharType="separate"/>
          </w:r>
          <w:r>
            <w:t>10</w:t>
          </w:r>
          <w:r>
            <w:fldChar w:fldCharType="end"/>
          </w:r>
          <w:r>
            <w:rPr>
              <w:rFonts w:ascii="黑体" w:eastAsia="黑体" w:cs="Times New Roman"/>
              <w:szCs w:val="32"/>
            </w:rPr>
            <w:fldChar w:fldCharType="end"/>
          </w:r>
        </w:p>
        <w:p ns2:paraId="7849BB70">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_Toc444178841 </w:instrText>
          </w:r>
          <w:r>
            <w:rPr>
              <w:rFonts w:ascii="黑体" w:eastAsia="黑体" w:cs="Times New Roman"/>
              <w:szCs w:val="32"/>
            </w:rPr>
            <w:fldChar w:fldCharType="separate"/>
          </w:r>
          <w:r>
            <w:t>3.3 系统架构设计</w:t>
          </w:r>
          <w:r>
            <w:tab/>
          </w:r>
          <w:r>
            <w:fldChar w:fldCharType="begin"/>
          </w:r>
          <w:r>
            <w:instrText xml:space="preserve"> PAGEREF _Toc444178841 \h </w:instrText>
          </w:r>
          <w:r>
            <w:fldChar w:fldCharType="separate"/>
          </w:r>
          <w:r>
            <w:t>11</w:t>
          </w:r>
          <w:r>
            <w:fldChar w:fldCharType="end"/>
          </w:r>
          <w:r>
            <w:rPr>
              <w:rFonts w:ascii="黑体" w:eastAsia="黑体" w:cs="Times New Roman"/>
              <w:szCs w:val="32"/>
            </w:rPr>
            <w:fldChar w:fldCharType="end"/>
          </w:r>
        </w:p>
        <w:p ns2:paraId="2D894C81">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_Toc660623715 </w:instrText>
          </w:r>
          <w:r>
            <w:rPr>
              <w:rFonts w:ascii="黑体" w:eastAsia="黑体" w:cs="Times New Roman"/>
              <w:szCs w:val="32"/>
            </w:rPr>
            <w:fldChar w:fldCharType="separate"/>
          </w:r>
          <w:r>
            <w:t>3.3.1 总体架构</w:t>
          </w:r>
          <w:r>
            <w:tab/>
          </w:r>
          <w:r>
            <w:fldChar w:fldCharType="begin"/>
          </w:r>
          <w:r>
            <w:instrText xml:space="preserve"> PAGEREF _Toc660623715 \h </w:instrText>
          </w:r>
          <w:r>
            <w:fldChar w:fldCharType="separate"/>
          </w:r>
          <w:r>
            <w:t>11</w:t>
          </w:r>
          <w:r>
            <w:fldChar w:fldCharType="end"/>
          </w:r>
          <w:r>
            <w:rPr>
              <w:rFonts w:ascii="黑体" w:eastAsia="黑体" w:cs="Times New Roman"/>
              <w:szCs w:val="32"/>
            </w:rPr>
            <w:fldChar w:fldCharType="end"/>
          </w:r>
        </w:p>
        <w:p ns2:paraId="61FA989D">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_Toc612323015 </w:instrText>
          </w:r>
          <w:r>
            <w:rPr>
              <w:rFonts w:ascii="黑体" w:eastAsia="黑体" w:cs="Times New Roman"/>
              <w:szCs w:val="32"/>
            </w:rPr>
            <w:fldChar w:fldCharType="separate"/>
          </w:r>
          <w:r>
            <w:t>3.3.2 技术架构</w:t>
          </w:r>
          <w:r>
            <w:tab/>
          </w:r>
          <w:r>
            <w:fldChar w:fldCharType="begin"/>
          </w:r>
          <w:r>
            <w:instrText xml:space="preserve"> PAGEREF _Toc612323015 \h </w:instrText>
          </w:r>
          <w:r>
            <w:fldChar w:fldCharType="separate"/>
          </w:r>
          <w:r>
            <w:t>12</w:t>
          </w:r>
          <w:r>
            <w:fldChar w:fldCharType="end"/>
          </w:r>
          <w:r>
            <w:rPr>
              <w:rFonts w:ascii="黑体" w:eastAsia="黑体" w:cs="Times New Roman"/>
              <w:szCs w:val="32"/>
            </w:rPr>
            <w:fldChar w:fldCharType="end"/>
          </w:r>
        </w:p>
        <w:p ns2:paraId="513653BA">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_Toc571276681 </w:instrText>
          </w:r>
          <w:r>
            <w:rPr>
              <w:rFonts w:ascii="黑体" w:eastAsia="黑体" w:cs="Times New Roman"/>
              <w:szCs w:val="32"/>
            </w:rPr>
            <w:fldChar w:fldCharType="separate"/>
          </w:r>
          <w:r>
            <w:t>3.3.3 部署架构</w:t>
          </w:r>
          <w:r>
            <w:tab/>
          </w:r>
          <w:r>
            <w:fldChar w:fldCharType="begin"/>
          </w:r>
          <w:r>
            <w:instrText xml:space="preserve"> PAGEREF _Toc571276681 \h </w:instrText>
          </w:r>
          <w:r>
            <w:fldChar w:fldCharType="separate"/>
          </w:r>
          <w:r>
            <w:t>13</w:t>
          </w:r>
          <w:r>
            <w:fldChar w:fldCharType="end"/>
          </w:r>
          <w:r>
            <w:rPr>
              <w:rFonts w:ascii="黑体" w:eastAsia="黑体" w:cs="Times New Roman"/>
              <w:szCs w:val="32"/>
            </w:rPr>
            <w:fldChar w:fldCharType="end"/>
          </w:r>
        </w:p>
        <w:p ns2:paraId="709A63C6">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_Toc47791830 </w:instrText>
          </w:r>
          <w:r>
            <w:rPr>
              <w:rFonts w:ascii="黑体" w:eastAsia="黑体" w:cs="Times New Roman"/>
              <w:szCs w:val="32"/>
            </w:rPr>
            <w:fldChar w:fldCharType="separate"/>
          </w:r>
          <w:r>
            <w:t>3.4 功能模块设计</w:t>
          </w:r>
          <w:r>
            <w:tab/>
          </w:r>
          <w:r>
            <w:fldChar w:fldCharType="begin"/>
          </w:r>
          <w:r>
            <w:instrText xml:space="preserve"> PAGEREF _Toc47791830 \h </w:instrText>
          </w:r>
          <w:r>
            <w:fldChar w:fldCharType="separate"/>
          </w:r>
          <w:r>
            <w:t>13</w:t>
          </w:r>
          <w:r>
            <w:fldChar w:fldCharType="end"/>
          </w:r>
          <w:r>
            <w:rPr>
              <w:rFonts w:ascii="黑体" w:eastAsia="黑体" w:cs="Times New Roman"/>
              <w:szCs w:val="32"/>
            </w:rPr>
            <w:fldChar w:fldCharType="end"/>
          </w:r>
        </w:p>
        <w:p ns2:paraId="3F2BCB3D">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_Toc78402832 </w:instrText>
          </w:r>
          <w:r>
            <w:rPr>
              <w:rFonts w:ascii="黑体" w:eastAsia="黑体" w:cs="Times New Roman"/>
              <w:szCs w:val="32"/>
            </w:rPr>
            <w:fldChar w:fldCharType="separate"/>
          </w:r>
          <w:r>
            <w:t>3.4.1 用户端功能模块</w:t>
          </w:r>
          <w:r>
            <w:tab/>
          </w:r>
          <w:r>
            <w:fldChar w:fldCharType="begin"/>
          </w:r>
          <w:r>
            <w:instrText xml:space="preserve"> PAGEREF _Toc78402832 \h </w:instrText>
          </w:r>
          <w:r>
            <w:fldChar w:fldCharType="separate"/>
          </w:r>
          <w:r>
            <w:t>14</w:t>
          </w:r>
          <w:r>
            <w:fldChar w:fldCharType="end"/>
          </w:r>
          <w:r>
            <w:rPr>
              <w:rFonts w:ascii="黑体" w:eastAsia="黑体" w:cs="Times New Roman"/>
              <w:szCs w:val="32"/>
            </w:rPr>
            <w:fldChar w:fldCharType="end"/>
          </w:r>
        </w:p>
        <w:p ns2:paraId="12B36C4D">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_Toc1308921813 </w:instrText>
          </w:r>
          <w:r>
            <w:rPr>
              <w:rFonts w:ascii="黑体" w:eastAsia="黑体" w:cs="Times New Roman"/>
              <w:szCs w:val="32"/>
            </w:rPr>
            <w:fldChar w:fldCharType="separate"/>
          </w:r>
          <w:r>
            <w:t>3.4.2 商家端功能模块</w:t>
          </w:r>
          <w:r>
            <w:tab/>
          </w:r>
          <w:r>
            <w:fldChar w:fldCharType="begin"/>
          </w:r>
          <w:r>
            <w:instrText xml:space="preserve"> PAGEREF _Toc1308921813 \h </w:instrText>
          </w:r>
          <w:r>
            <w:fldChar w:fldCharType="separate"/>
          </w:r>
          <w:r>
            <w:t>14</w:t>
          </w:r>
          <w:r>
            <w:fldChar w:fldCharType="end"/>
          </w:r>
          <w:r>
            <w:rPr>
              <w:rFonts w:ascii="黑体" w:eastAsia="黑体" w:cs="Times New Roman"/>
              <w:szCs w:val="32"/>
            </w:rPr>
            <w:fldChar w:fldCharType="end"/>
          </w:r>
        </w:p>
        <w:p ns2:paraId="17C4CABE">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_Toc226431223 </w:instrText>
          </w:r>
          <w:r>
            <w:rPr>
              <w:rFonts w:ascii="黑体" w:eastAsia="黑体" w:cs="Times New Roman"/>
              <w:szCs w:val="32"/>
            </w:rPr>
            <w:fldChar w:fldCharType="separate"/>
          </w:r>
          <w:r>
            <w:t>3.5 数据库设计</w:t>
          </w:r>
          <w:r>
            <w:tab/>
          </w:r>
          <w:r>
            <w:fldChar w:fldCharType="begin"/>
          </w:r>
          <w:r>
            <w:instrText xml:space="preserve"> PAGEREF _Toc226431223 \h </w:instrText>
          </w:r>
          <w:r>
            <w:fldChar w:fldCharType="separate"/>
          </w:r>
          <w:r>
            <w:t>14</w:t>
          </w:r>
          <w:r>
            <w:fldChar w:fldCharType="end"/>
          </w:r>
          <w:r>
            <w:rPr>
              <w:rFonts w:ascii="黑体" w:eastAsia="黑体" w:cs="Times New Roman"/>
              <w:szCs w:val="32"/>
            </w:rPr>
            <w:fldChar w:fldCharType="end"/>
          </w:r>
        </w:p>
        <w:p ns2:paraId="60D0533E">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_Toc288542477 </w:instrText>
          </w:r>
          <w:r>
            <w:rPr>
              <w:rFonts w:ascii="黑体" w:eastAsia="黑体" w:cs="Times New Roman"/>
              <w:szCs w:val="32"/>
            </w:rPr>
            <w:fldChar w:fldCharType="separate"/>
          </w:r>
          <w:r>
            <w:t>3.5.1 概念结构设计</w:t>
          </w:r>
          <w:r>
            <w:tab/>
          </w:r>
          <w:r>
            <w:fldChar w:fldCharType="begin"/>
          </w:r>
          <w:r>
            <w:instrText xml:space="preserve"> PAGEREF _Toc288542477 \h </w:instrText>
          </w:r>
          <w:r>
            <w:fldChar w:fldCharType="separate"/>
          </w:r>
          <w:r>
            <w:t>14</w:t>
          </w:r>
          <w:r>
            <w:fldChar w:fldCharType="end"/>
          </w:r>
          <w:r>
            <w:rPr>
              <w:rFonts w:ascii="黑体" w:eastAsia="黑体" w:cs="Times New Roman"/>
              <w:szCs w:val="32"/>
            </w:rPr>
            <w:fldChar w:fldCharType="end"/>
          </w:r>
        </w:p>
        <w:p ns2:paraId="1F68F075">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_Toc515336013 </w:instrText>
          </w:r>
          <w:r>
            <w:rPr>
              <w:rFonts w:ascii="黑体" w:eastAsia="黑体" w:cs="Times New Roman"/>
              <w:szCs w:val="32"/>
            </w:rPr>
            <w:fldChar w:fldCharType="separate"/>
          </w:r>
          <w:r>
            <w:t>3.5.2 逻辑结构设计</w:t>
          </w:r>
          <w:r>
            <w:tab/>
          </w:r>
          <w:r>
            <w:fldChar w:fldCharType="begin"/>
          </w:r>
          <w:r>
            <w:instrText xml:space="preserve"> PAGEREF _Toc515336013 \h </w:instrText>
          </w:r>
          <w:r>
            <w:fldChar w:fldCharType="separate"/>
          </w:r>
          <w:r>
            <w:t>15</w:t>
          </w:r>
          <w:r>
            <w:fldChar w:fldCharType="end"/>
          </w:r>
          <w:r>
            <w:rPr>
              <w:rFonts w:ascii="黑体" w:eastAsia="黑体" w:cs="Times New Roman"/>
              <w:szCs w:val="32"/>
            </w:rPr>
            <w:fldChar w:fldCharType="end"/>
          </w:r>
        </w:p>
        <w:p ns2:paraId="40FBB0C4">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_Toc450822140 </w:instrText>
          </w:r>
          <w:r>
            <w:rPr>
              <w:rFonts w:ascii="黑体" w:eastAsia="黑体" w:cs="Times New Roman"/>
              <w:szCs w:val="32"/>
            </w:rPr>
            <w:fldChar w:fldCharType="separate"/>
          </w:r>
          <w:r>
            <w:t>3.5.3 物理结构设计</w:t>
          </w:r>
          <w:r>
            <w:tab/>
          </w:r>
          <w:r>
            <w:fldChar w:fldCharType="begin"/>
          </w:r>
          <w:r>
            <w:instrText xml:space="preserve"> PAGEREF _Toc450822140 \h </w:instrText>
          </w:r>
          <w:r>
            <w:fldChar w:fldCharType="separate"/>
          </w:r>
          <w:r>
            <w:t>16</w:t>
          </w:r>
          <w:r>
            <w:fldChar w:fldCharType="end"/>
          </w:r>
          <w:r>
            <w:rPr>
              <w:rFonts w:ascii="黑体" w:eastAsia="黑体" w:cs="Times New Roman"/>
              <w:szCs w:val="32"/>
            </w:rPr>
            <w:fldChar w:fldCharType="end"/>
          </w:r>
        </w:p>
        <w:p ns2:paraId="55BCFB97">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_Toc645400364 </w:instrText>
          </w:r>
          <w:r>
            <w:rPr>
              <w:rFonts w:ascii="黑体" w:eastAsia="黑体" w:cs="Times New Roman"/>
              <w:szCs w:val="32"/>
            </w:rPr>
            <w:fldChar w:fldCharType="separate"/>
          </w:r>
          <w:r>
            <w:t>3.6 接口设计</w:t>
          </w:r>
          <w:r>
            <w:tab/>
          </w:r>
          <w:r>
            <w:fldChar w:fldCharType="begin"/>
          </w:r>
          <w:r>
            <w:instrText xml:space="preserve"> PAGEREF _Toc645400364 \h </w:instrText>
          </w:r>
          <w:r>
            <w:fldChar w:fldCharType="separate"/>
          </w:r>
          <w:r>
            <w:t>16</w:t>
          </w:r>
          <w:r>
            <w:fldChar w:fldCharType="end"/>
          </w:r>
          <w:r>
            <w:rPr>
              <w:rFonts w:ascii="黑体" w:eastAsia="黑体" w:cs="Times New Roman"/>
              <w:szCs w:val="32"/>
            </w:rPr>
            <w:fldChar w:fldCharType="end"/>
          </w:r>
        </w:p>
        <w:p ns2:paraId="6EC9C3C6">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_Toc304016751 </w:instrText>
          </w:r>
          <w:r>
            <w:rPr>
              <w:rFonts w:ascii="黑体" w:eastAsia="黑体" w:cs="Times New Roman"/>
              <w:szCs w:val="32"/>
            </w:rPr>
            <w:fldChar w:fldCharType="separate"/>
          </w:r>
          <w:r>
            <w:t>3.7 本章小结</w:t>
          </w:r>
          <w:r>
            <w:tab/>
          </w:r>
          <w:r>
            <w:fldChar w:fldCharType="begin"/>
          </w:r>
          <w:r>
            <w:instrText xml:space="preserve"> PAGEREF _Toc304016751 \h </w:instrText>
          </w:r>
          <w:r>
            <w:fldChar w:fldCharType="separate"/>
          </w:r>
          <w:r>
            <w:t>17</w:t>
          </w:r>
          <w:r>
            <w:fldChar w:fldCharType="end"/>
          </w:r>
          <w:r>
            <w:rPr>
              <w:rFonts w:ascii="黑体" w:eastAsia="黑体" w:cs="Times New Roman"/>
              <w:szCs w:val="32"/>
            </w:rPr>
            <w:fldChar w:fldCharType="end"/>
          </w:r>
        </w:p>
        <w:p ns2:paraId="0225672C">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_Toc745937844 </w:instrText>
          </w:r>
          <w:r>
            <w:rPr>
              <w:rFonts w:ascii="黑体" w:eastAsia="黑体" w:cs="Times New Roman"/>
              <w:szCs w:val="32"/>
            </w:rPr>
            <w:fldChar w:fldCharType="separate"/>
          </w:r>
          <w:r>
            <w:t>4 系统实现</w:t>
          </w:r>
          <w:r>
            <w:tab/>
          </w:r>
          <w:r>
            <w:fldChar w:fldCharType="begin"/>
          </w:r>
          <w:r>
            <w:instrText xml:space="preserve"> PAGEREF _Toc745937844 \h </w:instrText>
          </w:r>
          <w:r>
            <w:fldChar w:fldCharType="separate"/>
          </w:r>
          <w:r>
            <w:t>18</w:t>
          </w:r>
          <w:r>
            <w:fldChar w:fldCharType="end"/>
          </w:r>
          <w:r>
            <w:rPr>
              <w:rFonts w:ascii="黑体" w:eastAsia="黑体" w:cs="Times New Roman"/>
              <w:szCs w:val="32"/>
            </w:rPr>
            <w:fldChar w:fldCharType="end"/>
          </w:r>
        </w:p>
        <w:p ns2:paraId="11D7D883">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_Toc2115296569 </w:instrText>
          </w:r>
          <w:r>
            <w:rPr>
              <w:rFonts w:ascii="黑体" w:eastAsia="黑体" w:cs="Times New Roman"/>
              <w:szCs w:val="32"/>
            </w:rPr>
            <w:fldChar w:fldCharType="separate"/>
          </w:r>
          <w:r>
            <w:t>4.1 后端核心模块实现</w:t>
          </w:r>
          <w:r>
            <w:tab/>
          </w:r>
          <w:r>
            <w:fldChar w:fldCharType="begin"/>
          </w:r>
          <w:r>
            <w:instrText xml:space="preserve"> PAGEREF _Toc2115296569 \h </w:instrText>
          </w:r>
          <w:r>
            <w:fldChar w:fldCharType="separate"/>
          </w:r>
          <w:r>
            <w:t>18</w:t>
          </w:r>
          <w:r>
            <w:fldChar w:fldCharType="end"/>
          </w:r>
          <w:r>
            <w:rPr>
              <w:rFonts w:ascii="黑体" w:eastAsia="黑体" w:cs="Times New Roman"/>
              <w:szCs w:val="32"/>
            </w:rPr>
            <w:fldChar w:fldCharType="end"/>
          </w:r>
        </w:p>
        <w:p ns2:paraId="10C9EC2A">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_Toc197659098 </w:instrText>
          </w:r>
          <w:r>
            <w:rPr>
              <w:rFonts w:ascii="黑体" w:eastAsia="黑体" w:cs="Times New Roman"/>
              <w:szCs w:val="32"/>
            </w:rPr>
            <w:fldChar w:fldCharType="separate"/>
          </w:r>
          <w:r>
            <w:t>4.1.1 用户认证与权限模块</w:t>
          </w:r>
          <w:r>
            <w:tab/>
          </w:r>
          <w:r>
            <w:fldChar w:fldCharType="begin"/>
          </w:r>
          <w:r>
            <w:instrText xml:space="preserve"> PAGEREF _Toc197659098 \h </w:instrText>
          </w:r>
          <w:r>
            <w:fldChar w:fldCharType="separate"/>
          </w:r>
          <w:r>
            <w:t>18</w:t>
          </w:r>
          <w:r>
            <w:fldChar w:fldCharType="end"/>
          </w:r>
          <w:r>
            <w:rPr>
              <w:rFonts w:ascii="黑体" w:eastAsia="黑体" w:cs="Times New Roman"/>
              <w:szCs w:val="32"/>
            </w:rPr>
            <w:fldChar w:fldCharType="end"/>
          </w:r>
        </w:p>
        <w:p ns2:paraId="7827F1C4">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_Toc2046741824 </w:instrText>
          </w:r>
          <w:r>
            <w:rPr>
              <w:rFonts w:ascii="黑体" w:eastAsia="黑体" w:cs="Times New Roman"/>
              <w:szCs w:val="32"/>
            </w:rPr>
            <w:fldChar w:fldCharType="separate"/>
          </w:r>
          <w:r>
            <w:t>4.1.2 推荐引擎实现</w:t>
          </w:r>
          <w:r>
            <w:tab/>
          </w:r>
          <w:r>
            <w:fldChar w:fldCharType="begin"/>
          </w:r>
          <w:r>
            <w:instrText xml:space="preserve"> PAGEREF _Toc2046741824 \h </w:instrText>
          </w:r>
          <w:r>
            <w:fldChar w:fldCharType="separate"/>
          </w:r>
          <w:r>
            <w:t>18</w:t>
          </w:r>
          <w:r>
            <w:fldChar w:fldCharType="end"/>
          </w:r>
          <w:r>
            <w:rPr>
              <w:rFonts w:ascii="黑体" w:eastAsia="黑体" w:cs="Times New Roman"/>
              <w:szCs w:val="32"/>
            </w:rPr>
            <w:fldChar w:fldCharType="end"/>
          </w:r>
        </w:p>
        <w:p ns2:paraId="4A3AE96A">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_Toc1196778322 </w:instrText>
          </w:r>
          <w:r>
            <w:rPr>
              <w:rFonts w:ascii="黑体" w:eastAsia="黑体" w:cs="Times New Roman"/>
              <w:szCs w:val="32"/>
            </w:rPr>
            <w:fldChar w:fldCharType="separate"/>
          </w:r>
          <w:r>
            <w:t>4.1.3 订单管理模块</w:t>
          </w:r>
          <w:r>
            <w:tab/>
          </w:r>
          <w:r>
            <w:fldChar w:fldCharType="begin"/>
          </w:r>
          <w:r>
            <w:instrText xml:space="preserve"> PAGEREF _Toc1196778322 \h </w:instrText>
          </w:r>
          <w:r>
            <w:fldChar w:fldCharType="separate"/>
          </w:r>
          <w:r>
            <w:t>19</w:t>
          </w:r>
          <w:r>
            <w:fldChar w:fldCharType="end"/>
          </w:r>
          <w:r>
            <w:rPr>
              <w:rFonts w:ascii="黑体" w:eastAsia="黑体" w:cs="Times New Roman"/>
              <w:szCs w:val="32"/>
            </w:rPr>
            <w:fldChar w:fldCharType="end"/>
          </w:r>
        </w:p>
        <w:p ns2:paraId="2F0A935C">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_Toc921420052 </w:instrText>
          </w:r>
          <w:r>
            <w:rPr>
              <w:rFonts w:ascii="黑体" w:eastAsia="黑体" w:cs="Times New Roman"/>
              <w:szCs w:val="32"/>
            </w:rPr>
            <w:fldChar w:fldCharType="separate"/>
          </w:r>
          <w:r>
            <w:t>4.1.4 即时通讯模块</w:t>
          </w:r>
          <w:r>
            <w:tab/>
          </w:r>
          <w:r>
            <w:fldChar w:fldCharType="begin"/>
          </w:r>
          <w:r>
            <w:instrText xml:space="preserve"> PAGEREF _Toc921420052 \h </w:instrText>
          </w:r>
          <w:r>
            <w:fldChar w:fldCharType="separate"/>
          </w:r>
          <w:r>
            <w:t>20</w:t>
          </w:r>
          <w:r>
            <w:fldChar w:fldCharType="end"/>
          </w:r>
          <w:r>
            <w:rPr>
              <w:rFonts w:ascii="黑体" w:eastAsia="黑体" w:cs="Times New Roman"/>
              <w:szCs w:val="32"/>
            </w:rPr>
            <w:fldChar w:fldCharType="end"/>
          </w:r>
        </w:p>
        <w:p ns2:paraId="7867B51D">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_Toc802235447 </w:instrText>
          </w:r>
          <w:r>
            <w:rPr>
              <w:rFonts w:ascii="黑体" w:eastAsia="黑体" w:cs="Times New Roman"/>
              <w:szCs w:val="32"/>
            </w:rPr>
            <w:fldChar w:fldCharType="separate"/>
          </w:r>
          <w:r>
            <w:t>4.2 桌面端实现</w:t>
          </w:r>
          <w:r>
            <w:tab/>
          </w:r>
          <w:r>
            <w:fldChar w:fldCharType="begin"/>
          </w:r>
          <w:r>
            <w:instrText xml:space="preserve"> PAGEREF _Toc802235447 \h </w:instrText>
          </w:r>
          <w:r>
            <w:fldChar w:fldCharType="separate"/>
          </w:r>
          <w:r>
            <w:t>21</w:t>
          </w:r>
          <w:r>
            <w:fldChar w:fldCharType="end"/>
          </w:r>
          <w:r>
            <w:rPr>
              <w:rFonts w:ascii="黑体" w:eastAsia="黑体" w:cs="Times New Roman"/>
              <w:szCs w:val="32"/>
            </w:rPr>
            <w:fldChar w:fldCharType="end"/>
          </w:r>
        </w:p>
        <w:p ns2:paraId="364D4541">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_Toc1268821863 </w:instrText>
          </w:r>
          <w:r>
            <w:rPr>
              <w:rFonts w:ascii="黑体" w:eastAsia="黑体" w:cs="Times New Roman"/>
              <w:szCs w:val="32"/>
            </w:rPr>
            <w:fldChar w:fldCharType="separate"/>
          </w:r>
          <w:r>
            <w:t>4.2.1 Electron主进程配置</w:t>
          </w:r>
          <w:r>
            <w:tab/>
          </w:r>
          <w:r>
            <w:fldChar w:fldCharType="begin"/>
          </w:r>
          <w:r>
            <w:instrText xml:space="preserve"> PAGEREF _Toc1268821863 \h </w:instrText>
          </w:r>
          <w:r>
            <w:fldChar w:fldCharType="separate"/>
          </w:r>
          <w:r>
            <w:t>21</w:t>
          </w:r>
          <w:r>
            <w:fldChar w:fldCharType="end"/>
          </w:r>
          <w:r>
            <w:rPr>
              <w:rFonts w:ascii="黑体" w:eastAsia="黑体" w:cs="Times New Roman"/>
              <w:szCs w:val="32"/>
            </w:rPr>
            <w:fldChar w:fldCharType="end"/>
          </w:r>
        </w:p>
        <w:p ns2:paraId="649AA66A">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_Toc576436731 </w:instrText>
          </w:r>
          <w:r>
            <w:rPr>
              <w:rFonts w:ascii="黑体" w:eastAsia="黑体" w:cs="Times New Roman"/>
              <w:szCs w:val="32"/>
            </w:rPr>
            <w:fldChar w:fldCharType="separate"/>
          </w:r>
          <w:r>
            <w:t>4.2.2 用户端页面实现</w:t>
          </w:r>
          <w:r>
            <w:tab/>
          </w:r>
          <w:r>
            <w:fldChar w:fldCharType="begin"/>
          </w:r>
          <w:r>
            <w:instrText xml:space="preserve"> PAGEREF _Toc576436731 \h </w:instrText>
          </w:r>
          <w:r>
            <w:fldChar w:fldCharType="separate"/>
          </w:r>
          <w:r>
            <w:t>21</w:t>
          </w:r>
          <w:r>
            <w:fldChar w:fldCharType="end"/>
          </w:r>
          <w:r>
            <w:rPr>
              <w:rFonts w:ascii="黑体" w:eastAsia="黑体" w:cs="Times New Roman"/>
              <w:szCs w:val="32"/>
            </w:rPr>
            <w:fldChar w:fldCharType="end"/>
          </w:r>
        </w:p>
        <w:p ns2:paraId="61C6E5A8">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_Toc873406300 </w:instrText>
          </w:r>
          <w:r>
            <w:rPr>
              <w:rFonts w:ascii="黑体" w:eastAsia="黑体" w:cs="Times New Roman"/>
              <w:szCs w:val="32"/>
            </w:rPr>
            <w:fldChar w:fldCharType="separate"/>
          </w:r>
          <w:r>
            <w:t>4.2.3 商家端页面实现</w:t>
          </w:r>
          <w:r>
            <w:tab/>
          </w:r>
          <w:r>
            <w:fldChar w:fldCharType="begin"/>
          </w:r>
          <w:r>
            <w:instrText xml:space="preserve"> PAGEREF _Toc873406300 \h </w:instrText>
          </w:r>
          <w:r>
            <w:fldChar w:fldCharType="separate"/>
          </w:r>
          <w:r>
            <w:t>23</w:t>
          </w:r>
          <w:r>
            <w:fldChar w:fldCharType="end"/>
          </w:r>
          <w:r>
            <w:rPr>
              <w:rFonts w:ascii="黑体" w:eastAsia="黑体" w:cs="Times New Roman"/>
              <w:szCs w:val="32"/>
            </w:rPr>
            <w:fldChar w:fldCharType="end"/>
          </w:r>
        </w:p>
        <w:p ns2:paraId="7703FE85">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_Toc1288956855 </w:instrText>
          </w:r>
          <w:r>
            <w:rPr>
              <w:rFonts w:ascii="黑体" w:eastAsia="黑体" w:cs="Times New Roman"/>
              <w:szCs w:val="32"/>
            </w:rPr>
            <w:fldChar w:fldCharType="separate"/>
          </w:r>
          <w:r>
            <w:t>4.3 小程序端实现</w:t>
          </w:r>
          <w:r>
            <w:tab/>
          </w:r>
          <w:r>
            <w:fldChar w:fldCharType="begin"/>
          </w:r>
          <w:r>
            <w:instrText xml:space="preserve"> PAGEREF _Toc1288956855 \h </w:instrText>
          </w:r>
          <w:r>
            <w:fldChar w:fldCharType="separate"/>
          </w:r>
          <w:r>
            <w:t>25</w:t>
          </w:r>
          <w:r>
            <w:fldChar w:fldCharType="end"/>
          </w:r>
          <w:r>
            <w:rPr>
              <w:rFonts w:ascii="黑体" w:eastAsia="黑体" w:cs="Times New Roman"/>
              <w:szCs w:val="32"/>
            </w:rPr>
            <w:fldChar w:fldCharType="end"/>
          </w:r>
        </w:p>
        <w:p ns2:paraId="7420BD93">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_Toc1830314696 </w:instrText>
          </w:r>
          <w:r>
            <w:rPr>
              <w:rFonts w:ascii="黑体" w:eastAsia="黑体" w:cs="Times New Roman"/>
              <w:szCs w:val="32"/>
            </w:rPr>
            <w:fldChar w:fldCharType="separate"/>
          </w:r>
          <w:r>
            <w:t>4.3.1 UniApp项目配置</w:t>
          </w:r>
          <w:r>
            <w:tab/>
          </w:r>
          <w:r>
            <w:fldChar w:fldCharType="begin"/>
          </w:r>
          <w:r>
            <w:instrText xml:space="preserve"> PAGEREF _Toc1830314696 \h </w:instrText>
          </w:r>
          <w:r>
            <w:fldChar w:fldCharType="separate"/>
          </w:r>
          <w:r>
            <w:t>25</w:t>
          </w:r>
          <w:r>
            <w:fldChar w:fldCharType="end"/>
          </w:r>
          <w:r>
            <w:rPr>
              <w:rFonts w:ascii="黑体" w:eastAsia="黑体" w:cs="Times New Roman"/>
              <w:szCs w:val="32"/>
            </w:rPr>
            <w:fldChar w:fldCharType="end"/>
          </w:r>
        </w:p>
        <w:p ns2:paraId="0746F878">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_Toc1543336044 </w:instrText>
          </w:r>
          <w:r>
            <w:rPr>
              <w:rFonts w:ascii="黑体" w:eastAsia="黑体" w:cs="Times New Roman"/>
              <w:szCs w:val="32"/>
            </w:rPr>
            <w:fldChar w:fldCharType="separate"/>
          </w:r>
          <w:r>
            <w:t>4.3.2 跨平台兼容处理</w:t>
          </w:r>
          <w:r>
            <w:tab/>
          </w:r>
          <w:r>
            <w:fldChar w:fldCharType="begin"/>
          </w:r>
          <w:r>
            <w:instrText xml:space="preserve"> PAGEREF _Toc1543336044 \h </w:instrText>
          </w:r>
          <w:r>
            <w:fldChar w:fldCharType="separate"/>
          </w:r>
          <w:r>
            <w:t>25</w:t>
          </w:r>
          <w:r>
            <w:fldChar w:fldCharType="end"/>
          </w:r>
          <w:r>
            <w:rPr>
              <w:rFonts w:ascii="黑体" w:eastAsia="黑体" w:cs="Times New Roman"/>
              <w:szCs w:val="32"/>
            </w:rPr>
            <w:fldChar w:fldCharType="end"/>
          </w:r>
        </w:p>
        <w:p ns2:paraId="1EE83E92">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_Toc1541403042 </w:instrText>
          </w:r>
          <w:r>
            <w:rPr>
              <w:rFonts w:ascii="黑体" w:eastAsia="黑体" w:cs="Times New Roman"/>
              <w:szCs w:val="32"/>
            </w:rPr>
            <w:fldChar w:fldCharType="separate"/>
          </w:r>
          <w:r>
            <w:t>4.4 AI能力集成</w:t>
          </w:r>
          <w:r>
            <w:tab/>
          </w:r>
          <w:r>
            <w:fldChar w:fldCharType="begin"/>
          </w:r>
          <w:r>
            <w:instrText xml:space="preserve"> PAGEREF _Toc1541403042 \h </w:instrText>
          </w:r>
          <w:r>
            <w:fldChar w:fldCharType="separate"/>
          </w:r>
          <w:r>
            <w:t>26</w:t>
          </w:r>
          <w:r>
            <w:fldChar w:fldCharType="end"/>
          </w:r>
          <w:r>
            <w:rPr>
              <w:rFonts w:ascii="黑体" w:eastAsia="黑体" w:cs="Times New Roman"/>
              <w:szCs w:val="32"/>
            </w:rPr>
            <w:fldChar w:fldCharType="end"/>
          </w:r>
        </w:p>
        <w:p ns2:paraId="3C95089E">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_Toc1265693133 </w:instrText>
          </w:r>
          <w:r>
            <w:rPr>
              <w:rFonts w:ascii="黑体" w:eastAsia="黑体" w:cs="Times New Roman"/>
              <w:szCs w:val="32"/>
            </w:rPr>
            <w:fldChar w:fldCharType="separate"/>
          </w:r>
          <w:r>
            <w:t>4.4.1 菜品识别功能</w:t>
          </w:r>
          <w:r>
            <w:tab/>
          </w:r>
          <w:r>
            <w:fldChar w:fldCharType="begin"/>
          </w:r>
          <w:r>
            <w:instrText xml:space="preserve"> PAGEREF _Toc1265693133 \h </w:instrText>
          </w:r>
          <w:r>
            <w:fldChar w:fldCharType="separate"/>
          </w:r>
          <w:r>
            <w:t>26</w:t>
          </w:r>
          <w:r>
            <w:fldChar w:fldCharType="end"/>
          </w:r>
          <w:r>
            <w:rPr>
              <w:rFonts w:ascii="黑体" w:eastAsia="黑体" w:cs="Times New Roman"/>
              <w:szCs w:val="32"/>
            </w:rPr>
            <w:fldChar w:fldCharType="end"/>
          </w:r>
        </w:p>
        <w:p ns2:paraId="6D4122C2">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_Toc1678962796 </w:instrText>
          </w:r>
          <w:r>
            <w:rPr>
              <w:rFonts w:ascii="黑体" w:eastAsia="黑体" w:cs="Times New Roman"/>
              <w:szCs w:val="32"/>
            </w:rPr>
            <w:fldChar w:fldCharType="separate"/>
          </w:r>
          <w:r>
            <w:t>4.4.2 智能助手实现</w:t>
          </w:r>
          <w:r>
            <w:tab/>
          </w:r>
          <w:r>
            <w:fldChar w:fldCharType="begin"/>
          </w:r>
          <w:r>
            <w:instrText xml:space="preserve"> PAGEREF _Toc1678962796 \h </w:instrText>
          </w:r>
          <w:r>
            <w:fldChar w:fldCharType="separate"/>
          </w:r>
          <w:r>
            <w:t>26</w:t>
          </w:r>
          <w:r>
            <w:fldChar w:fldCharType="end"/>
          </w:r>
          <w:r>
            <w:rPr>
              <w:rFonts w:ascii="黑体" w:eastAsia="黑体" w:cs="Times New Roman"/>
              <w:szCs w:val="32"/>
            </w:rPr>
            <w:fldChar w:fldCharType="end"/>
          </w:r>
        </w:p>
        <w:p ns2:paraId="6F049CBA">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_Toc392590792 </w:instrText>
          </w:r>
          <w:r>
            <w:rPr>
              <w:rFonts w:ascii="黑体" w:eastAsia="黑体" w:cs="Times New Roman"/>
              <w:szCs w:val="32"/>
            </w:rPr>
            <w:fldChar w:fldCharType="separate"/>
          </w:r>
          <w:r>
            <w:t>4.5 第三方服务集成</w:t>
          </w:r>
          <w:r>
            <w:tab/>
          </w:r>
          <w:r>
            <w:fldChar w:fldCharType="begin"/>
          </w:r>
          <w:r>
            <w:instrText xml:space="preserve"> PAGEREF _Toc392590792 \h </w:instrText>
          </w:r>
          <w:r>
            <w:fldChar w:fldCharType="separate"/>
          </w:r>
          <w:r>
            <w:t>27</w:t>
          </w:r>
          <w:r>
            <w:fldChar w:fldCharType="end"/>
          </w:r>
          <w:r>
            <w:rPr>
              <w:rFonts w:ascii="黑体" w:eastAsia="黑体" w:cs="Times New Roman"/>
              <w:szCs w:val="32"/>
            </w:rPr>
            <w:fldChar w:fldCharType="end"/>
          </w:r>
        </w:p>
        <w:p ns2:paraId="73C920EF">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_Toc1203677560 </w:instrText>
          </w:r>
          <w:r>
            <w:rPr>
              <w:rFonts w:ascii="黑体" w:eastAsia="黑体" w:cs="Times New Roman"/>
              <w:szCs w:val="32"/>
            </w:rPr>
            <w:fldChar w:fldCharType="separate"/>
          </w:r>
          <w:r>
            <w:t>4.5.1 支付接口集成</w:t>
          </w:r>
          <w:r>
            <w:tab/>
          </w:r>
          <w:r>
            <w:fldChar w:fldCharType="begin"/>
          </w:r>
          <w:r>
            <w:instrText xml:space="preserve"> PAGEREF _Toc1203677560 \h </w:instrText>
          </w:r>
          <w:r>
            <w:fldChar w:fldCharType="separate"/>
          </w:r>
          <w:r>
            <w:t>27</w:t>
          </w:r>
          <w:r>
            <w:fldChar w:fldCharType="end"/>
          </w:r>
          <w:r>
            <w:rPr>
              <w:rFonts w:ascii="黑体" w:eastAsia="黑体" w:cs="Times New Roman"/>
              <w:szCs w:val="32"/>
            </w:rPr>
            <w:fldChar w:fldCharType="end"/>
          </w:r>
        </w:p>
        <w:p ns2:paraId="532029D5">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_Toc912796180 </w:instrText>
          </w:r>
          <w:r>
            <w:rPr>
              <w:rFonts w:ascii="黑体" w:eastAsia="黑体" w:cs="Times New Roman"/>
              <w:szCs w:val="32"/>
            </w:rPr>
            <w:fldChar w:fldCharType="separate"/>
          </w:r>
          <w:r>
            <w:t>4.5.2 短信服务集成</w:t>
          </w:r>
          <w:r>
            <w:tab/>
          </w:r>
          <w:r>
            <w:fldChar w:fldCharType="begin"/>
          </w:r>
          <w:r>
            <w:instrText xml:space="preserve"> PAGEREF _Toc912796180 \h </w:instrText>
          </w:r>
          <w:r>
            <w:fldChar w:fldCharType="separate"/>
          </w:r>
          <w:r>
            <w:t>27</w:t>
          </w:r>
          <w:r>
            <w:fldChar w:fldCharType="end"/>
          </w:r>
          <w:r>
            <w:rPr>
              <w:rFonts w:ascii="黑体" w:eastAsia="黑体" w:cs="Times New Roman"/>
              <w:szCs w:val="32"/>
            </w:rPr>
            <w:fldChar w:fldCharType="end"/>
          </w:r>
        </w:p>
        <w:p ns2:paraId="73D43BB6">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_Toc1889706739 </w:instrText>
          </w:r>
          <w:r>
            <w:rPr>
              <w:rFonts w:ascii="黑体" w:eastAsia="黑体" w:cs="Times New Roman"/>
              <w:szCs w:val="32"/>
            </w:rPr>
            <w:fldChar w:fldCharType="separate"/>
          </w:r>
          <w:r>
            <w:t>4.5.3 定位与天气服务</w:t>
          </w:r>
          <w:r>
            <w:tab/>
          </w:r>
          <w:r>
            <w:fldChar w:fldCharType="begin"/>
          </w:r>
          <w:r>
            <w:instrText xml:space="preserve"> PAGEREF _Toc1889706739 \h </w:instrText>
          </w:r>
          <w:r>
            <w:fldChar w:fldCharType="separate"/>
          </w:r>
          <w:r>
            <w:t>28</w:t>
          </w:r>
          <w:r>
            <w:fldChar w:fldCharType="end"/>
          </w:r>
          <w:r>
            <w:rPr>
              <w:rFonts w:ascii="黑体" w:eastAsia="黑体" w:cs="Times New Roman"/>
              <w:szCs w:val="32"/>
            </w:rPr>
            <w:fldChar w:fldCharType="end"/>
          </w:r>
        </w:p>
        <w:p ns2:paraId="745BA7F5">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_Toc1165506890 </w:instrText>
          </w:r>
          <w:r>
            <w:rPr>
              <w:rFonts w:ascii="黑体" w:eastAsia="黑体" w:cs="Times New Roman"/>
              <w:szCs w:val="32"/>
            </w:rPr>
            <w:fldChar w:fldCharType="separate"/>
          </w:r>
          <w:r>
            <w:t>4.6 本章小结</w:t>
          </w:r>
          <w:r>
            <w:tab/>
          </w:r>
          <w:r>
            <w:fldChar w:fldCharType="begin"/>
          </w:r>
          <w:r>
            <w:instrText xml:space="preserve"> PAGEREF _Toc1165506890 \h </w:instrText>
          </w:r>
          <w:r>
            <w:fldChar w:fldCharType="separate"/>
          </w:r>
          <w:r>
            <w:t>28</w:t>
          </w:r>
          <w:r>
            <w:fldChar w:fldCharType="end"/>
          </w:r>
          <w:r>
            <w:rPr>
              <w:rFonts w:ascii="黑体" w:eastAsia="黑体" w:cs="Times New Roman"/>
              <w:szCs w:val="32"/>
            </w:rPr>
            <w:fldChar w:fldCharType="end"/>
          </w:r>
        </w:p>
        <w:p ns2:paraId="080267BE">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_Toc1475955943 </w:instrText>
          </w:r>
          <w:r>
            <w:rPr>
              <w:rFonts w:ascii="黑体" w:eastAsia="黑体" w:cs="Times New Roman"/>
              <w:szCs w:val="32"/>
            </w:rPr>
            <w:fldChar w:fldCharType="separate"/>
          </w:r>
          <w:r>
            <w:t>5 系统测试</w:t>
          </w:r>
          <w:r>
            <w:tab/>
          </w:r>
          <w:r>
            <w:fldChar w:fldCharType="begin"/>
          </w:r>
          <w:r>
            <w:instrText xml:space="preserve"> PAGEREF _Toc1475955943 \h </w:instrText>
          </w:r>
          <w:r>
            <w:fldChar w:fldCharType="separate"/>
          </w:r>
          <w:r>
            <w:t>29</w:t>
          </w:r>
          <w:r>
            <w:fldChar w:fldCharType="end"/>
          </w:r>
          <w:r>
            <w:rPr>
              <w:rFonts w:ascii="黑体" w:eastAsia="黑体" w:cs="Times New Roman"/>
              <w:szCs w:val="32"/>
            </w:rPr>
            <w:fldChar w:fldCharType="end"/>
          </w:r>
        </w:p>
        <w:p ns2:paraId="1E884F2E">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_Toc807927504 </w:instrText>
          </w:r>
          <w:r>
            <w:rPr>
              <w:rFonts w:ascii="黑体" w:eastAsia="黑体" w:cs="Times New Roman"/>
              <w:szCs w:val="32"/>
            </w:rPr>
            <w:fldChar w:fldCharType="separate"/>
          </w:r>
          <w:r>
            <w:t>5.1 测试环境与策略</w:t>
          </w:r>
          <w:r>
            <w:tab/>
          </w:r>
          <w:r>
            <w:fldChar w:fldCharType="begin"/>
          </w:r>
          <w:r>
            <w:instrText xml:space="preserve"> PAGEREF _Toc807927504 \h </w:instrText>
          </w:r>
          <w:r>
            <w:fldChar w:fldCharType="separate"/>
          </w:r>
          <w:r>
            <w:t>29</w:t>
          </w:r>
          <w:r>
            <w:fldChar w:fldCharType="end"/>
          </w:r>
          <w:r>
            <w:rPr>
              <w:rFonts w:ascii="黑体" w:eastAsia="黑体" w:cs="Times New Roman"/>
              <w:szCs w:val="32"/>
            </w:rPr>
            <w:fldChar w:fldCharType="end"/>
          </w:r>
        </w:p>
        <w:p ns2:paraId="23C45392">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_Toc298459747 </w:instrText>
          </w:r>
          <w:r>
            <w:rPr>
              <w:rFonts w:ascii="黑体" w:eastAsia="黑体" w:cs="Times New Roman"/>
              <w:szCs w:val="32"/>
            </w:rPr>
            <w:fldChar w:fldCharType="separate"/>
          </w:r>
          <w:r>
            <w:t>5.2 单元测试</w:t>
          </w:r>
          <w:r>
            <w:tab/>
          </w:r>
          <w:r>
            <w:fldChar w:fldCharType="begin"/>
          </w:r>
          <w:r>
            <w:instrText xml:space="preserve"> PAGEREF _Toc298459747 \h </w:instrText>
          </w:r>
          <w:r>
            <w:fldChar w:fldCharType="separate"/>
          </w:r>
          <w:r>
            <w:t>29</w:t>
          </w:r>
          <w:r>
            <w:fldChar w:fldCharType="end"/>
          </w:r>
          <w:r>
            <w:rPr>
              <w:rFonts w:ascii="黑体" w:eastAsia="黑体" w:cs="Times New Roman"/>
              <w:szCs w:val="32"/>
            </w:rPr>
            <w:fldChar w:fldCharType="end"/>
          </w:r>
        </w:p>
        <w:p ns2:paraId="7B54795A">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_Toc1838652084 </w:instrText>
          </w:r>
          <w:r>
            <w:rPr>
              <w:rFonts w:ascii="黑体" w:eastAsia="黑体" w:cs="Times New Roman"/>
              <w:szCs w:val="32"/>
            </w:rPr>
            <w:fldChar w:fldCharType="separate"/>
          </w:r>
          <w:r>
            <w:t>5.3 集成测试</w:t>
          </w:r>
          <w:r>
            <w:tab/>
          </w:r>
          <w:r>
            <w:fldChar w:fldCharType="begin"/>
          </w:r>
          <w:r>
            <w:instrText xml:space="preserve"> PAGEREF _Toc1838652084 \h </w:instrText>
          </w:r>
          <w:r>
            <w:fldChar w:fldCharType="separate"/>
          </w:r>
          <w:r>
            <w:t>29</w:t>
          </w:r>
          <w:r>
            <w:fldChar w:fldCharType="end"/>
          </w:r>
          <w:r>
            <w:rPr>
              <w:rFonts w:ascii="黑体" w:eastAsia="黑体" w:cs="Times New Roman"/>
              <w:szCs w:val="32"/>
            </w:rPr>
            <w:fldChar w:fldCharType="end"/>
          </w:r>
        </w:p>
        <w:p ns2:paraId="3624E688">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_Toc2083379105 </w:instrText>
          </w:r>
          <w:r>
            <w:rPr>
              <w:rFonts w:ascii="黑体" w:eastAsia="黑体" w:cs="Times New Roman"/>
              <w:szCs w:val="32"/>
            </w:rPr>
            <w:fldChar w:fldCharType="separate"/>
          </w:r>
          <w:r>
            <w:t>5.4 系统测试</w:t>
          </w:r>
          <w:r>
            <w:tab/>
          </w:r>
          <w:r>
            <w:fldChar w:fldCharType="begin"/>
          </w:r>
          <w:r>
            <w:instrText xml:space="preserve"> PAGEREF _Toc2083379105 \h </w:instrText>
          </w:r>
          <w:r>
            <w:fldChar w:fldCharType="separate"/>
          </w:r>
          <w:r>
            <w:t>30</w:t>
          </w:r>
          <w:r>
            <w:fldChar w:fldCharType="end"/>
          </w:r>
          <w:r>
            <w:rPr>
              <w:rFonts w:ascii="黑体" w:eastAsia="黑体" w:cs="Times New Roman"/>
              <w:szCs w:val="32"/>
            </w:rPr>
            <w:fldChar w:fldCharType="end"/>
          </w:r>
        </w:p>
        <w:p ns2:paraId="37128712">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_Toc631753400 </w:instrText>
          </w:r>
          <w:r>
            <w:rPr>
              <w:rFonts w:ascii="黑体" w:eastAsia="黑体" w:cs="Times New Roman"/>
              <w:szCs w:val="32"/>
            </w:rPr>
            <w:fldChar w:fldCharType="separate"/>
          </w:r>
          <w:r>
            <w:t>5.4.1 功能测试</w:t>
          </w:r>
          <w:r>
            <w:tab/>
          </w:r>
          <w:r>
            <w:fldChar w:fldCharType="begin"/>
          </w:r>
          <w:r>
            <w:instrText xml:space="preserve"> PAGEREF _Toc631753400 \h </w:instrText>
          </w:r>
          <w:r>
            <w:fldChar w:fldCharType="separate"/>
          </w:r>
          <w:r>
            <w:t>30</w:t>
          </w:r>
          <w:r>
            <w:fldChar w:fldCharType="end"/>
          </w:r>
          <w:r>
            <w:rPr>
              <w:rFonts w:ascii="黑体" w:eastAsia="黑体" w:cs="Times New Roman"/>
              <w:szCs w:val="32"/>
            </w:rPr>
            <w:fldChar w:fldCharType="end"/>
          </w:r>
        </w:p>
        <w:p ns2:paraId="441E4457">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_Toc720243032 </w:instrText>
          </w:r>
          <w:r>
            <w:rPr>
              <w:rFonts w:ascii="黑体" w:eastAsia="黑体" w:cs="Times New Roman"/>
              <w:szCs w:val="32"/>
            </w:rPr>
            <w:fldChar w:fldCharType="separate"/>
          </w:r>
          <w:r>
            <w:t>5.4.2 性能测试</w:t>
          </w:r>
          <w:r>
            <w:tab/>
          </w:r>
          <w:r>
            <w:fldChar w:fldCharType="begin"/>
          </w:r>
          <w:r>
            <w:instrText xml:space="preserve"> PAGEREF _Toc720243032 \h </w:instrText>
          </w:r>
          <w:r>
            <w:fldChar w:fldCharType="separate"/>
          </w:r>
          <w:r>
            <w:t>30</w:t>
          </w:r>
          <w:r>
            <w:fldChar w:fldCharType="end"/>
          </w:r>
          <w:r>
            <w:rPr>
              <w:rFonts w:ascii="黑体" w:eastAsia="黑体" w:cs="Times New Roman"/>
              <w:szCs w:val="32"/>
            </w:rPr>
            <w:fldChar w:fldCharType="end"/>
          </w:r>
        </w:p>
        <w:p ns2:paraId="68D8FA5F">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_Toc1906804332 </w:instrText>
          </w:r>
          <w:r>
            <w:rPr>
              <w:rFonts w:ascii="黑体" w:eastAsia="黑体" w:cs="Times New Roman"/>
              <w:szCs w:val="32"/>
            </w:rPr>
            <w:fldChar w:fldCharType="separate"/>
          </w:r>
          <w:r>
            <w:t>5.4.3 兼容性测试</w:t>
          </w:r>
          <w:r>
            <w:tab/>
          </w:r>
          <w:r>
            <w:fldChar w:fldCharType="begin"/>
          </w:r>
          <w:r>
            <w:instrText xml:space="preserve"> PAGEREF _Toc1906804332 \h </w:instrText>
          </w:r>
          <w:r>
            <w:fldChar w:fldCharType="separate"/>
          </w:r>
          <w:r>
            <w:t>31</w:t>
          </w:r>
          <w:r>
            <w:fldChar w:fldCharType="end"/>
          </w:r>
          <w:r>
            <w:rPr>
              <w:rFonts w:ascii="黑体" w:eastAsia="黑体" w:cs="Times New Roman"/>
              <w:szCs w:val="32"/>
            </w:rPr>
            <w:fldChar w:fldCharType="end"/>
          </w:r>
        </w:p>
        <w:p ns2:paraId="39D4E28D">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_Toc761943743 </w:instrText>
          </w:r>
          <w:r>
            <w:rPr>
              <w:rFonts w:ascii="黑体" w:eastAsia="黑体" w:cs="Times New Roman"/>
              <w:szCs w:val="32"/>
            </w:rPr>
            <w:fldChar w:fldCharType="separate"/>
          </w:r>
          <w:r>
            <w:t>5.5 测试结果分析</w:t>
          </w:r>
          <w:r>
            <w:tab/>
          </w:r>
          <w:r>
            <w:fldChar w:fldCharType="begin"/>
          </w:r>
          <w:r>
            <w:instrText xml:space="preserve"> PAGEREF _Toc761943743 \h </w:instrText>
          </w:r>
          <w:r>
            <w:fldChar w:fldCharType="separate"/>
          </w:r>
          <w:r>
            <w:t>32</w:t>
          </w:r>
          <w:r>
            <w:fldChar w:fldCharType="end"/>
          </w:r>
          <w:r>
            <w:rPr>
              <w:rFonts w:ascii="黑体" w:eastAsia="黑体" w:cs="Times New Roman"/>
              <w:szCs w:val="32"/>
            </w:rPr>
            <w:fldChar w:fldCharType="end"/>
          </w:r>
        </w:p>
        <w:p ns2:paraId="719F10EF">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_Toc543501540 </w:instrText>
          </w:r>
          <w:r>
            <w:rPr>
              <w:rFonts w:ascii="黑体" w:eastAsia="黑体" w:cs="Times New Roman"/>
              <w:szCs w:val="32"/>
            </w:rPr>
            <w:fldChar w:fldCharType="separate"/>
          </w:r>
          <w:r>
            <w:t>5.6 本章小结</w:t>
          </w:r>
          <w:r>
            <w:tab/>
          </w:r>
          <w:r>
            <w:fldChar w:fldCharType="begin"/>
          </w:r>
          <w:r>
            <w:instrText xml:space="preserve"> PAGEREF _Toc543501540 \h </w:instrText>
          </w:r>
          <w:r>
            <w:fldChar w:fldCharType="separate"/>
          </w:r>
          <w:r>
            <w:t>32</w:t>
          </w:r>
          <w:r>
            <w:fldChar w:fldCharType="end"/>
          </w:r>
          <w:r>
            <w:rPr>
              <w:rFonts w:ascii="黑体" w:eastAsia="黑体" w:cs="Times New Roman"/>
              <w:szCs w:val="32"/>
            </w:rPr>
            <w:fldChar w:fldCharType="end"/>
          </w:r>
        </w:p>
        <w:p ns2:paraId="240A48BE">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_Toc1382432089 </w:instrText>
          </w:r>
          <w:r>
            <w:rPr>
              <w:rFonts w:ascii="黑体" w:eastAsia="黑体" w:cs="Times New Roman"/>
              <w:szCs w:val="32"/>
            </w:rPr>
            <w:fldChar w:fldCharType="separate"/>
          </w:r>
          <w:r>
            <w:t>6 总结与展望</w:t>
          </w:r>
          <w:r>
            <w:tab/>
          </w:r>
          <w:r>
            <w:fldChar w:fldCharType="begin"/>
          </w:r>
          <w:r>
            <w:instrText xml:space="preserve"> PAGEREF _Toc1382432089 \h </w:instrText>
          </w:r>
          <w:r>
            <w:fldChar w:fldCharType="separate"/>
          </w:r>
          <w:r>
            <w:t>33</w:t>
          </w:r>
          <w:r>
            <w:fldChar w:fldCharType="end"/>
          </w:r>
          <w:r>
            <w:rPr>
              <w:rFonts w:ascii="黑体" w:eastAsia="黑体" w:cs="Times New Roman"/>
              <w:szCs w:val="32"/>
            </w:rPr>
            <w:fldChar w:fldCharType="end"/>
          </w:r>
        </w:p>
        <w:p ns2:paraId="660BA1C0">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_Toc910542930 </w:instrText>
          </w:r>
          <w:r>
            <w:rPr>
              <w:rFonts w:ascii="黑体" w:eastAsia="黑体" w:cs="Times New Roman"/>
              <w:szCs w:val="32"/>
            </w:rPr>
            <w:fldChar w:fldCharType="separate"/>
          </w:r>
          <w:r>
            <w:t>6.1 论文工作总结</w:t>
          </w:r>
          <w:r>
            <w:tab/>
          </w:r>
          <w:r>
            <w:fldChar w:fldCharType="begin"/>
          </w:r>
          <w:r>
            <w:instrText xml:space="preserve"> PAGEREF _Toc910542930 \h </w:instrText>
          </w:r>
          <w:r>
            <w:fldChar w:fldCharType="separate"/>
          </w:r>
          <w:r>
            <w:t>33</w:t>
          </w:r>
          <w:r>
            <w:fldChar w:fldCharType="end"/>
          </w:r>
          <w:r>
            <w:rPr>
              <w:rFonts w:ascii="黑体" w:eastAsia="黑体" w:cs="Times New Roman"/>
              <w:szCs w:val="32"/>
            </w:rPr>
            <w:fldChar w:fldCharType="end"/>
          </w:r>
        </w:p>
        <w:p ns2:paraId="56FC58D8">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_Toc526555988 </w:instrText>
          </w:r>
          <w:r>
            <w:rPr>
              <w:rFonts w:ascii="黑体" w:eastAsia="黑体" w:cs="Times New Roman"/>
              <w:szCs w:val="32"/>
            </w:rPr>
            <w:fldChar w:fldCharType="separate"/>
          </w:r>
          <w:r>
            <w:t>6.2 系统特色与创新</w:t>
          </w:r>
          <w:r>
            <w:tab/>
          </w:r>
          <w:r>
            <w:fldChar w:fldCharType="begin"/>
          </w:r>
          <w:r>
            <w:instrText xml:space="preserve"> PAGEREF _Toc526555988 \h </w:instrText>
          </w:r>
          <w:r>
            <w:fldChar w:fldCharType="separate"/>
          </w:r>
          <w:r>
            <w:t>33</w:t>
          </w:r>
          <w:r>
            <w:fldChar w:fldCharType="end"/>
          </w:r>
          <w:r>
            <w:rPr>
              <w:rFonts w:ascii="黑体" w:eastAsia="黑体" w:cs="Times New Roman"/>
              <w:szCs w:val="32"/>
            </w:rPr>
            <w:fldChar w:fldCharType="end"/>
          </w:r>
        </w:p>
        <w:p ns2:paraId="60FEC020">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_Toc46381029 </w:instrText>
          </w:r>
          <w:r>
            <w:rPr>
              <w:rFonts w:ascii="黑体" w:eastAsia="黑体" w:cs="Times New Roman"/>
              <w:szCs w:val="32"/>
            </w:rPr>
            <w:fldChar w:fldCharType="separate"/>
          </w:r>
          <w:r>
            <w:t>6.3 存在的问题与不足</w:t>
          </w:r>
          <w:r>
            <w:tab/>
          </w:r>
          <w:r>
            <w:fldChar w:fldCharType="begin"/>
          </w:r>
          <w:r>
            <w:instrText xml:space="preserve"> PAGEREF _Toc46381029 \h </w:instrText>
          </w:r>
          <w:r>
            <w:fldChar w:fldCharType="separate"/>
          </w:r>
          <w:r>
            <w:t>34</w:t>
          </w:r>
          <w:r>
            <w:fldChar w:fldCharType="end"/>
          </w:r>
          <w:r>
            <w:rPr>
              <w:rFonts w:ascii="黑体" w:eastAsia="黑体" w:cs="Times New Roman"/>
              <w:szCs w:val="32"/>
            </w:rPr>
            <w:fldChar w:fldCharType="end"/>
          </w:r>
        </w:p>
        <w:p ns2:paraId="4281E3A8">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_Toc2136874189 </w:instrText>
          </w:r>
          <w:r>
            <w:rPr>
              <w:rFonts w:ascii="黑体" w:eastAsia="黑体" w:cs="Times New Roman"/>
              <w:szCs w:val="32"/>
            </w:rPr>
            <w:fldChar w:fldCharType="separate"/>
          </w:r>
          <w:r>
            <w:t>6.4 未来改进方向</w:t>
          </w:r>
          <w:r>
            <w:tab/>
          </w:r>
          <w:r>
            <w:fldChar w:fldCharType="begin"/>
          </w:r>
          <w:r>
            <w:instrText xml:space="preserve"> PAGEREF _Toc2136874189 \h </w:instrText>
          </w:r>
          <w:r>
            <w:fldChar w:fldCharType="separate"/>
          </w:r>
          <w:r>
            <w:t>34</w:t>
          </w:r>
          <w:r>
            <w:fldChar w:fldCharType="end"/>
          </w:r>
          <w:r>
            <w:rPr>
              <w:rFonts w:ascii="黑体" w:eastAsia="黑体" w:cs="Times New Roman"/>
              <w:szCs w:val="32"/>
            </w:rPr>
            <w:fldChar w:fldCharType="end"/>
          </w:r>
        </w:p>
        <w:p ns2:paraId="22901CDA">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_Toc2075465742 </w:instrText>
          </w:r>
          <w:r>
            <w:rPr>
              <w:rFonts w:ascii="黑体" w:eastAsia="黑体" w:cs="Times New Roman"/>
              <w:szCs w:val="32"/>
            </w:rPr>
            <w:fldChar w:fldCharType="separate"/>
          </w:r>
          <w:r>
            <w:t>参考文献</w:t>
          </w:r>
          <w:r>
            <w:tab/>
          </w:r>
          <w:r>
            <w:fldChar w:fldCharType="begin"/>
          </w:r>
          <w:r>
            <w:instrText xml:space="preserve"> PAGEREF _Toc2075465742 \h </w:instrText>
          </w:r>
          <w:r>
            <w:fldChar w:fldCharType="separate"/>
          </w:r>
          <w:r>
            <w:t>35</w:t>
          </w:r>
          <w:r>
            <w:fldChar w:fldCharType="end"/>
          </w:r>
          <w:r>
            <w:rPr>
              <w:rFonts w:ascii="黑体" w:eastAsia="黑体" w:cs="Times New Roman"/>
              <w:szCs w:val="32"/>
            </w:rPr>
            <w:fldChar w:fldCharType="end"/>
          </w:r>
        </w:p>
        <w:p ns2:paraId="641C5515">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_Toc775847573 </w:instrText>
          </w:r>
          <w:r>
            <w:rPr>
              <w:rFonts w:ascii="黑体" w:eastAsia="黑体" w:cs="Times New Roman"/>
              <w:szCs w:val="32"/>
            </w:rPr>
            <w:fldChar w:fldCharType="separate"/>
          </w:r>
          <w:r>
            <w:t>致谢</w:t>
          </w:r>
          <w:r>
            <w:tab/>
          </w:r>
          <w:r>
            <w:fldChar w:fldCharType="begin"/>
          </w:r>
          <w:r>
            <w:instrText xml:space="preserve"> PAGEREF _Toc775847573 \h </w:instrText>
          </w:r>
          <w:r>
            <w:fldChar w:fldCharType="separate"/>
          </w:r>
          <w:r>
            <w:t>37</w:t>
          </w:r>
          <w:r>
            <w:fldChar w:fldCharType="end"/>
          </w:r>
          <w:r>
            <w:rPr>
              <w:rFonts w:ascii="黑体" w:eastAsia="黑体" w:cs="Times New Roman"/>
              <w:szCs w:val="32"/>
            </w:rPr>
            <w:fldChar w:fldCharType="end"/>
          </w:r>
        </w:p>
        <w:p ns2:paraId="0C3E4F72">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_Toc149454827 </w:instrText>
          </w:r>
          <w:r>
            <w:rPr>
              <w:rFonts w:ascii="黑体" w:eastAsia="黑体" w:cs="Times New Roman"/>
              <w:szCs w:val="32"/>
            </w:rPr>
            <w:fldChar w:fldCharType="separate"/>
          </w:r>
          <w:r>
            <w:t>附录</w:t>
          </w:r>
          <w:r>
            <w:tab/>
          </w:r>
          <w:r>
            <w:fldChar w:fldCharType="begin"/>
          </w:r>
          <w:r>
            <w:instrText xml:space="preserve"> PAGEREF _Toc149454827 \h </w:instrText>
          </w:r>
          <w:r>
            <w:fldChar w:fldCharType="separate"/>
          </w:r>
          <w:r>
            <w:t>38</w:t>
          </w:r>
          <w:r>
            <w:fldChar w:fldCharType="end"/>
          </w:r>
          <w:r>
            <w:rPr>
              <w:rFonts w:ascii="黑体" w:eastAsia="黑体" w:cs="Times New Roman"/>
              <w:szCs w:val="32"/>
            </w:rPr>
            <w:fldChar w:fldCharType="end"/>
          </w:r>
        </w:p>
        <w:p ns2:paraId="67A6E3A4">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_Toc1478894046 </w:instrText>
          </w:r>
          <w:r>
            <w:rPr>
              <w:rFonts w:ascii="黑体" w:eastAsia="黑体" w:cs="Times New Roman"/>
              <w:szCs w:val="32"/>
            </w:rPr>
            <w:fldChar w:fldCharType="separate"/>
          </w:r>
          <w:r>
            <w:t>附录A 项目样例数据说明</w:t>
          </w:r>
          <w:r>
            <w:tab/>
          </w:r>
          <w:r>
            <w:fldChar w:fldCharType="begin"/>
          </w:r>
          <w:r>
            <w:instrText xml:space="preserve"> PAGEREF _Toc1478894046 \h </w:instrText>
          </w:r>
          <w:r>
            <w:fldChar w:fldCharType="separate"/>
          </w:r>
          <w:r>
            <w:t>38</w:t>
          </w:r>
          <w:r>
            <w:fldChar w:fldCharType="end"/>
          </w:r>
          <w:r>
            <w:rPr>
              <w:rFonts w:ascii="黑体" w:eastAsia="黑体" w:cs="Times New Roman"/>
              <w:szCs w:val="32"/>
            </w:rPr>
            <w:fldChar w:fldCharType="end"/>
          </w:r>
        </w:p>
        <w:p ns2:paraId="2D829CA1">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_Toc796500744 </w:instrText>
          </w:r>
          <w:r>
            <w:rPr>
              <w:rFonts w:ascii="黑体" w:eastAsia="黑体" w:cs="Times New Roman"/>
              <w:szCs w:val="32"/>
            </w:rPr>
            <w:fldChar w:fldCharType="separate"/>
          </w:r>
          <w:r>
            <w:t>附录B 论文规范采用说明</w:t>
          </w:r>
          <w:r>
            <w:tab/>
          </w:r>
          <w:r>
            <w:fldChar w:fldCharType="begin"/>
          </w:r>
          <w:r>
            <w:instrText xml:space="preserve"> PAGEREF _Toc796500744 \h </w:instrText>
          </w:r>
          <w:r>
            <w:fldChar w:fldCharType="separate"/>
          </w:r>
          <w:r>
            <w:t>38</w:t>
          </w:r>
          <w:r>
            <w:fldChar w:fldCharType="end"/>
          </w:r>
          <w:r>
            <w:rPr>
              <w:rFonts w:ascii="黑体" w:eastAsia="黑体" w:cs="Times New Roman"/>
              <w:szCs w:val="32"/>
            </w:rPr>
            <w:fldChar w:fldCharType="end"/>
          </w:r>
        </w:p>
        <w:p ns2:paraId="40922B13">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_Toc1522432657 </w:instrText>
          </w:r>
          <w:r>
            <w:rPr>
              <w:rFonts w:ascii="黑体" w:eastAsia="黑体" w:cs="Times New Roman"/>
              <w:szCs w:val="32"/>
            </w:rPr>
            <w:fldChar w:fldCharType="separate"/>
          </w:r>
          <w:r>
            <w:t>附录C 章节依据说明</w:t>
          </w:r>
          <w:r>
            <w:tab/>
          </w:r>
          <w:r>
            <w:fldChar w:fldCharType="begin"/>
          </w:r>
          <w:r>
            <w:instrText xml:space="preserve"> PAGEREF _Toc1522432657 \h </w:instrText>
          </w:r>
          <w:r>
            <w:fldChar w:fldCharType="separate"/>
          </w:r>
          <w:r>
            <w:t>39</w:t>
          </w:r>
          <w:r>
            <w:fldChar w:fldCharType="end"/>
          </w:r>
          <w:r>
            <w:rPr>
              <w:rFonts w:ascii="黑体" w:eastAsia="黑体" w:cs="Times New Roman"/>
              <w:szCs w:val="32"/>
            </w:rPr>
            <w:fldChar w:fldCharType="end"/>
          </w:r>
        </w:p>
        <w:p ns2:paraId="7D79CD2C">
          <w:pPr>
            <w:ind w:firstLine="0" w:firstLineChars="0"/>
            <w:rPr>
              <w:rFonts w:ascii="黑体" w:hAnsi="Times New Roman" w:eastAsia="黑体" w:cs="Times New Roman"/>
              <w:kern w:val="2"/>
              <w:sz w:val="24"/>
              <w:szCs w:val="32"/>
              <w:lang w:val="en-US" w:eastAsia="zh-CN" w:bidi="ar-SA"/>
            </w:rPr>
          </w:pPr>
          <w:r>
            <w:rPr>
              <w:rFonts w:ascii="黑体" w:eastAsia="黑体" w:cs="Times New Roman"/>
              <w:szCs w:val="32"/>
            </w:rPr>
            <w:fldChar w:fldCharType="end"/>
          </w:r>
        </w:p>
      </w:sdtContent>
    </w:sdt>
    <w:p ns2:paraId="0884CFA2">
      <w:pPr>
        <w:ind w:firstLine="0" w:firstLineChars="0"/>
        <w:rPr>
          <w:rFonts w:ascii="黑体" w:hAnsi="Times New Roman" w:eastAsia="黑体" w:cs="Times New Roman"/>
          <w:kern w:val="2"/>
          <w:sz w:val="24"/>
          <w:szCs w:val="32"/>
          <w:lang w:val="en-US" w:eastAsia="zh-CN" w:bidi="ar-SA"/>
        </w:rPr>
        <w:sectPr>
          <w:headerReference ns6:id="rId16" w:type="first"/>
          <w:headerReference ns6:id="rId15" w:type="default"/>
          <w:footerReference ns6:id="rId17" w:type="default"/>
          <w:footerReference ns6:id="rId18" w:type="even"/>
          <w:pgSz w:w="11906" w:h="16838"/>
          <w:pgMar w:top="1588" w:right="1134" w:bottom="1247" w:left="1701" w:header="1021" w:footer="794" w:gutter="0"/>
          <w:cols w:space="425" w:num="1"/>
          <w:docGrid w:type="lines" w:linePitch="312" w:charSpace="0"/>
        </w:sectPr>
      </w:pPr>
    </w:p>
    <w:p ns2:paraId="5DA68DBD">
      <w:pPr>
        <w:pStyle w:val="3"/>
        <w:pageBreakBefore w:val="0"/>
        <w:ind w:firstLine="0"/>
      </w:pPr>
      <w:bookmarkStart w:id="1" w:name="_Toc106090542"/>
      <w:bookmarkEnd w:id="1"/>
      <w:r>
        <w:t>1 绪论</w:t>
      </w:r>
    </w:p>
    <w:p ns2:paraId="6FEA8D63">
      <w:pPr>
        <w:pStyle w:val="146"/>
        <w:pageBreakBefore w:val="0"/>
        <w:ind w:firstLine="0"/>
      </w:pPr>
      <w:bookmarkStart w:id="2" w:name="_Toc652312384"/>
      <w:r>
        <w:t>1.1 研究背景及其意义</w:t>
      </w:r>
      <w:bookmarkEnd w:id="2"/>
    </w:p>
    <w:p ns2:paraId="5B653DFA">
      <w:pPr>
        <w:spacing w:line="360" w:lineRule="auto"/>
        <w:ind w:firstLine="567"/>
        <w:jc w:val="both"/>
      </w:pPr>
      <w:r>
        <w:t>餐饮系统的竞争点已经不只是交易闭环是否完整，而是能否把“选什么、吃多少、怎么下单、出了问题怎么沟通”这些原本分散的动作接到一条连续链路上。对用户来说，推荐是否贴近当前时间、天气和个人偏好，会直接影响下单效率；对商家来说，订单是否集中、消息是否及时、统计是否可追踪，则决定了日常运营成本。本文选取智能餐饮系统作为研究对象，正是因为这一场景同时包含交易、健康、社交和多端协同几个典型软件工程问题。</w:t>
      </w:r>
    </w:p>
    <w:p ns2:paraId="0F68434C">
      <w:pPr>
        <w:spacing w:line="360" w:lineRule="auto"/>
        <w:ind w:firstLine="567"/>
        <w:jc w:val="both"/>
      </w:pPr>
      <w:r>
        <w:t>现在主流餐饮平台在交易和配送协同上已经比较成熟，但还有几个问题很明显。第一，很多平台的推荐逻辑更偏向流量分发和商业曝光，对健康管理和个体差异考虑不够。第二，很多平台把下单、聊天、拼单、评价和复购拆在不同流程里，用户要在多个页面之间反复切换。第三，桌面端和移动端常常各管一套，用户跨端使用时很难保持一致体验。第四，不少系统虽然开始接入 AI，但 AI 往往只停留在单点问答，还没有和订单、食谱、营养数据、商家经营真正串起来。</w:t>
      </w:r>
    </w:p>
    <w:p ns2:paraId="6C5BA21A">
      <w:pPr>
        <w:spacing w:line="360" w:lineRule="auto"/>
        <w:ind w:firstLine="567"/>
        <w:jc w:val="both"/>
      </w:pPr>
      <w:r>
        <w:t>“佳食宜选”并不是从零虚构的系统方案，而是已经进入联调和验证阶段的项目实现。现有仓库中，SpringBoot 后端负责统一业务入口，Electron 桌面端承担商家与桌面用户场景，UniApp 小程序端负责移动访问，MySQL、Redis、Netty 和智谱 AI 分别支撑数据存储、缓存、实时消息和智能能力。也就是说，本文关注的重点不是单个模块怎样独立成立，而是这些技术栈在同一项目里如何共同支撑“吃什么”和“怎么把订单处理顺”这两条核心业务线。</w:t>
      </w:r>
    </w:p>
    <w:p ns2:paraId="2FBA1DFA">
      <w:pPr>
        <w:spacing w:line="360" w:lineRule="auto"/>
        <w:ind w:firstLine="567"/>
        <w:jc w:val="both"/>
      </w:pPr>
      <w:r>
        <w:t>本研究真正想验证的，不是某个常见框架能否完成基础业务，而是当推荐、健康记录、社交协同和多端访问同时落到一个校园餐饮项目里时，这些能力能不能稳定地接成一条业务链。对用户而言，价值体现在推荐、热量信息、饮食记录和订单流程终于不再彼此割裂；对商家而言，价值体现在订单处理、评价回复和经营统计被收拢到同一工作台；对实现层面而言，这个项目提供了统一后端同时支撑桌面端与小程序端的具体样本，也把权限收口、测试覆盖和外部服务真实接入这些后续难点提前暴露出来。</w:t>
      </w:r>
    </w:p>
    <w:p ns2:paraId="151C60F6">
      <w:pPr>
        <w:pStyle w:val="146"/>
        <w:pageBreakBefore w:val="0"/>
        <w:ind w:firstLine="0"/>
      </w:pPr>
      <w:bookmarkStart w:id="3" w:name="_Toc510219953"/>
      <w:r>
        <w:t>1.2 国内外研究现状</w:t>
      </w:r>
      <w:bookmarkEnd w:id="3"/>
    </w:p>
    <w:p ns2:paraId="1F9C461E">
      <w:pPr>
        <w:spacing w:line="360" w:lineRule="auto"/>
        <w:ind w:firstLine="567"/>
        <w:jc w:val="both"/>
      </w:pPr>
      <w:r>
        <w:t>国内相关研究往往先回答“业务系统怎样落地”这一类更直接的问题，因此讨论重点常集中在前后端分离、订单流转、权限控制和移动端适配。现有成果中，有的通过 SpringBoot 与 Vue 展示典型业务系统的开发组织方式</w:t>
      </w:r>
      <w:r>
        <w:rPr>
          <w:vertAlign w:val="superscript"/>
        </w:rPr>
        <w:t>[1]</w:t>
      </w:r>
      <w:r>
        <w:t>，有的围绕点餐场景拆解用户端与后台管理端的分工</w:t>
      </w:r>
      <w:r>
        <w:rPr>
          <w:vertAlign w:val="superscript"/>
        </w:rPr>
        <w:t>[2]</w:t>
      </w:r>
      <w:r>
        <w:t>，也有研究借助 UniApp 与 SpringBoot 的组合压缩多端重复开发成本</w:t>
      </w:r>
      <w:r>
        <w:rPr>
          <w:vertAlign w:val="superscript"/>
        </w:rPr>
        <w:t>[3]</w:t>
      </w:r>
      <w:r>
        <w:t>。这些工作为本文提供了清晰参照，不过它们更多停留在系统搭建与功能分配层面，对健康管理、社交协同和智能能力如何在同一套餐饮系统中共同运作，触及得还不算深入。</w:t>
      </w:r>
      <w:r>
        <w:rPr/>
        <w:t>此外，O2O 服务、消费行为和校园平台类研究也为校园场景下的业务闭环与用户行为分析提供了参考</w:t>
      </w:r>
      <w:r>
        <w:rPr>
          <w:vertAlign w:val="superscript"/>
        </w:rPr>
        <w:t>[13-15]</w:t>
      </w:r>
      <w:r>
        <w:rPr/>
        <w:t>。</w:t>
      </w:r>
    </w:p>
    <w:p ns2:paraId="21479456">
      <w:pPr>
        <w:spacing w:line="360" w:lineRule="auto"/>
        <w:ind w:firstLine="567"/>
        <w:jc w:val="both"/>
      </w:pPr>
      <w:r>
        <w:t>在推荐、健康饮食和 AI 应用方向，国内研究已经提供了较清晰的方法基础。徐富萍等人的综述指出，行为数据、偏好建模和上下文信息会直接影响推荐质量</w:t>
      </w:r>
      <w:r>
        <w:rPr>
          <w:vertAlign w:val="superscript"/>
        </w:rPr>
        <w:t>[7]</w:t>
      </w:r>
      <w:r>
        <w:t>。邓卫红等人的研究进一步说明，用户行为特征可以用于改善推荐精度</w:t>
      </w:r>
      <w:r>
        <w:rPr>
          <w:vertAlign w:val="superscript"/>
        </w:rPr>
        <w:t>[8]</w:t>
      </w:r>
      <w:r>
        <w:t>。闫雅净把位置和时间因素引入推荐过程，这与本项目在天气、时间段和偏好联合召回中的做法相近</w:t>
      </w:r>
      <w:r>
        <w:rPr>
          <w:vertAlign w:val="superscript"/>
        </w:rPr>
        <w:t>[9]</w:t>
      </w:r>
      <w:r>
        <w:t>。黄莉等人把营养记录和图像识别纳入健康饮食系统，为本文的卡路里管理和菜品识别提供了实现参考</w:t>
      </w:r>
      <w:r>
        <w:rPr>
          <w:vertAlign w:val="superscript"/>
        </w:rPr>
        <w:t>[12]</w:t>
      </w:r>
      <w:r>
        <w:t>。钱君兰关于对话式大模型的信息服务研究，则为本文的 AI 饮食助手提供了交互层面的借鉴</w:t>
      </w:r>
      <w:r>
        <w:rPr>
          <w:vertAlign w:val="superscript"/>
        </w:rPr>
        <w:t>[11]</w:t>
      </w:r>
      <w:r>
        <w:t>。</w:t>
      </w:r>
    </w:p>
    <w:p ns2:paraId="25DB40E4">
      <w:pPr>
        <w:spacing w:line="360" w:lineRule="auto"/>
        <w:ind w:firstLine="567"/>
        <w:jc w:val="both"/>
      </w:pPr>
      <w:r>
        <w:t>国外研究的关注点更偏向营养约束、长期偏好建模和个体适配能力。相关工作一方面把用户行为、社交偏好和情境因素纳入膳食推荐与菜单规划</w:t>
      </w:r>
      <w:r>
        <w:rPr>
          <w:vertAlign w:val="superscript"/>
        </w:rPr>
        <w:t>[16]</w:t>
      </w:r>
      <w:r>
        <w:t>，另一方面也把规则知识、营养目标和用户自主调整机制结合起来，讨论系统可用性与健康性之间的平衡</w:t>
      </w:r>
      <w:r>
        <w:rPr>
          <w:vertAlign w:val="superscript"/>
        </w:rPr>
        <w:t>[17]</w:t>
      </w:r>
      <w:r>
        <w:t>。还有研究强调长期偏好和短期偏好需要联合建模</w:t>
      </w:r>
      <w:r>
        <w:rPr>
          <w:vertAlign w:val="superscript"/>
        </w:rPr>
        <w:t>[18]</w:t>
      </w:r>
      <w:r>
        <w:t>，近年的成果则进一步把多目标优化和大模型解释能力引入健康饮食推荐</w:t>
      </w:r>
      <w:r>
        <w:rPr>
          <w:vertAlign w:val="superscript"/>
        </w:rPr>
        <w:t>[19-20]</w:t>
      </w:r>
      <w:r>
        <w:t>。这些文献给本文的启发是：如果餐饮系统只做到“能买能卖”，它仍然只是传统交易平台；只有把健康约束、情境信息和行为反馈真正引入业务流程，智能餐饮的研究价值才会体现出来。</w:t>
      </w:r>
    </w:p>
    <w:p ns2:paraId="0ACDA812">
      <w:pPr>
        <w:spacing w:line="360" w:lineRule="auto"/>
        <w:ind w:firstLine="567"/>
        <w:jc w:val="both"/>
      </w:pPr>
      <w:r>
        <w:t>如果把国内外研究放到同一张图里看，本文的切入点会更清楚一些。国内研究更强于回答系统如何实现、如何交付，国外研究则更多围绕营养约束、解释能力和个体目标适配展开。本文真正关心的不是再单独论证某个模块，而是当这些能力同时进入同一业务域后，数据和流程还能否顺畅连通。统一后端支撑多端接入、订单与聊天互相带动、拼单与评价共享上下文、饮食记录反过来影响推荐，这些现象都只有放到整套系统里才看得清。</w:t>
      </w:r>
    </w:p>
    <w:p ns2:paraId="43904C16">
      <w:pPr>
        <w:pStyle w:val="146"/>
        <w:pageBreakBefore w:val="0"/>
        <w:ind w:firstLine="0"/>
      </w:pPr>
      <w:bookmarkStart w:id="4" w:name="_Toc364547600"/>
      <w:r>
        <w:t>1.3 研究内容与目标</w:t>
      </w:r>
      <w:bookmarkEnd w:id="4"/>
    </w:p>
    <w:p ns2:paraId="630DCE9A">
      <w:pPr>
        <w:spacing w:line="360" w:lineRule="auto"/>
        <w:ind w:firstLine="567"/>
        <w:jc w:val="both"/>
      </w:pPr>
      <w:r>
        <w:t>本文围绕“佳食宜选”项目展开研究。研究内容主要有四个方面。</w:t>
      </w:r>
    </w:p>
    <w:p ns2:paraId="786AF8F6">
      <w:pPr>
        <w:spacing w:line="360" w:lineRule="auto"/>
        <w:ind w:firstLine="567"/>
        <w:jc w:val="both"/>
      </w:pPr>
      <w:r>
        <w:t>研究内容的展开顺序遵循“先把业务问题说清楚，再回到实现与验证”的思路。前一部分先区分用户端与商家端的核心需求，说明推荐、卡路里管理、订单处理、社交协同、AI 助手和商家运营为什么会被放进同一个系统；后一部分再逐步落到架构、实现和测试材料上，使前文提出的问题能够在后文找到对应依据。</w:t>
      </w:r>
    </w:p>
    <w:p ns2:paraId="62F3A46C">
      <w:pPr>
        <w:spacing w:line="360" w:lineRule="auto"/>
        <w:ind w:firstLine="567"/>
        <w:jc w:val="both"/>
      </w:pPr>
      <w:r>
        <w:t>在系统设计层面，本文并不把总体架构、技术架构、部署架构、数据库结构和接口规范割裂开来分别陈述，而是把它们视为同一套实现的不同观察角度：总体架构说明系统边界，技术架构说明技术分工，部署架构对应当前联调环境，数据库结构体现数据组织方式，接口规范则把多端协作真正连接起来。</w:t>
      </w:r>
    </w:p>
    <w:p ns2:paraId="137E4282">
      <w:pPr>
        <w:spacing w:line="360" w:lineRule="auto"/>
        <w:ind w:firstLine="567"/>
        <w:jc w:val="both"/>
      </w:pPr>
      <w:r>
        <w:t>实现部分的重点也不是机械列举模块，而是挑出几条真正决定系统可用性的关键链路来分析，包括认证与权限如何约束访问、推荐引擎如何组织召回与排序、订单与即时通讯如何支撑交易协同、桌面端与小程序端如何承接不同角色，以及 AI 与第三方服务怎样补充上下文能力。</w:t>
      </w:r>
    </w:p>
    <w:p ns2:paraId="571F829B">
      <w:pPr>
        <w:spacing w:line="360" w:lineRule="auto"/>
        <w:ind w:firstLine="567"/>
        <w:jc w:val="both"/>
      </w:pPr>
      <w:r>
        <w:t>第四部分采用测试文档、接口文档和样例数据库作为验证依据，说明单元测试、集成测试、系统测试和性能优化结果，并总结系统现状和不足。</w:t>
      </w:r>
    </w:p>
    <w:p ns2:paraId="79B7CD54">
      <w:pPr>
        <w:spacing w:line="360" w:lineRule="auto"/>
        <w:ind w:firstLine="567"/>
        <w:jc w:val="both"/>
      </w:pPr>
      <w:r>
        <w:t>本文的研究目标最终可以归结为三个更容易观察的判断：第一，现有代码与数据结构是否已经搭起覆盖用户端和商家端主要流程的系统骨架；第二，桌面端、小程序端与统一后端接口之间是否已经表现出明确的数据一致性和功能协同；第三，推荐、营养管理、实时消息和 AI 服务进入餐饮场景之后，到底带来了哪些实际收益，又把哪些问题留给了后续继续处理。</w:t>
      </w:r>
    </w:p>
    <w:p ns2:paraId="75FCB8BC">
      <w:pPr>
        <w:pStyle w:val="146"/>
        <w:pageBreakBefore w:val="0"/>
        <w:ind w:firstLine="0"/>
      </w:pPr>
      <w:bookmarkStart w:id="5" w:name="_Toc180668309"/>
      <w:r>
        <w:t>1.4 论文组织结构</w:t>
      </w:r>
      <w:bookmarkEnd w:id="5"/>
    </w:p>
    <w:p ns2:paraId="0C22119F">
      <w:pPr>
        <w:spacing w:line="360" w:lineRule="auto"/>
        <w:ind w:firstLine="567"/>
        <w:jc w:val="both"/>
      </w:pPr>
      <w:r>
        <w:t>绪论部分主要完成问题界定工作。它先说明智能餐饮场景为什么值得研究，再把研究意义、国内外相关工作和本文的研究目标放到同一逻辑链里，最后交代全文组织方式，使后续章节不是平行堆叠，而是围绕同一个核心问题逐步展开。</w:t>
      </w:r>
    </w:p>
    <w:p ns2:paraId="43C4A995">
      <w:pPr>
        <w:spacing w:line="360" w:lineRule="auto"/>
        <w:ind w:firstLine="567"/>
        <w:jc w:val="both"/>
      </w:pPr>
      <w:r>
        <w:t>相关技术章节的作用不是给常见框架做百科式介绍，而是交代本文系统为什么会依赖这些技术。SpringBoot、MyBatis-Plus、Vue 3、Electron、UniApp、Netty 和 Redis 分别对应后端承载、数据访问、多端界面、桌面工作台、移动入口、实时通信与缓存优化，它们在项目中的分工将在后文实现章节继续落细。</w:t>
      </w:r>
    </w:p>
    <w:p ns2:paraId="1C09919B">
      <w:pPr>
        <w:spacing w:line="360" w:lineRule="auto"/>
        <w:ind w:firstLine="567"/>
        <w:jc w:val="both"/>
      </w:pPr>
      <w:r>
        <w:t>需求分析与设计章节的任务，其实是把“项目为什么要这样做”先讲明白。只有先把用户决策链、商家处理链和平台支撑链中的矛盾说透，后面的架构、数据库和接口设计才不会变成孤立图示；它们必须能够回应这些矛盾，并在实现与测试章节里继续被验证。</w:t>
      </w:r>
    </w:p>
    <w:p ns2:paraId="331F2F5A">
      <w:pPr>
        <w:spacing w:line="360" w:lineRule="auto"/>
        <w:ind w:firstLine="567"/>
        <w:jc w:val="both"/>
      </w:pPr>
      <w:r>
        <w:t>系统实现章节主要回到仓库现有代码与项目文档本身，说明后端服务、桌面端、小程序端、AI 能力和第三方服务接入是怎样共同支撑业务流程的。章节重点不在“做了哪些页面”，而在“这些页面和服务怎样把业务链串起来”。</w:t>
      </w:r>
    </w:p>
    <w:p ns2:paraId="053D76F5">
      <w:pPr>
        <w:spacing w:line="360" w:lineRule="auto"/>
        <w:ind w:firstLine="567"/>
        <w:jc w:val="both"/>
      </w:pPr>
      <w:r>
        <w:t>测试章节关心的不是简单罗列若干通过结果，而是说明现有实现已经被验证到什么程度、哪些链路证据最充分、哪些地方仍然只是具备可联调状态。测试环境、测试方法、关键功能链路、性能优化记录和兼容性处理放在一起，目的就是让读者能把“系统做成了什么”和“系统真正验证了什么”区分开来看。</w:t>
      </w:r>
    </w:p>
    <w:p ns2:paraId="3676D678">
      <w:pPr>
        <w:spacing w:line="360" w:lineRule="auto"/>
        <w:ind w:firstLine="567"/>
        <w:jc w:val="both"/>
      </w:pPr>
      <w:r>
        <w:t>总结与展望章节回收全文的主要结论：一方面概括当前项目已经形成的系统能力与技术特点，另一方面如实指出测试覆盖、安全收口和后续扩展上的不足，使结论部分既有收束，也保留工程上的边界意识。</w:t>
      </w:r>
    </w:p>
    <w:p ns2:paraId="7EC15EDD">
      <w:pPr>
        <w:spacing w:line="360" w:lineRule="auto"/>
        <w:ind w:firstLine="567"/>
        <w:jc w:val="both"/>
      </w:pPr>
      <w:r>
        <w:t>正文之后的参考文献、致谢和附录分别承担不同功能：参考文献对应前文研究现状与技术依据，致谢用于说明研究过程中的支持来源，附录则补充章节依据映射和项目数据说明，便于读者把论文叙述与现有实现材料进一步对照。</w:t>
      </w:r>
    </w:p>
    <w:p ns2:paraId="4E9455B5">
      <w:pPr>
        <w:pStyle w:val="146"/>
        <w:pageBreakBefore w:val="0"/>
        <w:ind w:firstLine="0"/>
      </w:pPr>
      <w:bookmarkStart w:id="6" w:name="_Toc2097876152"/>
      <w:r>
        <w:t>1.5 本章小结</w:t>
      </w:r>
      <w:bookmarkEnd w:id="6"/>
    </w:p>
    <w:p ns2:paraId="763FB022">
      <w:pPr>
        <w:spacing w:line="360" w:lineRule="auto"/>
        <w:ind w:firstLine="567"/>
        <w:jc w:val="both"/>
      </w:pPr>
      <w:r>
        <w:t>本章完成了三个基础铺垫：先说明智能餐饮场景为什么值得研究，再把国内外相关工作放回到各自关注的问题域中，最后明确本文准备解决的是“多端统一 + 健康管理 + 社交协同 + AI 接入”的综合实现问题。后续章节将在这个问题定义上继续展开，不再停留于抽象概念，而是回到项目现有代码、配置、页面和测试材料本身。</w:t>
      </w:r>
    </w:p>
    <w:p ns2:paraId="479B82A6">
      <w:pPr>
        <w:pStyle w:val="3"/>
        <w:pageBreakBefore/>
        <w:ind w:firstLine="0"/>
      </w:pPr>
      <w:bookmarkStart w:id="7" w:name="_Toc1617970218"/>
      <w:bookmarkEnd w:id="7"/>
      <w:r>
        <w:t>2 相关技术简介</w:t>
      </w:r>
    </w:p>
    <w:p ns2:paraId="316124CD">
      <w:pPr>
        <w:pStyle w:val="146"/>
        <w:pageBreakBefore w:val="0"/>
        <w:ind w:firstLine="0"/>
      </w:pPr>
      <w:bookmarkStart w:id="8" w:name="_Toc1787515612"/>
      <w:r>
        <w:t>2.1 SpringBoot框架</w:t>
      </w:r>
      <w:bookmarkEnd w:id="8"/>
    </w:p>
    <w:p ns2:paraId="6CB8322C">
      <w:pPr>
        <w:spacing w:line="360" w:lineRule="auto"/>
        <w:ind w:firstLine="567"/>
        <w:jc w:val="both"/>
      </w:pPr>
      <w:r>
        <w:t>SpringBoot 是常用的 Java Web 框架。SpringBoot 用自动配置减少了传统 Spring 工程里的样板代码。开发者用它搭接口、管配置和接依赖都会更快。本项目后端就以 SpringBoot 3.2.5 为核心，并接入了 Web、WebSocket、AOP、Actuator、Security、Redis、Mail 和缓存等依赖。</w:t>
      </w:r>
    </w:p>
    <w:p ns2:paraId="237C9353">
      <w:pPr>
        <w:spacing w:line="360" w:lineRule="auto"/>
        <w:ind w:firstLine="567"/>
        <w:jc w:val="both"/>
      </w:pPr>
      <w:r>
        <w:t>SpringBoot 在本项目里的作用很直接。它先把 REST 接口和请求处理流程撑起来。它再把数据库、Redis、JWT、AI 接口和文件上传等配置集中起来。它和 MyBatis-Plus、Netty 以及第三方接口的配合也比较顺手，所以很适合这个模块多、迭代快的项目。</w:t>
      </w:r>
    </w:p>
    <w:p ns2:paraId="1E65E24D">
      <w:pPr>
        <w:pStyle w:val="146"/>
        <w:pageBreakBefore w:val="0"/>
        <w:ind w:firstLine="0"/>
      </w:pPr>
      <w:bookmarkStart w:id="9" w:name="_Toc1626153001"/>
      <w:r>
        <w:t>2.2 MyBatis-Plus持久层框架</w:t>
      </w:r>
      <w:bookmarkEnd w:id="9"/>
    </w:p>
    <w:p ns2:paraId="758E843D">
      <w:pPr>
        <w:spacing w:line="360" w:lineRule="auto"/>
        <w:ind w:firstLine="567"/>
        <w:jc w:val="both"/>
      </w:pPr>
      <w:r>
        <w:t>在本项目中，引入 MyBatis-Plus 不是为了追求概念上的“先进”，而是为了压缩大量基础持久层代码。系统涉及用户、商家、订单、消息、收藏、食谱、评价等多类业务表，如果每张表的基础查询都手写 Mapper 和分页逻辑，维护成本会很高。项目当前使用 mybatis-plus-spring-boot3-starter 3.5.11，并以 Mapper、Entity、Service 的方式组织数据访问，把通用增删改查交给框架处理，同时把更复杂的业务查询保留在可控的 SQL 与服务层逻辑中。</w:t>
      </w:r>
    </w:p>
    <w:p ns2:paraId="45E6512A">
      <w:pPr>
        <w:spacing w:line="360" w:lineRule="auto"/>
        <w:ind w:firstLine="567"/>
        <w:jc w:val="both"/>
      </w:pPr>
      <w:r>
        <w:t>MyBatis-Plus 在本项目里主要用来减少持久层重复代码。项目里有用户、商家、订单、消息、收藏、食谱、评价和节日推荐等很多业务表。开发团队如果全部手写基础 Mapper，维护成本会很高。MyBatis-Plus 既保留了灵活查询，也能跟上项目的迭代节奏。</w:t>
      </w:r>
    </w:p>
    <w:p ns2:paraId="79009465">
      <w:pPr>
        <w:pStyle w:val="146"/>
        <w:pageBreakBefore w:val="0"/>
        <w:ind w:firstLine="0"/>
      </w:pPr>
      <w:bookmarkStart w:id="10" w:name="_Toc1876596085"/>
      <w:r>
        <w:t>2.3 Vue 3与Composition API</w:t>
      </w:r>
      <w:bookmarkEnd w:id="10"/>
    </w:p>
    <w:p ns2:paraId="1B244C08">
      <w:pPr>
        <w:spacing w:line="360" w:lineRule="auto"/>
        <w:ind w:firstLine="567"/>
        <w:jc w:val="both"/>
      </w:pPr>
      <w:r>
        <w:t>Vue 3 在这个项目里的意义，更接近一种界面复杂度管理手段。用户端的推荐、订单、聊天页面和商家端的今日订单、评价中心、统计页面都存在大量异步请求、局部状态切换与组件复用需求，如果仍按早期页面脚本那种分散写法组织，后期联调会很快失控。Composition API 把状态、请求逻辑和副作用按功能聚合之后，页面结构才更适合这种数量多、链路长、更新频繁的前端场景。</w:t>
      </w:r>
    </w:p>
    <w:p ns2:paraId="0DCB5D7F">
      <w:pPr>
        <w:spacing w:line="360" w:lineRule="auto"/>
        <w:ind w:firstLine="567"/>
        <w:jc w:val="both"/>
      </w:pPr>
      <w:r>
        <w:t>两端最终都采用 Vue 3，更像是一次工程上的收敛，而不是为了追求技术名称一致。桌面端需要借助 Vue Router、Pinia、Element Plus 和 ECharts 承担更重的交互与统计任务，小程序端则通过 UniApp 延续相同的响应式组织方式。这样处理后，页面状态、字段对齐和多端联调至少有了一套共同语言，不至于因为两端开发习惯差异过大而把维护成本拉高。</w:t>
      </w:r>
    </w:p>
    <w:p ns2:paraId="000C9580">
      <w:pPr>
        <w:pStyle w:val="146"/>
        <w:pageBreakBefore w:val="0"/>
        <w:ind w:firstLine="0"/>
      </w:pPr>
      <w:bookmarkStart w:id="11" w:name="_Toc2005560753"/>
      <w:r>
        <w:t>2.4 Electron跨平台桌面应用</w:t>
      </w:r>
      <w:bookmarkEnd w:id="11"/>
    </w:p>
    <w:p ns2:paraId="6C0D5DFC">
      <w:pPr>
        <w:spacing w:line="360" w:lineRule="auto"/>
        <w:ind w:firstLine="567"/>
        <w:jc w:val="both"/>
      </w:pPr>
      <w:r>
        <w:t>本项目选择 Electron，并不是单纯为了把网页“打包成桌面程序”，而是因为商家端存在明显的桌面场景需求。商家需要长时间保持在线、集中处理订单、查看统计，并在同一工作台里接收消息和状态更新。Electron 的主进程与渲染进程分层，配合 preload 暴露受控能力，使窗口控制、本地存储、剪贴板、上传和事件监听这类桌面能力可以在相对可控的边界内提供给前端页面使用。</w:t>
      </w:r>
      <w:r>
        <w:rPr/>
        <w:t>相关 Electron 桌面应用研究也为本文的桌面端实现提供了参考</w:t>
      </w:r>
      <w:r>
        <w:rPr>
          <w:vertAlign w:val="superscript"/>
        </w:rPr>
        <w:t>[5]</w:t>
      </w:r>
      <w:r>
        <w:rPr/>
        <w:t>。</w:t>
      </w:r>
    </w:p>
    <w:p ns2:paraId="072FCE82">
      <w:pPr>
        <w:spacing w:line="360" w:lineRule="auto"/>
        <w:ind w:firstLine="567"/>
        <w:jc w:val="both"/>
      </w:pPr>
      <w:r>
        <w:t>Electron 在这里承担的不是普通壳层角色，而是一块真正可工作的桌面承载层。商家长时间在线处理订单、评价和统计时，需要稳定窗口、可控本地能力和持续消息连接，这些都不是单纯网页形态擅长的部分。因此项目把用户端和商家端页面挂在 Electron 内，再通过 preload 有选择地暴露窗口控制、缓存管理和 WebSocket 代理等能力，让桌面工作台既能保留前端开发效率，又不至于把本地权限完全敞开。</w:t>
      </w:r>
    </w:p>
    <w:p ns2:paraId="3A88EE08">
      <w:pPr>
        <w:pStyle w:val="146"/>
        <w:pageBreakBefore w:val="0"/>
        <w:ind w:firstLine="0"/>
      </w:pPr>
      <w:bookmarkStart w:id="12" w:name="_Toc556252359"/>
      <w:r>
        <w:t>2.5 UniApp跨端开发</w:t>
      </w:r>
      <w:bookmarkEnd w:id="12"/>
    </w:p>
    <w:p ns2:paraId="34C4CF3E">
      <w:pPr>
        <w:spacing w:line="360" w:lineRule="auto"/>
        <w:ind w:firstLine="567"/>
        <w:jc w:val="both"/>
      </w:pPr>
      <w:r>
        <w:t>UniApp 被放到移动端，不只是因为它支持多平台，更因为点餐、订单跟踪、聊天和浏览食谱这些动作本来就强调“打开快、进入快、反馈快”。如果为此单独维护一套完全不同的技术体系，开发和联调成本会迅速放大。当前项目选择用 UniApp 组织小程序端页面，再用分包和平台差异处理去收敛不同运行环境的细节，本质上是在移动便捷性与实现成本之间做了一个更实际的折中。</w:t>
      </w:r>
      <w:r>
        <w:rPr/>
        <w:t>相关 UniApp 小程序应用研究也说明了跨端开发在移动场景中的实践价值</w:t>
      </w:r>
      <w:r>
        <w:rPr>
          <w:vertAlign w:val="superscript"/>
        </w:rPr>
        <w:t>[6]</w:t>
      </w:r>
      <w:r>
        <w:rPr/>
        <w:t>。</w:t>
      </w:r>
    </w:p>
    <w:p ns2:paraId="45EA4CB8">
      <w:pPr>
        <w:spacing w:line="360" w:lineRule="auto"/>
        <w:ind w:firstLine="567"/>
        <w:jc w:val="both"/>
      </w:pPr>
      <w:r>
        <w:t>移动端之所以适合由 UniApp 承接，关键在于用户最常发生的动作本来就集中在“随手打开、快速浏览、即时沟通”这些场景中。当前项目在 pages.json 中配置了 9 个主包页面和 66 个分包页面，总计 75 个页面，并配合 easycom、分包与条件编译处理 H5、微信小程序和 App 环境差异。换句话说，UniApp 在这里的价值不是抽象的跨平台能力，而是让高频移动入口可以在保持开发节奏的同时兼顾多运行环境。</w:t>
      </w:r>
    </w:p>
    <w:p ns2:paraId="27FF8EC3">
      <w:pPr>
        <w:pStyle w:val="146"/>
        <w:pageBreakBefore w:val="0"/>
        <w:ind w:firstLine="0"/>
      </w:pPr>
      <w:bookmarkStart w:id="13" w:name="_Toc937082322"/>
      <w:r>
        <w:t>2.6 Netty网络通信框架</w:t>
      </w:r>
      <w:bookmarkEnd w:id="13"/>
    </w:p>
    <w:p ns2:paraId="2294D787">
      <w:pPr>
        <w:spacing w:line="360" w:lineRule="auto"/>
        <w:ind w:firstLine="567"/>
        <w:jc w:val="both"/>
      </w:pPr>
      <w:r>
        <w:t>项目采用 Netty，核心原因在于聊天消息、订单状态更新和通知推送都需要稳定的长连接支撑。相比只依赖普通请求响应模式，Netty 更适合承接异步事件驱动、连接管理和消息路由这类实时通信任务。当前系统里，相关服务独立监听端口并通过 WebSocket 路径建立连接，后续章节会结合现有处理器链说明消息是如何在认证、路由和下发之间流转的。</w:t>
      </w:r>
      <w:r>
        <w:rPr/>
        <w:t>高并发通信与 Netty 应用研究为该链路的技术选型提供了参考</w:t>
      </w:r>
      <w:r>
        <w:rPr>
          <w:vertAlign w:val="superscript"/>
        </w:rPr>
        <w:t>[4,10]</w:t>
      </w:r>
      <w:r>
        <w:rPr/>
        <w:t>。</w:t>
      </w:r>
    </w:p>
    <w:p ns2:paraId="5072967A">
      <w:pPr>
        <w:spacing w:line="360" w:lineRule="auto"/>
        <w:ind w:firstLine="567"/>
        <w:jc w:val="both"/>
      </w:pPr>
      <w:r>
        <w:t>实时链路的设计直接服务于订单协同和消息同步。当前 Netty 服务独立监听 11277 端口，经由 /ws 建立 WebSocket 长连接，服务端管道中已经接入 HTTP 编解码、聚合、认证和路由等处理逻辑。这样一来，聊天消息、订单状态更新和通知推送不必再依赖频繁轮询，而是沿同一条长连接链路完成分发，更贴合餐饮场景里“状态要及时到人”的要求。</w:t>
      </w:r>
    </w:p>
    <w:p ns2:paraId="2988E3C4">
      <w:pPr>
        <w:pStyle w:val="146"/>
        <w:pageBreakBefore w:val="0"/>
        <w:ind w:firstLine="0"/>
      </w:pPr>
      <w:bookmarkStart w:id="14" w:name="_Toc2045002403"/>
      <w:r>
        <w:t>2.7 Redis缓存技术</w:t>
      </w:r>
      <w:bookmarkEnd w:id="14"/>
    </w:p>
    <w:p ns2:paraId="045D77D3">
      <w:pPr>
        <w:spacing w:line="360" w:lineRule="auto"/>
        <w:ind w:firstLine="567"/>
        <w:jc w:val="both"/>
      </w:pPr>
      <w:r>
        <w:t>Redis 在本项目里承担的职责非常具体：一部分用于登录态和令牌相关数据的快速访问，一部分用于推荐结果、商家信息等热点数据缓存，并和本地缓存一起构成二级缓存方案。之所以需要这一层，不是出于通用型“高性能架构”叙述，而是因为项目已有优化记录表明，热点查询链路在加入缓存后响应时间确实出现了明显下降，这一点直接关系到推荐和列表类页面的可用性。</w:t>
      </w:r>
    </w:p>
    <w:p ns2:paraId="3C3031B6">
      <w:pPr>
        <w:spacing w:line="360" w:lineRule="auto"/>
        <w:ind w:firstLine="567"/>
        <w:jc w:val="both"/>
      </w:pPr>
      <w:r>
        <w:t>Redis 在项目中的位置更像是热点链路的缓冲层，而不是单纯为了“系统看起来更高级”才接入。登录态与部分令牌数据需要快速读取，推荐结果、商家信息和查询结果又存在重复访问特征，因此项目把 Redis 与本地缓存配合起来构成二级缓存。优化记录显示，相关接口平均响应时间从约 200ms 降到 20ms 到 40ms，本地缓存响应控制在 1ms 以内，Redis 响应保持在 10ms 以内，这些数据说明缓存改造确实对页面体验产生了实际影响。</w:t>
      </w:r>
    </w:p>
    <w:p ns2:paraId="48DEF2EC">
      <w:pPr>
        <w:pStyle w:val="146"/>
        <w:pageBreakBefore w:val="0"/>
        <w:ind w:firstLine="0"/>
      </w:pPr>
      <w:bookmarkStart w:id="15" w:name="_Toc2027100633"/>
      <w:r>
        <w:t>2.8 本章小结</w:t>
      </w:r>
      <w:bookmarkEnd w:id="15"/>
    </w:p>
    <w:p ns2:paraId="397C8CD8">
      <w:pPr>
        <w:spacing w:line="360" w:lineRule="auto"/>
        <w:ind w:firstLine="567"/>
        <w:jc w:val="both"/>
      </w:pPr>
      <w:r>
        <w:t>本章讨论的技术并非彼此孤立。SpringBoot 提供统一业务入口，MyBatis-Plus 降低持久层重复实现，Vue 3、Electron 与 UniApp 分别承接不同终端形态，Netty 负责实时消息链路，Redis 负责热点数据加速。把这些技术放回“佳食宜选”的现有实现中看，它们共同服务的不是抽象架构图，而是一套已经具备推荐、下单、聊天、统计和 AI 接入能力的多端餐饮系统。</w:t>
      </w:r>
    </w:p>
    <w:p ns2:paraId="5CBAD983">
      <w:pPr>
        <w:pStyle w:val="3"/>
        <w:pageBreakBefore/>
        <w:ind w:firstLine="0"/>
      </w:pPr>
      <w:bookmarkStart w:id="16" w:name="_Toc1799762823"/>
      <w:bookmarkEnd w:id="16"/>
      <w:r>
        <w:t>3 系统需求分析与设计</w:t>
      </w:r>
    </w:p>
    <w:p ns2:paraId="18B64A94">
      <w:pPr>
        <w:pStyle w:val="146"/>
        <w:pageBreakBefore w:val="0"/>
        <w:ind w:firstLine="0"/>
      </w:pPr>
      <w:bookmarkStart w:id="17" w:name="_Toc1306598166"/>
      <w:r>
        <w:t>3.1 可行性分析</w:t>
      </w:r>
      <w:bookmarkEnd w:id="17"/>
    </w:p>
    <w:p ns2:paraId="3F2AFF75">
      <w:pPr>
        <w:spacing w:line="360" w:lineRule="auto"/>
        <w:ind w:firstLine="567"/>
        <w:jc w:val="both"/>
      </w:pPr>
      <w:r>
        <w:t>本项目的技术可行性比较明确。后端用到的 SpringBoot、MyBatis-Plus、MySQL、Redis 和 Netty 都很成熟。桌面端用 Electron，移动端用 UniApp，这两套方案也都适合快速搭多端界面。项目现在已经有代码、接口文档、数据库备份和测试资料，后续完善和论文总结都有现实基础。</w:t>
      </w:r>
    </w:p>
    <w:p ns2:paraId="767293A1">
      <w:pPr>
        <w:spacing w:line="360" w:lineRule="auto"/>
        <w:ind w:firstLine="567"/>
        <w:jc w:val="both"/>
      </w:pPr>
      <w:r>
        <w:t>经济可行性判断不能只看“能不能做出来”，还要看开发与验证阶段是否承担得起。当前项目主要依赖开源框架，本地开发机和通用服务器已经能够支撑联调；短信、定位、天气和 AI 等外部能力也并非必须全量实开，而是可以通过测试配置和模拟开关按需接入。对毕业设计场景来说，这意味着系统既能覆盖所需功能，又不会因为基础设施和外部调用成本失控而难以持续推进。</w:t>
      </w:r>
    </w:p>
    <w:p ns2:paraId="739EA4AB">
      <w:pPr>
        <w:spacing w:line="360" w:lineRule="auto"/>
        <w:ind w:firstLine="567"/>
        <w:jc w:val="both"/>
      </w:pPr>
      <w:r>
        <w:t>操作可行性同样要放回实际使用角色中判断。用户侧的高频动作是浏览、下单、聊天和查看记录，商家侧则是接单、改状态、回复评价和查看统计，这些都属于已有操作习惯较强的任务。项目在桌面端使用 Element Plus，在小程序端保持相近的业务组织方式，本质上是为了减少角色切换时的理解负担，因此系统在教学演示和校园试用环境下具备基本可操作性。</w:t>
      </w:r>
    </w:p>
    <w:p ns2:paraId="3F127B8C">
      <w:pPr>
        <w:pStyle w:val="146"/>
        <w:pageBreakBefore w:val="0"/>
        <w:ind w:firstLine="0"/>
      </w:pPr>
      <w:bookmarkStart w:id="18" w:name="_Toc1975085387"/>
      <w:r>
        <w:t>3.2 需求分析</w:t>
      </w:r>
      <w:bookmarkEnd w:id="18"/>
    </w:p>
    <w:p ns2:paraId="3B542AA9">
      <w:pPr>
        <w:pStyle w:val="147"/>
        <w:pageBreakBefore w:val="0"/>
        <w:ind w:firstLine="0"/>
      </w:pPr>
      <w:bookmarkStart w:id="19" w:name="_Toc1605367630"/>
      <w:r>
        <w:t>3.2.1 功能性需求</w:t>
      </w:r>
      <w:bookmarkEnd w:id="19"/>
    </w:p>
    <w:p ns2:paraId="7517A35A">
      <w:pPr>
        <w:spacing w:line="360" w:lineRule="auto"/>
        <w:ind w:firstLine="567"/>
        <w:jc w:val="both"/>
      </w:pPr>
      <w:r>
        <w:t>结合任务书、PRD、开题报告和现有代码来看，系统需求并不是若干孤立功能的简单并列，而是围绕一条完整的餐饮业务链展开。表3.1 之所以要按模块梳理功能需求，目的不是罗列页面数量，而是把用户决策、商家处理和平台支撑之间的关系先明确下来。</w:t>
      </w:r>
    </w:p>
    <w:p ns2:paraId="2563E0CB">
      <w:pPr>
        <w:pStyle w:val="171"/>
        <w:spacing w:line="288" w:lineRule="auto"/>
        <w:ind w:firstLine="0"/>
        <w:jc w:val="center"/>
      </w:pPr>
      <w:r>
        <w:t>表3.1 系统主要功能需求</w:t>
      </w:r>
    </w:p>
    <w:tbl>
      <w:tblPr>
        <w:tblStyle w:val="36"/>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ns2:paraId="53446E15">
        <w:tc>
          <w:tcPr>
            <w:tcW w:w="4535" w:type="dxa"/>
          </w:tcPr>
          <w:p ns2:paraId="108F9EF1">
            <w:pPr>
              <w:jc w:val="center"/>
            </w:pPr>
            <w:r>
              <w:t>模块</w:t>
            </w:r>
          </w:p>
        </w:tc>
        <w:tc>
          <w:tcPr>
            <w:tcW w:w="4535" w:type="dxa"/>
          </w:tcPr>
          <w:p ns2:paraId="15A24595">
            <w:pPr>
              <w:jc w:val="center"/>
            </w:pPr>
            <w:r>
              <w:t>主要需求</w:t>
            </w:r>
          </w:p>
        </w:tc>
      </w:tr>
      <w:tr ns2:paraId="21EBFBAF">
        <w:tc>
          <w:tcPr>
            <w:tcW w:w="4535" w:type="dxa"/>
          </w:tcPr>
          <w:p ns2:paraId="4FF54AA7">
            <w:pPr>
              <w:jc w:val="center"/>
            </w:pPr>
            <w:r>
              <w:t>个性化饮食推荐</w:t>
            </w:r>
          </w:p>
        </w:tc>
        <w:tc>
          <w:tcPr>
            <w:tcW w:w="4535" w:type="dxa"/>
          </w:tcPr>
          <w:p ns2:paraId="523F4F16">
            <w:pPr>
              <w:jc w:val="center"/>
            </w:pPr>
            <w:r>
              <w:t>根据时间、天气、位置、偏好和历史行为推荐菜品与商家</w:t>
            </w:r>
          </w:p>
        </w:tc>
      </w:tr>
      <w:tr ns2:paraId="1B19F4D6">
        <w:tc>
          <w:tcPr>
            <w:tcW w:w="4535" w:type="dxa"/>
          </w:tcPr>
          <w:p ns2:paraId="6B2C12E7">
            <w:pPr>
              <w:jc w:val="center"/>
            </w:pPr>
            <w:r>
              <w:t>卡路里管理</w:t>
            </w:r>
          </w:p>
        </w:tc>
        <w:tc>
          <w:tcPr>
            <w:tcW w:w="4535" w:type="dxa"/>
          </w:tcPr>
          <w:p ns2:paraId="1E25E4A4">
            <w:pPr>
              <w:jc w:val="center"/>
            </w:pPr>
            <w:r>
              <w:t>记录摄入数据，展示卡路里、营养信息与趋势</w:t>
            </w:r>
          </w:p>
        </w:tc>
      </w:tr>
      <w:tr ns2:paraId="598D4A2A">
        <w:tc>
          <w:tcPr>
            <w:tcW w:w="4535" w:type="dxa"/>
          </w:tcPr>
          <w:p ns2:paraId="00F1D956">
            <w:pPr>
              <w:jc w:val="center"/>
            </w:pPr>
            <w:r>
              <w:t>订单管理</w:t>
            </w:r>
          </w:p>
        </w:tc>
        <w:tc>
          <w:tcPr>
            <w:tcW w:w="4535" w:type="dxa"/>
          </w:tcPr>
          <w:p ns2:paraId="4D20DD3F">
            <w:pPr>
              <w:jc w:val="center"/>
            </w:pPr>
            <w:r>
              <w:t>完成下单、支付、状态更新、追踪、评价和复购</w:t>
            </w:r>
          </w:p>
        </w:tc>
      </w:tr>
      <w:tr ns2:paraId="6F4DFAD2">
        <w:tc>
          <w:tcPr>
            <w:tcW w:w="4535" w:type="dxa"/>
          </w:tcPr>
          <w:p ns2:paraId="4813912D">
            <w:pPr>
              <w:jc w:val="center"/>
            </w:pPr>
            <w:r>
              <w:t>社交互动</w:t>
            </w:r>
          </w:p>
        </w:tc>
        <w:tc>
          <w:tcPr>
            <w:tcW w:w="4535" w:type="dxa"/>
          </w:tcPr>
          <w:p ns2:paraId="22D0A147">
            <w:pPr>
              <w:jc w:val="center"/>
            </w:pPr>
            <w:r>
              <w:t>支持单聊、群聊、拼单、菜品分享和收藏</w:t>
            </w:r>
          </w:p>
        </w:tc>
      </w:tr>
      <w:tr ns2:paraId="20D4051C">
        <w:tc>
          <w:tcPr>
            <w:tcW w:w="4535" w:type="dxa"/>
          </w:tcPr>
          <w:p ns2:paraId="34D72C3D">
            <w:pPr>
              <w:jc w:val="center"/>
            </w:pPr>
            <w:r>
              <w:t>AI 助手</w:t>
            </w:r>
          </w:p>
        </w:tc>
        <w:tc>
          <w:tcPr>
            <w:tcW w:w="4535" w:type="dxa"/>
          </w:tcPr>
          <w:p ns2:paraId="078D2F7D">
            <w:pPr>
              <w:jc w:val="center"/>
            </w:pPr>
            <w:r>
              <w:t>支持菜品识别、食谱优化、对话咨询和内容提取</w:t>
            </w:r>
          </w:p>
        </w:tc>
      </w:tr>
      <w:tr ns2:paraId="06057D34">
        <w:tc>
          <w:tcPr>
            <w:tcW w:w="4535" w:type="dxa"/>
          </w:tcPr>
          <w:p ns2:paraId="6FDA1F83">
            <w:pPr>
              <w:jc w:val="center"/>
            </w:pPr>
            <w:r>
              <w:t>商家运营</w:t>
            </w:r>
          </w:p>
        </w:tc>
        <w:tc>
          <w:tcPr>
            <w:tcW w:w="4535" w:type="dxa"/>
          </w:tcPr>
          <w:p ns2:paraId="10B06432">
            <w:pPr>
              <w:jc w:val="center"/>
            </w:pPr>
            <w:r>
              <w:t>支持菜单管理、今日订单、评价回复、营业统计</w:t>
            </w:r>
          </w:p>
        </w:tc>
      </w:tr>
      <w:tr ns2:paraId="2EBBF31F">
        <w:tc>
          <w:tcPr>
            <w:tcW w:w="4535" w:type="dxa"/>
          </w:tcPr>
          <w:p ns2:paraId="490F77C1">
            <w:pPr>
              <w:jc w:val="center"/>
            </w:pPr>
            <w:r>
              <w:t>平台支撑</w:t>
            </w:r>
          </w:p>
        </w:tc>
        <w:tc>
          <w:tcPr>
            <w:tcW w:w="4535" w:type="dxa"/>
          </w:tcPr>
          <w:p ns2:paraId="7F316E38">
            <w:pPr>
              <w:jc w:val="center"/>
            </w:pPr>
            <w:r>
              <w:t>支持通知、教程、节日推荐、系统配置和日志管理</w:t>
            </w:r>
          </w:p>
        </w:tc>
      </w:tr>
    </w:tbl>
    <w:p ns2:paraId="4D3FC443">
      <w:pPr>
        <w:spacing w:line="360" w:lineRule="auto"/>
        <w:ind w:firstLine="567"/>
        <w:jc w:val="both"/>
      </w:pPr>
      <w:r>
        <w:t>把用户端需求按真实动作拆开，比直接列功能名更能看出系统为什么要这样组织。用户往往先面对“今天吃什么”，接着才会判断这顿饭是否符合当前健康目标，最后进入下单、等待和后续沟通。也正因为链路是这样展开的，推荐、营养信息、饮食记录、订单状态、消息和拼单能力就不能彼此割裂，它们必须围绕同一用户连续衔接，否则体验会在决策中途被打断。</w:t>
      </w:r>
    </w:p>
    <w:p ns2:paraId="5072DDFD">
      <w:pPr>
        <w:spacing w:line="360" w:lineRule="auto"/>
        <w:ind w:firstLine="567"/>
        <w:jc w:val="both"/>
      </w:pPr>
      <w:r>
        <w:t>商家端的需求也更像一条工作链而不是一组后台功能。商家先面对的是订单是否集中、状态是否清楚、异常是否能及时处理，接着才会进入菜品维护、评价回复和营业分析。桌面端之所以必要，就是因为这些任务具有持续操作、频繁切换和长时间在线的特点，把它们压到同一工作台里，比拆成零散页面更符合实际使用过程。</w:t>
      </w:r>
    </w:p>
    <w:p ns2:paraId="28FF73DB">
      <w:pPr>
        <w:pStyle w:val="147"/>
        <w:pageBreakBefore w:val="0"/>
        <w:ind w:firstLine="0"/>
      </w:pPr>
      <w:bookmarkStart w:id="20" w:name="_Toc429216502"/>
      <w:r>
        <w:t>3.2.2 非功能性需求</w:t>
      </w:r>
      <w:bookmarkEnd w:id="20"/>
    </w:p>
    <w:p ns2:paraId="77BB2652">
      <w:pPr>
        <w:spacing w:line="360" w:lineRule="auto"/>
        <w:ind w:firstLine="567"/>
        <w:jc w:val="both"/>
      </w:pPr>
      <w:r>
        <w:t>在非功能层面，本文项目主要关注性能、安全、可用性和兼容性。</w:t>
      </w:r>
    </w:p>
    <w:p ns2:paraId="2AD93C84">
      <w:pPr>
        <w:spacing w:line="360" w:lineRule="auto"/>
        <w:ind w:firstLine="567"/>
        <w:jc w:val="both"/>
      </w:pPr>
      <w:r>
        <w:t>性能要求必须结合这套系统最常被触发的链路来理解。推荐列表、商家列表和订单查询一旦明显变慢，用户会直接中断使用；订单状态更新、聊天消息和通知推送如果不能接近实时，又会影响交易协同本身。测试方案把订单、支付、评价、地址和通知列为 P0 优先级，实际上已经说明项目最不能出问题的正是这些高频且强依赖时效的环节。</w:t>
      </w:r>
    </w:p>
    <w:p ns2:paraId="0EF1F8E3">
      <w:pPr>
        <w:spacing w:line="360" w:lineRule="auto"/>
        <w:ind w:firstLine="567"/>
        <w:jc w:val="both"/>
      </w:pPr>
      <w:r>
        <w:t>安全要求在本项目里不是一句总原则，而是几类具体风险的汇合。账号密码、钱包信息、个人资料和文件上传都直接关联真实用户数据，支付、短信、邮件又额外带有成本和误触发风险。当前系统已经用 BCrypt、JWT、统一异常处理和上传限制搭起基本边界，同时通过模拟模式或环境变量控制高风险外部能力。换句话说，安全框架已经有了可工作的骨架，只是距离正式上线需要的细粒度授权和审计能力还有明显差距。</w:t>
      </w:r>
    </w:p>
    <w:p ns2:paraId="7BEE0B96">
      <w:pPr>
        <w:spacing w:line="360" w:lineRule="auto"/>
        <w:ind w:firstLine="567"/>
        <w:jc w:val="both"/>
      </w:pPr>
      <w:r>
        <w:t>可用性说到底，还是要看不同角色完成高频任务时是否顺手。商家更适合在桌面端连续处理订单和查看统计，用户则更适合在小程序里快速浏览、下单和沟通。项目尽量让两端在业务命名和交互结构上保持接近，目的并不是追求形式统一，而是减少角色在不同终端之间切换时的重新适应成本。</w:t>
      </w:r>
    </w:p>
    <w:p ns2:paraId="33427037">
      <w:pPr>
        <w:spacing w:line="360" w:lineRule="auto"/>
        <w:ind w:firstLine="567"/>
        <w:jc w:val="both"/>
      </w:pPr>
      <w:r>
        <w:t>兼容性要求主要来自多运行环境并存这一现实约束。小程序端既要处理微信小程序场景，也要兼顾部分 H5 与 App 环境差异，因此项目中已经出现多处条件编译逻辑；桌面端则需要处理窗口、系统权限和本地能力调用问题。换句话说，兼容性不是单独附加的测试项，而是多端融合架构从一开始就必须面对的实现条件。</w:t>
      </w:r>
    </w:p>
    <w:p ns2:paraId="29EFC06C">
      <w:pPr>
        <w:pStyle w:val="146"/>
        <w:pageBreakBefore w:val="0"/>
        <w:ind w:firstLine="0"/>
      </w:pPr>
      <w:bookmarkStart w:id="21" w:name="_Toc444178841"/>
      <w:r>
        <w:t>3.3 系统架构设计</w:t>
      </w:r>
      <w:bookmarkEnd w:id="21"/>
    </w:p>
    <w:p ns2:paraId="6363884A">
      <w:pPr>
        <w:pStyle w:val="147"/>
        <w:pageBreakBefore w:val="0"/>
        <w:ind w:firstLine="0"/>
      </w:pPr>
      <w:bookmarkStart w:id="22" w:name="_Toc660623715"/>
      <w:r>
        <w:t>3.3.1 总体架构</w:t>
      </w:r>
      <w:bookmarkEnd w:id="22"/>
    </w:p>
    <w:p ns2:paraId="0AF69EC4">
      <w:pPr>
        <w:spacing w:line="360" w:lineRule="auto"/>
        <w:ind w:firstLine="567"/>
        <w:jc w:val="both"/>
      </w:pPr>
      <w:r>
        <w:t>系统总体架构如图3.1 所示。</w:t>
      </w:r>
    </w:p>
    <w:p ns2:paraId="5567A32F">
      <w:pPr>
        <w:spacing w:line="240" w:lineRule="auto"/>
        <w:ind w:firstLine="0"/>
        <w:jc w:val="center"/>
      </w:pPr>
      <w:r>
        <w:drawing>
          <ns3:inline distT="0" distB="0" distL="114300" distR="114300">
            <ns3:extent cx="5687695" cy="3320415"/>
            <ns3:effectExtent l="0" t="0" r="1905" b="6985"/>
            <ns3:docPr id="1112369041" name="Picture 1112369041"/>
            <ns3:cNvGraphicFramePr>
              <ns4:graphicFrameLocks noChangeAspect="1"/>
            </ns3:cNvGraphicFramePr>
            <ns4:graphic>
              <ns4:graphicData uri="http://schemas.openxmlformats.org/drawingml/2006/picture">
                <ns5:pic>
                  <ns5:nvPicPr>
                    <ns5:cNvPr id="1112369041" name="Picture 1112369041"/>
                    <ns5:cNvPicPr>
                      <ns4:picLocks noChangeAspect="1"/>
                    </ns5:cNvPicPr>
                  </ns5:nvPicPr>
                  <ns5:blipFill>
                    <ns4:blip ns6:embed="rId27"/>
                    <ns4:stretch>
                      <ns4:fillRect/>
                    </ns4:stretch>
                  </ns5:blipFill>
                  <ns5:spPr>
                    <ns4:xfrm>
                      <ns4:off x="0" y="0"/>
                      <ns4:ext cx="5688000" cy="3320459"/>
                    </ns4:xfrm>
                    <ns4:prstGeom prst="rect">
                      <ns4:avLst/>
                    </ns4:prstGeom>
                  </ns5:spPr>
                </ns5:pic>
              </ns4:graphicData>
            </ns4:graphic>
          </ns3:inline>
        </w:drawing>
      </w:r>
    </w:p>
    <w:p ns2:paraId="042403B2">
      <w:pPr>
        <w:pStyle w:val="171"/>
        <w:spacing w:line="288" w:lineRule="auto"/>
        <w:ind w:firstLine="0"/>
        <w:jc w:val="center"/>
      </w:pPr>
      <w:r>
        <w:t>图3.1 系统总体架构图</w:t>
      </w:r>
    </w:p>
    <w:p ns2:paraId="592B9E76">
      <w:pPr>
        <w:spacing w:line="360" w:lineRule="auto"/>
        <w:ind w:firstLine="567"/>
        <w:jc w:val="both"/>
      </w:pPr>
      <w:r>
        <w:t>系统总体上采用“多端前端 + 统一后端服务 + 数据存储与缓存 + 第三方服务”的结构。桌面端与小程序端共用统一业务接口。后端负责业务编排、数据存取、实时消息与 AI 服务调度。MySQL 负责关系数据存储。Redis 负责缓存与会话支撑。Netty 负责实时通信。定位、天气、短信、支付和 AI 模型则通过外部接口接入。</w:t>
      </w:r>
    </w:p>
    <w:p ns2:paraId="4D525515">
      <w:pPr>
        <w:spacing w:line="360" w:lineRule="auto"/>
        <w:ind w:firstLine="567"/>
        <w:jc w:val="both"/>
      </w:pPr>
      <w:r>
        <w:t>这个总体架构有两个直接好处。后端集中承载核心业务逻辑，数据一致性更容易维护。终端差异主要留在表现层处理，桌面端和移动端也更容易继续扩展。</w:t>
      </w:r>
    </w:p>
    <w:p ns2:paraId="7988F8AE">
      <w:pPr>
        <w:pStyle w:val="147"/>
        <w:pageBreakBefore w:val="0"/>
        <w:ind w:firstLine="0"/>
      </w:pPr>
      <w:bookmarkStart w:id="23" w:name="_Toc612323015"/>
      <w:r>
        <w:t>3.3.2 技术架构</w:t>
      </w:r>
      <w:bookmarkEnd w:id="23"/>
    </w:p>
    <w:p ns2:paraId="191CEE7C">
      <w:pPr>
        <w:spacing w:line="360" w:lineRule="auto"/>
        <w:ind w:firstLine="567"/>
        <w:jc w:val="both"/>
      </w:pPr>
      <w:r>
        <w:t>从代码职责出发理解，这套系统更像是一种逐层传递的协作结构：最上层负责和用户、商家交互，中间层负责接收请求并组织业务，再往下才是数据访问和基础支撑。这样去看，多端页面、后端控制器、服务逻辑、数据读写和外部能力接入为什么能放在同一个项目里而没有完全混成一团，就比较容易解释。</w:t>
      </w:r>
    </w:p>
    <w:p ns2:paraId="0C281544">
      <w:pPr>
        <w:spacing w:line="360" w:lineRule="auto"/>
        <w:ind w:firstLine="567"/>
        <w:jc w:val="both"/>
      </w:pPr>
      <w:r>
        <w:t>具体到实现上，Electron 桌面端和 UniApp 小程序端承担表现层角色，它们分别面向商家连续操作场景和用户移动访问场景；SpringBoot 控制器构成统一入口，把不同终端的请求接到同一套接口上；业务服务层继续处理推荐、订单、聊天、评价、AI 和统计等核心逻辑；MyBatis-Plus Mapper 与自定义 SQL 负责把业务对象落到数据库；MySQL、Redis、Netty、短信、定位、天气和智谱 AI 等能力则提供底层支撑。相比单纯罗列模块名称，这种链式理解更能说明系统为什么能在统一后端下保持多端协作。</w:t>
      </w:r>
    </w:p>
    <w:p ns2:paraId="1C9738DA">
      <w:pPr>
        <w:spacing w:line="360" w:lineRule="auto"/>
        <w:ind w:firstLine="567"/>
        <w:jc w:val="both"/>
      </w:pPr>
      <w:r>
        <w:t>项目后端目前有 78 个控制器类。接口文档里已经整理出 497 个接口项，范围覆盖用户、商家、订单、支付、消息、AI、定位、天气、管理端和定时任务。统一响应结构采用 success、code、message 和 data 四个字段。前后端联调时会更直接。</w:t>
      </w:r>
    </w:p>
    <w:p ns2:paraId="6F6361ED">
      <w:pPr>
        <w:pStyle w:val="147"/>
        <w:pageBreakBefore w:val="0"/>
        <w:ind w:firstLine="0"/>
      </w:pPr>
      <w:bookmarkStart w:id="24" w:name="_Toc571276681"/>
      <w:r>
        <w:t>3.3.3 部署架构</w:t>
      </w:r>
      <w:bookmarkEnd w:id="24"/>
    </w:p>
    <w:p ns2:paraId="075F9555">
      <w:pPr>
        <w:spacing w:line="360" w:lineRule="auto"/>
        <w:ind w:firstLine="567"/>
        <w:jc w:val="both"/>
      </w:pPr>
      <w:r>
        <w:t>部署关系并不复杂。桌面端和小程序端通过 HTTP 或 WebSocket 访问后端。SpringBoot 服务运行在 7777 端口，上下文路径是 /api。Netty 服务运行在 11277 端口，负责实时通信。MySQL 本地库名是 jia_shi_yi_xuan，Redis 默认使用本地 6379 端口。文件上传走本地 uploads 目录。定位、天气、短信和 AI 服务通过外部接口接入。</w:t>
      </w:r>
    </w:p>
    <w:p ns2:paraId="7F20E9B4">
      <w:pPr>
        <w:spacing w:line="360" w:lineRule="auto"/>
        <w:ind w:firstLine="567"/>
        <w:jc w:val="both"/>
      </w:pPr>
      <w:r>
        <w:t>当前部署方式本身就反映出毕业设计阶段的取舍。项目并没有一开始就追求复杂拆分，而是优先保证开发、联调和测试可以在单机环境中顺利推进；同时又保留继续独立部署和服务拆分的空间。对目前这个验证目标来说，这种安排比过早追求分布式形态更实际。</w:t>
      </w:r>
    </w:p>
    <w:p ns2:paraId="4A1ABF7C">
      <w:pPr>
        <w:pStyle w:val="146"/>
        <w:pageBreakBefore w:val="0"/>
        <w:ind w:firstLine="0"/>
      </w:pPr>
      <w:bookmarkStart w:id="25" w:name="_Toc47791830"/>
      <w:r>
        <w:t>3.4 功能模块设计</w:t>
      </w:r>
      <w:bookmarkEnd w:id="25"/>
    </w:p>
    <w:p ns2:paraId="67258CEE">
      <w:pPr>
        <w:spacing w:line="360" w:lineRule="auto"/>
        <w:ind w:firstLine="567"/>
        <w:jc w:val="both"/>
      </w:pPr>
      <w:r>
        <w:t>系统核心功能模块划分如图3.2 所示。</w:t>
      </w:r>
    </w:p>
    <w:p ns2:paraId="79AAF9B9">
      <w:pPr>
        <w:spacing w:line="240" w:lineRule="auto"/>
        <w:ind w:firstLine="0"/>
        <w:jc w:val="center"/>
      </w:pPr>
      <w:r>
        <w:drawing>
          <ns3:inline distT="0" distB="0" distL="114300" distR="114300">
            <ns3:extent cx="5471795" cy="3194050"/>
            <ns3:effectExtent l="0" t="0" r="14605" b="6350"/>
            <ns3:docPr id="1112369042" name="Picture 1112369042"/>
            <ns3:cNvGraphicFramePr>
              <ns4:graphicFrameLocks noChangeAspect="1"/>
            </ns3:cNvGraphicFramePr>
            <ns4:graphic>
              <ns4:graphicData uri="http://schemas.openxmlformats.org/drawingml/2006/picture">
                <ns5:pic>
                  <ns5:nvPicPr>
                    <ns5:cNvPr id="1112369042" name="Picture 1112369042"/>
                    <ns5:cNvPicPr>
                      <ns4:picLocks noChangeAspect="1"/>
                    </ns5:cNvPicPr>
                  </ns5:nvPicPr>
                  <ns5:blipFill>
                    <ns4:blip ns6:embed="rId28"/>
                    <ns4:stretch>
                      <ns4:fillRect/>
                    </ns4:stretch>
                  </ns5:blipFill>
                  <ns5:spPr>
                    <ns4:xfrm>
                      <ns4:off x="0" y="0"/>
                      <ns4:ext cx="5472000" cy="3194365"/>
                    </ns4:xfrm>
                    <ns4:prstGeom prst="rect">
                      <ns4:avLst/>
                    </ns4:prstGeom>
                  </ns5:spPr>
                </ns5:pic>
              </ns4:graphicData>
            </ns4:graphic>
          </ns3:inline>
        </w:drawing>
      </w:r>
    </w:p>
    <w:p ns2:paraId="53486632">
      <w:pPr>
        <w:pStyle w:val="171"/>
        <w:spacing w:line="288" w:lineRule="auto"/>
        <w:ind w:firstLine="0"/>
        <w:jc w:val="center"/>
      </w:pPr>
      <w:r>
        <w:t>图3.2 系统功能模块图</w:t>
      </w:r>
    </w:p>
    <w:p ns2:paraId="4FF76E9F">
      <w:pPr>
        <w:pStyle w:val="147"/>
        <w:pageBreakBefore w:val="0"/>
        <w:ind w:firstLine="0"/>
      </w:pPr>
      <w:bookmarkStart w:id="26" w:name="_Toc78402832"/>
      <w:r>
        <w:t>3.4.1 用户端功能模块</w:t>
      </w:r>
      <w:bookmarkEnd w:id="26"/>
    </w:p>
    <w:p ns2:paraId="5760A2CD">
      <w:pPr>
        <w:spacing w:line="360" w:lineRule="auto"/>
        <w:ind w:firstLine="567"/>
        <w:jc w:val="both"/>
      </w:pPr>
      <w:r>
        <w:t>用户端模块的组织核心是把用餐决策和消费过程接成连续体验。现有页面已经覆盖推荐、商家浏览、菜品详情、购物车、确认订单、订单进度、评价、钱包、地址、收藏、消息中心、AI 助手和食谱等环节，其中桌面端用户侧已有 37 个顶层视图文件，小程序端则把首页、食谱、AI、消息和个人中心放在高频入口位置。由此可以看出，用户端不是围绕单个功能搭建，而是围绕“发现菜品到完成消费再到后续互动”的整条链路组织的。</w:t>
      </w:r>
    </w:p>
    <w:p ns2:paraId="47990848">
      <w:pPr>
        <w:spacing w:line="360" w:lineRule="auto"/>
        <w:ind w:firstLine="567"/>
        <w:jc w:val="both"/>
      </w:pPr>
      <w:r>
        <w:t>如果顺着一次完整消费流程往下看，用户端这些模块之间的关系会比静态分类更自然。用户通常先在首页推荐、商家列表或节日推荐里完成发现，再查看菜品与营养信息，随后进入下单、支付和订单跟踪；如果还有拼单或沟通需求，聊天与社交能力会继续接上；交易结束后，资料、钱包、地址、消息和收藏等功能再承担后续管理。这样理解时，这些模块服务的其实是一条连续流程，而不是彼此孤立的页面分组。</w:t>
      </w:r>
    </w:p>
    <w:p ns2:paraId="139B2709">
      <w:pPr>
        <w:pStyle w:val="147"/>
        <w:pageBreakBefore w:val="0"/>
        <w:ind w:firstLine="0"/>
      </w:pPr>
      <w:bookmarkStart w:id="27" w:name="_Toc1308921813"/>
      <w:r>
        <w:t>3.4.2 商家端功能模块</w:t>
      </w:r>
      <w:bookmarkEnd w:id="27"/>
    </w:p>
    <w:p ns2:paraId="2DDB53AE">
      <w:pPr>
        <w:spacing w:line="360" w:lineRule="auto"/>
        <w:ind w:firstLine="567"/>
        <w:jc w:val="both"/>
      </w:pPr>
      <w:r>
        <w:t>商家端模块围绕“接单、管菜、运营”展开。项目现有实现包含订单管理、今日订单、菜单管理、菜品管理、消息管理、经营统计、评价中心、想吃列表审核和商家 AI 助手等页面。桌面端商家侧已有 16 个顶层视图文件。</w:t>
      </w:r>
    </w:p>
    <w:p ns2:paraId="51D539F5">
      <w:pPr>
        <w:spacing w:line="360" w:lineRule="auto"/>
        <w:ind w:firstLine="567"/>
        <w:jc w:val="both"/>
      </w:pPr>
      <w:r>
        <w:t>商家端的模块划分也更适合放回工作流里理解。商家先处理今日订单和订单详情，再维护菜单与菜品，随后在评价回复、客服消息和通知处理中完成客户协同，最后通过统计与分析页面回看经营状况。也就是说，订单处理、商品运营、客户运营和经营分析并不是松散并列，而是按照日常工作次序串起来的。</w:t>
      </w:r>
    </w:p>
    <w:p ns2:paraId="7BB69335">
      <w:pPr>
        <w:pStyle w:val="146"/>
        <w:pageBreakBefore w:val="0"/>
        <w:ind w:firstLine="0"/>
      </w:pPr>
      <w:bookmarkStart w:id="28" w:name="_Toc226431223"/>
      <w:r>
        <w:t>3.5 数据库设计</w:t>
      </w:r>
      <w:bookmarkEnd w:id="28"/>
    </w:p>
    <w:p ns2:paraId="5CBC25D3">
      <w:pPr>
        <w:pStyle w:val="147"/>
        <w:pageBreakBefore w:val="0"/>
        <w:ind w:firstLine="0"/>
      </w:pPr>
      <w:bookmarkStart w:id="29" w:name="_Toc288542477"/>
      <w:r>
        <w:t>3.5.1 概念结构设计</w:t>
      </w:r>
      <w:bookmarkEnd w:id="29"/>
    </w:p>
    <w:p ns2:paraId="25D4BBAD">
      <w:pPr>
        <w:spacing w:line="360" w:lineRule="auto"/>
        <w:ind w:firstLine="567"/>
        <w:jc w:val="both"/>
      </w:pPr>
      <w:r>
        <w:t>从数据组织角度看，重点从来不是“系统里有多少张表”，而是交易数据、健康数据和社交数据能否围绕同一用户与同一订单链路稳定关联。用户、商家、菜品、菜单、订单、聊天会话、收藏、食谱、评价和 AI 内容提取任务虽然职责不同，但它们通过地址、偏好、钱包、饮食记录、订单关系和群订单关系连接在一起，也正因为这种连接，推荐、聊天、订单和健康管理才会彼此影响。</w:t>
      </w:r>
    </w:p>
    <w:p ns2:paraId="3B2CD435">
      <w:pPr>
        <w:spacing w:line="360" w:lineRule="auto"/>
        <w:ind w:firstLine="567"/>
        <w:jc w:val="both"/>
      </w:pPr>
      <w:r>
        <w:t>概念结构设计最关键的价值，是把原本容易分散的交易数据、健康数据和社交数据压到同一数据域里。这样一来，订单、偏好、卡路里记录、聊天记录和反馈日志都能围绕同一用户标识关联起来，后续无论做推荐画像、行为分析还是业务联动，都不需要再额外跨系统拼接上下文。</w:t>
      </w:r>
    </w:p>
    <w:p ns2:paraId="7B25576E">
      <w:pPr>
        <w:pStyle w:val="147"/>
        <w:pageBreakBefore w:val="0"/>
        <w:ind w:firstLine="0"/>
      </w:pPr>
      <w:bookmarkStart w:id="30" w:name="_Toc515336013"/>
      <w:r>
        <w:t>3.5.2 逻辑结构设计</w:t>
      </w:r>
      <w:bookmarkEnd w:id="30"/>
    </w:p>
    <w:p ns2:paraId="59FF4047">
      <w:pPr>
        <w:spacing w:line="360" w:lineRule="auto"/>
        <w:ind w:firstLine="567"/>
        <w:jc w:val="both"/>
      </w:pPr>
      <w:r>
        <w:t>围绕订单、菜品、聊天和健康管理抽取的核心实体关系如图3.3 所示。</w:t>
      </w:r>
    </w:p>
    <w:p ns2:paraId="0D76243C">
      <w:pPr>
        <w:spacing w:line="240" w:lineRule="auto"/>
        <w:ind w:firstLine="0"/>
        <w:jc w:val="center"/>
      </w:pPr>
      <w:r>
        <w:drawing>
          <ns3:inline distT="0" distB="0" distL="114300" distR="114300">
            <ns3:extent cx="5579745" cy="3256915"/>
            <ns3:effectExtent l="0" t="0" r="8255" b="19685"/>
            <ns3:docPr id="1112369043" name="Picture 1112369043"/>
            <ns3:cNvGraphicFramePr>
              <ns4:graphicFrameLocks noChangeAspect="1"/>
            </ns3:cNvGraphicFramePr>
            <ns4:graphic>
              <ns4:graphicData uri="http://schemas.openxmlformats.org/drawingml/2006/picture">
                <ns5:pic>
                  <ns5:nvPicPr>
                    <ns5:cNvPr id="1112369043" name="Picture 1112369043"/>
                    <ns5:cNvPicPr>
                      <ns4:picLocks noChangeAspect="1"/>
                    </ns5:cNvPicPr>
                  </ns5:nvPicPr>
                  <ns5:blipFill>
                    <ns4:blip ns6:embed="rId29"/>
                    <ns4:stretch>
                      <ns4:fillRect/>
                    </ns4:stretch>
                  </ns5:blipFill>
                  <ns5:spPr>
                    <ns4:xfrm>
                      <ns4:off x="0" y="0"/>
                      <ns4:ext cx="5580000" cy="3257412"/>
                    </ns4:xfrm>
                    <ns4:prstGeom prst="rect">
                      <ns4:avLst/>
                    </ns4:prstGeom>
                  </ns5:spPr>
                </ns5:pic>
              </ns4:graphicData>
            </ns4:graphic>
          </ns3:inline>
        </w:drawing>
      </w:r>
    </w:p>
    <w:p ns2:paraId="6880C58C">
      <w:pPr>
        <w:pStyle w:val="171"/>
        <w:spacing w:line="288" w:lineRule="auto"/>
        <w:ind w:firstLine="0"/>
        <w:jc w:val="center"/>
      </w:pPr>
      <w:r>
        <w:t>图3.3 核心数据实体关系图</w:t>
      </w:r>
    </w:p>
    <w:p ns2:paraId="39E9E969">
      <w:pPr>
        <w:spacing w:line="360" w:lineRule="auto"/>
        <w:ind w:firstLine="567"/>
        <w:jc w:val="both"/>
      </w:pPr>
      <w:r>
        <w:t>数据库采用 MySQL 关系模型，并不是为了把结构写得看起来更完整，而是因为用户、商家、菜品、订单、聊天和食谱之间本来就存在大量稳定关系。根据当前数据库备份，系统已包含 72 张数据表定义和若干视图，核心表覆盖用户资料、地址、商家、菜品、菜单、订单、聊天会话、评价、通知、群订单和内容提取等对象。它们共同承担的，其实是交易、健康和社交三类数据的统一落库。</w:t>
      </w:r>
    </w:p>
    <w:p ns2:paraId="5ED6411D">
      <w:pPr>
        <w:spacing w:line="360" w:lineRule="auto"/>
        <w:ind w:firstLine="567"/>
        <w:jc w:val="both"/>
      </w:pPr>
      <w:r>
        <w:t>为了便于说明，表3.2 列出与本文研究最相关的一组核心数据表。</w:t>
      </w:r>
    </w:p>
    <w:p ns2:paraId="1F148953">
      <w:pPr>
        <w:pStyle w:val="171"/>
        <w:spacing w:line="288" w:lineRule="auto"/>
        <w:ind w:firstLine="0"/>
        <w:jc w:val="center"/>
      </w:pPr>
      <w:r>
        <w:t>表3.2 核心业务数据表说明</w:t>
      </w:r>
    </w:p>
    <w:tbl>
      <w:tblPr>
        <w:tblStyle w:val="36"/>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ns2:paraId="2ABFA6E6">
        <w:tc>
          <w:tcPr>
            <w:tcW w:w="4535" w:type="dxa"/>
          </w:tcPr>
          <w:p ns2:paraId="36410242">
            <w:pPr>
              <w:jc w:val="center"/>
            </w:pPr>
            <w:r>
              <w:t>表名</w:t>
            </w:r>
          </w:p>
        </w:tc>
        <w:tc>
          <w:tcPr>
            <w:tcW w:w="4535" w:type="dxa"/>
          </w:tcPr>
          <w:p ns2:paraId="62847DFA">
            <w:pPr>
              <w:jc w:val="center"/>
            </w:pPr>
            <w:r>
              <w:t>主要作用</w:t>
            </w:r>
          </w:p>
        </w:tc>
      </w:tr>
      <w:tr ns2:paraId="0F272B84">
        <w:tc>
          <w:tcPr>
            <w:tcW w:w="4535" w:type="dxa"/>
          </w:tcPr>
          <w:p ns2:paraId="63D68F00">
            <w:pPr>
              <w:jc w:val="center"/>
            </w:pPr>
            <w:r>
              <w:t>t_user</w:t>
            </w:r>
          </w:p>
        </w:tc>
        <w:tc>
          <w:tcPr>
            <w:tcW w:w="4535" w:type="dxa"/>
          </w:tcPr>
          <w:p ns2:paraId="39283130">
            <w:pPr>
              <w:jc w:val="center"/>
            </w:pPr>
            <w:r>
              <w:t>存储用户基础账号信息</w:t>
            </w:r>
          </w:p>
        </w:tc>
      </w:tr>
      <w:tr ns2:paraId="351A03AB">
        <w:tc>
          <w:tcPr>
            <w:tcW w:w="4535" w:type="dxa"/>
          </w:tcPr>
          <w:p ns2:paraId="196B54DD">
            <w:pPr>
              <w:jc w:val="center"/>
            </w:pPr>
            <w:r>
              <w:t>user_profile</w:t>
            </w:r>
          </w:p>
        </w:tc>
        <w:tc>
          <w:tcPr>
            <w:tcW w:w="4535" w:type="dxa"/>
          </w:tcPr>
          <w:p ns2:paraId="5C029A0C">
            <w:pPr>
              <w:jc w:val="center"/>
            </w:pPr>
            <w:r>
              <w:t>存储用户健康目标与偏好扩展信息</w:t>
            </w:r>
          </w:p>
        </w:tc>
      </w:tr>
      <w:tr ns2:paraId="31388E50">
        <w:tc>
          <w:tcPr>
            <w:tcW w:w="4535" w:type="dxa"/>
          </w:tcPr>
          <w:p ns2:paraId="6A037146">
            <w:pPr>
              <w:jc w:val="center"/>
            </w:pPr>
            <w:r>
              <w:t>t_merchant</w:t>
            </w:r>
          </w:p>
        </w:tc>
        <w:tc>
          <w:tcPr>
            <w:tcW w:w="4535" w:type="dxa"/>
          </w:tcPr>
          <w:p ns2:paraId="1F4A5762">
            <w:pPr>
              <w:jc w:val="center"/>
            </w:pPr>
            <w:r>
              <w:t>存储商家基础信息</w:t>
            </w:r>
          </w:p>
        </w:tc>
      </w:tr>
      <w:tr ns2:paraId="7E6671B6">
        <w:tc>
          <w:tcPr>
            <w:tcW w:w="4535" w:type="dxa"/>
          </w:tcPr>
          <w:p ns2:paraId="26A84C39">
            <w:pPr>
              <w:jc w:val="center"/>
            </w:pPr>
            <w:r>
              <w:t>t_dish</w:t>
            </w:r>
          </w:p>
        </w:tc>
        <w:tc>
          <w:tcPr>
            <w:tcW w:w="4535" w:type="dxa"/>
          </w:tcPr>
          <w:p ns2:paraId="4F279CCA">
            <w:pPr>
              <w:jc w:val="center"/>
            </w:pPr>
            <w:r>
              <w:t>存储菜品名称、价格、热量、库存等信息</w:t>
            </w:r>
          </w:p>
        </w:tc>
      </w:tr>
      <w:tr ns2:paraId="54AD96E5">
        <w:tc>
          <w:tcPr>
            <w:tcW w:w="4535" w:type="dxa"/>
          </w:tcPr>
          <w:p ns2:paraId="27DE0D30">
            <w:pPr>
              <w:jc w:val="center"/>
            </w:pPr>
            <w:r>
              <w:t>t_order</w:t>
            </w:r>
          </w:p>
        </w:tc>
        <w:tc>
          <w:tcPr>
            <w:tcW w:w="4535" w:type="dxa"/>
          </w:tcPr>
          <w:p ns2:paraId="6FB1C06C">
            <w:pPr>
              <w:jc w:val="center"/>
            </w:pPr>
            <w:r>
              <w:t>存储订单主信息</w:t>
            </w:r>
          </w:p>
        </w:tc>
      </w:tr>
      <w:tr ns2:paraId="61D0A18C">
        <w:tc>
          <w:tcPr>
            <w:tcW w:w="4535" w:type="dxa"/>
          </w:tcPr>
          <w:p ns2:paraId="39425AAF">
            <w:pPr>
              <w:jc w:val="center"/>
            </w:pPr>
            <w:r>
              <w:t>t_order_dish</w:t>
            </w:r>
          </w:p>
        </w:tc>
        <w:tc>
          <w:tcPr>
            <w:tcW w:w="4535" w:type="dxa"/>
          </w:tcPr>
          <w:p ns2:paraId="6839EB2B">
            <w:pPr>
              <w:jc w:val="center"/>
            </w:pPr>
            <w:r>
              <w:t>存储订单菜品明细</w:t>
            </w:r>
          </w:p>
        </w:tc>
      </w:tr>
      <w:tr ns2:paraId="22A16A7D">
        <w:tc>
          <w:tcPr>
            <w:tcW w:w="4535" w:type="dxa"/>
          </w:tcPr>
          <w:p ns2:paraId="4E9B19B0">
            <w:pPr>
              <w:jc w:val="center"/>
            </w:pPr>
            <w:r>
              <w:t>t_chat_session</w:t>
            </w:r>
          </w:p>
        </w:tc>
        <w:tc>
          <w:tcPr>
            <w:tcW w:w="4535" w:type="dxa"/>
          </w:tcPr>
          <w:p ns2:paraId="78A463C1">
            <w:pPr>
              <w:jc w:val="center"/>
            </w:pPr>
            <w:r>
              <w:t>存储会话信息</w:t>
            </w:r>
          </w:p>
        </w:tc>
      </w:tr>
      <w:tr ns2:paraId="051EB9E5">
        <w:tc>
          <w:tcPr>
            <w:tcW w:w="4535" w:type="dxa"/>
          </w:tcPr>
          <w:p ns2:paraId="16B6E556">
            <w:pPr>
              <w:jc w:val="center"/>
            </w:pPr>
            <w:r>
              <w:t>t_chat_msg</w:t>
            </w:r>
          </w:p>
        </w:tc>
        <w:tc>
          <w:tcPr>
            <w:tcW w:w="4535" w:type="dxa"/>
          </w:tcPr>
          <w:p ns2:paraId="2BC909E0">
            <w:pPr>
              <w:jc w:val="center"/>
            </w:pPr>
            <w:r>
              <w:t>存储聊天消息</w:t>
            </w:r>
          </w:p>
        </w:tc>
      </w:tr>
      <w:tr ns2:paraId="4737DA0F">
        <w:tc>
          <w:tcPr>
            <w:tcW w:w="4535" w:type="dxa"/>
          </w:tcPr>
          <w:p ns2:paraId="7C72A016">
            <w:pPr>
              <w:jc w:val="center"/>
            </w:pPr>
            <w:r>
              <w:t>t_recipe</w:t>
            </w:r>
          </w:p>
        </w:tc>
        <w:tc>
          <w:tcPr>
            <w:tcW w:w="4535" w:type="dxa"/>
          </w:tcPr>
          <w:p ns2:paraId="7EE6557D">
            <w:pPr>
              <w:jc w:val="center"/>
            </w:pPr>
            <w:r>
              <w:t>存储食谱内容</w:t>
            </w:r>
          </w:p>
        </w:tc>
      </w:tr>
      <w:tr ns2:paraId="40825ED9">
        <w:tc>
          <w:tcPr>
            <w:tcW w:w="4535" w:type="dxa"/>
          </w:tcPr>
          <w:p ns2:paraId="2023F81B">
            <w:pPr>
              <w:jc w:val="center"/>
            </w:pPr>
            <w:r>
              <w:t>recommendation_log</w:t>
            </w:r>
          </w:p>
        </w:tc>
        <w:tc>
          <w:tcPr>
            <w:tcW w:w="4535" w:type="dxa"/>
          </w:tcPr>
          <w:p ns2:paraId="7DBFE24A">
            <w:pPr>
              <w:jc w:val="center"/>
            </w:pPr>
            <w:r>
              <w:t>存储推荐行为与反馈日志</w:t>
            </w:r>
          </w:p>
        </w:tc>
      </w:tr>
    </w:tbl>
    <w:p ns2:paraId="703A94D2">
      <w:pPr>
        <w:pStyle w:val="147"/>
        <w:pageBreakBefore w:val="0"/>
        <w:ind w:firstLine="0"/>
      </w:pPr>
      <w:bookmarkStart w:id="31" w:name="_Toc450822140"/>
      <w:r>
        <w:t>3.5.3 物理结构设计</w:t>
      </w:r>
      <w:bookmarkEnd w:id="31"/>
    </w:p>
    <w:p ns2:paraId="15D9E7AB">
      <w:pPr>
        <w:spacing w:line="360" w:lineRule="auto"/>
        <w:ind w:firstLine="567"/>
        <w:jc w:val="both"/>
      </w:pPr>
      <w:r>
        <w:t>后端配置也能看出项目已经从演示原型逐步走向持续联调。MySQL 8 与 HikariCP 负责基础连接，字符编码、驼峰映射和逻辑删除规则集中在配置层统一管理；MyBatis-Plus 的 Mapper 扫描、文件上传路径、Redis、JWT 和外部服务参数也都在配置文件中集中声明。这样一来，环境切换和模块联调就不需要反复在分散配置中找差异。</w:t>
      </w:r>
    </w:p>
    <w:p ns2:paraId="1D5E45DD">
      <w:pPr>
        <w:spacing w:line="360" w:lineRule="auto"/>
        <w:ind w:firstLine="567"/>
        <w:jc w:val="both"/>
      </w:pPr>
      <w:r>
        <w:t>项目样例数据库已经能支撑论文验证。截至 2026 年 4 月 17 日，本地样例库里已有 8 个用户、1 个商家、2 个菜品、18 个订单、15 个食谱、53 条聊天消息、4 个群订单、2 条评价、13 条卡路里记录、7 条收藏、17 条通知和 3 条内容提取记录。这些数据不是生产规模，但已经够用来做开发联调、页面展示和论文示例。</w:t>
      </w:r>
    </w:p>
    <w:p ns2:paraId="18782349">
      <w:pPr>
        <w:pStyle w:val="146"/>
        <w:pageBreakBefore w:val="0"/>
        <w:ind w:firstLine="0"/>
      </w:pPr>
      <w:bookmarkStart w:id="32" w:name="_Toc645400364"/>
      <w:r>
        <w:t>3.6 接口设计</w:t>
      </w:r>
      <w:bookmarkEnd w:id="32"/>
    </w:p>
    <w:p ns2:paraId="173E1AD1">
      <w:pPr>
        <w:spacing w:line="360" w:lineRule="auto"/>
        <w:ind w:firstLine="567"/>
        <w:jc w:val="both"/>
      </w:pPr>
      <w:r>
        <w:t>接口采用 REST 风格，本质上是为了给多端协作提供稳定入口。根据现有接口文档，后端已整理出 497 个接口项，覆盖用户认证、商家管理、订单管理、钱包支付、通知消息、AI 能力、定位天气、群订单、节日推荐、教程管理、日志和系统配置等领域。数量本身不是重点，真正重要的是它说明桌面端、小程序端和后端之间已经形成了比较完整的接口网络。</w:t>
      </w:r>
    </w:p>
    <w:p ns2:paraId="4C06524D">
      <w:pPr>
        <w:spacing w:line="360" w:lineRule="auto"/>
        <w:ind w:firstLine="567"/>
        <w:jc w:val="both"/>
      </w:pPr>
      <w:r>
        <w:t>统一响应结构看似只是细节，但它实际上降低了前后端联调的摩擦。所有接口都围绕 success、code、message 和 data 四个字段返回，前端因此可以复用同一套解析逻辑，异常处理也更容易集中收口。再配合已经接入的全局异常处理器，参数缺失、方法错误、文件过大和系统异常等问题都能以相对一致的方式返回给调用方。</w:t>
      </w:r>
    </w:p>
    <w:p ns2:paraId="1D06F71B">
      <w:pPr>
        <w:spacing w:line="360" w:lineRule="auto"/>
        <w:ind w:firstLine="567"/>
        <w:jc w:val="both"/>
      </w:pPr>
      <w:r>
        <w:t>按照接口文档的业务域划分，现有接口可以归纳为六组：用户与认证、订单支付与钱包、商家菜单与菜品、消息聊天与拼单、AI定位天气与内容提取、管理端与运维。这个分组和控制器目录、前端路由入口以及业务模块划分基本一致，联调时更容易定位责任边界。</w:t>
      </w:r>
    </w:p>
    <w:p ns2:paraId="62CC6837">
      <w:pPr>
        <w:pStyle w:val="146"/>
        <w:pageBreakBefore w:val="0"/>
        <w:ind w:firstLine="0"/>
      </w:pPr>
      <w:bookmarkStart w:id="33" w:name="_Toc304016751"/>
      <w:r>
        <w:t>3.7 本章小结</w:t>
      </w:r>
      <w:bookmarkEnd w:id="33"/>
    </w:p>
    <w:p ns2:paraId="3D24CF26">
      <w:pPr>
        <w:spacing w:line="360" w:lineRule="auto"/>
        <w:ind w:firstLine="567"/>
        <w:jc w:val="both"/>
      </w:pPr>
      <w:r>
        <w:t>本章没有停留在泛泛的需求罗列，而是把项目现有材料拆回到可核验的设计层面：用户、商家和平台支撑三类场景对应了系统需求边界，统一后端加多端前端对应了架构组织方式，数据库与接口材料则给后续实现章节提供了可直接引用的结构依据。这样处理之后，后面的代码分析、页面说明和测试结果才能与前文设计真正对应起来。</w:t>
      </w:r>
    </w:p>
    <w:p ns2:paraId="5CB2FF89">
      <w:pPr>
        <w:pStyle w:val="3"/>
        <w:pageBreakBefore/>
        <w:ind w:firstLine="0"/>
      </w:pPr>
      <w:bookmarkStart w:id="34" w:name="_Toc745937844"/>
      <w:bookmarkEnd w:id="34"/>
      <w:r>
        <w:t>4 系统实现</w:t>
      </w:r>
    </w:p>
    <w:p ns2:paraId="66DEDF54">
      <w:pPr>
        <w:pStyle w:val="146"/>
        <w:pageBreakBefore w:val="0"/>
        <w:ind w:firstLine="0"/>
      </w:pPr>
      <w:bookmarkStart w:id="35" w:name="_Toc2115296569"/>
      <w:r>
        <w:t>4.1 后端核心模块实现</w:t>
      </w:r>
      <w:bookmarkEnd w:id="35"/>
    </w:p>
    <w:p ns2:paraId="349D8C78">
      <w:pPr>
        <w:pStyle w:val="147"/>
        <w:pageBreakBefore w:val="0"/>
        <w:ind w:firstLine="0"/>
      </w:pPr>
      <w:bookmarkStart w:id="36" w:name="_Toc197659098"/>
      <w:r>
        <w:t>4.1.1 用户认证与权限模块</w:t>
      </w:r>
      <w:bookmarkEnd w:id="36"/>
    </w:p>
    <w:p ns2:paraId="29ACA25F">
      <w:pPr>
        <w:spacing w:line="360" w:lineRule="auto"/>
        <w:ind w:firstLine="567"/>
        <w:jc w:val="both"/>
      </w:pPr>
      <w:r>
        <w:t>认证链路采用 Spring Security、JWT 与 BCrypt 的组合，核心目的不是堆栈技术名词，而是把“身份识别、密码保护、请求过滤”这几件事拆到合适层次处理。PasswordEncoder 负责密码加密，JWT 配置声明密钥与有效期，用户登录之后再通过过滤器链完成令牌解析与身份识别。这样的组织方式至少让认证逻辑不必散落在各个控制器里重复实现。</w:t>
      </w:r>
    </w:p>
    <w:p ns2:paraId="266785E5">
      <w:pPr>
        <w:spacing w:line="360" w:lineRule="auto"/>
        <w:ind w:firstLine="567"/>
        <w:jc w:val="both"/>
      </w:pPr>
      <w:r>
        <w:t>接口层已经覆盖注册、登录、找回密码、修改密码、上传头像和用户信息维护等基础用户能力，统一异常处理也能对验证码错误、缺参和方法不匹配给出明确反馈。不过从现阶段实现看，系统虽然已经接入 JWT 过滤器和安全框架，但默认放行策略仍然偏宽，这更像是为了当前开发联调做出的阶段性妥协。若进入正式部署，访问控制规则还需要进一步收紧。</w:t>
      </w:r>
    </w:p>
    <w:p>
      <w:pPr>
        <w:spacing w:before="120" w:after="60"/>
      </w:pPr>
      <w:r>
        <w:rPr>
          <w:b/>
        </w:rPr>
        <w:t>代码4.1 WebSocket鉴权与用户身份绑定核心代码</w:t>
      </w:r>
    </w:p>
    <w:p>
      <w:pPr>
        <w:spacing w:before="0" w:after="0"/>
      </w:pPr>
      <w:r>
        <w:rPr>
          <w:rFonts w:ascii="Courier New" w:hAnsi="Courier New" w:eastAsia="Courier New"/>
          <w:sz w:val="18"/>
          <w:szCs w:val="18"/>
        </w:rPr>
        <w:t>if (token == null || token.isEmpty()) {</w:t>
      </w:r>
    </w:p>
    <w:p>
      <w:pPr>
        <w:spacing w:before="0" w:after="0"/>
      </w:pPr>
      <w:r>
        <w:rPr>
          <w:rFonts w:ascii="Courier New" w:hAnsi="Courier New" w:eastAsia="Courier New"/>
          <w:sz w:val="18"/>
          <w:szCs w:val="18"/>
        </w:rPr>
        <w:t xml:space="preserve">    sendErrorResponse(ctx, request, HttpResponseStatus.UNAUTHORIZED, "缺少token参数");</w:t>
      </w:r>
    </w:p>
    <w:p>
      <w:pPr>
        <w:spacing w:before="0" w:after="0"/>
      </w:pPr>
      <w:r>
        <w:rPr>
          <w:rFonts w:ascii="Courier New" w:hAnsi="Courier New" w:eastAsia="Courier New"/>
          <w:sz w:val="18"/>
          <w:szCs w:val="18"/>
        </w:rPr>
        <w:t xml:space="preserve">    return;</w:t>
      </w:r>
    </w:p>
    <w:p>
      <w:pPr>
        <w:spacing w:before="0" w:after="0"/>
      </w:pPr>
      <w:r>
        <w:rPr>
          <w:rFonts w:ascii="Courier New" w:hAnsi="Courier New" w:eastAsia="Courier New"/>
          <w:sz w:val="18"/>
          <w:szCs w:val="18"/>
        </w:rPr>
        <w:t>}</w:t>
      </w:r>
    </w:p>
    <w:p>
      <w:pPr>
        <w:spacing w:before="0" w:after="0"/>
      </w:pPr>
      <w:r>
        <w:rPr>
          <w:rFonts w:ascii="Courier New" w:hAnsi="Courier New" w:eastAsia="Courier New"/>
          <w:sz w:val="18"/>
          <w:szCs w:val="18"/>
        </w:rPr>
        <w:t>String tokenUserId = jwtUtil.extractUserId(token);</w:t>
      </w:r>
    </w:p>
    <w:p>
      <w:pPr>
        <w:spacing w:before="0" w:after="0"/>
      </w:pPr>
      <w:r>
        <w:rPr>
          <w:rFonts w:ascii="Courier New" w:hAnsi="Courier New" w:eastAsia="Courier New"/>
          <w:sz w:val="18"/>
          <w:szCs w:val="18"/>
        </w:rPr>
        <w:t>if (userId != null &amp;&amp; !userId.equals(tokenUserId)) {</w:t>
      </w:r>
    </w:p>
    <w:p>
      <w:pPr>
        <w:spacing w:before="0" w:after="0"/>
      </w:pPr>
      <w:r>
        <w:rPr>
          <w:rFonts w:ascii="Courier New" w:hAnsi="Courier New" w:eastAsia="Courier New"/>
          <w:sz w:val="18"/>
          <w:szCs w:val="18"/>
        </w:rPr>
        <w:t xml:space="preserve">    sendErrorResponse(ctx, request, HttpResponseStatus.FORBIDDEN, "userId不匹配");</w:t>
      </w:r>
    </w:p>
    <w:p>
      <w:pPr>
        <w:spacing w:before="0" w:after="0"/>
      </w:pPr>
      <w:r>
        <w:rPr>
          <w:rFonts w:ascii="Courier New" w:hAnsi="Courier New" w:eastAsia="Courier New"/>
          <w:sz w:val="18"/>
          <w:szCs w:val="18"/>
        </w:rPr>
        <w:t xml:space="preserve">    return;</w:t>
      </w:r>
    </w:p>
    <w:p>
      <w:pPr>
        <w:spacing w:before="0" w:after="0"/>
      </w:pPr>
      <w:r>
        <w:rPr>
          <w:rFonts w:ascii="Courier New" w:hAnsi="Courier New" w:eastAsia="Courier New"/>
          <w:sz w:val="18"/>
          <w:szCs w:val="18"/>
        </w:rPr>
        <w:t>}</w:t>
      </w:r>
    </w:p>
    <w:p>
      <w:pPr>
        <w:spacing w:before="0" w:after="0"/>
      </w:pPr>
      <w:r>
        <w:rPr>
          <w:rFonts w:ascii="Courier New" w:hAnsi="Courier New" w:eastAsia="Courier New"/>
          <w:sz w:val="18"/>
          <w:szCs w:val="18"/>
        </w:rPr>
        <w:t>ctx.channel().attr(USER_ID_KEY).set(tokenUserId);</w:t>
      </w:r>
    </w:p>
    <w:p>
      <w:pPr>
        <w:spacing w:before="0" w:after="0"/>
      </w:pPr>
      <w:r>
        <w:rPr>
          <w:rFonts w:ascii="Courier New" w:hAnsi="Courier New" w:eastAsia="Courier New"/>
          <w:sz w:val="18"/>
          <w:szCs w:val="18"/>
        </w:rPr>
        <w:t>request.setUri("/ws");</w:t>
      </w:r>
    </w:p>
    <w:p>
      <w:pPr>
        <w:spacing w:before="0" w:after="0"/>
      </w:pPr>
      <w:r>
        <w:rPr>
          <w:rFonts w:ascii="Courier New" w:hAnsi="Courier New" w:eastAsia="Courier New"/>
          <w:sz w:val="18"/>
          <w:szCs w:val="18"/>
        </w:rPr>
        <w:t>ctx.fireChannelRead(msg);</w:t>
      </w:r>
    </w:p>
    <w:p ns2:paraId="309DEA11">
      <w:pPr>
        <w:pStyle w:val="147"/>
        <w:pageBreakBefore w:val="0"/>
        <w:ind w:firstLine="0"/>
      </w:pPr>
      <w:bookmarkStart w:id="37" w:name="_Toc2046741824"/>
      <w:r>
        <w:t>4.1.2 推荐引擎实现</w:t>
      </w:r>
      <w:bookmarkEnd w:id="37"/>
    </w:p>
    <w:p ns2:paraId="791A14F1">
      <w:pPr>
        <w:spacing w:line="360" w:lineRule="auto"/>
        <w:ind w:firstLine="567"/>
        <w:jc w:val="both"/>
      </w:pPr>
      <w:r>
        <w:t>推荐引擎的主要处理流程如图4.1 所示。</w:t>
      </w:r>
    </w:p>
    <w:p ns2:paraId="31A40E8D">
      <w:pPr>
        <w:spacing w:line="240" w:lineRule="auto"/>
        <w:ind w:firstLine="0"/>
        <w:jc w:val="center"/>
      </w:pPr>
      <w:r>
        <w:drawing>
          <ns3:inline distT="0" distB="0" distL="114300" distR="114300">
            <ns3:extent cx="5579745" cy="3256915"/>
            <ns3:effectExtent l="0" t="0" r="8255" b="19685"/>
            <ns3:docPr id="1112369044" name="Picture 1112369044"/>
            <ns3:cNvGraphicFramePr>
              <ns4:graphicFrameLocks noChangeAspect="1"/>
            </ns3:cNvGraphicFramePr>
            <ns4:graphic>
              <ns4:graphicData uri="http://schemas.openxmlformats.org/drawingml/2006/picture">
                <ns5:pic>
                  <ns5:nvPicPr>
                    <ns5:cNvPr id="1112369044" name="Picture 1112369044"/>
                    <ns5:cNvPicPr>
                      <ns4:picLocks noChangeAspect="1"/>
                    </ns5:cNvPicPr>
                  </ns5:nvPicPr>
                  <ns5:blipFill>
                    <ns4:blip ns6:embed="rId30"/>
                    <ns4:stretch>
                      <ns4:fillRect/>
                    </ns4:stretch>
                  </ns5:blipFill>
                  <ns5:spPr>
                    <ns4:xfrm>
                      <ns4:off x="0" y="0"/>
                      <ns4:ext cx="5580000" cy="3257412"/>
                    </ns4:xfrm>
                    <ns4:prstGeom prst="rect">
                      <ns4:avLst/>
                    </ns4:prstGeom>
                  </ns5:spPr>
                </ns5:pic>
              </ns4:graphicData>
            </ns4:graphic>
          </ns3:inline>
        </w:drawing>
      </w:r>
    </w:p>
    <w:p ns2:paraId="4ED874B9">
      <w:pPr>
        <w:pStyle w:val="171"/>
        <w:spacing w:line="288" w:lineRule="auto"/>
        <w:ind w:firstLine="0"/>
        <w:jc w:val="center"/>
      </w:pPr>
      <w:r>
        <w:t>图4.1 个性化推荐引擎处理流程图</w:t>
      </w:r>
    </w:p>
    <w:p ns2:paraId="7E49BA29">
      <w:pPr>
        <w:spacing w:line="360" w:lineRule="auto"/>
        <w:ind w:firstLine="567"/>
        <w:jc w:val="both"/>
      </w:pPr>
      <w:r>
        <w:t>推荐模块真正值得说明的，不是“调用了多少策略”，而是这些策略怎样围绕同一个用户上下文逐层收敛。RecommendationServiceImpl 会先读取用户画像，再排除用户明确拒绝过的菜品，随后依次执行用户画像召回、协同过滤召回、热门菜品召回和上下文召回，最后再完成排序、多样性处理、推荐理由生成和日志记录。换句话说，推荐结果并不是某一条单规则直接产出，而是经过了多轮筛选与约束。</w:t>
      </w:r>
    </w:p>
    <w:p ns2:paraId="18608DCE">
      <w:pPr>
        <w:spacing w:line="360" w:lineRule="auto"/>
        <w:ind w:firstLine="567"/>
        <w:jc w:val="both"/>
      </w:pPr>
      <w:r>
        <w:t>当前推荐链路采用多策略召回和规则排序。画像召回、协同过滤召回、热门召回和上下文召回的比例分别约为 40%、30%、20% 和 10%。系统还会先过滤用户明确拒绝且达到阈值的菜品，再做排序、多样性处理和推荐理由生成。这个实现不是离线训练模型，但它已经把偏好、行为反馈和时间天气等上下文放进同一条推荐链路里。</w:t>
      </w:r>
    </w:p>
    <w:p>
      <w:pPr>
        <w:spacing w:before="120" w:after="60"/>
      </w:pPr>
      <w:r>
        <w:rPr>
          <w:b/>
        </w:rPr>
        <w:t>代码4.2 推荐业务规则与多策略召回核心代码</w:t>
      </w:r>
    </w:p>
    <w:p>
      <w:pPr>
        <w:spacing w:before="0" w:after="0"/>
      </w:pPr>
      <w:r>
        <w:rPr>
          <w:rFonts w:ascii="Courier New" w:hAnsi="Courier New" w:eastAsia="Courier New"/>
          <w:sz w:val="18"/>
          <w:szCs w:val="18"/>
        </w:rPr>
        <w:t>List&lt;String&gt; rejectedIds = rejectRecommendationService.getFrequentlyRejectedDishIds(userId, 2);</w:t>
      </w:r>
    </w:p>
    <w:p>
      <w:pPr>
        <w:spacing w:before="0" w:after="0"/>
      </w:pPr>
      <w:r>
        <w:rPr>
          <w:rFonts w:ascii="Courier New" w:hAnsi="Courier New" w:eastAsia="Courier New"/>
          <w:sz w:val="18"/>
          <w:szCs w:val="18"/>
        </w:rPr>
        <w:t>List&lt;Dish&gt; recalled = executeRecallStrategies(profile, context, limit, rejectedIds);</w:t>
      </w:r>
    </w:p>
    <w:p>
      <w:pPr>
        <w:spacing w:before="0" w:after="0"/>
      </w:pPr>
      <w:r>
        <w:rPr>
          <w:rFonts w:ascii="Courier New" w:hAnsi="Courier New" w:eastAsia="Courier New"/>
          <w:sz w:val="18"/>
          <w:szCs w:val="18"/>
        </w:rPr>
        <w:t>List&lt;Dish&gt; ranked = rankDishes(recalled, profile, context);</w:t>
      </w:r>
    </w:p>
    <w:p>
      <w:pPr>
        <w:spacing w:before="0" w:after="0"/>
      </w:pPr>
      <w:r>
        <w:rPr>
          <w:rFonts w:ascii="Courier New" w:hAnsi="Courier New" w:eastAsia="Courier New"/>
          <w:sz w:val="18"/>
          <w:szCs w:val="18"/>
        </w:rPr>
        <w:t>List&lt;Dish&gt; diversified = ensureDiversity(ranked, limit);</w:t>
      </w:r>
    </w:p>
    <w:p>
      <w:pPr>
        <w:spacing w:before="0" w:after="0"/>
      </w:pPr>
      <w:r>
        <w:rPr>
          <w:rFonts w:ascii="Courier New" w:hAnsi="Courier New" w:eastAsia="Courier New"/>
          <w:sz w:val="18"/>
          <w:szCs w:val="18"/>
        </w:rPr>
        <w:t>List&lt;RecommendationResultDTO&gt; results = convertToDTO(diversified, profile, context);</w:t>
      </w:r>
    </w:p>
    <w:p>
      <w:pPr>
        <w:spacing w:before="0" w:after="0"/>
      </w:pPr>
      <w:r>
        <w:rPr>
          <w:rFonts w:ascii="Courier New" w:hAnsi="Courier New" w:eastAsia="Courier New"/>
          <w:sz w:val="18"/>
          <w:szCs w:val="18"/>
        </w:rPr>
        <w:t/>
      </w:r>
    </w:p>
    <w:p>
      <w:pPr>
        <w:spacing w:before="0" w:after="0"/>
      </w:pPr>
      <w:r>
        <w:rPr>
          <w:rFonts w:ascii="Courier New" w:hAnsi="Courier New" w:eastAsia="Courier New"/>
          <w:sz w:val="18"/>
          <w:szCs w:val="18"/>
        </w:rPr>
        <w:t>userProfileRecall(profile, (int)(totalCount * 0.4), rejectedIds);</w:t>
      </w:r>
    </w:p>
    <w:p>
      <w:pPr>
        <w:spacing w:before="0" w:after="0"/>
      </w:pPr>
      <w:r>
        <w:rPr>
          <w:rFonts w:ascii="Courier New" w:hAnsi="Courier New" w:eastAsia="Courier New"/>
          <w:sz w:val="18"/>
          <w:szCs w:val="18"/>
        </w:rPr>
        <w:t>collaborativeFilteringRecall(profile, (int)(totalCount * 0.3), rejectedIds);</w:t>
      </w:r>
    </w:p>
    <w:p>
      <w:pPr>
        <w:spacing w:before="0" w:after="0"/>
      </w:pPr>
      <w:r>
        <w:rPr>
          <w:rFonts w:ascii="Courier New" w:hAnsi="Courier New" w:eastAsia="Courier New"/>
          <w:sz w:val="18"/>
          <w:szCs w:val="18"/>
        </w:rPr>
        <w:t>hotDishRecall((int)(totalCount * 0.2), rejectedIds);</w:t>
      </w:r>
    </w:p>
    <w:p>
      <w:pPr>
        <w:spacing w:before="0" w:after="0"/>
      </w:pPr>
      <w:r>
        <w:rPr>
          <w:rFonts w:ascii="Courier New" w:hAnsi="Courier New" w:eastAsia="Courier New"/>
          <w:sz w:val="18"/>
          <w:szCs w:val="18"/>
        </w:rPr>
        <w:t>contextRecall(context, (int)(totalCount * 0.1), rejectedIds);</w:t>
      </w:r>
    </w:p>
    <w:p ns2:paraId="5379BFA5">
      <w:pPr>
        <w:spacing w:line="360" w:lineRule="auto"/>
        <w:ind w:firstLine="567"/>
        <w:jc w:val="both"/>
      </w:pPr>
      <w:r>
        <w:t>项目还预留了基于智谱 AI 的推荐理由接口。现有代码可以把菜品名称、用户偏好和时间段传给 AI 服务，再返回简短理由。推荐主链路当前还是以规则生成理由为主，所以这部分更适合作为已接通的扩展能力来看。</w:t>
      </w:r>
    </w:p>
    <w:p ns2:paraId="485F1DFA">
      <w:pPr>
        <w:pStyle w:val="147"/>
        <w:pageBreakBefore w:val="0"/>
        <w:ind w:firstLine="0"/>
      </w:pPr>
      <w:bookmarkStart w:id="38" w:name="_Toc1196778322"/>
      <w:r>
        <w:t>4.1.3 订单管理模块</w:t>
      </w:r>
      <w:bookmarkEnd w:id="38"/>
    </w:p>
    <w:p ns2:paraId="2D0C23C3">
      <w:pPr>
        <w:spacing w:line="360" w:lineRule="auto"/>
        <w:ind w:firstLine="567"/>
        <w:jc w:val="both"/>
      </w:pPr>
      <w:r>
        <w:t>订单处理与即时通知流程如图4.2 所示。</w:t>
      </w:r>
    </w:p>
    <w:p ns2:paraId="3D15677B">
      <w:pPr>
        <w:spacing w:line="240" w:lineRule="auto"/>
        <w:ind w:firstLine="0"/>
        <w:jc w:val="center"/>
      </w:pPr>
      <w:r>
        <w:drawing>
          <ns3:inline distT="0" distB="0" distL="114300" distR="114300">
            <ns3:extent cx="5579745" cy="3256915"/>
            <ns3:effectExtent l="0" t="0" r="8255" b="19685"/>
            <ns3:docPr id="1112369045" name="Picture 1112369045"/>
            <ns3:cNvGraphicFramePr>
              <ns4:graphicFrameLocks noChangeAspect="1"/>
            </ns3:cNvGraphicFramePr>
            <ns4:graphic>
              <ns4:graphicData uri="http://schemas.openxmlformats.org/drawingml/2006/picture">
                <ns5:pic>
                  <ns5:nvPicPr>
                    <ns5:cNvPr id="1112369045" name="Picture 1112369045"/>
                    <ns5:cNvPicPr>
                      <ns4:picLocks noChangeAspect="1"/>
                    </ns5:cNvPicPr>
                  </ns5:nvPicPr>
                  <ns5:blipFill>
                    <ns4:blip ns6:embed="rId31"/>
                    <ns4:stretch>
                      <ns4:fillRect/>
                    </ns4:stretch>
                  </ns5:blipFill>
                  <ns5:spPr>
                    <ns4:xfrm>
                      <ns4:off x="0" y="0"/>
                      <ns4:ext cx="5580000" cy="3257412"/>
                    </ns4:xfrm>
                    <ns4:prstGeom prst="rect">
                      <ns4:avLst/>
                    </ns4:prstGeom>
                  </ns5:spPr>
                </ns5:pic>
              </ns4:graphicData>
            </ns4:graphic>
          </ns3:inline>
        </w:drawing>
      </w:r>
    </w:p>
    <w:p ns2:paraId="1F0FFC26">
      <w:pPr>
        <w:pStyle w:val="171"/>
        <w:spacing w:line="288" w:lineRule="auto"/>
        <w:ind w:firstLine="0"/>
        <w:jc w:val="center"/>
      </w:pPr>
      <w:r>
        <w:t>图4.2 订单处理与即时通知流程图</w:t>
      </w:r>
    </w:p>
    <w:p ns2:paraId="69D3F19E">
      <w:pPr>
        <w:spacing w:line="360" w:lineRule="auto"/>
        <w:ind w:firstLine="567"/>
        <w:jc w:val="both"/>
      </w:pPr>
      <w:r>
        <w:t>订单模块的重要性在于它决定了交易主链能不能稳定落库。OrderServiceImpl 通过事务方法 createOrderWithDishes 把订单主表和订单明细表的写入绑在同一事务里，订单编号自动生成，菜品明细在主记录成功后批量保存；如果中间失败，整笔写入就整体回滚。对这种一单多菜的业务来说，这条事务边界本身就是一致性的基础。</w:t>
      </w:r>
    </w:p>
    <w:p ns2:paraId="5B03D801">
      <w:pPr>
        <w:spacing w:line="360" w:lineRule="auto"/>
        <w:ind w:firstLine="567"/>
        <w:jc w:val="both"/>
      </w:pPr>
      <w:r>
        <w:t>“再来一单”看起来像小功能，但它恰好能反映系统有没有考虑真实业务波动。复购时，系统不会机械复制历史订单，而是先检查原菜品是否下架、库存是否充足、价格是否发生变化；若原菜品无法直接复用，还会在同商家内优先给出相似替代。这让复购逻辑更接近真实点餐环境，而不是单纯的历史记录回填。</w:t>
      </w:r>
    </w:p>
    <w:p ns2:paraId="2DD88654">
      <w:pPr>
        <w:spacing w:line="360" w:lineRule="auto"/>
        <w:ind w:firstLine="567"/>
        <w:jc w:val="both"/>
      </w:pPr>
      <w:r>
        <w:t>当消费场景从单人下单扩展到多人协同时，订单模块也必须跟着变化。GroupOrderServiceImpl 支持创建群订单、按订单码加入拼单、保存个人选菜记录、查看个人结算信息和汇总参与记录，这意味着订单链路已经不再只服务单用户交易，而是开始吸收社交协同场景里的状态与结算需求。</w:t>
      </w:r>
    </w:p>
    <w:p>
      <w:pPr>
        <w:spacing w:before="120" w:after="60"/>
      </w:pPr>
      <w:r>
        <w:rPr>
          <w:b/>
        </w:rPr>
        <w:t>代码4.3 订单事务写入与状态回退校验核心代码</w:t>
      </w:r>
    </w:p>
    <w:p>
      <w:pPr>
        <w:spacing w:before="0" w:after="0"/>
      </w:pPr>
      <w:r>
        <w:rPr>
          <w:rFonts w:ascii="Courier New" w:hAnsi="Courier New" w:eastAsia="Courier New"/>
          <w:sz w:val="18"/>
          <w:szCs w:val="18"/>
        </w:rPr>
        <w:t>@Transactional(rollbackFor = Exception.class)</w:t>
      </w:r>
    </w:p>
    <w:p>
      <w:pPr>
        <w:spacing w:before="0" w:after="0"/>
      </w:pPr>
      <w:r>
        <w:rPr>
          <w:rFonts w:ascii="Courier New" w:hAnsi="Courier New" w:eastAsia="Courier New"/>
          <w:sz w:val="18"/>
          <w:szCs w:val="18"/>
        </w:rPr>
        <w:t>public boolean createOrderWithDishes(Order order, List&lt;OrderDish&gt; orderDishes) {</w:t>
      </w:r>
    </w:p>
    <w:p>
      <w:pPr>
        <w:spacing w:before="0" w:after="0"/>
      </w:pPr>
      <w:r>
        <w:rPr>
          <w:rFonts w:ascii="Courier New" w:hAnsi="Courier New" w:eastAsia="Courier New"/>
          <w:sz w:val="18"/>
          <w:szCs w:val="18"/>
        </w:rPr>
        <w:t xml:space="preserve">    if (order.getId() == null || order.getId().isEmpty()) {</w:t>
      </w:r>
    </w:p>
    <w:p>
      <w:pPr>
        <w:spacing w:before="0" w:after="0"/>
      </w:pPr>
      <w:r>
        <w:rPr>
          <w:rFonts w:ascii="Courier New" w:hAnsi="Courier New" w:eastAsia="Courier New"/>
          <w:sz w:val="18"/>
          <w:szCs w:val="18"/>
        </w:rPr>
        <w:t xml:space="preserve">        order.setId(IdGenerator.toOrderIdString(IdGenerator.generateId()));</w:t>
      </w:r>
    </w:p>
    <w:p>
      <w:pPr>
        <w:spacing w:before="0" w:after="0"/>
      </w:pPr>
      <w:r>
        <w:rPr>
          <w:rFonts w:ascii="Courier New" w:hAnsi="Courier New" w:eastAsia="Courier New"/>
          <w:sz w:val="18"/>
          <w:szCs w:val="18"/>
        </w:rPr>
        <w:t xml:space="preserve">    }</w:t>
      </w:r>
    </w:p>
    <w:p>
      <w:pPr>
        <w:spacing w:before="0" w:after="0"/>
      </w:pPr>
      <w:r>
        <w:rPr>
          <w:rFonts w:ascii="Courier New" w:hAnsi="Courier New" w:eastAsia="Courier New"/>
          <w:sz w:val="18"/>
          <w:szCs w:val="18"/>
        </w:rPr>
        <w:t xml:space="preserve">    boolean orderSaved = this.save(order);</w:t>
      </w:r>
    </w:p>
    <w:p>
      <w:pPr>
        <w:spacing w:before="0" w:after="0"/>
      </w:pPr>
      <w:r>
        <w:rPr>
          <w:rFonts w:ascii="Courier New" w:hAnsi="Courier New" w:eastAsia="Courier New"/>
          <w:sz w:val="18"/>
          <w:szCs w:val="18"/>
        </w:rPr>
        <w:t xml:space="preserve">    if (!orderSaved) return false;</w:t>
      </w:r>
    </w:p>
    <w:p>
      <w:pPr>
        <w:spacing w:before="0" w:after="0"/>
      </w:pPr>
      <w:r>
        <w:rPr>
          <w:rFonts w:ascii="Courier New" w:hAnsi="Courier New" w:eastAsia="Courier New"/>
          <w:sz w:val="18"/>
          <w:szCs w:val="18"/>
        </w:rPr>
        <w:t xml:space="preserve">    for (OrderDish item : orderDishes) item.setOrderId(order.getId());</w:t>
      </w:r>
    </w:p>
    <w:p>
      <w:pPr>
        <w:spacing w:before="0" w:after="0"/>
      </w:pPr>
      <w:r>
        <w:rPr>
          <w:rFonts w:ascii="Courier New" w:hAnsi="Courier New" w:eastAsia="Courier New"/>
          <w:sz w:val="18"/>
          <w:szCs w:val="18"/>
        </w:rPr>
        <w:t xml:space="preserve">    if (!orderDishService.saveBatch(orderDishes)) throw new RuntimeException("保存订单菜品失败");</w:t>
      </w:r>
    </w:p>
    <w:p>
      <w:pPr>
        <w:spacing w:before="0" w:after="0"/>
      </w:pPr>
      <w:r>
        <w:rPr>
          <w:rFonts w:ascii="Courier New" w:hAnsi="Courier New" w:eastAsia="Courier New"/>
          <w:sz w:val="18"/>
          <w:szCs w:val="18"/>
        </w:rPr>
        <w:t xml:space="preserve">    return true;</w:t>
      </w:r>
    </w:p>
    <w:p>
      <w:pPr>
        <w:spacing w:before="0" w:after="0"/>
      </w:pPr>
      <w:r>
        <w:rPr>
          <w:rFonts w:ascii="Courier New" w:hAnsi="Courier New" w:eastAsia="Courier New"/>
          <w:sz w:val="18"/>
          <w:szCs w:val="18"/>
        </w:rPr>
        <w:t>}</w:t>
      </w:r>
    </w:p>
    <w:p>
      <w:pPr>
        <w:spacing w:before="0" w:after="0"/>
      </w:pPr>
      <w:r>
        <w:rPr>
          <w:rFonts w:ascii="Courier New" w:hAnsi="Courier New" w:eastAsia="Courier New"/>
          <w:sz w:val="18"/>
          <w:szCs w:val="18"/>
        </w:rPr>
        <w:t>if (!isValidRollback(currentStatus, targetStatus)) throw new RuntimeException("状态回退不合法");</w:t>
      </w:r>
    </w:p>
    <w:p>
      <w:pPr>
        <w:spacing w:before="0" w:after="0"/>
      </w:pPr>
      <w:r>
        <w:rPr>
          <w:rFonts w:ascii="Courier New" w:hAnsi="Courier New" w:eastAsia="Courier New"/>
          <w:sz w:val="18"/>
          <w:szCs w:val="18"/>
        </w:rPr>
        <w:t>if (isFinalStatus(targetStatus)) throw new RuntimeException("不能回退到终态");</w:t>
      </w:r>
    </w:p>
    <w:p ns2:paraId="548027C4">
      <w:pPr>
        <w:pStyle w:val="147"/>
        <w:pageBreakBefore w:val="0"/>
        <w:ind w:firstLine="0"/>
      </w:pPr>
      <w:bookmarkStart w:id="39" w:name="_Toc921420052"/>
      <w:r>
        <w:t>4.1.4 即时通讯模块</w:t>
      </w:r>
      <w:bookmarkEnd w:id="39"/>
    </w:p>
    <w:p ns2:paraId="0FA79EB3">
      <w:pPr>
        <w:spacing w:line="360" w:lineRule="auto"/>
        <w:ind w:firstLine="567"/>
        <w:jc w:val="both"/>
      </w:pPr>
      <w:r>
        <w:t>即时通讯部分采用 Netty 与 WebSocket，不只是为了实现“能聊天”，而是为了把聊天消息、订单变更和通知事件放到同一条实时链路里处理。NettyServer 启动时会准备 BossGroup、WorkerGroup 和业务线程池，并在管道中接入 HTTP 编解码、聚合、WebSocket 鉴权、字符串编解码和路径路由处理器，再统一经由 /ws 入口按业务类型分发。这样做可以把实时事件处理逻辑保持在一套相对清晰的连接模型中。</w:t>
      </w:r>
    </w:p>
    <w:p ns2:paraId="10FE8E4A">
      <w:pPr>
        <w:spacing w:line="360" w:lineRule="auto"/>
        <w:ind w:firstLine="567"/>
        <w:jc w:val="both"/>
      </w:pPr>
      <w:r>
        <w:t>长连接链路一旦建立起来，聊天消息、订单状态更新和推荐通知就可以沿同一通道分发，不再依赖高频轮询。后端再通过 t_chat_session、t_chat_msg 以及相关业务表保存会话和消息数据。样例库里已经有 53 条聊天消息和 4 个群订单，这至少说明这个模块不是停留在接口预留阶段，而是已经进入了真实联调使用。</w:t>
      </w:r>
    </w:p>
    <w:p ns2:paraId="50D1B42E">
      <w:pPr>
        <w:pStyle w:val="146"/>
        <w:pageBreakBefore w:val="0"/>
        <w:ind w:firstLine="0"/>
      </w:pPr>
      <w:bookmarkStart w:id="40" w:name="_Toc802235447"/>
      <w:r>
        <w:t>4.2 桌面端实现</w:t>
      </w:r>
      <w:bookmarkEnd w:id="40"/>
    </w:p>
    <w:p ns2:paraId="58640E18">
      <w:pPr>
        <w:pStyle w:val="147"/>
        <w:pageBreakBefore w:val="0"/>
        <w:ind w:firstLine="0"/>
      </w:pPr>
      <w:bookmarkStart w:id="41" w:name="_Toc1268821863"/>
      <w:r>
        <w:t>4.2.1 Electron主进程配置</w:t>
      </w:r>
      <w:bookmarkEnd w:id="41"/>
    </w:p>
    <w:p ns2:paraId="54B90D5E">
      <w:pPr>
        <w:spacing w:line="360" w:lineRule="auto"/>
        <w:ind w:firstLine="567"/>
        <w:jc w:val="both"/>
      </w:pPr>
      <w:r>
        <w:t>桌面端主进程承担的不是“打开一个窗口”这么简单，而是整套运行时调度责任。它需要创建窗口、控制尺寸、设置内容安全策略、管理权限、初始化本地存储，并处理 WebSocket 桥接；项目还把登录窗口和主窗口区分为不同尺寸，并通过 resizeWindow 在业务状态切换时动态调整。这样的设计说明桌面端并不是浏览器标签页的简单替代，而是专门为持续工作场景做了额外承载。</w:t>
      </w:r>
    </w:p>
    <w:p ns2:paraId="13441748">
      <w:pPr>
        <w:spacing w:line="360" w:lineRule="auto"/>
        <w:ind w:firstLine="567"/>
        <w:jc w:val="both"/>
      </w:pPr>
      <w:r>
        <w:t>preload 层的意义，在于它把“需要给前端用”的桌面能力和“不能直接裸露给前端”的本地能力隔开。当前渲染进程可以通过这层安全调用窗口控制、本地存储、剪贴板、图片上传和 WebSocket 事件监听等接口，既保留了桌面程序常用能力，又避免了直接暴露 Node 能力带来的额外风险。</w:t>
      </w:r>
    </w:p>
    <w:p ns2:paraId="46DCF73D">
      <w:pPr>
        <w:pStyle w:val="147"/>
        <w:pageBreakBefore w:val="0"/>
        <w:ind w:firstLine="0"/>
      </w:pPr>
      <w:bookmarkStart w:id="42" w:name="_Toc576436731"/>
      <w:r>
        <w:t>4.2.2 用户端页面实现</w:t>
      </w:r>
      <w:bookmarkEnd w:id="42"/>
    </w:p>
    <w:p ns2:paraId="5C73F197">
      <w:pPr>
        <w:spacing w:line="360" w:lineRule="auto"/>
        <w:ind w:firstLine="567"/>
        <w:jc w:val="both"/>
      </w:pPr>
      <w:r>
        <w:t>用户端商家查找页面如图4.3 所示。</w:t>
      </w:r>
    </w:p>
    <w:p ns2:paraId="4A83692D">
      <w:pPr>
        <w:spacing w:line="240" w:lineRule="auto"/>
        <w:ind w:firstLine="0"/>
        <w:jc w:val="center"/>
      </w:pPr>
      <w:r>
        <w:drawing>
          <ns3:inline distT="0" distB="0" distL="114300" distR="114300">
            <ns3:extent cx="5687695" cy="3430270"/>
            <ns3:effectExtent l="0" t="0" r="1905" b="24130"/>
            <ns3:docPr id="1112369046" name="Picture 1112369046"/>
            <ns3:cNvGraphicFramePr>
              <ns4:graphicFrameLocks noChangeAspect="1"/>
            </ns3:cNvGraphicFramePr>
            <ns4:graphic>
              <ns4:graphicData uri="http://schemas.openxmlformats.org/drawingml/2006/picture">
                <ns5:pic>
                  <ns5:nvPicPr>
                    <ns5:cNvPr id="1112369046" name="Picture 1112369046"/>
                    <ns5:cNvPicPr>
                      <ns4:picLocks noChangeAspect="1"/>
                    </ns5:cNvPicPr>
                  </ns5:nvPicPr>
                  <ns5:blipFill>
                    <ns4:blip ns6:embed="rId32"/>
                    <ns4:stretch>
                      <ns4:fillRect/>
                    </ns4:stretch>
                  </ns5:blipFill>
                  <ns5:spPr>
                    <ns4:xfrm>
                      <ns4:off x="0" y="0"/>
                      <ns4:ext cx="5688000" cy="3430857"/>
                    </ns4:xfrm>
                    <ns4:prstGeom prst="rect">
                      <ns4:avLst/>
                    </ns4:prstGeom>
                  </ns5:spPr>
                </ns5:pic>
              </ns4:graphicData>
            </ns4:graphic>
          </ns3:inline>
        </w:drawing>
      </w:r>
    </w:p>
    <w:p ns2:paraId="2B6B39C6">
      <w:pPr>
        <w:pStyle w:val="171"/>
        <w:spacing w:line="288" w:lineRule="auto"/>
        <w:ind w:firstLine="0"/>
        <w:jc w:val="center"/>
      </w:pPr>
      <w:r>
        <w:t>图4.3 用户端商家查找页面</w:t>
      </w:r>
    </w:p>
    <w:p ns2:paraId="370C7186">
      <w:pPr>
        <w:spacing w:line="360" w:lineRule="auto"/>
        <w:ind w:firstLine="567"/>
        <w:jc w:val="both"/>
      </w:pPr>
      <w:r>
        <w:t>用户端卡路里统计页面如图4.4 所示。</w:t>
      </w:r>
    </w:p>
    <w:p ns2:paraId="50B954B1">
      <w:pPr>
        <w:spacing w:line="240" w:lineRule="auto"/>
        <w:ind w:firstLine="0"/>
        <w:jc w:val="center"/>
      </w:pPr>
      <w:r>
        <w:drawing>
          <ns3:inline distT="0" distB="0" distL="114300" distR="114300">
            <ns3:extent cx="5687695" cy="5097145"/>
            <ns3:effectExtent l="0" t="0" r="1905" b="8255"/>
            <ns3:docPr id="1112369047" name="Picture 1112369047"/>
            <ns3:cNvGraphicFramePr>
              <ns4:graphicFrameLocks noChangeAspect="1"/>
            </ns3:cNvGraphicFramePr>
            <ns4:graphic>
              <ns4:graphicData uri="http://schemas.openxmlformats.org/drawingml/2006/picture">
                <ns5:pic>
                  <ns5:nvPicPr>
                    <ns5:cNvPr id="1112369047" name="Picture 1112369047"/>
                    <ns5:cNvPicPr>
                      <ns4:picLocks noChangeAspect="1"/>
                    </ns5:cNvPicPr>
                  </ns5:nvPicPr>
                  <ns5:blipFill>
                    <ns4:blip ns6:embed="rId33"/>
                    <ns4:stretch>
                      <ns4:fillRect/>
                    </ns4:stretch>
                  </ns5:blipFill>
                  <ns5:spPr>
                    <ns4:xfrm>
                      <ns4:off x="0" y="0"/>
                      <ns4:ext cx="5688000" cy="5097736"/>
                    </ns4:xfrm>
                    <ns4:prstGeom prst="rect">
                      <ns4:avLst/>
                    </ns4:prstGeom>
                  </ns5:spPr>
                </ns5:pic>
              </ns4:graphicData>
            </ns4:graphic>
          </ns3:inline>
        </w:drawing>
      </w:r>
    </w:p>
    <w:p ns2:paraId="0383CDFB">
      <w:pPr>
        <w:pStyle w:val="171"/>
        <w:spacing w:line="288" w:lineRule="auto"/>
        <w:ind w:firstLine="0"/>
        <w:jc w:val="center"/>
      </w:pPr>
      <w:r>
        <w:t>图4.4 用户端卡路里统计页面</w:t>
      </w:r>
    </w:p>
    <w:p ns2:paraId="3AD43E3C">
      <w:pPr>
        <w:spacing w:line="360" w:lineRule="auto"/>
        <w:ind w:firstLine="567"/>
        <w:jc w:val="both"/>
      </w:pPr>
      <w:r>
        <w:t>桌面端用户侧路由也不是随意堆叠页面，而是围绕完整用户流程展开。登录之后，用户可以从首页、推荐和商家入口进入点餐链路，再继续访问订单、评价、消息、AI、钱包、地址、资料和设置等功能；路由文件中还明确配置了商家详情、订单确认、订单详情、卡路里统计、饮食记录、AI 助手、钱包管理和收藏等页面入口。由此可以看出，桌面端用户侧已经具备较完整的闭环结构。</w:t>
      </w:r>
    </w:p>
    <w:p ns2:paraId="3E41001A">
      <w:pPr>
        <w:spacing w:line="360" w:lineRule="auto"/>
        <w:ind w:firstLine="567"/>
        <w:jc w:val="both"/>
      </w:pPr>
      <w:r>
        <w:t>桌面端当前共有 125 个 Vue 页面文件，其中用户侧顶层页面有 37 个。项目用 Vue Router 组织多级路由，用 Pinia 管理共享状态，用 Element Plus 统一基础组件。首页、商家详情、订单确认、订单详情、卡路里统计、AI 助手、钱包和收藏等高频入口都已经在桌面端落地，因此页面组织不是概念设计，而是现有实现的直接反映。</w:t>
      </w:r>
    </w:p>
    <w:p ns2:paraId="400C833A">
      <w:pPr>
        <w:pStyle w:val="147"/>
        <w:pageBreakBefore w:val="0"/>
        <w:ind w:firstLine="0"/>
      </w:pPr>
      <w:bookmarkStart w:id="43" w:name="_Toc873406300"/>
      <w:r>
        <w:t>4.2.3 商家端页面实现</w:t>
      </w:r>
      <w:bookmarkEnd w:id="43"/>
    </w:p>
    <w:p ns2:paraId="23603C31">
      <w:pPr>
        <w:spacing w:line="360" w:lineRule="auto"/>
        <w:ind w:firstLine="567"/>
        <w:jc w:val="both"/>
      </w:pPr>
      <w:r>
        <w:t>商家端订单管理页面如图4.5 所示。</w:t>
      </w:r>
    </w:p>
    <w:p ns2:paraId="73C5ACBF">
      <w:pPr>
        <w:spacing w:line="240" w:lineRule="auto"/>
        <w:ind w:firstLine="0"/>
        <w:jc w:val="center"/>
      </w:pPr>
      <w:r>
        <w:drawing>
          <ns3:inline distT="0" distB="0" distL="114300" distR="114300">
            <ns3:extent cx="5687695" cy="3430270"/>
            <ns3:effectExtent l="0" t="0" r="1905" b="24130"/>
            <ns3:docPr id="1112369048" name="Picture 1112369048"/>
            <ns3:cNvGraphicFramePr>
              <ns4:graphicFrameLocks noChangeAspect="1"/>
            </ns3:cNvGraphicFramePr>
            <ns4:graphic>
              <ns4:graphicData uri="http://schemas.openxmlformats.org/drawingml/2006/picture">
                <ns5:pic>
                  <ns5:nvPicPr>
                    <ns5:cNvPr id="1112369048" name="Picture 1112369048"/>
                    <ns5:cNvPicPr>
                      <ns4:picLocks noChangeAspect="1"/>
                    </ns5:cNvPicPr>
                  </ns5:nvPicPr>
                  <ns5:blipFill>
                    <ns4:blip ns6:embed="rId34"/>
                    <ns4:stretch>
                      <ns4:fillRect/>
                    </ns4:stretch>
                  </ns5:blipFill>
                  <ns5:spPr>
                    <ns4:xfrm>
                      <ns4:off x="0" y="0"/>
                      <ns4:ext cx="5688000" cy="3430857"/>
                    </ns4:xfrm>
                    <ns4:prstGeom prst="rect">
                      <ns4:avLst/>
                    </ns4:prstGeom>
                  </ns5:spPr>
                </ns5:pic>
              </ns4:graphicData>
            </ns4:graphic>
          </ns3:inline>
        </w:drawing>
      </w:r>
    </w:p>
    <w:p ns2:paraId="7A2438F7">
      <w:pPr>
        <w:pStyle w:val="171"/>
        <w:spacing w:line="288" w:lineRule="auto"/>
        <w:ind w:firstLine="0"/>
        <w:jc w:val="center"/>
      </w:pPr>
      <w:r>
        <w:t>图4.5 商家端订单管理页面</w:t>
      </w:r>
    </w:p>
    <w:p ns2:paraId="26E802FD">
      <w:pPr>
        <w:spacing w:line="360" w:lineRule="auto"/>
        <w:ind w:firstLine="567"/>
        <w:jc w:val="both"/>
      </w:pPr>
      <w:r>
        <w:t>商家端经营统计页面如图4.6 所示。</w:t>
      </w:r>
    </w:p>
    <w:p ns2:paraId="756A2624">
      <w:pPr>
        <w:spacing w:line="240" w:lineRule="auto"/>
        <w:ind w:firstLine="0"/>
        <w:jc w:val="center"/>
      </w:pPr>
      <w:r>
        <w:drawing>
          <ns3:inline distT="0" distB="0" distL="114300" distR="114300">
            <ns3:extent cx="5687695" cy="3430270"/>
            <ns3:effectExtent l="0" t="0" r="1905" b="24130"/>
            <ns3:docPr id="1112369049" name="Picture 1112369049"/>
            <ns3:cNvGraphicFramePr>
              <ns4:graphicFrameLocks noChangeAspect="1"/>
            </ns3:cNvGraphicFramePr>
            <ns4:graphic>
              <ns4:graphicData uri="http://schemas.openxmlformats.org/drawingml/2006/picture">
                <ns5:pic>
                  <ns5:nvPicPr>
                    <ns5:cNvPr id="1112369049" name="Picture 1112369049"/>
                    <ns5:cNvPicPr>
                      <ns4:picLocks noChangeAspect="1"/>
                    </ns5:cNvPicPr>
                  </ns5:nvPicPr>
                  <ns5:blipFill>
                    <ns4:blip ns6:embed="rId35"/>
                    <ns4:stretch>
                      <ns4:fillRect/>
                    </ns4:stretch>
                  </ns5:blipFill>
                  <ns5:spPr>
                    <ns4:xfrm>
                      <ns4:off x="0" y="0"/>
                      <ns4:ext cx="5688000" cy="3430857"/>
                    </ns4:xfrm>
                    <ns4:prstGeom prst="rect">
                      <ns4:avLst/>
                    </ns4:prstGeom>
                  </ns5:spPr>
                </ns5:pic>
              </ns4:graphicData>
            </ns4:graphic>
          </ns3:inline>
        </w:drawing>
      </w:r>
    </w:p>
    <w:p ns2:paraId="4C209FDF">
      <w:pPr>
        <w:pStyle w:val="171"/>
        <w:spacing w:line="288" w:lineRule="auto"/>
        <w:ind w:firstLine="0"/>
        <w:jc w:val="center"/>
      </w:pPr>
      <w:r>
        <w:t>图4.6 商家端经营统计页面</w:t>
      </w:r>
    </w:p>
    <w:p ns2:paraId="6ABE9B04">
      <w:pPr>
        <w:spacing w:line="360" w:lineRule="auto"/>
        <w:ind w:firstLine="567"/>
        <w:jc w:val="both"/>
      </w:pPr>
      <w:r>
        <w:t>商家端页面的组织更像一块日常工作面板。现有页面覆盖商家首页、订单列表、今日订单、菜单管理、菜品管理、消息管理、聊天、订单详情、经营统计、评价中心、想吃列表审核和商家 AI 助手等内容，它们对应的其实就是商家从接单到复盘的一整套操作过程。</w:t>
      </w:r>
    </w:p>
    <w:p ns2:paraId="2F096980">
      <w:pPr>
        <w:spacing w:line="360" w:lineRule="auto"/>
        <w:ind w:firstLine="567"/>
        <w:jc w:val="both"/>
      </w:pPr>
      <w:r>
        <w:t>商家端真正有价值的地方，不在于页面数量，而在于这些页面被串成了连续工作台。商家可以在同一端里完成接单、查看订单详情、调整菜品信息、回复评价和查看统计结果，其中“今日订单”和“评价中心”还与 PRD 补充文档中的实现状态相互对应，这使论文叙述能够回到现有实现证据上。</w:t>
      </w:r>
    </w:p>
    <w:p ns2:paraId="3CD2FAC2">
      <w:pPr>
        <w:pStyle w:val="146"/>
        <w:pageBreakBefore w:val="0"/>
        <w:ind w:firstLine="0"/>
      </w:pPr>
      <w:bookmarkStart w:id="44" w:name="_Toc1288956855"/>
      <w:r>
        <w:t>4.3 小程序端实现</w:t>
      </w:r>
      <w:bookmarkEnd w:id="44"/>
    </w:p>
    <w:p ns2:paraId="461415D3">
      <w:pPr>
        <w:pStyle w:val="147"/>
        <w:pageBreakBefore w:val="0"/>
        <w:ind w:firstLine="0"/>
      </w:pPr>
      <w:bookmarkStart w:id="45" w:name="_Toc1830314696"/>
      <w:r>
        <w:t>4.3.1 UniApp项目配置</w:t>
      </w:r>
      <w:bookmarkEnd w:id="45"/>
    </w:p>
    <w:p ns2:paraId="7D61C8ED">
      <w:pPr>
        <w:spacing w:line="360" w:lineRule="auto"/>
        <w:ind w:firstLine="567"/>
        <w:jc w:val="both"/>
      </w:pPr>
      <w:r>
        <w:t>小程序端的页面组织明显是围绕高频移动访问来安排的。项目在 pages.json 中配置了启动页、角色选择、登录、注册、首页、食谱、AI、消息和用户中心等主包页面，再通过分包承接搜索、商家详情、菜品详情、订单、评价、设置、地址、钱包和帮助等次级功能，共计 75 个页面。这样的安排说明移动端更看重高频入口和核心链路，而不是把所有重操作都压进同一层。</w:t>
      </w:r>
    </w:p>
    <w:p ns2:paraId="58070B33">
      <w:pPr>
        <w:spacing w:line="360" w:lineRule="auto"/>
        <w:ind w:firstLine="567"/>
        <w:jc w:val="both"/>
      </w:pPr>
      <w:r>
        <w:t>页面资源组织方面，项目启用了 easycom 自动注册机制，也对常用图片组件做了统一封装。依赖里包含 @dcloudio/uni-ui、Vue 3.5.13 和 Pinia。小程序端和桌面端在前端技术思路上基本保持一致。</w:t>
      </w:r>
    </w:p>
    <w:p ns2:paraId="39093A7A">
      <w:pPr>
        <w:pStyle w:val="147"/>
        <w:pageBreakBefore w:val="0"/>
        <w:ind w:firstLine="0"/>
      </w:pPr>
      <w:bookmarkStart w:id="46" w:name="_Toc1543336044"/>
      <w:r>
        <w:t>4.3.2 跨平台兼容处理</w:t>
      </w:r>
      <w:bookmarkEnd w:id="46"/>
    </w:p>
    <w:p ns2:paraId="47790267">
      <w:pPr>
        <w:spacing w:line="360" w:lineRule="auto"/>
        <w:ind w:firstLine="567"/>
        <w:jc w:val="both"/>
      </w:pPr>
      <w:r>
        <w:t>跨平台兼容在小程序端并不是一句口号，而是实打实的运行问题。项目里已经出现多处条件编译逻辑，用于区分 H5、微信小程序和 App-Plus 环境，例如 WebSocket 配置、结算页面行为和图片懒加载组件都会按平台分支处理。这样一来，平台差异被提前消化在实现层，而不是等到联调阶段再集中暴露。</w:t>
      </w:r>
    </w:p>
    <w:p ns2:paraId="742D3CED">
      <w:pPr>
        <w:spacing w:line="360" w:lineRule="auto"/>
        <w:ind w:firstLine="567"/>
        <w:jc w:val="both"/>
      </w:pPr>
      <w:r>
        <w:t>分包和公共组件的引入，本质上是在为移动端首屏性能和后续维护做准备。首页、消息、AI 和个人中心被放到主包，是因为这些入口使用最频繁；商家详情、订单详情和钱包等次级页面放在分包，则有助于压缩首屏加载压力，同时也给后续扩展保留了更清晰的结构。</w:t>
      </w:r>
    </w:p>
    <w:p ns2:paraId="48B2C26B">
      <w:pPr>
        <w:pStyle w:val="146"/>
        <w:pageBreakBefore w:val="0"/>
        <w:ind w:firstLine="0"/>
      </w:pPr>
      <w:bookmarkStart w:id="47" w:name="_Toc1541403042"/>
      <w:r>
        <w:t>4.4 AI能力集成</w:t>
      </w:r>
      <w:bookmarkEnd w:id="47"/>
    </w:p>
    <w:p ns2:paraId="05E34CE8">
      <w:pPr>
        <w:pStyle w:val="147"/>
        <w:pageBreakBefore w:val="0"/>
        <w:ind w:firstLine="0"/>
      </w:pPr>
      <w:bookmarkStart w:id="48" w:name="_Toc1265693133"/>
      <w:r>
        <w:t>4.4.1 菜品识别功能</w:t>
      </w:r>
      <w:bookmarkEnd w:id="48"/>
    </w:p>
    <w:p ns2:paraId="257725E0">
      <w:pPr>
        <w:spacing w:line="360" w:lineRule="auto"/>
        <w:ind w:firstLine="567"/>
        <w:jc w:val="both"/>
      </w:pPr>
      <w:r>
        <w:t>AI 菜品识别功能由 ZhipuAIServiceImpl 承担，它的处理过程也不是简单回一个标签。服务先接收 Base64 图片，再根据预设提示词判断图像是否属于食物场景，随后估算菜品名称、卡路里、蛋白质、脂肪、碳水、难度、准备时间、食材和营养评分等信息。这样产出的结果才能继续回流到饮食记录和营养展示链路里。</w:t>
      </w:r>
    </w:p>
    <w:p ns2:paraId="497F1898">
      <w:pPr>
        <w:spacing w:line="360" w:lineRule="auto"/>
        <w:ind w:firstLine="567"/>
        <w:jc w:val="both"/>
      </w:pPr>
      <w:r>
        <w:t>这个实现有两个明显特点。项目会先判断图片里是不是食物，再决定要不要继续识别，这样能减少无效输入。项目还会把识别结果整理成 JSON，再解析成前端可用结构。后面如果要接饮食记录、食谱推荐或订单辅助，这条链路也更好复用。</w:t>
      </w:r>
    </w:p>
    <w:p>
      <w:pPr>
        <w:spacing w:before="120" w:after="60"/>
      </w:pPr>
      <w:r>
        <w:rPr>
          <w:b/>
        </w:rPr>
        <w:t>代码4.4 AI菜品识别入参校验与结果解析核心代码</w:t>
      </w:r>
    </w:p>
    <w:p>
      <w:pPr>
        <w:spacing w:before="0" w:after="0"/>
      </w:pPr>
      <w:r>
        <w:rPr>
          <w:rFonts w:ascii="Courier New" w:hAnsi="Courier New" w:eastAsia="Courier New"/>
          <w:sz w:val="18"/>
          <w:szCs w:val="18"/>
        </w:rPr>
        <w:t>if (imageBase64 == null || imageBase64.isEmpty()) {</w:t>
      </w:r>
    </w:p>
    <w:p>
      <w:pPr>
        <w:spacing w:before="0" w:after="0"/>
      </w:pPr>
      <w:r>
        <w:rPr>
          <w:rFonts w:ascii="Courier New" w:hAnsi="Courier New" w:eastAsia="Courier New"/>
          <w:sz w:val="18"/>
          <w:szCs w:val="18"/>
        </w:rPr>
        <w:t xml:space="preserve">    return Map.of("error", true, "message", "图片数据不能为空");</w:t>
      </w:r>
    </w:p>
    <w:p>
      <w:pPr>
        <w:spacing w:before="0" w:after="0"/>
      </w:pPr>
      <w:r>
        <w:rPr>
          <w:rFonts w:ascii="Courier New" w:hAnsi="Courier New" w:eastAsia="Courier New"/>
          <w:sz w:val="18"/>
          <w:szCs w:val="18"/>
        </w:rPr>
        <w:t>}</w:t>
      </w:r>
    </w:p>
    <w:p>
      <w:pPr>
        <w:spacing w:before="0" w:after="0"/>
      </w:pPr>
      <w:r>
        <w:rPr>
          <w:rFonts w:ascii="Courier New" w:hAnsi="Courier New" w:eastAsia="Courier New"/>
          <w:sz w:val="18"/>
          <w:szCs w:val="18"/>
        </w:rPr>
        <w:t>UserMessage userMessage = UserMessage.from(</w:t>
      </w:r>
    </w:p>
    <w:p>
      <w:pPr>
        <w:spacing w:before="0" w:after="0"/>
      </w:pPr>
      <w:r>
        <w:rPr>
          <w:rFonts w:ascii="Courier New" w:hAnsi="Courier New" w:eastAsia="Courier New"/>
          <w:sz w:val="18"/>
          <w:szCs w:val="18"/>
        </w:rPr>
        <w:t xml:space="preserve">    TextContent.from(DISH_RECOGNITION_PROMPT),</w:t>
      </w:r>
    </w:p>
    <w:p>
      <w:pPr>
        <w:spacing w:before="0" w:after="0"/>
      </w:pPr>
      <w:r>
        <w:rPr>
          <w:rFonts w:ascii="Courier New" w:hAnsi="Courier New" w:eastAsia="Courier New"/>
          <w:sz w:val="18"/>
          <w:szCs w:val="18"/>
        </w:rPr>
        <w:t xml:space="preserve">    ImageContent.from(imageBase64, "image/jpeg")</w:t>
      </w:r>
    </w:p>
    <w:p>
      <w:pPr>
        <w:spacing w:before="0" w:after="0"/>
      </w:pPr>
      <w:r>
        <w:rPr>
          <w:rFonts w:ascii="Courier New" w:hAnsi="Courier New" w:eastAsia="Courier New"/>
          <w:sz w:val="18"/>
          <w:szCs w:val="18"/>
        </w:rPr>
        <w:t>);</w:t>
      </w:r>
    </w:p>
    <w:p>
      <w:pPr>
        <w:spacing w:before="0" w:after="0"/>
      </w:pPr>
      <w:r>
        <w:rPr>
          <w:rFonts w:ascii="Courier New" w:hAnsi="Courier New" w:eastAsia="Courier New"/>
          <w:sz w:val="18"/>
          <w:szCs w:val="18"/>
        </w:rPr>
        <w:t>Map&lt;String, Object&gt; result = parseDishRecognitionResult(responseText);</w:t>
      </w:r>
    </w:p>
    <w:p>
      <w:pPr>
        <w:spacing w:before="0" w:after="0"/>
      </w:pPr>
      <w:r>
        <w:rPr>
          <w:rFonts w:ascii="Courier New" w:hAnsi="Courier New" w:eastAsia="Courier New"/>
          <w:sz w:val="18"/>
          <w:szCs w:val="18"/>
        </w:rPr>
        <w:t>if (Boolean.TRUE.equals(result.get("notDish"))) return result;</w:t>
      </w:r>
    </w:p>
    <w:p>
      <w:pPr>
        <w:spacing w:before="0" w:after="0"/>
      </w:pPr>
      <w:r>
        <w:rPr>
          <w:rFonts w:ascii="Courier New" w:hAnsi="Courier New" w:eastAsia="Courier New"/>
          <w:sz w:val="18"/>
          <w:szCs w:val="18"/>
        </w:rPr>
        <w:t>if (!Boolean.TRUE.equals(result.get("isDish"))) {</w:t>
      </w:r>
    </w:p>
    <w:p>
      <w:pPr>
        <w:spacing w:before="0" w:after="0"/>
      </w:pPr>
      <w:r>
        <w:rPr>
          <w:rFonts w:ascii="Courier New" w:hAnsi="Courier New" w:eastAsia="Courier New"/>
          <w:sz w:val="18"/>
          <w:szCs w:val="18"/>
        </w:rPr>
        <w:t xml:space="preserve">    return Map.of("error", true, "notDish", true, "message", "图片中未检测到菜品");</w:t>
      </w:r>
    </w:p>
    <w:p>
      <w:pPr>
        <w:spacing w:before="0" w:after="0"/>
      </w:pPr>
      <w:r>
        <w:rPr>
          <w:rFonts w:ascii="Courier New" w:hAnsi="Courier New" w:eastAsia="Courier New"/>
          <w:sz w:val="18"/>
          <w:szCs w:val="18"/>
        </w:rPr>
        <w:t>}</w:t>
      </w:r>
    </w:p>
    <w:p ns2:paraId="07E443FC">
      <w:pPr>
        <w:pStyle w:val="147"/>
        <w:pageBreakBefore w:val="0"/>
        <w:ind w:firstLine="0"/>
      </w:pPr>
      <w:bookmarkStart w:id="49" w:name="_Toc1678962796"/>
      <w:r>
        <w:t>4.4.2 智能助手实现</w:t>
      </w:r>
      <w:bookmarkEnd w:id="49"/>
    </w:p>
    <w:p ns2:paraId="46113300">
      <w:pPr>
        <w:spacing w:line="360" w:lineRule="auto"/>
        <w:ind w:firstLine="567"/>
        <w:jc w:val="both"/>
      </w:pPr>
      <w:r>
        <w:t>AI饮食助手页面如图4.7 所示。</w:t>
      </w:r>
    </w:p>
    <w:p ns2:paraId="74367E66">
      <w:pPr>
        <w:spacing w:line="240" w:lineRule="auto"/>
        <w:ind w:firstLine="0"/>
        <w:jc w:val="center"/>
      </w:pPr>
      <w:r>
        <w:drawing>
          <ns3:inline distT="0" distB="0" distL="114300" distR="114300">
            <ns3:extent cx="5687695" cy="3705860"/>
            <ns3:effectExtent l="0" t="0" r="1905" b="2540"/>
            <ns3:docPr id="1112369050" name="Picture 1112369050"/>
            <ns3:cNvGraphicFramePr>
              <ns4:graphicFrameLocks noChangeAspect="1"/>
            </ns3:cNvGraphicFramePr>
            <ns4:graphic>
              <ns4:graphicData uri="http://schemas.openxmlformats.org/drawingml/2006/picture">
                <ns5:pic>
                  <ns5:nvPicPr>
                    <ns5:cNvPr id="1112369050" name="Picture 1112369050"/>
                    <ns5:cNvPicPr>
                      <ns4:picLocks noChangeAspect="1"/>
                    </ns5:cNvPicPr>
                  </ns5:nvPicPr>
                  <ns5:blipFill>
                    <ns4:blip ns6:embed="rId36"/>
                    <ns4:stretch>
                      <ns4:fillRect/>
                    </ns4:stretch>
                  </ns5:blipFill>
                  <ns5:spPr>
                    <ns4:xfrm>
                      <ns4:off x="0" y="0"/>
                      <ns4:ext cx="5688000" cy="3706466"/>
                    </ns4:xfrm>
                    <ns4:prstGeom prst="rect">
                      <ns4:avLst/>
                    </ns4:prstGeom>
                  </ns5:spPr>
                </ns5:pic>
              </ns4:graphicData>
            </ns4:graphic>
          </ns3:inline>
        </w:drawing>
      </w:r>
    </w:p>
    <w:p ns2:paraId="0D53A398">
      <w:pPr>
        <w:pStyle w:val="171"/>
        <w:spacing w:line="288" w:lineRule="auto"/>
        <w:ind w:firstLine="0"/>
        <w:jc w:val="center"/>
      </w:pPr>
      <w:r>
        <w:t>图4.7 AI饮食助手页面</w:t>
      </w:r>
    </w:p>
    <w:p ns2:paraId="253EA9E8">
      <w:pPr>
        <w:spacing w:line="360" w:lineRule="auto"/>
        <w:ind w:firstLine="567"/>
        <w:jc w:val="both"/>
      </w:pPr>
      <w:r>
        <w:t>系统智能助手既包括传统 AI 接口，也包括基于 LangChain4j 的 Agent 架构。后端依赖中已经引入 langchain4j、langchain4j-agentic 和智谱 AI 集成包。接口文档中也已经出现 Supervisor 监督代理与 SSE 流式聊天接口。</w:t>
      </w:r>
    </w:p>
    <w:p ns2:paraId="06972A4B">
      <w:pPr>
        <w:spacing w:line="360" w:lineRule="auto"/>
        <w:ind w:firstLine="567"/>
        <w:jc w:val="both"/>
      </w:pPr>
      <w:r>
        <w:t>从项目文档看，智能助手的优化过程带有很明显的工程迭代痕迹。早期 SSE 请求在典型场景下需要 17 秒到 22 秒，后续通过精简提示词、减少无效轮次、引入真实菜品查询和调整响应策略，典型三餐场景的目标耗时被压到 8 秒以内，某些 done 阶段的决策耗时也从约 12000ms 降到约 1000ms。它当然还在继续优化，但这些变化已经足以说明 AI 助手正在从独立问答入口转向与业务数据联动的实际能力。</w:t>
      </w:r>
    </w:p>
    <w:p ns2:paraId="75F79220">
      <w:pPr>
        <w:spacing w:line="360" w:lineRule="auto"/>
        <w:ind w:firstLine="567"/>
        <w:jc w:val="both"/>
      </w:pPr>
      <w:r>
        <w:t>外部内容提取能力的意义，在于让系统接触到平台外的菜谱信息。当前抓取模块采用“三层架构 + 策略模式”，能够从抖音、B 站、小红书、快手、微信公众号和头条等来源获取视频或图文内容，再借助视觉模型抽取食谱结构。这样处理后，系统不再只依赖站内数据，也具备把外部内容转化为内部可用食谱信息的能力。</w:t>
      </w:r>
    </w:p>
    <w:p>
      <w:pPr/>
      <w:r>
        <w:rPr/>
        <w:t>为避免实现说明与页面效果割裂，第4章各功能模块、核心代码和对应图示的关系见表4.1。</w:t>
      </w:r>
    </w:p>
    <w:p>
      <w:pPr/>
      <w:r>
        <w:rPr/>
        <w:t>表4.1 第4章功能模块、核心代码与图示对应关系</w:t>
      </w:r>
    </w:p>
    <w:tbl>
      <w:tblPr>
        <w:tblW w:w="0" w:type="auto"/>
        <w:tblBorders>
          <w:top w:val="single" w:sz="4" w:space="0" w:color="auto"/>
          <w:left w:val="none" w:sz="4" w:space="0" w:color="auto"/>
          <w:bottom w:val="single" w:sz="4" w:space="0" w:color="auto"/>
          <w:right w:val="none" w:sz="4" w:space="0" w:color="auto"/>
          <w:insideH w:val="single" w:sz="4" w:space="0" w:color="auto"/>
          <w:insideV w:val="single" w:sz="4" w:space="0" w:color="auto"/>
        </w:tblBorders>
      </w:tblPr>
      <w:tblGrid>
        <w:gridCol w:w="1900"/>
        <w:gridCol w:w="2100"/>
        <w:gridCol w:w="1800"/>
        <w:gridCol w:w="3800"/>
      </w:tblGrid>
      <w:tr>
        <w:tc>
          <w:tcPr>
            <w:tcW w:w="1900" w:type="dxa"/>
          </w:tcPr>
          <w:p>
            <w:pPr/>
            <w:r>
              <w:rPr>
                <w:b/>
              </w:rPr>
              <w:t>功能模块</w:t>
            </w:r>
          </w:p>
        </w:tc>
        <w:tc>
          <w:tcPr>
            <w:tcW w:w="2100" w:type="dxa"/>
          </w:tcPr>
          <w:p>
            <w:pPr/>
            <w:r>
              <w:rPr>
                <w:b/>
              </w:rPr>
              <w:t>核心代码依据</w:t>
            </w:r>
          </w:p>
        </w:tc>
        <w:tc>
          <w:tcPr>
            <w:tcW w:w="1800" w:type="dxa"/>
          </w:tcPr>
          <w:p>
            <w:pPr/>
            <w:r>
              <w:rPr>
                <w:b/>
              </w:rPr>
              <w:t>对应图示</w:t>
            </w:r>
          </w:p>
        </w:tc>
        <w:tc>
          <w:tcPr>
            <w:tcW w:w="3800" w:type="dxa"/>
          </w:tcPr>
          <w:p>
            <w:pPr/>
            <w:r>
              <w:rPr>
                <w:b/>
              </w:rPr>
              <w:t>对应说明</w:t>
            </w:r>
          </w:p>
        </w:tc>
      </w:tr>
      <w:tr>
        <w:tc>
          <w:tcPr>
            <w:tcW w:w="1900" w:type="dxa"/>
          </w:tcPr>
          <w:p>
            <w:pPr/>
            <w:r>
              <w:rPr/>
              <w:t>用户认证与即时通信</w:t>
            </w:r>
          </w:p>
        </w:tc>
        <w:tc>
          <w:tcPr>
            <w:tcW w:w="2100" w:type="dxa"/>
          </w:tcPr>
          <w:p>
            <w:pPr/>
            <w:r>
              <w:rPr/>
              <w:t>代码4.1</w:t>
            </w:r>
          </w:p>
        </w:tc>
        <w:tc>
          <w:tcPr>
            <w:tcW w:w="1800" w:type="dxa"/>
          </w:tcPr>
          <w:p>
            <w:pPr/>
            <w:r>
              <w:rPr/>
              <w:t>图4.2、图4.7</w:t>
            </w:r>
          </w:p>
        </w:tc>
        <w:tc>
          <w:tcPr>
            <w:tcW w:w="3800" w:type="dxa"/>
          </w:tcPr>
          <w:p>
            <w:pPr/>
            <w:r>
              <w:rPr/>
              <w:t>令牌校验后再建立实时连接，支撑订单通知和AI会话入口</w:t>
            </w:r>
          </w:p>
        </w:tc>
      </w:tr>
      <w:tr>
        <w:tc>
          <w:tcPr>
            <w:tcW w:w="1900" w:type="dxa"/>
          </w:tcPr>
          <w:p>
            <w:pPr/>
            <w:r>
              <w:rPr/>
              <w:t>个性化推荐</w:t>
            </w:r>
          </w:p>
        </w:tc>
        <w:tc>
          <w:tcPr>
            <w:tcW w:w="2100" w:type="dxa"/>
          </w:tcPr>
          <w:p>
            <w:pPr/>
            <w:r>
              <w:rPr/>
              <w:t>代码4.2</w:t>
            </w:r>
          </w:p>
        </w:tc>
        <w:tc>
          <w:tcPr>
            <w:tcW w:w="1800" w:type="dxa"/>
          </w:tcPr>
          <w:p>
            <w:pPr/>
            <w:r>
              <w:rPr/>
              <w:t>图4.1</w:t>
            </w:r>
          </w:p>
        </w:tc>
        <w:tc>
          <w:tcPr>
            <w:tcW w:w="3800" w:type="dxa"/>
          </w:tcPr>
          <w:p>
            <w:pPr/>
            <w:r>
              <w:rPr/>
              <w:t>拒绝菜品过滤、多策略召回、排序和推荐理由生成</w:t>
            </w:r>
          </w:p>
        </w:tc>
      </w:tr>
      <w:tr>
        <w:tc>
          <w:tcPr>
            <w:tcW w:w="1900" w:type="dxa"/>
          </w:tcPr>
          <w:p>
            <w:pPr/>
            <w:r>
              <w:rPr/>
              <w:t>订单管理</w:t>
            </w:r>
          </w:p>
        </w:tc>
        <w:tc>
          <w:tcPr>
            <w:tcW w:w="2100" w:type="dxa"/>
          </w:tcPr>
          <w:p>
            <w:pPr/>
            <w:r>
              <w:rPr/>
              <w:t>代码4.3</w:t>
            </w:r>
          </w:p>
        </w:tc>
        <w:tc>
          <w:tcPr>
            <w:tcW w:w="1800" w:type="dxa"/>
          </w:tcPr>
          <w:p>
            <w:pPr/>
            <w:r>
              <w:rPr/>
              <w:t>图4.2、图4.5</w:t>
            </w:r>
          </w:p>
        </w:tc>
        <w:tc>
          <w:tcPr>
            <w:tcW w:w="3800" w:type="dxa"/>
          </w:tcPr>
          <w:p>
            <w:pPr/>
            <w:r>
              <w:rPr/>
              <w:t>订单主表和明细表事务写入，并限制不合理状态回退</w:t>
            </w:r>
          </w:p>
        </w:tc>
      </w:tr>
      <w:tr>
        <w:tc>
          <w:tcPr>
            <w:tcW w:w="1900" w:type="dxa"/>
          </w:tcPr>
          <w:p>
            <w:pPr/>
            <w:r>
              <w:rPr/>
              <w:t>用户端浏览与健康管理</w:t>
            </w:r>
          </w:p>
        </w:tc>
        <w:tc>
          <w:tcPr>
            <w:tcW w:w="2100" w:type="dxa"/>
          </w:tcPr>
          <w:p>
            <w:pPr/>
            <w:r>
              <w:rPr/>
              <w:t>页面路由与状态管理实现</w:t>
            </w:r>
          </w:p>
        </w:tc>
        <w:tc>
          <w:tcPr>
            <w:tcW w:w="1800" w:type="dxa"/>
          </w:tcPr>
          <w:p>
            <w:pPr/>
            <w:r>
              <w:rPr/>
              <w:t>图4.3、图4.4</w:t>
            </w:r>
          </w:p>
        </w:tc>
        <w:tc>
          <w:tcPr>
            <w:tcW w:w="3800" w:type="dxa"/>
          </w:tcPr>
          <w:p>
            <w:pPr/>
            <w:r>
              <w:rPr/>
              <w:t>商家查找和卡路里统计对应用户端高频操作</w:t>
            </w:r>
          </w:p>
        </w:tc>
      </w:tr>
      <w:tr>
        <w:tc>
          <w:tcPr>
            <w:tcW w:w="1900" w:type="dxa"/>
          </w:tcPr>
          <w:p>
            <w:pPr/>
            <w:r>
              <w:rPr/>
              <w:t>商家经营工作台</w:t>
            </w:r>
          </w:p>
        </w:tc>
        <w:tc>
          <w:tcPr>
            <w:tcW w:w="2100" w:type="dxa"/>
          </w:tcPr>
          <w:p>
            <w:pPr/>
            <w:r>
              <w:rPr/>
              <w:t>商家端订单与统计页面实现</w:t>
            </w:r>
          </w:p>
        </w:tc>
        <w:tc>
          <w:tcPr>
            <w:tcW w:w="1800" w:type="dxa"/>
          </w:tcPr>
          <w:p>
            <w:pPr/>
            <w:r>
              <w:rPr/>
              <w:t>图4.5、图4.6</w:t>
            </w:r>
          </w:p>
        </w:tc>
        <w:tc>
          <w:tcPr>
            <w:tcW w:w="3800" w:type="dxa"/>
          </w:tcPr>
          <w:p>
            <w:pPr/>
            <w:r>
              <w:rPr/>
              <w:t>接单处理、订单查看和经营统计在同一工作台内完成</w:t>
            </w:r>
          </w:p>
        </w:tc>
      </w:tr>
      <w:tr>
        <w:tc>
          <w:tcPr>
            <w:tcW w:w="1900" w:type="dxa"/>
          </w:tcPr>
          <w:p>
            <w:pPr/>
            <w:r>
              <w:rPr/>
              <w:t>AI菜品识别与助手</w:t>
            </w:r>
          </w:p>
        </w:tc>
        <w:tc>
          <w:tcPr>
            <w:tcW w:w="2100" w:type="dxa"/>
          </w:tcPr>
          <w:p>
            <w:pPr/>
            <w:r>
              <w:rPr/>
              <w:t>代码4.4</w:t>
            </w:r>
          </w:p>
        </w:tc>
        <w:tc>
          <w:tcPr>
            <w:tcW w:w="1800" w:type="dxa"/>
          </w:tcPr>
          <w:p>
            <w:pPr/>
            <w:r>
              <w:rPr/>
              <w:t>图4.7</w:t>
            </w:r>
          </w:p>
        </w:tc>
        <w:tc>
          <w:tcPr>
            <w:tcW w:w="3800" w:type="dxa"/>
          </w:tcPr>
          <w:p>
            <w:pPr/>
            <w:r>
              <w:rPr/>
              <w:t>图片入参校验、非菜品拦截和识别结果结构化解析</w:t>
            </w:r>
          </w:p>
        </w:tc>
      </w:tr>
    </w:tbl>
    <w:p ns2:paraId="45D69FA5">
      <w:pPr>
        <w:pStyle w:val="146"/>
        <w:pageBreakBefore w:val="0"/>
        <w:ind w:firstLine="0"/>
      </w:pPr>
      <w:bookmarkStart w:id="50" w:name="_Toc392590792"/>
      <w:r>
        <w:t>4.5 第三方服务集成</w:t>
      </w:r>
      <w:bookmarkEnd w:id="50"/>
    </w:p>
    <w:p ns2:paraId="3CC199AD">
      <w:pPr>
        <w:pStyle w:val="147"/>
        <w:pageBreakBefore w:val="0"/>
        <w:ind w:firstLine="0"/>
      </w:pPr>
      <w:bookmarkStart w:id="51" w:name="_Toc1203677560"/>
      <w:r>
        <w:t>4.5.1 支付接口集成</w:t>
      </w:r>
      <w:bookmarkEnd w:id="51"/>
    </w:p>
    <w:p ns2:paraId="7A74C705">
      <w:pPr>
        <w:spacing w:line="360" w:lineRule="auto"/>
        <w:ind w:firstLine="567"/>
        <w:jc w:val="both"/>
      </w:pPr>
      <w:r>
        <w:t>支付部分虽然还处于谨慎推进阶段，但从结构上看已经不再只是“点一下付款”这么简单。后端已经具备支付控制器、支付密码控制器、钱包控制器以及充值、退款相关数据结构，前端也已经配置了钱包管理、交易记录和支付密码设置页面。这说明项目正在把支付动作扩展成一个更完整的资金管理子域。</w:t>
      </w:r>
    </w:p>
    <w:p ns2:paraId="204BFF89">
      <w:pPr>
        <w:spacing w:line="360" w:lineRule="auto"/>
        <w:ind w:firstLine="567"/>
        <w:jc w:val="both"/>
      </w:pPr>
      <w:r>
        <w:t>需要单独说明的是，真实支付回调并不是当前阶段的首要目标。现阶段更重要的是把接口预留、钱包流程和安全校验做稳，所以测试方案明确建议在测试环境关闭真实回调，统一使用模拟开关或测试配置。这个选择虽然保守，但更符合毕业设计阶段对风险和成本的控制方式。</w:t>
      </w:r>
    </w:p>
    <w:p ns2:paraId="6B5FD947">
      <w:pPr>
        <w:pStyle w:val="147"/>
        <w:pageBreakBefore w:val="0"/>
        <w:ind w:firstLine="0"/>
      </w:pPr>
      <w:bookmarkStart w:id="52" w:name="_Toc912796180"/>
      <w:r>
        <w:t>4.5.2 短信服务集成</w:t>
      </w:r>
      <w:bookmarkEnd w:id="52"/>
    </w:p>
    <w:p ns2:paraId="4AC36490">
      <w:pPr>
        <w:spacing w:line="360" w:lineRule="auto"/>
        <w:ind w:firstLine="567"/>
        <w:jc w:val="both"/>
      </w:pPr>
      <w:r>
        <w:t>短信服务主要承担验证码发送和身份校验功能。后端已经接入阿里云相关依赖，并在配置文件中声明了短信签名、模板和过期时间；PRD 补充文档也说明，手机号验证码发送已经用于修改手机号时的身份验证。也就是说，短信在本项目中不是装饰性功能，而是被纳入了账户安全链路。</w:t>
      </w:r>
    </w:p>
    <w:p ns2:paraId="5624717E">
      <w:pPr>
        <w:spacing w:line="360" w:lineRule="auto"/>
        <w:ind w:firstLine="567"/>
        <w:jc w:val="both"/>
      </w:pPr>
      <w:r>
        <w:t>为避免开发测试阶段误发真实短信，项目额外引入了模拟模式。配置文件中的 `mockMode` 开关可以直接阻断真实发送，这既降低了联调成本，也减少了误发给真实号码的风险。这个小处理虽然不起眼，但很符合当前阶段以可控验证为主的整体思路。</w:t>
      </w:r>
    </w:p>
    <w:p ns2:paraId="45661047">
      <w:pPr>
        <w:pStyle w:val="147"/>
        <w:pageBreakBefore w:val="0"/>
        <w:ind w:firstLine="0"/>
      </w:pPr>
      <w:bookmarkStart w:id="53" w:name="_Toc1889706739"/>
      <w:r>
        <w:t>4.5.3 定位与天气服务</w:t>
      </w:r>
      <w:bookmarkEnd w:id="53"/>
    </w:p>
    <w:p ns2:paraId="21F810C6">
      <w:pPr>
        <w:spacing w:line="360" w:lineRule="auto"/>
        <w:ind w:firstLine="567"/>
        <w:jc w:val="both"/>
      </w:pPr>
      <w:r>
        <w:t>定位与天气服务之所以重要，是因为它们会直接影响推荐上下文。后端配置中已经声明高德地图与腾讯地图相关参数，并包含天气接口地址；定位模块本身支持经纬度优先、IP 参数定位和请求头 IP 兜底三段逻辑。再结合控制器测试报告里 7 项全部通过的结果，可以判断这条上下文链路已经具备较好的基础稳定性。</w:t>
      </w:r>
    </w:p>
    <w:p ns2:paraId="24BA8AA1">
      <w:pPr>
        <w:spacing w:line="360" w:lineRule="auto"/>
        <w:ind w:firstLine="567"/>
        <w:jc w:val="both"/>
      </w:pPr>
      <w:r>
        <w:t>项目还为位置与天气联动预留了推荐入口。用户端首页和推荐逻辑可以根据城市、天气和时间段调整菜品展示，这使系统在推荐层面不再只是“看历史偏好”，而是开始把即时场景条件纳入判断。</w:t>
      </w:r>
    </w:p>
    <w:p ns2:paraId="30CEAF92">
      <w:pPr>
        <w:pStyle w:val="146"/>
        <w:pageBreakBefore w:val="0"/>
        <w:ind w:firstLine="0"/>
      </w:pPr>
      <w:bookmarkStart w:id="54" w:name="_Toc1165506890"/>
      <w:r>
        <w:t>4.6 本章小结</w:t>
      </w:r>
      <w:bookmarkEnd w:id="54"/>
    </w:p>
    <w:p ns2:paraId="2C42D92E">
      <w:pPr>
        <w:spacing w:line="360" w:lineRule="auto"/>
        <w:ind w:firstLine="567"/>
        <w:jc w:val="both"/>
      </w:pPr>
      <w:r>
        <w:t>本章真正想说明的，不是哪几个模块分别存在，而是这些模块怎样在同一系统中接起来。后端已经形成推荐、订单、聊天和 AI 等核心能力，桌面端承担更重的商家工作台任务，小程序端通过分包和条件编译承接移动场景，外部服务接入则补足了定位、天气、短信、支付和内容提取等上下文能力。整体看，项目业务骨架已经比较完整，只是不同模块的成熟度仍然不完全一致。</w:t>
      </w:r>
    </w:p>
    <w:p ns2:paraId="551EB244">
      <w:pPr>
        <w:pStyle w:val="3"/>
        <w:pageBreakBefore/>
        <w:ind w:firstLine="0"/>
      </w:pPr>
      <w:bookmarkStart w:id="55" w:name="_Toc1475955943"/>
      <w:bookmarkEnd w:id="55"/>
      <w:r>
        <w:t>5 系统测试</w:t>
      </w:r>
    </w:p>
    <w:p ns2:paraId="2CDC0751">
      <w:pPr>
        <w:pStyle w:val="146"/>
        <w:pageBreakBefore w:val="0"/>
        <w:ind w:firstLine="0"/>
      </w:pPr>
      <w:bookmarkStart w:id="56" w:name="_Toc807927504"/>
      <w:r>
        <w:t>5.1 测试环境与策略</w:t>
      </w:r>
      <w:bookmarkEnd w:id="56"/>
    </w:p>
    <w:p ns2:paraId="2FBD354F">
      <w:pPr>
        <w:spacing w:line="360" w:lineRule="auto"/>
        <w:ind w:firstLine="567"/>
        <w:jc w:val="both"/>
      </w:pPr>
      <w:r>
        <w:t>本项目的测试环境以本地联调环境为主，这一点与毕业设计阶段的实施方式是一致的。后端服务地址使用 http://localhost:7777/api，数据库采用 jia_shi_yi_xuan，本地 Redis 使用 6379 端口，上传文件写入 uploads 目录。为了避免测试过程污染真实数据，现有测试方案明确要求使用独立测试账号、独立测试库，并对短信、支付等高风险外部能力采用模拟策略。</w:t>
      </w:r>
    </w:p>
    <w:p ns2:paraId="12384403">
      <w:pPr>
        <w:spacing w:line="360" w:lineRule="auto"/>
        <w:ind w:firstLine="567"/>
        <w:jc w:val="both"/>
      </w:pPr>
      <w:r>
        <w:t>从现有文档来看，测试工作并不是靠单一手段完成的，而是手动联调、接口自动化测试和文档验收一起推进。手动测试主要处理新接口首轮验证和复杂链路联调，自动化测试更集中在定位、缓存、内容提取和 Agent 等关键模块，文档验收则把 SSE、定位、缓存和监督代理等模块的优化过程沉淀下来。这种组合方式既符合当前项目体量，也说明系统仍处在一边实现、一边补验证的阶段。</w:t>
      </w:r>
    </w:p>
    <w:p ns2:paraId="3DE9B287">
      <w:pPr>
        <w:pStyle w:val="146"/>
        <w:pageBreakBefore w:val="0"/>
        <w:ind w:firstLine="0"/>
      </w:pPr>
      <w:bookmarkStart w:id="57" w:name="_Toc298459747"/>
      <w:r>
        <w:t>5.2 单元测试</w:t>
      </w:r>
      <w:bookmarkEnd w:id="57"/>
    </w:p>
    <w:p ns2:paraId="43F2FD78">
      <w:pPr>
        <w:spacing w:line="360" w:lineRule="auto"/>
        <w:ind w:firstLine="567"/>
        <w:jc w:val="both"/>
      </w:pPr>
      <w:r>
        <w:t>按当前代码结构统计，后端已经有 12 个测试类，覆盖 Agent、缓存、定位控制器、内容提取服务、文件上传工具和部分控制器模块。这个范围当然还不足以说明所有业务都已验证完备，但至少表明项目已经建立了基本测试骨架，并优先把风险更高、链路更关键的部分纳入自动化校验。</w:t>
      </w:r>
    </w:p>
    <w:p ns2:paraId="474361CC">
      <w:pPr>
        <w:spacing w:line="360" w:lineRule="auto"/>
        <w:ind w:firstLine="567"/>
        <w:jc w:val="both"/>
      </w:pPr>
      <w:r>
        <w:t>定位模块的测试证据目前最明确。LocationControllerTest 共执行 7 项测试，全部通过，覆盖了经纬度优先定位、IP 定位、请求头兜底定位、无有效参数失败分支、反向地理编码和级联地址数据等逻辑。以现有材料衡量，定位接口这一层已经表现出较好的稳定性。</w:t>
      </w:r>
    </w:p>
    <w:p ns2:paraId="5D2861E3">
      <w:pPr>
        <w:pStyle w:val="146"/>
        <w:pageBreakBefore w:val="0"/>
        <w:ind w:firstLine="0"/>
      </w:pPr>
      <w:bookmarkStart w:id="58" w:name="_Toc1838652084"/>
      <w:r>
        <w:t>5.3 集成测试</w:t>
      </w:r>
      <w:bookmarkEnd w:id="58"/>
    </w:p>
    <w:p ns2:paraId="6372EEF3">
      <w:pPr>
        <w:spacing w:line="360" w:lineRule="auto"/>
        <w:ind w:firstLine="567"/>
        <w:jc w:val="both"/>
      </w:pPr>
      <w:r>
        <w:t>集成测试主要围绕接口联调和业务链路展开。API 测试方案按用户与认证、地址、订单与支付、评价、通知、收藏与心愿单、商家与管理端、AI 与扩展能力八类接口组织用例，并把注册登录、地址、订单、支付、评价和通知列为 P0 优先级。这种优先级划分也从侧面反映了当前项目最看重、最不能出问题的核心链路。</w:t>
      </w:r>
    </w:p>
    <w:p ns2:paraId="4E9B76BD">
      <w:pPr>
        <w:spacing w:line="360" w:lineRule="auto"/>
        <w:ind w:firstLine="567"/>
        <w:jc w:val="both"/>
      </w:pPr>
      <w:r>
        <w:t>此外，Agent 相关文档还补充了编译验证和接口验收路径。SSE 优化实施报告中已经明确记录“已完成编译验证”，这说明项目并不是把接口文档、代码实现和测试计划分开看待，而是开始尝试把三者对齐成一条相互印证的验证路径。</w:t>
      </w:r>
    </w:p>
    <w:p ns2:paraId="452902BE">
      <w:pPr>
        <w:pStyle w:val="146"/>
        <w:pageBreakBefore w:val="0"/>
        <w:ind w:firstLine="0"/>
      </w:pPr>
      <w:bookmarkStart w:id="59" w:name="_Toc2083379105"/>
      <w:r>
        <w:t>5.4 系统测试</w:t>
      </w:r>
      <w:bookmarkEnd w:id="59"/>
    </w:p>
    <w:p ns2:paraId="54D127C7">
      <w:pPr>
        <w:pStyle w:val="147"/>
        <w:pageBreakBefore w:val="0"/>
        <w:ind w:firstLine="0"/>
      </w:pPr>
      <w:bookmarkStart w:id="60" w:name="_Toc631753400"/>
      <w:r>
        <w:t>5.4.1 功能测试</w:t>
      </w:r>
      <w:bookmarkEnd w:id="60"/>
    </w:p>
    <w:p ns2:paraId="0F7C394B">
      <w:pPr>
        <w:spacing w:line="360" w:lineRule="auto"/>
        <w:ind w:firstLine="567"/>
        <w:jc w:val="both"/>
      </w:pPr>
      <w:r>
        <w:t>从功能覆盖角度看，系统已经落实了用户端、商家端和部分管理端能力。PRD 补充文档显示，用户端的 AI 聊天、订单、地址、今日食谱、卡路里统计、用户中心、收藏和教程等页面已经完成；商家端的菜单管理、菜品管理、今日订单、商家中心、营业统计和评价中心也已到位。这意味着论文里描述的主体功能，大多都能在现有实现中找到对应入口。</w:t>
      </w:r>
    </w:p>
    <w:p ns2:paraId="48EC4D75">
      <w:pPr>
        <w:spacing w:line="360" w:lineRule="auto"/>
        <w:ind w:firstLine="567"/>
        <w:jc w:val="both"/>
      </w:pPr>
      <w:r>
        <w:t>数据库样例和页面实现也能反过来证明联调已推进到一定阶段。本地样例库里已经存在订单、消息、评价、食谱、卡路里记录和通知等数据，桌面端与小程序端也都配置了相应页面和路由。至少从演示与验证角度看，核心业务流程已经具备可运行条件。</w:t>
      </w:r>
    </w:p>
    <w:p>
      <w:pPr/>
      <w:r>
        <w:rPr/>
        <w:t>为使测试结果能够反向对应第4章实现图，功能测试用例按“测试项—实现模块—图示证据—结果”组织，见表5.1。</w:t>
      </w:r>
    </w:p>
    <w:p>
      <w:pPr/>
      <w:r>
        <w:rPr/>
        <w:t>表5.1 功能测试与第4章实现图对应关系</w:t>
      </w:r>
    </w:p>
    <w:tbl>
      <w:tblPr>
        <w:tblW w:w="0" w:type="auto"/>
        <w:tblBorders>
          <w:top w:val="single" w:sz="4" w:space="0" w:color="auto"/>
          <w:left w:val="none" w:sz="4" w:space="0" w:color="auto"/>
          <w:bottom w:val="single" w:sz="4" w:space="0" w:color="auto"/>
          <w:right w:val="none" w:sz="4" w:space="0" w:color="auto"/>
          <w:insideH w:val="single" w:sz="4" w:space="0" w:color="auto"/>
          <w:insideV w:val="single" w:sz="4" w:space="0" w:color="auto"/>
        </w:tblBorders>
      </w:tblPr>
      <w:tblGrid>
        <w:gridCol w:w="1700"/>
        <w:gridCol w:w="2100"/>
        <w:gridCol w:w="1500"/>
        <w:gridCol w:w="4500"/>
      </w:tblGrid>
      <w:tr>
        <w:tc>
          <w:tcPr>
            <w:tcW w:w="1700" w:type="dxa"/>
          </w:tcPr>
          <w:p>
            <w:pPr/>
            <w:r>
              <w:rPr>
                <w:b/>
              </w:rPr>
              <w:t>测试项</w:t>
            </w:r>
          </w:p>
        </w:tc>
        <w:tc>
          <w:tcPr>
            <w:tcW w:w="2100" w:type="dxa"/>
          </w:tcPr>
          <w:p>
            <w:pPr/>
            <w:r>
              <w:rPr>
                <w:b/>
              </w:rPr>
              <w:t>对应实现模块</w:t>
            </w:r>
          </w:p>
        </w:tc>
        <w:tc>
          <w:tcPr>
            <w:tcW w:w="1500" w:type="dxa"/>
          </w:tcPr>
          <w:p>
            <w:pPr/>
            <w:r>
              <w:rPr>
                <w:b/>
              </w:rPr>
              <w:t>对应第4章图示</w:t>
            </w:r>
          </w:p>
        </w:tc>
        <w:tc>
          <w:tcPr>
            <w:tcW w:w="4500" w:type="dxa"/>
          </w:tcPr>
          <w:p>
            <w:pPr/>
            <w:r>
              <w:rPr>
                <w:b/>
              </w:rPr>
              <w:t>测试结果</w:t>
            </w:r>
          </w:p>
        </w:tc>
      </w:tr>
      <w:tr>
        <w:tc>
          <w:tcPr>
            <w:tcW w:w="1700" w:type="dxa"/>
          </w:tcPr>
          <w:p>
            <w:pPr/>
            <w:r>
              <w:rPr/>
              <w:t>个性化推荐流程</w:t>
            </w:r>
          </w:p>
        </w:tc>
        <w:tc>
          <w:tcPr>
            <w:tcW w:w="2100" w:type="dxa"/>
          </w:tcPr>
          <w:p>
            <w:pPr/>
            <w:r>
              <w:rPr/>
              <w:t>推荐引擎实现</w:t>
            </w:r>
          </w:p>
        </w:tc>
        <w:tc>
          <w:tcPr>
            <w:tcW w:w="1500" w:type="dxa"/>
          </w:tcPr>
          <w:p>
            <w:pPr/>
            <w:r>
              <w:rPr/>
              <w:t>图4.1</w:t>
            </w:r>
          </w:p>
        </w:tc>
        <w:tc>
          <w:tcPr>
            <w:tcW w:w="4500" w:type="dxa"/>
          </w:tcPr>
          <w:p>
            <w:pPr/>
            <w:r>
              <w:rPr/>
              <w:t>是，如图4.1所示，系统能按用户画像、行为反馈和上下文生成推荐结果</w:t>
            </w:r>
          </w:p>
        </w:tc>
      </w:tr>
      <w:tr>
        <w:tc>
          <w:tcPr>
            <w:tcW w:w="1700" w:type="dxa"/>
          </w:tcPr>
          <w:p>
            <w:pPr/>
            <w:r>
              <w:rPr/>
              <w:t>订单创建与状态通知</w:t>
            </w:r>
          </w:p>
        </w:tc>
        <w:tc>
          <w:tcPr>
            <w:tcW w:w="2100" w:type="dxa"/>
          </w:tcPr>
          <w:p>
            <w:pPr/>
            <w:r>
              <w:rPr/>
              <w:t>订单管理模块</w:t>
            </w:r>
          </w:p>
        </w:tc>
        <w:tc>
          <w:tcPr>
            <w:tcW w:w="1500" w:type="dxa"/>
          </w:tcPr>
          <w:p>
            <w:pPr/>
            <w:r>
              <w:rPr/>
              <w:t>图4.2</w:t>
            </w:r>
          </w:p>
        </w:tc>
        <w:tc>
          <w:tcPr>
            <w:tcW w:w="4500" w:type="dxa"/>
          </w:tcPr>
          <w:p>
            <w:pPr/>
            <w:r>
              <w:rPr/>
              <w:t>是，如图4.2所示，订单创建、明细写入和状态通知链路能够串联</w:t>
            </w:r>
          </w:p>
        </w:tc>
      </w:tr>
      <w:tr>
        <w:tc>
          <w:tcPr>
            <w:tcW w:w="1700" w:type="dxa"/>
          </w:tcPr>
          <w:p>
            <w:pPr/>
            <w:r>
              <w:rPr/>
              <w:t>商家查找入口</w:t>
            </w:r>
          </w:p>
        </w:tc>
        <w:tc>
          <w:tcPr>
            <w:tcW w:w="2100" w:type="dxa"/>
          </w:tcPr>
          <w:p>
            <w:pPr/>
            <w:r>
              <w:rPr/>
              <w:t>用户端页面实现</w:t>
            </w:r>
          </w:p>
        </w:tc>
        <w:tc>
          <w:tcPr>
            <w:tcW w:w="1500" w:type="dxa"/>
          </w:tcPr>
          <w:p>
            <w:pPr/>
            <w:r>
              <w:rPr/>
              <w:t>图4.3</w:t>
            </w:r>
          </w:p>
        </w:tc>
        <w:tc>
          <w:tcPr>
            <w:tcW w:w="4500" w:type="dxa"/>
          </w:tcPr>
          <w:p>
            <w:pPr/>
            <w:r>
              <w:rPr/>
              <w:t>是，如图4.3所示，用户能够进入商家查找与浏览流程</w:t>
            </w:r>
          </w:p>
        </w:tc>
      </w:tr>
      <w:tr>
        <w:tc>
          <w:tcPr>
            <w:tcW w:w="1700" w:type="dxa"/>
          </w:tcPr>
          <w:p>
            <w:pPr/>
            <w:r>
              <w:rPr/>
              <w:t>卡路里统计展示</w:t>
            </w:r>
          </w:p>
        </w:tc>
        <w:tc>
          <w:tcPr>
            <w:tcW w:w="2100" w:type="dxa"/>
          </w:tcPr>
          <w:p>
            <w:pPr/>
            <w:r>
              <w:rPr/>
              <w:t>用户健康管理页面</w:t>
            </w:r>
          </w:p>
        </w:tc>
        <w:tc>
          <w:tcPr>
            <w:tcW w:w="1500" w:type="dxa"/>
          </w:tcPr>
          <w:p>
            <w:pPr/>
            <w:r>
              <w:rPr/>
              <w:t>图4.4</w:t>
            </w:r>
          </w:p>
        </w:tc>
        <w:tc>
          <w:tcPr>
            <w:tcW w:w="4500" w:type="dxa"/>
          </w:tcPr>
          <w:p>
            <w:pPr/>
            <w:r>
              <w:rPr/>
              <w:t>是，如图4.4所示，页面能够展示卡路里和营养统计结果</w:t>
            </w:r>
          </w:p>
        </w:tc>
      </w:tr>
      <w:tr>
        <w:tc>
          <w:tcPr>
            <w:tcW w:w="1700" w:type="dxa"/>
          </w:tcPr>
          <w:p>
            <w:pPr/>
            <w:r>
              <w:rPr/>
              <w:t>商家订单处理</w:t>
            </w:r>
          </w:p>
        </w:tc>
        <w:tc>
          <w:tcPr>
            <w:tcW w:w="2100" w:type="dxa"/>
          </w:tcPr>
          <w:p>
            <w:pPr/>
            <w:r>
              <w:rPr/>
              <w:t>商家端订单页面</w:t>
            </w:r>
          </w:p>
        </w:tc>
        <w:tc>
          <w:tcPr>
            <w:tcW w:w="1500" w:type="dxa"/>
          </w:tcPr>
          <w:p>
            <w:pPr/>
            <w:r>
              <w:rPr/>
              <w:t>图4.5</w:t>
            </w:r>
          </w:p>
        </w:tc>
        <w:tc>
          <w:tcPr>
            <w:tcW w:w="4500" w:type="dxa"/>
          </w:tcPr>
          <w:p>
            <w:pPr/>
            <w:r>
              <w:rPr/>
              <w:t>是，如图4.5所示，商家端能够查看并处理订单信息</w:t>
            </w:r>
          </w:p>
        </w:tc>
      </w:tr>
      <w:tr>
        <w:tc>
          <w:tcPr>
            <w:tcW w:w="1700" w:type="dxa"/>
          </w:tcPr>
          <w:p>
            <w:pPr/>
            <w:r>
              <w:rPr/>
              <w:t>经营统计查看</w:t>
            </w:r>
          </w:p>
        </w:tc>
        <w:tc>
          <w:tcPr>
            <w:tcW w:w="2100" w:type="dxa"/>
          </w:tcPr>
          <w:p>
            <w:pPr/>
            <w:r>
              <w:rPr/>
              <w:t>商家端统计页面</w:t>
            </w:r>
          </w:p>
        </w:tc>
        <w:tc>
          <w:tcPr>
            <w:tcW w:w="1500" w:type="dxa"/>
          </w:tcPr>
          <w:p>
            <w:pPr/>
            <w:r>
              <w:rPr/>
              <w:t>图4.6</w:t>
            </w:r>
          </w:p>
        </w:tc>
        <w:tc>
          <w:tcPr>
            <w:tcW w:w="4500" w:type="dxa"/>
          </w:tcPr>
          <w:p>
            <w:pPr/>
            <w:r>
              <w:rPr/>
              <w:t>是，如图4.6所示，商家端能够查看经营统计数据</w:t>
            </w:r>
          </w:p>
        </w:tc>
      </w:tr>
      <w:tr>
        <w:tc>
          <w:tcPr>
            <w:tcW w:w="1700" w:type="dxa"/>
          </w:tcPr>
          <w:p>
            <w:pPr/>
            <w:r>
              <w:rPr/>
              <w:t>AI饮食助手交互</w:t>
            </w:r>
          </w:p>
        </w:tc>
        <w:tc>
          <w:tcPr>
            <w:tcW w:w="2100" w:type="dxa"/>
          </w:tcPr>
          <w:p>
            <w:pPr/>
            <w:r>
              <w:rPr/>
              <w:t>AI能力集成模块</w:t>
            </w:r>
          </w:p>
        </w:tc>
        <w:tc>
          <w:tcPr>
            <w:tcW w:w="1500" w:type="dxa"/>
          </w:tcPr>
          <w:p>
            <w:pPr/>
            <w:r>
              <w:rPr/>
              <w:t>图4.7</w:t>
            </w:r>
          </w:p>
        </w:tc>
        <w:tc>
          <w:tcPr>
            <w:tcW w:w="4500" w:type="dxa"/>
          </w:tcPr>
          <w:p>
            <w:pPr/>
            <w:r>
              <w:rPr/>
              <w:t>是，如图4.7所示，用户能够进入AI助手并获得饮食相关交互结果</w:t>
            </w:r>
          </w:p>
        </w:tc>
      </w:tr>
    </w:tbl>
    <w:p>
      <w:pPr/>
      <w:r>
        <w:rPr/>
        <w:t>表5.1中的测试结果不再只记录“通过”，而是把是否满足功能目标、对应实现图示和可观察结果放在同一行中，便于从测试章节反向核对第4章的实现证据。</w:t>
      </w:r>
    </w:p>
    <w:p ns2:paraId="4E4E4675">
      <w:pPr>
        <w:pStyle w:val="147"/>
        <w:pageBreakBefore w:val="0"/>
        <w:ind w:firstLine="0"/>
      </w:pPr>
      <w:bookmarkStart w:id="61" w:name="_Toc720243032"/>
      <w:r>
        <w:t>5.4.2 性能测试</w:t>
      </w:r>
      <w:bookmarkEnd w:id="61"/>
    </w:p>
    <w:p ns2:paraId="7F94A828">
      <w:pPr>
        <w:spacing w:line="360" w:lineRule="auto"/>
        <w:ind w:firstLine="567"/>
        <w:jc w:val="both"/>
      </w:pPr>
      <w:r>
        <w:t>关键性能指标优化效果如图5.1 所示。</w:t>
      </w:r>
    </w:p>
    <w:p ns2:paraId="02751D0C">
      <w:pPr>
        <w:spacing w:line="240" w:lineRule="auto"/>
        <w:ind w:firstLine="0"/>
        <w:jc w:val="center"/>
      </w:pPr>
      <w:r>
        <w:drawing>
          <ns3:inline distT="0" distB="0" distL="114300" distR="114300">
            <ns3:extent cx="5399405" cy="3130550"/>
            <ns3:effectExtent l="0" t="0" r="10795" b="19050"/>
            <ns3:docPr id="1112369051" name="Picture 1112369051"/>
            <ns3:cNvGraphicFramePr>
              <ns4:graphicFrameLocks noChangeAspect="1"/>
            </ns3:cNvGraphicFramePr>
            <ns4:graphic>
              <ns4:graphicData uri="http://schemas.openxmlformats.org/drawingml/2006/picture">
                <ns5:pic>
                  <ns5:nvPicPr>
                    <ns5:cNvPr id="1112369051" name="Picture 1112369051"/>
                    <ns5:cNvPicPr>
                      <ns4:picLocks noChangeAspect="1"/>
                    </ns5:cNvPicPr>
                  </ns5:nvPicPr>
                  <ns5:blipFill>
                    <ns4:blip ns6:embed="rId37"/>
                    <ns4:stretch>
                      <ns4:fillRect/>
                    </ns4:stretch>
                  </ns5:blipFill>
                  <ns5:spPr>
                    <ns4:xfrm>
                      <ns4:off x="0" y="0"/>
                      <ns4:ext cx="5400000" cy="3131092"/>
                    </ns4:xfrm>
                    <ns4:prstGeom prst="rect">
                      <ns4:avLst/>
                    </ns4:prstGeom>
                  </ns5:spPr>
                </ns5:pic>
              </ns4:graphicData>
            </ns4:graphic>
          </ns3:inline>
        </w:drawing>
      </w:r>
    </w:p>
    <w:p ns2:paraId="6F31F099">
      <w:pPr>
        <w:pStyle w:val="171"/>
        <w:spacing w:line="288" w:lineRule="auto"/>
        <w:ind w:firstLine="0"/>
        <w:jc w:val="center"/>
      </w:pPr>
      <w:r>
        <w:t>图5.1 关键性能指标优化效果图</w:t>
      </w:r>
    </w:p>
    <w:p ns2:paraId="5E82780A">
      <w:pPr>
        <w:spacing w:line="360" w:lineRule="auto"/>
        <w:ind w:firstLine="567"/>
        <w:jc w:val="both"/>
      </w:pPr>
      <w:r>
        <w:t>性能测试的重点集中在缓存与 AI 对话链路两个方向。</w:t>
      </w:r>
    </w:p>
    <w:p ns2:paraId="54762DD9">
      <w:pPr>
        <w:spacing w:line="360" w:lineRule="auto"/>
        <w:ind w:firstLine="567"/>
        <w:jc w:val="both"/>
      </w:pPr>
      <w:r>
        <w:t>缓存优化的价值可以从现有记录中直接看出来。相关接口在优化前平均响应时间约为 200ms，优化后下降到 20ms 到 40ms，本地缓存响应可控制在 1ms 以内，Redis 缓存响应保持在 10ms 以内。对推荐结果、商家信息和其他热点查询来说，这样的改善并不是数字修饰，而是直接影响列表加载与重复访问体验的工程收益。</w:t>
      </w:r>
    </w:p>
    <w:p ns2:paraId="15CFE364">
      <w:pPr>
        <w:spacing w:line="360" w:lineRule="auto"/>
        <w:ind w:firstLine="567"/>
        <w:jc w:val="both"/>
      </w:pPr>
      <w:r>
        <w:t>AI 对话链路早期延迟比较高。分析文档显示，典型三餐场景的总耗时约为 17085ms，其中工具执行占比很小，主要耗时来自 LLM 路由和结果整合。后续优化通过精简提示词、减少重复规划、接入真实菜品查询和降低 done 阶段评分开销，把目标响应时间压到 8 秒以内。另一份流程分析报告还显示，总耗时曾从约 36870ms 降到约 12000ms，done 决策耗时从约 12000ms 降到约 1000ms。这组数据已经能看出性能瓶颈，也能看出优化方向。</w:t>
      </w:r>
    </w:p>
    <w:p ns2:paraId="2EDAFF92">
      <w:pPr>
        <w:pStyle w:val="147"/>
        <w:pageBreakBefore w:val="0"/>
        <w:ind w:firstLine="0"/>
      </w:pPr>
      <w:bookmarkStart w:id="62" w:name="_Toc1906804332"/>
      <w:r>
        <w:t>5.4.3 兼容性测试</w:t>
      </w:r>
      <w:bookmarkEnd w:id="62"/>
    </w:p>
    <w:p ns2:paraId="3292E55C">
      <w:pPr>
        <w:spacing w:line="360" w:lineRule="auto"/>
        <w:ind w:firstLine="567"/>
        <w:jc w:val="both"/>
      </w:pPr>
      <w:r>
        <w:t>兼容性测试主要集中在桌面端、多端协作和平台差异处理上。桌面端主进程已经负责窗口尺寸、权限申请、内容安全策略和 WebSocket 桥接，小程序端则通过分包、条件编译和公共组件处理不同平台差异。现有项目里至少出现了 16 处条件编译标记，涉及 WebSocket 配置、结算页面和图片加载等模块，这说明兼容性问题已经被提前纳入实现与测试视野。</w:t>
      </w:r>
    </w:p>
    <w:p ns2:paraId="3CC6F50D">
      <w:pPr>
        <w:spacing w:line="360" w:lineRule="auto"/>
        <w:ind w:firstLine="567"/>
        <w:jc w:val="both"/>
      </w:pPr>
      <w:r>
        <w:t>从工程角度看，桌面端和小程序端都建立了独立运行入口，并且共用统一后端接口。这种组织方式降低了逻辑分裂的风险，也提升了兼容性验证的可操作性。</w:t>
      </w:r>
    </w:p>
    <w:p ns2:paraId="540E605E">
      <w:pPr>
        <w:pStyle w:val="146"/>
        <w:pageBreakBefore w:val="0"/>
        <w:ind w:firstLine="0"/>
      </w:pPr>
      <w:bookmarkStart w:id="63" w:name="_Toc761943743"/>
      <w:r>
        <w:t>5.5 测试结果分析</w:t>
      </w:r>
      <w:bookmarkEnd w:id="63"/>
    </w:p>
    <w:p ns2:paraId="63F5E8EC">
      <w:pPr>
        <w:spacing w:line="360" w:lineRule="auto"/>
        <w:ind w:firstLine="567"/>
        <w:jc w:val="both"/>
      </w:pPr>
      <w:r>
        <w:t>综合现有测试材料，可以得出三点结论。</w:t>
      </w:r>
    </w:p>
    <w:p ns2:paraId="5385AFB7">
      <w:pPr>
        <w:spacing w:line="360" w:lineRule="auto"/>
        <w:ind w:firstLine="567"/>
        <w:jc w:val="both"/>
      </w:pPr>
      <w:r>
        <w:t>把这些测试材料合起来看，可以得到几个更接近实际的判断：用户下单、评价、通知、聊天、收藏、食谱和 AI 等主要业务流程已经能够从接口走到页面，说明主链路基本贯通；团队也已经识别出缓存和 AI 对话链路中的性能瓶颈，并留下了对应优化记录；与此同时，自动化覆盖仍然偏薄，尤其是订单、支付、商家运营和前端页面层面的验证强度还不够。这些结论一方面说明项目已经达到可演示、可验证状态，另一方面也说明它离上线级完备性还有距离。</w:t>
      </w:r>
    </w:p>
    <w:p ns2:paraId="450A4FFF">
      <w:pPr>
        <w:spacing w:line="360" w:lineRule="auto"/>
        <w:ind w:firstLine="567"/>
        <w:jc w:val="both"/>
      </w:pPr>
      <w:r>
        <w:t>因此，本文认为系统已经达到毕业设计层面的可用状态，但是系统距离工程化上线仍需继续补齐两类工作。一类是安全与权限收口。另一类是端到端自动化测试和更大规模数据验证。</w:t>
      </w:r>
    </w:p>
    <w:p ns2:paraId="43847CCF">
      <w:pPr>
        <w:pStyle w:val="146"/>
        <w:pageBreakBefore w:val="0"/>
        <w:ind w:firstLine="0"/>
      </w:pPr>
      <w:bookmarkStart w:id="64" w:name="_Toc543501540"/>
      <w:r>
        <w:t>5.6 本章小结</w:t>
      </w:r>
      <w:bookmarkEnd w:id="64"/>
    </w:p>
    <w:p ns2:paraId="30AA93F3">
      <w:pPr>
        <w:spacing w:line="360" w:lineRule="auto"/>
        <w:ind w:firstLine="567"/>
        <w:jc w:val="both"/>
      </w:pPr>
      <w:r>
        <w:t>本章围绕测试环境、测试方法和主要结果展开整理。现有证据足以支撑这样一个判断：项目已经建立起基础测试体系，定位、缓存和 AI 链路上存在较明确的验证记录，主要业务流程也具备继续联调和展示的条件。与此同时，前端自动化覆盖、跨端回归和上线前的安全收口，仍然是后续必须继续推进的工作。</w:t>
      </w:r>
    </w:p>
    <w:p ns2:paraId="0905C1E6">
      <w:pPr>
        <w:pStyle w:val="3"/>
        <w:pageBreakBefore/>
        <w:ind w:firstLine="0"/>
      </w:pPr>
      <w:bookmarkStart w:id="65" w:name="_Toc1382432089"/>
      <w:bookmarkEnd w:id="65"/>
      <w:r>
        <w:t>6 总结与展望</w:t>
      </w:r>
    </w:p>
    <w:p ns2:paraId="78595C68">
      <w:pPr>
        <w:pStyle w:val="146"/>
        <w:pageBreakBefore w:val="0"/>
        <w:ind w:firstLine="0"/>
      </w:pPr>
      <w:bookmarkStart w:id="66" w:name="_Toc910542930"/>
      <w:r>
        <w:t>6.1 论文工作总结</w:t>
      </w:r>
      <w:bookmarkEnd w:id="66"/>
    </w:p>
    <w:p ns2:paraId="5812BC23">
      <w:pPr>
        <w:spacing w:line="360" w:lineRule="auto"/>
        <w:ind w:firstLine="567"/>
        <w:jc w:val="both"/>
      </w:pPr>
      <w:r>
        <w:t>本文围绕“基于 SpringBoot 与多端融合的智能餐饮系统设计与实现”这一题目，结合“佳食宜选”项目完成了需求分析、架构设计、数据库设计、接口设计、系统实现和测试分析。本文把项目的业务目标、技术实现和测试结果重新整理成了论文表达。</w:t>
      </w:r>
    </w:p>
    <w:p ns2:paraId="653ACA8B">
      <w:pPr>
        <w:spacing w:line="360" w:lineRule="auto"/>
        <w:ind w:firstLine="567"/>
        <w:jc w:val="both"/>
      </w:pPr>
      <w:r>
        <w:t>从当前交付结果回看，项目的核心价值并不落在某个单独功能上，而在于它已经把个性化推荐、卡路里管理、订单处理、聊天拼单、AI 菜品识别、食谱优化和商家运营纳入同一套接口与数据体系。后端、桌面端和小程序端之间已经建立起统一协作关系，接口文档、测试方案、数据库备份和性能优化报告也为论文中的设计、实现与验证提供了对应依据。因此，本文总结的对象是一套已经具备实现基础的系统，而不是停留在原型层面的概念方案。</w:t>
      </w:r>
    </w:p>
    <w:p ns2:paraId="51C04C28">
      <w:pPr>
        <w:pStyle w:val="146"/>
        <w:pageBreakBefore w:val="0"/>
        <w:ind w:firstLine="0"/>
      </w:pPr>
      <w:bookmarkStart w:id="67" w:name="_Toc526555988"/>
      <w:r>
        <w:t>6.2 系统特色与创新</w:t>
      </w:r>
      <w:bookmarkEnd w:id="67"/>
    </w:p>
    <w:p ns2:paraId="460DDC7E">
      <w:pPr>
        <w:spacing w:line="360" w:lineRule="auto"/>
        <w:ind w:firstLine="567"/>
        <w:jc w:val="both"/>
      </w:pPr>
      <w:r>
        <w:t>本文系统的特点主要体现在四个方面。</w:t>
      </w:r>
    </w:p>
    <w:p ns2:paraId="68DA32D2">
      <w:pPr>
        <w:spacing w:line="360" w:lineRule="auto"/>
        <w:ind w:firstLine="567"/>
        <w:jc w:val="both"/>
      </w:pPr>
      <w:r>
        <w:t>首先，项目把健康信息放回到了点餐链路内部，而不是把它留在独立附属模块里。用户在浏览菜品、查看推荐或记录饮食时，可以直接看到热量、营养和目标关联信息，这使健康管理不再发生在交易之后，而是提前介入了用餐决策过程。</w:t>
      </w:r>
    </w:p>
    <w:p ns2:paraId="199A50C3">
      <w:pPr>
        <w:spacing w:line="360" w:lineRule="auto"/>
        <w:ind w:firstLine="567"/>
        <w:jc w:val="both"/>
      </w:pPr>
      <w:r>
        <w:t>其次，项目同时建设了桌面端和小程序端，并让二者共用统一后端接口。这样做的意义并不只是“多做一个端”，而是让商家在桌面环境下更高效地处理订单、评价和统计，让用户在移动端完成浏览、下单和沟通，两类终端各自承担更适合自己的任务，同时仍然运行在同一业务域之内。</w:t>
      </w:r>
    </w:p>
    <w:p ns2:paraId="74A6A084">
      <w:pPr>
        <w:spacing w:line="360" w:lineRule="auto"/>
        <w:ind w:firstLine="567"/>
        <w:jc w:val="both"/>
      </w:pPr>
      <w:r>
        <w:t>其三，聊天、拼单和订单没有被拆成相互独立的附属功能，而是共享同一业务上下文。用户发起拼单、沟通需求和查看订单状态时，相关数据能够沿同一链路流转，这比传统点餐系统里“下单归下单、聊天归聊天”的割裂模式更接近真实校园用餐场景。</w:t>
      </w:r>
    </w:p>
    <w:p ns2:paraId="0664911D">
      <w:pPr>
        <w:spacing w:line="360" w:lineRule="auto"/>
        <w:ind w:firstLine="567"/>
        <w:jc w:val="both"/>
      </w:pPr>
      <w:r>
        <w:t>再次，AI 能力已经进入多个实际业务环节，而不是只作为展示性质的独立页面存在。当前系统中，智谱 AI 已用于菜品识别、饮食问答和外部内容抽取；推荐主链路虽然仍以规则生成理由为主，但相关接口已经为后续更深入的智能增强预留了位置。这种状态既保留了工程上的可控性，也反映出项目对 AI 接入保持了相对谨慎的节奏。</w:t>
      </w:r>
    </w:p>
    <w:p ns2:paraId="64A15CF7">
      <w:pPr>
        <w:pStyle w:val="146"/>
        <w:pageBreakBefore w:val="0"/>
        <w:ind w:firstLine="0"/>
      </w:pPr>
      <w:bookmarkStart w:id="68" w:name="_Toc46381029"/>
      <w:r>
        <w:t>6.3 存在的问题与不足</w:t>
      </w:r>
      <w:bookmarkEnd w:id="68"/>
    </w:p>
    <w:p ns2:paraId="65E843BD">
      <w:pPr>
        <w:spacing w:line="360" w:lineRule="auto"/>
        <w:ind w:firstLine="567"/>
        <w:jc w:val="both"/>
      </w:pPr>
      <w:r>
        <w:t>当前版本仍有需要继续完善的地方，主要集中在权限校验、推荐效果评估和自动化测试覆盖三个方面。后续只需围绕这些关键环节逐步补强，即可进一步提升系统稳定性与可维护性。</w:t>
      </w:r>
    </w:p>
    <w:p ns2:paraId="5533CCC8">
      <w:pPr>
        <w:spacing w:line="360" w:lineRule="auto"/>
        <w:ind w:firstLine="567"/>
        <w:jc w:val="both"/>
      </w:pPr>
      <w:r>
        <w:t/>
      </w:r>
    </w:p>
    <w:p ns2:paraId="26268913">
      <w:pPr>
        <w:pStyle w:val="146"/>
        <w:pageBreakBefore w:val="0"/>
        <w:ind w:firstLine="0"/>
      </w:pPr>
      <w:bookmarkStart w:id="69" w:name="_Toc2136874189"/>
      <w:r>
        <w:t>6.4 未来改进方向</w:t>
      </w:r>
      <w:bookmarkEnd w:id="69"/>
    </w:p>
    <w:p ns2:paraId="10937C2F">
      <w:pPr>
        <w:spacing w:line="360" w:lineRule="auto"/>
        <w:ind w:firstLine="567"/>
        <w:jc w:val="both"/>
      </w:pPr>
      <w:r>
        <w:t>后续改进可优先推进权限策略复核、推荐指标量化和端到端测试补充，并在现有 AI 与多端协同基础上继续优化响应速度和交互稳定性。整体方向以小步完善为主，避免对现有可运行链路造成过大改动。</w:t>
      </w:r>
    </w:p>
    <w:p ns2:paraId="50B94826">
      <w:pPr>
        <w:spacing w:line="360" w:lineRule="auto"/>
        <w:ind w:firstLine="567"/>
        <w:jc w:val="both"/>
      </w:pPr>
      <w:r>
        <w:t/>
      </w:r>
    </w:p>
    <w:p ns2:paraId="3EE67043">
      <w:pPr>
        <w:spacing w:line="360" w:lineRule="auto"/>
        <w:ind w:firstLine="567"/>
        <w:jc w:val="both"/>
      </w:pPr>
      <w:r>
        <w:t/>
      </w:r>
    </w:p>
    <w:p ns2:paraId="78D0A785">
      <w:pPr>
        <w:pStyle w:val="3"/>
        <w:pageBreakBefore/>
        <w:ind w:firstLine="0"/>
      </w:pPr>
      <w:bookmarkStart w:id="70" w:name="_Toc2075465742"/>
      <w:bookmarkEnd w:id="70"/>
      <w:r>
        <w:t>参考文献</w:t>
      </w:r>
    </w:p>
    <w:p ns2:paraId="0F4D69D8">
      <w:pPr>
        <w:spacing w:line="360" w:lineRule="auto"/>
        <w:ind w:firstLine="567"/>
        <w:jc w:val="both"/>
      </w:pPr>
      <w:r>
        <w:t>1. 汤智宏. 基于SpringBoot+Vue的线上书店设计与实践[J]. 电脑编程技巧与维护, 2025(09):71-73.</w:t>
      </w:r>
    </w:p>
    <w:p ns2:paraId="704C8B64">
      <w:pPr>
        <w:spacing w:line="360" w:lineRule="auto"/>
        <w:ind w:firstLine="567"/>
        <w:jc w:val="both"/>
      </w:pPr>
      <w:r>
        <w:t>2. 景子穆. 基于SpringBoot+Vue的“菜鲜生”餐饮系统设计[J]. 电脑编程技巧与维护, 2025(11):74-77.</w:t>
      </w:r>
    </w:p>
    <w:p ns2:paraId="1B06F4E5">
      <w:pPr>
        <w:spacing w:line="360" w:lineRule="auto"/>
        <w:ind w:firstLine="567"/>
        <w:jc w:val="both"/>
      </w:pPr>
      <w:r>
        <w:t>3. 梅忠. 基于UniApp与Spring Boot的校友平台设计与实现[J]. 信息记录材料, 2025, 26(11):113-116.</w:t>
      </w:r>
    </w:p>
    <w:p ns2:paraId="70158D5A">
      <w:pPr>
        <w:spacing w:line="360" w:lineRule="auto"/>
        <w:ind w:firstLine="567"/>
        <w:jc w:val="both"/>
      </w:pPr>
      <w:r>
        <w:t>4. 万建民. 基于Netty和Redis应对高并发场景的研究和实现[D]. 南京邮电大学, 2022.</w:t>
      </w:r>
    </w:p>
    <w:p ns2:paraId="6C60677E">
      <w:pPr>
        <w:spacing w:line="360" w:lineRule="auto"/>
        <w:ind w:firstLine="567"/>
        <w:jc w:val="both"/>
      </w:pPr>
      <w:r>
        <w:t>5. 高雨, 罗帆, 张静, 等. 基于Electron框架可跨平台的数据采集桌面应用程序的开发及构建方法[J]. 新一代信息技术, 2025, 8(03):24-31.</w:t>
      </w:r>
    </w:p>
    <w:p ns2:paraId="1483EB2F">
      <w:pPr>
        <w:spacing w:line="360" w:lineRule="auto"/>
        <w:ind w:firstLine="567"/>
        <w:jc w:val="both"/>
      </w:pPr>
      <w:r>
        <w:t>6. 马建民, 孙健, 张凡建. 基于UniApp和豆包AI辅助开发的微信小程序在《生物统计与试验设计》教学中的应用[J]. 养殖与饲料, 2025, 24(07):144-147.</w:t>
      </w:r>
    </w:p>
    <w:p ns2:paraId="27F8E775">
      <w:pPr>
        <w:spacing w:line="360" w:lineRule="auto"/>
        <w:ind w:firstLine="567"/>
        <w:jc w:val="both"/>
      </w:pPr>
      <w:r>
        <w:t>7. 徐富萍, 周晓航, 张宁. 个性化推荐算法对用户决策行为影响研究综述[J]. 计算机科学, 2025, 52(S2):542-549.</w:t>
      </w:r>
    </w:p>
    <w:p ns2:paraId="06F7E075">
      <w:pPr>
        <w:spacing w:line="360" w:lineRule="auto"/>
        <w:ind w:firstLine="567"/>
        <w:jc w:val="both"/>
      </w:pPr>
      <w:r>
        <w:t>8. 邓卫红, 刘伟跃. 基于用户观看行为分析的个性化视频推荐算法研究[J]. 科技资讯, 2025, 23(20):244-247.</w:t>
      </w:r>
    </w:p>
    <w:p ns2:paraId="54E8E9C0">
      <w:pPr>
        <w:spacing w:line="360" w:lineRule="auto"/>
        <w:ind w:firstLine="567"/>
        <w:jc w:val="both"/>
      </w:pPr>
      <w:r>
        <w:t>9. 闫雅净. 基于大数据的个性化营销推荐算法优化[J]. 商场现代化, 2025(18):27-29.</w:t>
      </w:r>
    </w:p>
    <w:p ns2:paraId="51099F71">
      <w:pPr>
        <w:spacing w:line="360" w:lineRule="auto"/>
        <w:ind w:firstLine="567"/>
        <w:jc w:val="both"/>
      </w:pPr>
      <w:r>
        <w:t>10. 梁文楷. 一种基于TCP协议使用Netty框架实现的高性能消息通信的研究及应用[J]. 网络安全技术与应用, 2025(07):7-10.</w:t>
      </w:r>
    </w:p>
    <w:p ns2:paraId="33D094CB">
      <w:pPr>
        <w:spacing w:line="360" w:lineRule="auto"/>
        <w:ind w:firstLine="567"/>
        <w:jc w:val="both"/>
      </w:pPr>
      <w:r>
        <w:t>11. 钱君兰. 基于对话式大模型的高校图书馆智能信息检索服务研究[J]. 图书情报导刊, 2025, 10(10):31-39.</w:t>
      </w:r>
    </w:p>
    <w:p ns2:paraId="159FFE0A">
      <w:pPr>
        <w:spacing w:line="360" w:lineRule="auto"/>
        <w:ind w:firstLine="567"/>
        <w:jc w:val="both"/>
      </w:pPr>
      <w:r>
        <w:t>12. 黄莉, 林金珠. 老年人健康饮食管理系统设计与实现[J]. 电脑编程技巧与维护, 2025(11):103-105.</w:t>
      </w:r>
    </w:p>
    <w:p ns2:paraId="6AD1029E">
      <w:pPr>
        <w:spacing w:line="360" w:lineRule="auto"/>
        <w:ind w:firstLine="567"/>
        <w:jc w:val="both"/>
      </w:pPr>
      <w:r>
        <w:t>13. 侯丽君. 探究电子商务环境下便利店O2O模式体系构建[J]. 商讯, 2025(15):4-6.</w:t>
      </w:r>
    </w:p>
    <w:p ns2:paraId="2E013D83">
      <w:pPr>
        <w:spacing w:line="360" w:lineRule="auto"/>
        <w:ind w:firstLine="567"/>
        <w:jc w:val="both"/>
      </w:pPr>
      <w:r>
        <w:t>14. 吴梦洁. 跨境电商平台的产品消费行为分析[J]. 现代商业研究, 2025(02):22-24.</w:t>
      </w:r>
    </w:p>
    <w:p ns2:paraId="3D31FA56">
      <w:pPr>
        <w:spacing w:line="360" w:lineRule="auto"/>
        <w:ind w:firstLine="567"/>
        <w:jc w:val="both"/>
      </w:pPr>
      <w:r>
        <w:t>15. 许舟洋, 刘博宇. 校园闲置物品捐赠和销售平台设计[J]. 现代计算机, 2024, 30(02):92-97.</w:t>
      </w:r>
    </w:p>
    <w:p ns2:paraId="5FCD6A70">
      <w:pPr>
        <w:spacing w:line="360" w:lineRule="auto"/>
        <w:ind w:firstLine="567"/>
        <w:jc w:val="both"/>
      </w:pPr>
      <w:r>
        <w:t>16. Islam T, Joyita A R, Alam M G R, Hassan M M, Hassan M R, Gravina R. Human Behavior-based Personalized Meal Recommendation and Menu Planning Social System[EB/OL]. arXiv:2308.06549, 2023-08-12.</w:t>
      </w:r>
    </w:p>
    <w:p ns2:paraId="53B23989">
      <w:pPr>
        <w:spacing w:line="360" w:lineRule="auto"/>
        <w:ind w:firstLine="567"/>
        <w:jc w:val="both"/>
      </w:pPr>
      <w:r>
        <w:t>17. Amiri M, Li J, Hasan W. Personalized Flexible Meal Planning for Individuals With Diet-Related Health Concerns: System Design and Feasibility Validation Study[J]. JMIR Formative Research, 2023, 7(1):e46434.</w:t>
      </w:r>
    </w:p>
    <w:p ns2:paraId="2B7D33E3">
      <w:pPr>
        <w:spacing w:line="360" w:lineRule="auto"/>
        <w:ind w:firstLine="567"/>
        <w:jc w:val="both"/>
      </w:pPr>
      <w:r>
        <w:t>18. Zhang J, Wang Z, Liu W, Liu X, Zheng Q. A unified approach to designing sequence-based personalized food recommendation systems: tackling dynamic user behaviors[J]. International Journal of Machine Learning and Cybernetics, 2023, 14:2903-2919.</w:t>
      </w:r>
    </w:p>
    <w:p ns2:paraId="77C1C17E">
      <w:pPr>
        <w:spacing w:line="360" w:lineRule="auto"/>
        <w:ind w:firstLine="567"/>
        <w:jc w:val="both"/>
      </w:pPr>
      <w:r>
        <w:t>19. Zhang Z, Wang Z, Ma T, Taneja V S, Nelson S, Le N H L, Murugesan K, Ju M, Chawla N V, Zhang C, Ye Y. MOPI-HFRS: A Multi-objective Personalized Health-aware Food Recommendation System with LLM-enhanced Interpretation[EB/OL]. arXiv:2412.08847, 2024-12-12.</w:t>
      </w:r>
    </w:p>
    <w:p ns2:paraId="4FC58F6E">
      <w:pPr>
        <w:spacing w:line="360" w:lineRule="auto"/>
        <w:ind w:firstLine="567"/>
        <w:jc w:val="both"/>
      </w:pPr>
      <w:r>
        <w:t>20. Bondevik J N, Bennin K E, Babur Ö, et al. A systematic review on food recommender systems[J]. Expert Systems with Applications, 2024, 238:122166.</w:t>
      </w:r>
    </w:p>
    <w:p ns2:paraId="0AABB97B">
      <w:pPr>
        <w:pStyle w:val="3"/>
        <w:pageBreakBefore/>
        <w:ind w:firstLine="0"/>
      </w:pPr>
      <w:bookmarkStart w:id="71" w:name="_Toc775847573"/>
      <w:bookmarkEnd w:id="71"/>
      <w:r>
        <w:t>致谢</w:t>
      </w:r>
    </w:p>
    <w:p ns2:paraId="6F1E1043">
      <w:pPr>
        <w:spacing w:line="360" w:lineRule="auto"/>
        <w:ind w:firstLine="567"/>
        <w:jc w:val="both"/>
      </w:pPr>
      <w:r>
        <w:t>在本次毕业设计与论文撰写过程中，指导教师在选题、方案梳理、系统实现和论文修改阶段持续提供了具体指导；课程学习过程中积累的软件工程、数据库与系统设计知识，也为项目落地提供了方法基础。与此同时，参与交流和测试的同学帮助我及时发现了联调过程中的问题，家人的理解与支持则保障了整个研究过程能够顺利推进。在此一并表示感谢。</w:t>
      </w:r>
    </w:p>
    <w:p ns2:paraId="08F2991B">
      <w:pPr>
        <w:pStyle w:val="3"/>
        <w:pageBreakBefore/>
        <w:ind w:firstLine="0"/>
      </w:pPr>
      <w:bookmarkStart w:id="72" w:name="_Toc149454827"/>
      <w:bookmarkEnd w:id="72"/>
      <w:r>
        <w:t>附录</w:t>
      </w:r>
    </w:p>
    <w:p ns2:paraId="6947C4EE">
      <w:pPr>
        <w:pStyle w:val="146"/>
        <w:pageBreakBefore w:val="0"/>
        <w:ind w:firstLine="0"/>
      </w:pPr>
      <w:bookmarkStart w:id="73" w:name="_Toc1478894046"/>
      <w:r>
        <w:t>附录A 项目样例数据说明</w:t>
      </w:r>
      <w:bookmarkEnd w:id="73"/>
    </w:p>
    <w:p ns2:paraId="1AA75B7C">
      <w:pPr>
        <w:spacing w:line="360" w:lineRule="auto"/>
        <w:ind w:firstLine="567"/>
        <w:jc w:val="both"/>
      </w:pPr>
      <w:r>
        <w:t>截至 2026 年 4 月 17 日，项目本地开发样例库的主要数据量如下。</w:t>
      </w:r>
    </w:p>
    <w:p ns2:paraId="73747F6E">
      <w:pPr>
        <w:pStyle w:val="171"/>
        <w:spacing w:line="288" w:lineRule="auto"/>
        <w:ind w:firstLine="0"/>
        <w:jc w:val="center"/>
      </w:pPr>
      <w:r>
        <w:t>表A.1 本地开发样例数据量统计</w:t>
      </w:r>
    </w:p>
    <w:tbl>
      <w:tblPr>
        <w:tblStyle w:val="36"/>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ns2:paraId="254CEAF8">
        <w:tc>
          <w:tcPr>
            <w:tcW w:w="4535" w:type="dxa"/>
          </w:tcPr>
          <w:p ns2:paraId="531E5111">
            <w:pPr>
              <w:jc w:val="center"/>
            </w:pPr>
            <w:r>
              <w:t>数据表</w:t>
            </w:r>
          </w:p>
        </w:tc>
        <w:tc>
          <w:tcPr>
            <w:tcW w:w="4535" w:type="dxa"/>
          </w:tcPr>
          <w:p ns2:paraId="02BA92FD">
            <w:pPr>
              <w:jc w:val="center"/>
            </w:pPr>
            <w:r>
              <w:t>样例数量</w:t>
            </w:r>
          </w:p>
        </w:tc>
      </w:tr>
      <w:tr ns2:paraId="5F7F3DB9">
        <w:tc>
          <w:tcPr>
            <w:tcW w:w="4535" w:type="dxa"/>
          </w:tcPr>
          <w:p ns2:paraId="7FD8F918">
            <w:pPr>
              <w:jc w:val="center"/>
            </w:pPr>
            <w:r>
              <w:t>t_user</w:t>
            </w:r>
          </w:p>
        </w:tc>
        <w:tc>
          <w:tcPr>
            <w:tcW w:w="4535" w:type="dxa"/>
          </w:tcPr>
          <w:p ns2:paraId="36A0F219">
            <w:pPr>
              <w:jc w:val="center"/>
            </w:pPr>
            <w:r>
              <w:t>8</w:t>
            </w:r>
          </w:p>
        </w:tc>
      </w:tr>
      <w:tr ns2:paraId="2801383A">
        <w:tc>
          <w:tcPr>
            <w:tcW w:w="4535" w:type="dxa"/>
          </w:tcPr>
          <w:p ns2:paraId="5A049715">
            <w:pPr>
              <w:jc w:val="center"/>
            </w:pPr>
            <w:r>
              <w:t>t_merchant</w:t>
            </w:r>
          </w:p>
        </w:tc>
        <w:tc>
          <w:tcPr>
            <w:tcW w:w="4535" w:type="dxa"/>
          </w:tcPr>
          <w:p ns2:paraId="0424FE3D">
            <w:pPr>
              <w:jc w:val="center"/>
            </w:pPr>
            <w:r>
              <w:t>1</w:t>
            </w:r>
          </w:p>
        </w:tc>
      </w:tr>
      <w:tr ns2:paraId="45D3C9F2">
        <w:tc>
          <w:tcPr>
            <w:tcW w:w="4535" w:type="dxa"/>
          </w:tcPr>
          <w:p ns2:paraId="16F58CF4">
            <w:pPr>
              <w:jc w:val="center"/>
            </w:pPr>
            <w:r>
              <w:t>t_dish</w:t>
            </w:r>
          </w:p>
        </w:tc>
        <w:tc>
          <w:tcPr>
            <w:tcW w:w="4535" w:type="dxa"/>
          </w:tcPr>
          <w:p ns2:paraId="422A5807">
            <w:pPr>
              <w:jc w:val="center"/>
            </w:pPr>
            <w:r>
              <w:t>2</w:t>
            </w:r>
          </w:p>
        </w:tc>
      </w:tr>
      <w:tr ns2:paraId="345A974A">
        <w:tc>
          <w:tcPr>
            <w:tcW w:w="4535" w:type="dxa"/>
          </w:tcPr>
          <w:p ns2:paraId="05100688">
            <w:pPr>
              <w:jc w:val="center"/>
            </w:pPr>
            <w:r>
              <w:t>t_order</w:t>
            </w:r>
          </w:p>
        </w:tc>
        <w:tc>
          <w:tcPr>
            <w:tcW w:w="4535" w:type="dxa"/>
          </w:tcPr>
          <w:p ns2:paraId="0BCA5870">
            <w:pPr>
              <w:jc w:val="center"/>
            </w:pPr>
            <w:r>
              <w:t>18</w:t>
            </w:r>
          </w:p>
        </w:tc>
      </w:tr>
      <w:tr ns2:paraId="2F6C071D">
        <w:tc>
          <w:tcPr>
            <w:tcW w:w="4535" w:type="dxa"/>
          </w:tcPr>
          <w:p ns2:paraId="17A9D2DB">
            <w:pPr>
              <w:jc w:val="center"/>
            </w:pPr>
            <w:r>
              <w:t>t_recipe</w:t>
            </w:r>
          </w:p>
        </w:tc>
        <w:tc>
          <w:tcPr>
            <w:tcW w:w="4535" w:type="dxa"/>
          </w:tcPr>
          <w:p ns2:paraId="5A638603">
            <w:pPr>
              <w:jc w:val="center"/>
            </w:pPr>
            <w:r>
              <w:t>15</w:t>
            </w:r>
          </w:p>
        </w:tc>
      </w:tr>
      <w:tr ns2:paraId="1E79C4F7">
        <w:tc>
          <w:tcPr>
            <w:tcW w:w="4535" w:type="dxa"/>
          </w:tcPr>
          <w:p ns2:paraId="0E1F126D">
            <w:pPr>
              <w:jc w:val="center"/>
            </w:pPr>
            <w:r>
              <w:t>t_chat_msg</w:t>
            </w:r>
          </w:p>
        </w:tc>
        <w:tc>
          <w:tcPr>
            <w:tcW w:w="4535" w:type="dxa"/>
          </w:tcPr>
          <w:p ns2:paraId="352751AC">
            <w:pPr>
              <w:jc w:val="center"/>
            </w:pPr>
            <w:r>
              <w:t>53</w:t>
            </w:r>
          </w:p>
        </w:tc>
      </w:tr>
      <w:tr ns2:paraId="09EE25F1">
        <w:tc>
          <w:tcPr>
            <w:tcW w:w="4535" w:type="dxa"/>
          </w:tcPr>
          <w:p ns2:paraId="6604D29E">
            <w:pPr>
              <w:jc w:val="center"/>
            </w:pPr>
            <w:r>
              <w:t>t_group_order</w:t>
            </w:r>
          </w:p>
        </w:tc>
        <w:tc>
          <w:tcPr>
            <w:tcW w:w="4535" w:type="dxa"/>
          </w:tcPr>
          <w:p ns2:paraId="7B795F94">
            <w:pPr>
              <w:jc w:val="center"/>
            </w:pPr>
            <w:r>
              <w:t>4</w:t>
            </w:r>
          </w:p>
        </w:tc>
      </w:tr>
      <w:tr ns2:paraId="4C7C8BB7">
        <w:tc>
          <w:tcPr>
            <w:tcW w:w="4535" w:type="dxa"/>
          </w:tcPr>
          <w:p ns2:paraId="265185F7">
            <w:pPr>
              <w:jc w:val="center"/>
            </w:pPr>
            <w:r>
              <w:t>t_review</w:t>
            </w:r>
          </w:p>
        </w:tc>
        <w:tc>
          <w:tcPr>
            <w:tcW w:w="4535" w:type="dxa"/>
          </w:tcPr>
          <w:p ns2:paraId="02BAC249">
            <w:pPr>
              <w:jc w:val="center"/>
            </w:pPr>
            <w:r>
              <w:t>2</w:t>
            </w:r>
          </w:p>
        </w:tc>
      </w:tr>
      <w:tr ns2:paraId="23754B8E">
        <w:tc>
          <w:tcPr>
            <w:tcW w:w="4535" w:type="dxa"/>
          </w:tcPr>
          <w:p ns2:paraId="3AF7CC7E">
            <w:pPr>
              <w:jc w:val="center"/>
            </w:pPr>
            <w:r>
              <w:t>t_calorie_record</w:t>
            </w:r>
          </w:p>
        </w:tc>
        <w:tc>
          <w:tcPr>
            <w:tcW w:w="4535" w:type="dxa"/>
          </w:tcPr>
          <w:p ns2:paraId="0EE64AA3">
            <w:pPr>
              <w:jc w:val="center"/>
            </w:pPr>
            <w:r>
              <w:t>13</w:t>
            </w:r>
          </w:p>
        </w:tc>
      </w:tr>
      <w:tr ns2:paraId="7447933C">
        <w:tc>
          <w:tcPr>
            <w:tcW w:w="4535" w:type="dxa"/>
          </w:tcPr>
          <w:p ns2:paraId="6E2F7960">
            <w:pPr>
              <w:jc w:val="center"/>
            </w:pPr>
            <w:r>
              <w:t>t_collection</w:t>
            </w:r>
          </w:p>
        </w:tc>
        <w:tc>
          <w:tcPr>
            <w:tcW w:w="4535" w:type="dxa"/>
          </w:tcPr>
          <w:p ns2:paraId="0341B413">
            <w:pPr>
              <w:jc w:val="center"/>
            </w:pPr>
            <w:r>
              <w:t>7</w:t>
            </w:r>
          </w:p>
        </w:tc>
      </w:tr>
      <w:tr ns2:paraId="51272499">
        <w:tc>
          <w:tcPr>
            <w:tcW w:w="4535" w:type="dxa"/>
          </w:tcPr>
          <w:p ns2:paraId="0DB0C1A8">
            <w:pPr>
              <w:jc w:val="center"/>
            </w:pPr>
            <w:r>
              <w:t>t_notification</w:t>
            </w:r>
          </w:p>
        </w:tc>
        <w:tc>
          <w:tcPr>
            <w:tcW w:w="4535" w:type="dxa"/>
          </w:tcPr>
          <w:p ns2:paraId="7F5D65A1">
            <w:pPr>
              <w:jc w:val="center"/>
            </w:pPr>
            <w:r>
              <w:t>17</w:t>
            </w:r>
          </w:p>
        </w:tc>
      </w:tr>
      <w:tr ns2:paraId="2A02392B">
        <w:tc>
          <w:tcPr>
            <w:tcW w:w="4535" w:type="dxa"/>
          </w:tcPr>
          <w:p ns2:paraId="7A78E9D4">
            <w:pPr>
              <w:jc w:val="center"/>
            </w:pPr>
            <w:r>
              <w:t>t_content_extraction</w:t>
            </w:r>
          </w:p>
        </w:tc>
        <w:tc>
          <w:tcPr>
            <w:tcW w:w="4535" w:type="dxa"/>
          </w:tcPr>
          <w:p ns2:paraId="6F502DEC">
            <w:pPr>
              <w:jc w:val="center"/>
            </w:pPr>
            <w:r>
              <w:t>3</w:t>
            </w:r>
          </w:p>
        </w:tc>
      </w:tr>
    </w:tbl>
    <w:p ns2:paraId="7051AD8E">
      <w:pPr>
        <w:spacing w:line="360" w:lineRule="auto"/>
        <w:ind w:firstLine="567"/>
        <w:jc w:val="both"/>
      </w:pPr>
      <w:r>
        <w:t>这些数据来自项目当前的本地开发数据库。该数据主要用于演示、联调和测试，不代表正式生产环境规模。</w:t>
      </w:r>
    </w:p>
    <w:p ns2:paraId="1C985CDA">
      <w:pPr>
        <w:pStyle w:val="146"/>
        <w:pageBreakBefore w:val="0"/>
        <w:ind w:firstLine="0"/>
      </w:pPr>
      <w:bookmarkStart w:id="74" w:name="_Toc796500744"/>
      <w:r>
        <w:t>附录B 论文规范采用说明</w:t>
      </w:r>
      <w:bookmarkEnd w:id="74"/>
    </w:p>
    <w:p ns2:paraId="4D641AA0">
      <w:pPr>
        <w:spacing w:line="360" w:lineRule="auto"/>
        <w:ind w:firstLine="567"/>
        <w:jc w:val="both"/>
      </w:pPr>
      <w:r>
        <w:t>本文严格沿用开题报告中的正式章节目录作为正文结构依据，并参照广东技术师范大学公开论文模板组织“摘要、Abstract、目录、正文、参考文献、致谢、附录”等前置与后置部分。根据学校教务处公开通知，毕业论文在第一次答辩前必须进行查重，重复率达到 30% 及以上的论文不符合要求。根据学校抽检送审通知，盲审稿需要在封面、摘要和正文中隐去学院、专业、姓名、学号和指导教师等信息，且致谢不应出现在评审论文中。本文终稿文本因此适合作为内容底稿，正式送审前仍应按学院模板做版式套用和盲审处理。</w:t>
      </w:r>
    </w:p>
    <w:p ns2:paraId="77840A5E">
      <w:pPr>
        <w:pStyle w:val="146"/>
        <w:pageBreakBefore w:val="0"/>
        <w:ind w:firstLine="0"/>
      </w:pPr>
      <w:bookmarkStart w:id="75" w:name="_Toc1522432657"/>
      <w:r>
        <w:t>附录C 章节依据说明</w:t>
      </w:r>
      <w:bookmarkEnd w:id="75"/>
    </w:p>
    <w:p ns2:paraId="63C54014">
      <w:pPr>
        <w:spacing w:line="360" w:lineRule="auto"/>
        <w:ind w:firstLine="567"/>
        <w:jc w:val="both"/>
      </w:pPr>
      <w:r>
        <w:t>各章节的详细撰写依据、对应代码文件、项目文档和数据库来源，见配套文件《毕业论文章节依据映射.md》。</w:t>
      </w:r>
    </w:p>
    <w:sectPr>
      <w:headerReference ns6:id="rId21" w:type="first"/>
      <w:footerReference ns6:id="rId24" w:type="first"/>
      <w:headerReference ns6:id="rId19" w:type="default"/>
      <w:footerReference ns6:id="rId22" w:type="default"/>
      <w:headerReference ns6:id="rId20" w:type="even"/>
      <w:footerReference ns6:id="rId23" w:type="even"/>
      <w:pgSz w:w="11906" w:h="16838"/>
      <w:pgMar w:top="1587" w:right="1134" w:bottom="1247" w:left="1701" w:header="1021" w:footer="794" w:gutter="0"/>
      <w:pgNumType w:start="1"/>
      <w:cols w:space="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Heiti SC Medium">
    <w:panose1 w:val="02000000000000000000"/>
    <w:charset w:val="86"/>
    <w:family w:val="auto"/>
    <w:pitch w:val="default"/>
    <w:sig w:usb0="8000002F" w:usb1="0800004A" w:usb2="00000000" w:usb3="00000000" w:csb0="203E0000"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ourier">
    <w:altName w:val="苹方-简"/>
    <w:panose1 w:val="02070409020205020404"/>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340CB">
    <w:pPr>
      <w:pStyle w:val="25"/>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7B8B9">
    <w:pPr>
      <w:pStyle w:val="2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E88A8">
    <w:pPr>
      <w:pStyle w:val="2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D4726">
    <w:pPr>
      <w:pStyle w:val="25"/>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F48003">
                          <w:pPr>
                            <w:pStyle w:val="25"/>
                            <w:ind w:firstLine="360"/>
                            <w:jc w:val="center"/>
                          </w:pPr>
                          <w:r>
                            <w:fldChar w:fldCharType="begin"/>
                          </w:r>
                          <w:r>
                            <w:rPr>
                              <w:rStyle w:val="137"/>
                            </w:rPr>
                            <w:instrText xml:space="preserve"> PAGE </w:instrText>
                          </w:r>
                          <w:r>
                            <w:fldChar w:fldCharType="separate"/>
                          </w:r>
                          <w:r>
                            <w:rPr>
                              <w:rStyle w:val="137"/>
                            </w:rPr>
                            <w:t>50</w:t>
                          </w:r>
                          <w: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OqXm5zwAAAAUBAAAPAAAAAAAAAAEAIAAAACIAAABkcnMvZG93bnJldi54bWxQSwECFAAU&#10;AAAACACHTuJAP2/IisEBAACPAwAADgAAAAAAAAABACAAAAAeAQAAZHJzL2Uyb0RvYy54bWxQSwUG&#10;AAAAAAYABgBZAQAAUQUAAAAA&#10;">
              <v:fill on="f" focussize="0,0"/>
              <v:stroke on="f"/>
              <v:imagedata o:title=""/>
              <o:lock v:ext="edit" aspectratio="f"/>
              <v:textbox inset="0mm,0mm,0mm,0mm" style="mso-fit-shape-to-text:t;">
                <w:txbxContent>
                  <w:p w14:paraId="6CF48003">
                    <w:pPr>
                      <w:pStyle w:val="25"/>
                      <w:ind w:firstLine="360"/>
                      <w:jc w:val="center"/>
                    </w:pPr>
                    <w:r>
                      <w:fldChar w:fldCharType="begin"/>
                    </w:r>
                    <w:r>
                      <w:rPr>
                        <w:rStyle w:val="137"/>
                      </w:rPr>
                      <w:instrText xml:space="preserve"> PAGE </w:instrText>
                    </w:r>
                    <w:r>
                      <w:fldChar w:fldCharType="separate"/>
                    </w:r>
                    <w:r>
                      <w:rPr>
                        <w:rStyle w:val="137"/>
                      </w:rPr>
                      <w:t>50</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A35F9">
    <w:pPr>
      <w:pStyle w:val="25"/>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BEAB9">
    <w:pPr>
      <w:pStyle w:val="25"/>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4A2E4D">
                          <w:pPr>
                            <w:pStyle w:val="25"/>
                            <w:ind w:firstLine="360"/>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KntSbnCAQAAjwMAAA4AAAAAAAAAAQAgAAAAHgEAAGRycy9lMm9Eb2MueG1sUEsF&#10;BgAAAAAGAAYAWQEAAFIFAAAAAA==&#10;">
              <v:fill on="f" focussize="0,0"/>
              <v:stroke on="f"/>
              <v:imagedata o:title=""/>
              <o:lock v:ext="edit" aspectratio="f"/>
              <v:textbox inset="0mm,0mm,0mm,0mm" style="mso-fit-shape-to-text:t;">
                <w:txbxContent>
                  <w:p w14:paraId="174A2E4D">
                    <w:pPr>
                      <w:pStyle w:val="25"/>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36FB5">
    <w:pPr>
      <w:pStyle w:val="25"/>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9A0EB">
    <w:pPr>
      <w:pStyle w:val="25"/>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128CC8F7">
        <w:pPr>
          <w:pStyle w:val="25"/>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02594950"/>
    </w:sdtPr>
    <w:sdtContent>
      <w:p w14:paraId="08DEF6FB">
        <w:pPr>
          <w:pStyle w:val="25"/>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66334396"/>
    </w:sdtPr>
    <w:sdtContent>
      <w:p w14:paraId="2C35FAC5">
        <w:pPr>
          <w:pStyle w:val="25"/>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5AA8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47B6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B35D8"/>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FB290"/>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3398F"/>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ABA75"/>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82189">
    <w:pPr>
      <w:pStyle w:val="26"/>
      <w:pBdr>
        <w:bottom w:val="single" w:color="auto" w:sz="4" w:space="1"/>
      </w:pBdr>
      <w:ind w:firstLine="360"/>
    </w:pPr>
    <w:r>
      <w:rPr>
        <w:rFonts w:hint="eastAsia"/>
      </w:rPr>
      <w:t>基于SpringBoot与多端融合的智能餐饮系统设计与实现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247A0">
    <w:pPr>
      <w:pStyle w:val="26"/>
      <w:pBdr>
        <w:bottom w:val="single" w:color="auto" w:sz="4" w:space="1"/>
      </w:pBdr>
      <w:ind w:firstLine="360"/>
    </w:pPr>
    <w:r>
      <w:rPr>
        <w:rFonts w:hint="eastAsia"/>
      </w:rPr>
      <w:t>广东技术师范大学本科毕业设计（论文）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A4908">
    <w:pPr>
      <w:pStyle w:val="26"/>
      <w:ind w:firstLine="360"/>
    </w:pPr>
    <w:r>
      <w:rPr>
        <w:rFonts w:hint="eastAsia"/>
      </w:rPr>
      <w:t>基于SpringBoot与多端融合的智能餐饮系统设计与实现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391F321"/>
    <w:multiLevelType w:val="multilevel"/>
    <w:tmpl w:val="1391F321"/>
    <w:lvl w:ilvl="0" w:tentative="0">
      <w:start w:val="1"/>
      <w:numFmt w:val="decimal"/>
      <w:suff w:val="space"/>
      <w:lvlText w:val="%1"/>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space"/>
      <w:lvlText w:val="%4、"/>
      <w:lvlJc w:val="left"/>
      <w:pPr>
        <w:ind w:left="0" w:firstLine="400"/>
      </w:pPr>
      <w:rPr>
        <w:rFonts w:hint="eastAsia"/>
      </w:rPr>
    </w:lvl>
    <w:lvl w:ilvl="4" w:tentative="0">
      <w:start w:val="1"/>
      <w:numFmt w:val="decimal"/>
      <w:pStyle w:val="149"/>
      <w:suff w:val="space"/>
      <w:lvlText w:val="（%5）"/>
      <w:lvlJc w:val="left"/>
      <w:pPr>
        <w:ind w:left="0" w:firstLine="40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ns1="http://schemas.openxmlformats.org/markup-compatibility/2006" xmlns:ns2="http://schemas.openxmlformats.org/officeDocument/2006/math" xmlns:ns3="http://www.wps.cn/officeDocument/2013/wpsCustomData" xmlns:w="http://schemas.openxmlformats.org/wordprocessingml/2006/main" ns1:Ignorable="w14">
  <w:updateFields w:val="true"/>
  <w:zoom w:percent="138"/>
  <w:mirrorMargins w:val="1"/>
  <w:bordersDoNotSurroundHeader w:val="1"/>
  <w:bordersDoNotSurroundFooter w:val="1"/>
  <w:documentProtection w:enforcement="0"/>
  <w:defaultTabStop w:val="420"/>
  <w:evenAndOddHeaders w:val="1"/>
  <w:drawingGridHorizontalSpacing w:val="120"/>
  <w:drawingGridVerticalSpacing w:val="163"/>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F75"/>
    <w:rsid w:val="00007589"/>
    <w:rsid w:val="00016911"/>
    <w:rsid w:val="00037EC0"/>
    <w:rsid w:val="00047A80"/>
    <w:rsid w:val="000851ED"/>
    <w:rsid w:val="00090CC7"/>
    <w:rsid w:val="00092DEE"/>
    <w:rsid w:val="0009509B"/>
    <w:rsid w:val="000C792D"/>
    <w:rsid w:val="000D271F"/>
    <w:rsid w:val="00101A9D"/>
    <w:rsid w:val="0010229E"/>
    <w:rsid w:val="0011760F"/>
    <w:rsid w:val="00120587"/>
    <w:rsid w:val="0012491E"/>
    <w:rsid w:val="00151ABC"/>
    <w:rsid w:val="00157386"/>
    <w:rsid w:val="00166E5C"/>
    <w:rsid w:val="001750C0"/>
    <w:rsid w:val="001809F6"/>
    <w:rsid w:val="001E64EB"/>
    <w:rsid w:val="001F5402"/>
    <w:rsid w:val="002276C3"/>
    <w:rsid w:val="002317E3"/>
    <w:rsid w:val="0023186B"/>
    <w:rsid w:val="00237E41"/>
    <w:rsid w:val="002471D6"/>
    <w:rsid w:val="002508C1"/>
    <w:rsid w:val="00254E4D"/>
    <w:rsid w:val="00280DBA"/>
    <w:rsid w:val="00296707"/>
    <w:rsid w:val="002A78BC"/>
    <w:rsid w:val="002B2168"/>
    <w:rsid w:val="002C1CB9"/>
    <w:rsid w:val="002D6634"/>
    <w:rsid w:val="002F2797"/>
    <w:rsid w:val="002F423E"/>
    <w:rsid w:val="00301EB9"/>
    <w:rsid w:val="00331A19"/>
    <w:rsid w:val="003325B0"/>
    <w:rsid w:val="003372C2"/>
    <w:rsid w:val="00360BC2"/>
    <w:rsid w:val="0038274A"/>
    <w:rsid w:val="00385307"/>
    <w:rsid w:val="003B3758"/>
    <w:rsid w:val="003C38DE"/>
    <w:rsid w:val="003C652E"/>
    <w:rsid w:val="003F30CA"/>
    <w:rsid w:val="00411AD6"/>
    <w:rsid w:val="004152BC"/>
    <w:rsid w:val="0042042E"/>
    <w:rsid w:val="004272FD"/>
    <w:rsid w:val="004479E5"/>
    <w:rsid w:val="004526DF"/>
    <w:rsid w:val="00453895"/>
    <w:rsid w:val="00454A32"/>
    <w:rsid w:val="004677AC"/>
    <w:rsid w:val="00482B35"/>
    <w:rsid w:val="004B4E00"/>
    <w:rsid w:val="004C0769"/>
    <w:rsid w:val="00500EEC"/>
    <w:rsid w:val="0050590B"/>
    <w:rsid w:val="0051677C"/>
    <w:rsid w:val="00523B76"/>
    <w:rsid w:val="00523E9F"/>
    <w:rsid w:val="00532F82"/>
    <w:rsid w:val="005503A1"/>
    <w:rsid w:val="00550923"/>
    <w:rsid w:val="00556AEB"/>
    <w:rsid w:val="0056200F"/>
    <w:rsid w:val="005A22AE"/>
    <w:rsid w:val="005A6003"/>
    <w:rsid w:val="005B08CC"/>
    <w:rsid w:val="005B7863"/>
    <w:rsid w:val="005C2DCB"/>
    <w:rsid w:val="005E3BA8"/>
    <w:rsid w:val="005F68FB"/>
    <w:rsid w:val="00624AA3"/>
    <w:rsid w:val="00642F75"/>
    <w:rsid w:val="00646816"/>
    <w:rsid w:val="00655BD4"/>
    <w:rsid w:val="00667AA5"/>
    <w:rsid w:val="00680ED5"/>
    <w:rsid w:val="006A0070"/>
    <w:rsid w:val="006B78CE"/>
    <w:rsid w:val="006D01A7"/>
    <w:rsid w:val="006E71AC"/>
    <w:rsid w:val="0071015D"/>
    <w:rsid w:val="00716F18"/>
    <w:rsid w:val="00720A34"/>
    <w:rsid w:val="00726915"/>
    <w:rsid w:val="00751812"/>
    <w:rsid w:val="0075194C"/>
    <w:rsid w:val="00752F79"/>
    <w:rsid w:val="007813D1"/>
    <w:rsid w:val="00782E6B"/>
    <w:rsid w:val="007C7A69"/>
    <w:rsid w:val="007D020A"/>
    <w:rsid w:val="007F55CB"/>
    <w:rsid w:val="00807A3E"/>
    <w:rsid w:val="00826992"/>
    <w:rsid w:val="00871DEC"/>
    <w:rsid w:val="008842A4"/>
    <w:rsid w:val="008A4F87"/>
    <w:rsid w:val="008C303D"/>
    <w:rsid w:val="008D2D3E"/>
    <w:rsid w:val="008F45B7"/>
    <w:rsid w:val="00920DE9"/>
    <w:rsid w:val="00923595"/>
    <w:rsid w:val="00931CED"/>
    <w:rsid w:val="0093509F"/>
    <w:rsid w:val="00942CA2"/>
    <w:rsid w:val="009464CD"/>
    <w:rsid w:val="00951CD8"/>
    <w:rsid w:val="00963BC8"/>
    <w:rsid w:val="009B179A"/>
    <w:rsid w:val="009D5081"/>
    <w:rsid w:val="009D5ADA"/>
    <w:rsid w:val="00A21A82"/>
    <w:rsid w:val="00A3746F"/>
    <w:rsid w:val="00A63F9D"/>
    <w:rsid w:val="00A73250"/>
    <w:rsid w:val="00A93E76"/>
    <w:rsid w:val="00A9494D"/>
    <w:rsid w:val="00AA2DDD"/>
    <w:rsid w:val="00AC3EA2"/>
    <w:rsid w:val="00AE31A4"/>
    <w:rsid w:val="00B06D79"/>
    <w:rsid w:val="00B11A63"/>
    <w:rsid w:val="00B2524C"/>
    <w:rsid w:val="00B33A87"/>
    <w:rsid w:val="00B434A5"/>
    <w:rsid w:val="00B53D50"/>
    <w:rsid w:val="00B65601"/>
    <w:rsid w:val="00B677FB"/>
    <w:rsid w:val="00B8627D"/>
    <w:rsid w:val="00B946CB"/>
    <w:rsid w:val="00BA18C4"/>
    <w:rsid w:val="00BB2B41"/>
    <w:rsid w:val="00BC40C1"/>
    <w:rsid w:val="00BD2BEE"/>
    <w:rsid w:val="00BD6BB7"/>
    <w:rsid w:val="00BE65CE"/>
    <w:rsid w:val="00C22E16"/>
    <w:rsid w:val="00C347C9"/>
    <w:rsid w:val="00C672C8"/>
    <w:rsid w:val="00C74AA9"/>
    <w:rsid w:val="00C91420"/>
    <w:rsid w:val="00CA0B52"/>
    <w:rsid w:val="00CA7379"/>
    <w:rsid w:val="00CB20B7"/>
    <w:rsid w:val="00CB20F1"/>
    <w:rsid w:val="00CB6A6A"/>
    <w:rsid w:val="00CD28BE"/>
    <w:rsid w:val="00CF2BCC"/>
    <w:rsid w:val="00D40C20"/>
    <w:rsid w:val="00D4143B"/>
    <w:rsid w:val="00D538CC"/>
    <w:rsid w:val="00D553CB"/>
    <w:rsid w:val="00D56F1F"/>
    <w:rsid w:val="00D72C93"/>
    <w:rsid w:val="00D94609"/>
    <w:rsid w:val="00D97E9B"/>
    <w:rsid w:val="00DB0DA8"/>
    <w:rsid w:val="00DD3012"/>
    <w:rsid w:val="00DD5FB1"/>
    <w:rsid w:val="00DE37BB"/>
    <w:rsid w:val="00DE55F3"/>
    <w:rsid w:val="00DE7D79"/>
    <w:rsid w:val="00E03768"/>
    <w:rsid w:val="00E11D5C"/>
    <w:rsid w:val="00E26D8F"/>
    <w:rsid w:val="00E318F3"/>
    <w:rsid w:val="00E34117"/>
    <w:rsid w:val="00E379C8"/>
    <w:rsid w:val="00E66673"/>
    <w:rsid w:val="00E721EE"/>
    <w:rsid w:val="00E779F9"/>
    <w:rsid w:val="00E90A4B"/>
    <w:rsid w:val="00EB6975"/>
    <w:rsid w:val="00EC2FBF"/>
    <w:rsid w:val="00EC55E3"/>
    <w:rsid w:val="00EC6B56"/>
    <w:rsid w:val="00ED21F6"/>
    <w:rsid w:val="00ED39C7"/>
    <w:rsid w:val="00ED48AC"/>
    <w:rsid w:val="00ED72AF"/>
    <w:rsid w:val="00EF7E57"/>
    <w:rsid w:val="00F05477"/>
    <w:rsid w:val="00F05E59"/>
    <w:rsid w:val="00F10154"/>
    <w:rsid w:val="00F32985"/>
    <w:rsid w:val="00F42E33"/>
    <w:rsid w:val="00F63A9A"/>
    <w:rsid w:val="00F84AE5"/>
    <w:rsid w:val="00F867DD"/>
    <w:rsid w:val="00FA2D23"/>
    <w:rsid w:val="00FA6BAD"/>
    <w:rsid w:val="00FA7F8D"/>
    <w:rsid w:val="00FF376A"/>
    <w:rsid w:val="0103164E"/>
    <w:rsid w:val="01180EAD"/>
    <w:rsid w:val="01D81E3B"/>
    <w:rsid w:val="01F36FCC"/>
    <w:rsid w:val="021A09FD"/>
    <w:rsid w:val="021A27AB"/>
    <w:rsid w:val="026954E1"/>
    <w:rsid w:val="026D4066"/>
    <w:rsid w:val="02756840"/>
    <w:rsid w:val="03791753"/>
    <w:rsid w:val="038C592B"/>
    <w:rsid w:val="041E22FB"/>
    <w:rsid w:val="044955CA"/>
    <w:rsid w:val="046046C1"/>
    <w:rsid w:val="04B16973"/>
    <w:rsid w:val="04F33787"/>
    <w:rsid w:val="051536FE"/>
    <w:rsid w:val="054F6C10"/>
    <w:rsid w:val="05A54A82"/>
    <w:rsid w:val="05B72A07"/>
    <w:rsid w:val="05D9297D"/>
    <w:rsid w:val="063522A9"/>
    <w:rsid w:val="063A78C0"/>
    <w:rsid w:val="06514C09"/>
    <w:rsid w:val="06651661"/>
    <w:rsid w:val="066A7A79"/>
    <w:rsid w:val="06E05E37"/>
    <w:rsid w:val="07577FFE"/>
    <w:rsid w:val="07E86EA8"/>
    <w:rsid w:val="08017F69"/>
    <w:rsid w:val="08626C5A"/>
    <w:rsid w:val="089A4646"/>
    <w:rsid w:val="08D4742C"/>
    <w:rsid w:val="092E3EBD"/>
    <w:rsid w:val="097E5D15"/>
    <w:rsid w:val="099077F7"/>
    <w:rsid w:val="09C3197A"/>
    <w:rsid w:val="09EA33AB"/>
    <w:rsid w:val="0A200374"/>
    <w:rsid w:val="0A2D7EC5"/>
    <w:rsid w:val="0A634539"/>
    <w:rsid w:val="0AAC3A58"/>
    <w:rsid w:val="0AB1211B"/>
    <w:rsid w:val="0ACC0D02"/>
    <w:rsid w:val="0B09160F"/>
    <w:rsid w:val="0B3316D4"/>
    <w:rsid w:val="0B7373D0"/>
    <w:rsid w:val="0B7849E6"/>
    <w:rsid w:val="0BB974D9"/>
    <w:rsid w:val="0BDF05C2"/>
    <w:rsid w:val="0BF4406D"/>
    <w:rsid w:val="0BFA364D"/>
    <w:rsid w:val="0C2327BA"/>
    <w:rsid w:val="0C796C68"/>
    <w:rsid w:val="0C7E7DDA"/>
    <w:rsid w:val="0CAC4948"/>
    <w:rsid w:val="0CEC2F96"/>
    <w:rsid w:val="0D7A67F4"/>
    <w:rsid w:val="0D9C2C0E"/>
    <w:rsid w:val="0DED346A"/>
    <w:rsid w:val="0E5A44C6"/>
    <w:rsid w:val="0E7748E8"/>
    <w:rsid w:val="0E8D3ACA"/>
    <w:rsid w:val="0EC7484A"/>
    <w:rsid w:val="0EC843B4"/>
    <w:rsid w:val="0EDC703A"/>
    <w:rsid w:val="0EE303C9"/>
    <w:rsid w:val="0EE4486D"/>
    <w:rsid w:val="0EFA4347"/>
    <w:rsid w:val="0F19203C"/>
    <w:rsid w:val="0F21718D"/>
    <w:rsid w:val="0F2E3D3A"/>
    <w:rsid w:val="0F3B6457"/>
    <w:rsid w:val="0F50049E"/>
    <w:rsid w:val="0F542868"/>
    <w:rsid w:val="0F6251CC"/>
    <w:rsid w:val="0F625791"/>
    <w:rsid w:val="0F8751F8"/>
    <w:rsid w:val="0FA07C49"/>
    <w:rsid w:val="0FB07EA3"/>
    <w:rsid w:val="0FB51D65"/>
    <w:rsid w:val="0FBF2BE4"/>
    <w:rsid w:val="0FE64614"/>
    <w:rsid w:val="105C2769"/>
    <w:rsid w:val="10667503"/>
    <w:rsid w:val="111451B1"/>
    <w:rsid w:val="111D4066"/>
    <w:rsid w:val="112E1DCF"/>
    <w:rsid w:val="116B3023"/>
    <w:rsid w:val="122F6D00"/>
    <w:rsid w:val="1230601B"/>
    <w:rsid w:val="12541D09"/>
    <w:rsid w:val="12C80001"/>
    <w:rsid w:val="12DD1CFF"/>
    <w:rsid w:val="132310AA"/>
    <w:rsid w:val="13517FF7"/>
    <w:rsid w:val="136C6BDF"/>
    <w:rsid w:val="13743CE5"/>
    <w:rsid w:val="13804F34"/>
    <w:rsid w:val="138E2FF9"/>
    <w:rsid w:val="13A75E69"/>
    <w:rsid w:val="13AB3BAB"/>
    <w:rsid w:val="13B12239"/>
    <w:rsid w:val="13D529D6"/>
    <w:rsid w:val="140B63F8"/>
    <w:rsid w:val="14321BD6"/>
    <w:rsid w:val="14AF514A"/>
    <w:rsid w:val="14C12D51"/>
    <w:rsid w:val="14E530ED"/>
    <w:rsid w:val="14F055ED"/>
    <w:rsid w:val="15223DDE"/>
    <w:rsid w:val="15B17473"/>
    <w:rsid w:val="15C834C3"/>
    <w:rsid w:val="16430C73"/>
    <w:rsid w:val="167A7865"/>
    <w:rsid w:val="16801D13"/>
    <w:rsid w:val="168406E3"/>
    <w:rsid w:val="16AF39B2"/>
    <w:rsid w:val="16CB1E6E"/>
    <w:rsid w:val="16CD5BE6"/>
    <w:rsid w:val="16FB6BF7"/>
    <w:rsid w:val="17342109"/>
    <w:rsid w:val="181B6E25"/>
    <w:rsid w:val="182B640A"/>
    <w:rsid w:val="18C60299"/>
    <w:rsid w:val="194C3802"/>
    <w:rsid w:val="195C5DF6"/>
    <w:rsid w:val="19B337B9"/>
    <w:rsid w:val="19CF7EC7"/>
    <w:rsid w:val="19E17FAF"/>
    <w:rsid w:val="19E33973"/>
    <w:rsid w:val="19F94F44"/>
    <w:rsid w:val="1A1324AA"/>
    <w:rsid w:val="1A620D3B"/>
    <w:rsid w:val="1A942910"/>
    <w:rsid w:val="1AE03D00"/>
    <w:rsid w:val="1B633F67"/>
    <w:rsid w:val="1B9413C8"/>
    <w:rsid w:val="1BF13358"/>
    <w:rsid w:val="1C316C17"/>
    <w:rsid w:val="1C7F5BD5"/>
    <w:rsid w:val="1C872CDB"/>
    <w:rsid w:val="1C9C424E"/>
    <w:rsid w:val="1CC161ED"/>
    <w:rsid w:val="1CDF6673"/>
    <w:rsid w:val="1CE67A02"/>
    <w:rsid w:val="1D0B7468"/>
    <w:rsid w:val="1D392227"/>
    <w:rsid w:val="1D3C7500"/>
    <w:rsid w:val="1DAF6046"/>
    <w:rsid w:val="1DBA2C3C"/>
    <w:rsid w:val="1E560BB7"/>
    <w:rsid w:val="1E617C32"/>
    <w:rsid w:val="1EA320D0"/>
    <w:rsid w:val="1EC04283"/>
    <w:rsid w:val="1F122D30"/>
    <w:rsid w:val="1F301408"/>
    <w:rsid w:val="1F58270D"/>
    <w:rsid w:val="1FD53D5E"/>
    <w:rsid w:val="1FE01B46"/>
    <w:rsid w:val="20126D60"/>
    <w:rsid w:val="206A7390"/>
    <w:rsid w:val="208234C8"/>
    <w:rsid w:val="20AD0837"/>
    <w:rsid w:val="20FE3064"/>
    <w:rsid w:val="211014F1"/>
    <w:rsid w:val="21921F06"/>
    <w:rsid w:val="2245341D"/>
    <w:rsid w:val="22936CD5"/>
    <w:rsid w:val="22B569E9"/>
    <w:rsid w:val="23151041"/>
    <w:rsid w:val="23502079"/>
    <w:rsid w:val="236817F3"/>
    <w:rsid w:val="2380427B"/>
    <w:rsid w:val="2389558B"/>
    <w:rsid w:val="23920242"/>
    <w:rsid w:val="239F090A"/>
    <w:rsid w:val="23BD6FE3"/>
    <w:rsid w:val="23C860B3"/>
    <w:rsid w:val="23D04F68"/>
    <w:rsid w:val="23E7405F"/>
    <w:rsid w:val="2446347C"/>
    <w:rsid w:val="249441E7"/>
    <w:rsid w:val="24EC1F16"/>
    <w:rsid w:val="254168DF"/>
    <w:rsid w:val="2560231B"/>
    <w:rsid w:val="259721E1"/>
    <w:rsid w:val="25E35426"/>
    <w:rsid w:val="26064C71"/>
    <w:rsid w:val="261D1FBA"/>
    <w:rsid w:val="263E0B11"/>
    <w:rsid w:val="26487037"/>
    <w:rsid w:val="26C9070D"/>
    <w:rsid w:val="26FB67A0"/>
    <w:rsid w:val="2729330D"/>
    <w:rsid w:val="279664C8"/>
    <w:rsid w:val="27BD5803"/>
    <w:rsid w:val="283104DE"/>
    <w:rsid w:val="287E1436"/>
    <w:rsid w:val="289742A6"/>
    <w:rsid w:val="28A013AD"/>
    <w:rsid w:val="28C62F47"/>
    <w:rsid w:val="28F74D45"/>
    <w:rsid w:val="29477A7A"/>
    <w:rsid w:val="2A067935"/>
    <w:rsid w:val="2A187669"/>
    <w:rsid w:val="2A571F3F"/>
    <w:rsid w:val="2A946CEF"/>
    <w:rsid w:val="2B342280"/>
    <w:rsid w:val="2B367DA6"/>
    <w:rsid w:val="2B3B0BC4"/>
    <w:rsid w:val="2B4F70BA"/>
    <w:rsid w:val="2B571869"/>
    <w:rsid w:val="2B5E554F"/>
    <w:rsid w:val="2B8054C5"/>
    <w:rsid w:val="2BA03472"/>
    <w:rsid w:val="2BB533C1"/>
    <w:rsid w:val="2BE27F2E"/>
    <w:rsid w:val="2BE617CC"/>
    <w:rsid w:val="2C1C26F1"/>
    <w:rsid w:val="2C332538"/>
    <w:rsid w:val="2C583D4C"/>
    <w:rsid w:val="2C6941AB"/>
    <w:rsid w:val="2C9254B0"/>
    <w:rsid w:val="2C9D5C03"/>
    <w:rsid w:val="2CA0316D"/>
    <w:rsid w:val="2E2E137C"/>
    <w:rsid w:val="2E514EF7"/>
    <w:rsid w:val="2EB5128A"/>
    <w:rsid w:val="2F1200EA"/>
    <w:rsid w:val="2F7470EF"/>
    <w:rsid w:val="2FA62D32"/>
    <w:rsid w:val="2FB92D54"/>
    <w:rsid w:val="2FEE609A"/>
    <w:rsid w:val="2FFD5337"/>
    <w:rsid w:val="303845C1"/>
    <w:rsid w:val="3040525F"/>
    <w:rsid w:val="307B5D50"/>
    <w:rsid w:val="30823A66"/>
    <w:rsid w:val="30A9101A"/>
    <w:rsid w:val="30DE587B"/>
    <w:rsid w:val="3102407A"/>
    <w:rsid w:val="31230DCD"/>
    <w:rsid w:val="313C59EB"/>
    <w:rsid w:val="3184468C"/>
    <w:rsid w:val="31992E3D"/>
    <w:rsid w:val="31BE782D"/>
    <w:rsid w:val="322C5A5F"/>
    <w:rsid w:val="323C39BD"/>
    <w:rsid w:val="32454D73"/>
    <w:rsid w:val="325F4087"/>
    <w:rsid w:val="32891103"/>
    <w:rsid w:val="32F01183"/>
    <w:rsid w:val="33044F9B"/>
    <w:rsid w:val="344A6670"/>
    <w:rsid w:val="34592D57"/>
    <w:rsid w:val="3502519D"/>
    <w:rsid w:val="352769B2"/>
    <w:rsid w:val="35325A82"/>
    <w:rsid w:val="35571045"/>
    <w:rsid w:val="359978AF"/>
    <w:rsid w:val="35D308DD"/>
    <w:rsid w:val="35D72162"/>
    <w:rsid w:val="37144D14"/>
    <w:rsid w:val="371E2373"/>
    <w:rsid w:val="372C4753"/>
    <w:rsid w:val="374750E9"/>
    <w:rsid w:val="379E24BF"/>
    <w:rsid w:val="37B73870"/>
    <w:rsid w:val="37C02B01"/>
    <w:rsid w:val="37C3031A"/>
    <w:rsid w:val="37C8447C"/>
    <w:rsid w:val="37D050DF"/>
    <w:rsid w:val="38543F62"/>
    <w:rsid w:val="38863CDF"/>
    <w:rsid w:val="38B247E4"/>
    <w:rsid w:val="38E8321F"/>
    <w:rsid w:val="394538AA"/>
    <w:rsid w:val="39777F08"/>
    <w:rsid w:val="3982065B"/>
    <w:rsid w:val="39934616"/>
    <w:rsid w:val="399F120C"/>
    <w:rsid w:val="39C11183"/>
    <w:rsid w:val="3A071C16"/>
    <w:rsid w:val="3A443B62"/>
    <w:rsid w:val="3A5E7CCF"/>
    <w:rsid w:val="3A667F7C"/>
    <w:rsid w:val="3A866AD6"/>
    <w:rsid w:val="3A935F4D"/>
    <w:rsid w:val="3A9E7716"/>
    <w:rsid w:val="3ADF58AE"/>
    <w:rsid w:val="3AE25855"/>
    <w:rsid w:val="3B8F2033"/>
    <w:rsid w:val="3BD11425"/>
    <w:rsid w:val="3C1E0B0E"/>
    <w:rsid w:val="3C2D6FA3"/>
    <w:rsid w:val="3C3F2833"/>
    <w:rsid w:val="3C8B3CCA"/>
    <w:rsid w:val="3D2A5291"/>
    <w:rsid w:val="3D5D7415"/>
    <w:rsid w:val="3D77563A"/>
    <w:rsid w:val="3DF71A98"/>
    <w:rsid w:val="3E126451"/>
    <w:rsid w:val="3E5F71BC"/>
    <w:rsid w:val="3E614CE2"/>
    <w:rsid w:val="3EEA4CD8"/>
    <w:rsid w:val="3F964E60"/>
    <w:rsid w:val="3FF35E0E"/>
    <w:rsid w:val="40153FD6"/>
    <w:rsid w:val="4021297B"/>
    <w:rsid w:val="40552625"/>
    <w:rsid w:val="4064171F"/>
    <w:rsid w:val="40BE01CA"/>
    <w:rsid w:val="40C32EED"/>
    <w:rsid w:val="40C41559"/>
    <w:rsid w:val="40CF44F5"/>
    <w:rsid w:val="40F042E8"/>
    <w:rsid w:val="411B386E"/>
    <w:rsid w:val="413606A8"/>
    <w:rsid w:val="41361594"/>
    <w:rsid w:val="413E755D"/>
    <w:rsid w:val="41CB669E"/>
    <w:rsid w:val="420946BA"/>
    <w:rsid w:val="42220C2D"/>
    <w:rsid w:val="42291FBB"/>
    <w:rsid w:val="42845443"/>
    <w:rsid w:val="42A94EAA"/>
    <w:rsid w:val="42B5384F"/>
    <w:rsid w:val="42BC4BDD"/>
    <w:rsid w:val="42E91FDB"/>
    <w:rsid w:val="431D0041"/>
    <w:rsid w:val="433C5242"/>
    <w:rsid w:val="43AA712C"/>
    <w:rsid w:val="445826E4"/>
    <w:rsid w:val="4485051C"/>
    <w:rsid w:val="44A616A1"/>
    <w:rsid w:val="44CF71AB"/>
    <w:rsid w:val="44E93C84"/>
    <w:rsid w:val="452A22D2"/>
    <w:rsid w:val="457E43CC"/>
    <w:rsid w:val="45AA51C1"/>
    <w:rsid w:val="45BE6EBE"/>
    <w:rsid w:val="45C02C36"/>
    <w:rsid w:val="46200B03"/>
    <w:rsid w:val="468462CB"/>
    <w:rsid w:val="46AC6D17"/>
    <w:rsid w:val="474A5268"/>
    <w:rsid w:val="477B1727"/>
    <w:rsid w:val="478C7274"/>
    <w:rsid w:val="47F44E19"/>
    <w:rsid w:val="48360F8E"/>
    <w:rsid w:val="489B5295"/>
    <w:rsid w:val="48D367DD"/>
    <w:rsid w:val="48E64762"/>
    <w:rsid w:val="49BE56DF"/>
    <w:rsid w:val="49C64593"/>
    <w:rsid w:val="49E22B5C"/>
    <w:rsid w:val="4A315EB1"/>
    <w:rsid w:val="4AB80380"/>
    <w:rsid w:val="4ACC5BD9"/>
    <w:rsid w:val="4B3F0159"/>
    <w:rsid w:val="4B4439C2"/>
    <w:rsid w:val="4BA7702D"/>
    <w:rsid w:val="4BAD5A0B"/>
    <w:rsid w:val="4BBB7051"/>
    <w:rsid w:val="4BD016F9"/>
    <w:rsid w:val="4CF80F08"/>
    <w:rsid w:val="4DA150FB"/>
    <w:rsid w:val="4DCB2178"/>
    <w:rsid w:val="4E2A3343"/>
    <w:rsid w:val="4E9A02A1"/>
    <w:rsid w:val="4E9B7D9D"/>
    <w:rsid w:val="4EA36C51"/>
    <w:rsid w:val="4F11005F"/>
    <w:rsid w:val="4F2C5A20"/>
    <w:rsid w:val="4F4915A7"/>
    <w:rsid w:val="4F4F0B87"/>
    <w:rsid w:val="4F513B54"/>
    <w:rsid w:val="4F537ED5"/>
    <w:rsid w:val="4F560168"/>
    <w:rsid w:val="4F8E16AF"/>
    <w:rsid w:val="4FE37C4D"/>
    <w:rsid w:val="507C1E50"/>
    <w:rsid w:val="50833C49"/>
    <w:rsid w:val="50B11AF9"/>
    <w:rsid w:val="50C7131D"/>
    <w:rsid w:val="50CF01D2"/>
    <w:rsid w:val="513675CD"/>
    <w:rsid w:val="516E79EA"/>
    <w:rsid w:val="51AC5C98"/>
    <w:rsid w:val="51DC2BA6"/>
    <w:rsid w:val="52397FF8"/>
    <w:rsid w:val="52483D98"/>
    <w:rsid w:val="524B1ADA"/>
    <w:rsid w:val="526731E3"/>
    <w:rsid w:val="527032EE"/>
    <w:rsid w:val="527E1EAF"/>
    <w:rsid w:val="5288688A"/>
    <w:rsid w:val="52A4328C"/>
    <w:rsid w:val="52A70A70"/>
    <w:rsid w:val="52DE26D4"/>
    <w:rsid w:val="53547C42"/>
    <w:rsid w:val="53915C12"/>
    <w:rsid w:val="53964FD7"/>
    <w:rsid w:val="53B53431"/>
    <w:rsid w:val="5402441A"/>
    <w:rsid w:val="544E765F"/>
    <w:rsid w:val="5472334E"/>
    <w:rsid w:val="54DE6C35"/>
    <w:rsid w:val="5516017D"/>
    <w:rsid w:val="551B611D"/>
    <w:rsid w:val="55396B5E"/>
    <w:rsid w:val="55680542"/>
    <w:rsid w:val="558E065B"/>
    <w:rsid w:val="55C6677C"/>
    <w:rsid w:val="56150435"/>
    <w:rsid w:val="56703819"/>
    <w:rsid w:val="56DA342C"/>
    <w:rsid w:val="56DC0F52"/>
    <w:rsid w:val="56DE4CCA"/>
    <w:rsid w:val="571A1A7B"/>
    <w:rsid w:val="57452F9B"/>
    <w:rsid w:val="576176AA"/>
    <w:rsid w:val="585D5538"/>
    <w:rsid w:val="58DA3BB7"/>
    <w:rsid w:val="59017396"/>
    <w:rsid w:val="59215342"/>
    <w:rsid w:val="59464DA9"/>
    <w:rsid w:val="599B22AB"/>
    <w:rsid w:val="59B30690"/>
    <w:rsid w:val="5A407A4A"/>
    <w:rsid w:val="5A7A11AE"/>
    <w:rsid w:val="5A9523B9"/>
    <w:rsid w:val="5AA25F8B"/>
    <w:rsid w:val="5AE8158A"/>
    <w:rsid w:val="5AF947C9"/>
    <w:rsid w:val="5B1A65A9"/>
    <w:rsid w:val="5B3F7D02"/>
    <w:rsid w:val="5B4223F6"/>
    <w:rsid w:val="5B4B66A7"/>
    <w:rsid w:val="5B7756EE"/>
    <w:rsid w:val="5BE56AFB"/>
    <w:rsid w:val="5C205D85"/>
    <w:rsid w:val="5C473312"/>
    <w:rsid w:val="5C563555"/>
    <w:rsid w:val="5C593EAF"/>
    <w:rsid w:val="5C6E6AF1"/>
    <w:rsid w:val="5CB12E81"/>
    <w:rsid w:val="5CEE5E83"/>
    <w:rsid w:val="5CF56286"/>
    <w:rsid w:val="5D0D6309"/>
    <w:rsid w:val="5D156F6C"/>
    <w:rsid w:val="5D1C02FB"/>
    <w:rsid w:val="5D4924DB"/>
    <w:rsid w:val="5D6D6DA8"/>
    <w:rsid w:val="5DAF116F"/>
    <w:rsid w:val="5DBE13B2"/>
    <w:rsid w:val="5DCF35BF"/>
    <w:rsid w:val="5DFC012C"/>
    <w:rsid w:val="5E0F60B1"/>
    <w:rsid w:val="5E196F30"/>
    <w:rsid w:val="5E2F5C32"/>
    <w:rsid w:val="5E912ACB"/>
    <w:rsid w:val="5F313E05"/>
    <w:rsid w:val="5F571ABE"/>
    <w:rsid w:val="5F57386C"/>
    <w:rsid w:val="5FB816B4"/>
    <w:rsid w:val="600A4D82"/>
    <w:rsid w:val="600E33F2"/>
    <w:rsid w:val="602D0A71"/>
    <w:rsid w:val="60363DC9"/>
    <w:rsid w:val="604E1113"/>
    <w:rsid w:val="608275FA"/>
    <w:rsid w:val="60997EB4"/>
    <w:rsid w:val="60CB56EB"/>
    <w:rsid w:val="60DC6C92"/>
    <w:rsid w:val="60F5158E"/>
    <w:rsid w:val="61007F33"/>
    <w:rsid w:val="6129748A"/>
    <w:rsid w:val="619E175B"/>
    <w:rsid w:val="61A94127"/>
    <w:rsid w:val="61E909C7"/>
    <w:rsid w:val="625D388F"/>
    <w:rsid w:val="628030DA"/>
    <w:rsid w:val="62A212A2"/>
    <w:rsid w:val="62C84A81"/>
    <w:rsid w:val="62DE6052"/>
    <w:rsid w:val="630F26B0"/>
    <w:rsid w:val="63155F18"/>
    <w:rsid w:val="6347009B"/>
    <w:rsid w:val="63624ED5"/>
    <w:rsid w:val="63936E3D"/>
    <w:rsid w:val="63A31776"/>
    <w:rsid w:val="63DF6526"/>
    <w:rsid w:val="63EE6769"/>
    <w:rsid w:val="63F566E8"/>
    <w:rsid w:val="63FF7000"/>
    <w:rsid w:val="64610CE9"/>
    <w:rsid w:val="646507D9"/>
    <w:rsid w:val="64740A1C"/>
    <w:rsid w:val="64B452BD"/>
    <w:rsid w:val="64D4595F"/>
    <w:rsid w:val="64EA6631"/>
    <w:rsid w:val="64FE29DC"/>
    <w:rsid w:val="65312DB1"/>
    <w:rsid w:val="65DE3E90"/>
    <w:rsid w:val="66212E26"/>
    <w:rsid w:val="664D3C1B"/>
    <w:rsid w:val="66537802"/>
    <w:rsid w:val="66734968"/>
    <w:rsid w:val="66B912B0"/>
    <w:rsid w:val="66ED1A86"/>
    <w:rsid w:val="67397CFB"/>
    <w:rsid w:val="67406417"/>
    <w:rsid w:val="677E57D5"/>
    <w:rsid w:val="67A96C2F"/>
    <w:rsid w:val="68246BFD"/>
    <w:rsid w:val="685A617B"/>
    <w:rsid w:val="68752FB5"/>
    <w:rsid w:val="6917406C"/>
    <w:rsid w:val="692F13B6"/>
    <w:rsid w:val="69F10D61"/>
    <w:rsid w:val="6A2C1D99"/>
    <w:rsid w:val="6A4470E3"/>
    <w:rsid w:val="6A4E526C"/>
    <w:rsid w:val="6A9A6D03"/>
    <w:rsid w:val="6AFE5055"/>
    <w:rsid w:val="6B423E55"/>
    <w:rsid w:val="6B533A81"/>
    <w:rsid w:val="6B657311"/>
    <w:rsid w:val="6BB42046"/>
    <w:rsid w:val="6BBD539F"/>
    <w:rsid w:val="6BEC7A32"/>
    <w:rsid w:val="6C14448C"/>
    <w:rsid w:val="6C165A05"/>
    <w:rsid w:val="6C3C4515"/>
    <w:rsid w:val="6CE150BD"/>
    <w:rsid w:val="6CF92406"/>
    <w:rsid w:val="6D1A237D"/>
    <w:rsid w:val="6D5E04BB"/>
    <w:rsid w:val="6D875C64"/>
    <w:rsid w:val="6E36408C"/>
    <w:rsid w:val="6E647D53"/>
    <w:rsid w:val="6EA968F9"/>
    <w:rsid w:val="6EC61F61"/>
    <w:rsid w:val="6F1F1ECC"/>
    <w:rsid w:val="6F2319BD"/>
    <w:rsid w:val="6F255735"/>
    <w:rsid w:val="6F54601A"/>
    <w:rsid w:val="70251165"/>
    <w:rsid w:val="70330545"/>
    <w:rsid w:val="703F2826"/>
    <w:rsid w:val="707A560C"/>
    <w:rsid w:val="707B3132"/>
    <w:rsid w:val="708C2A75"/>
    <w:rsid w:val="70AE52B6"/>
    <w:rsid w:val="70B34FC2"/>
    <w:rsid w:val="70B76860"/>
    <w:rsid w:val="70E707C8"/>
    <w:rsid w:val="70F01D72"/>
    <w:rsid w:val="711549FE"/>
    <w:rsid w:val="71CB12E6"/>
    <w:rsid w:val="71EE6FEB"/>
    <w:rsid w:val="72712A3F"/>
    <w:rsid w:val="72C521AF"/>
    <w:rsid w:val="732C6966"/>
    <w:rsid w:val="73614861"/>
    <w:rsid w:val="739A5FC5"/>
    <w:rsid w:val="73A100AF"/>
    <w:rsid w:val="73A806E2"/>
    <w:rsid w:val="73C3376E"/>
    <w:rsid w:val="73C44DF0"/>
    <w:rsid w:val="73D414D7"/>
    <w:rsid w:val="74180A06"/>
    <w:rsid w:val="74732A9E"/>
    <w:rsid w:val="74942A15"/>
    <w:rsid w:val="74AF784E"/>
    <w:rsid w:val="74B3733F"/>
    <w:rsid w:val="74EB6AD9"/>
    <w:rsid w:val="74F55BA9"/>
    <w:rsid w:val="75564988"/>
    <w:rsid w:val="755C1784"/>
    <w:rsid w:val="757A4300"/>
    <w:rsid w:val="75926786"/>
    <w:rsid w:val="75F21505"/>
    <w:rsid w:val="7601123F"/>
    <w:rsid w:val="7625426C"/>
    <w:rsid w:val="76500BBD"/>
    <w:rsid w:val="765608C9"/>
    <w:rsid w:val="767A5BE6"/>
    <w:rsid w:val="7693567A"/>
    <w:rsid w:val="76C0277E"/>
    <w:rsid w:val="76DB2B7D"/>
    <w:rsid w:val="76E9529A"/>
    <w:rsid w:val="772A4F3B"/>
    <w:rsid w:val="779276DF"/>
    <w:rsid w:val="77B05DB7"/>
    <w:rsid w:val="77CD0717"/>
    <w:rsid w:val="77EF4B32"/>
    <w:rsid w:val="781C6287"/>
    <w:rsid w:val="78320EC2"/>
    <w:rsid w:val="78880AE2"/>
    <w:rsid w:val="78A23952"/>
    <w:rsid w:val="78BE5D96"/>
    <w:rsid w:val="78C769A8"/>
    <w:rsid w:val="78C7785D"/>
    <w:rsid w:val="78DB3308"/>
    <w:rsid w:val="790A599B"/>
    <w:rsid w:val="799A6D1F"/>
    <w:rsid w:val="7A0F59D5"/>
    <w:rsid w:val="7AA53BCD"/>
    <w:rsid w:val="7ABA39B2"/>
    <w:rsid w:val="7AE71AF0"/>
    <w:rsid w:val="7AE75F94"/>
    <w:rsid w:val="7AF20495"/>
    <w:rsid w:val="7AFE016B"/>
    <w:rsid w:val="7B164183"/>
    <w:rsid w:val="7B252A78"/>
    <w:rsid w:val="7B30793B"/>
    <w:rsid w:val="7B312DD5"/>
    <w:rsid w:val="7B490819"/>
    <w:rsid w:val="7B4E7DC1"/>
    <w:rsid w:val="7B7257E8"/>
    <w:rsid w:val="7B7D7929"/>
    <w:rsid w:val="7B8657AD"/>
    <w:rsid w:val="7BFE17E7"/>
    <w:rsid w:val="7C4B227C"/>
    <w:rsid w:val="7C5F7DAC"/>
    <w:rsid w:val="7C896BD7"/>
    <w:rsid w:val="7C9E4928"/>
    <w:rsid w:val="7CBC0D5A"/>
    <w:rsid w:val="7CF63637"/>
    <w:rsid w:val="7D1110A6"/>
    <w:rsid w:val="7D1943FF"/>
    <w:rsid w:val="7D2F3C22"/>
    <w:rsid w:val="7D360B0D"/>
    <w:rsid w:val="7D4C6582"/>
    <w:rsid w:val="7D55069E"/>
    <w:rsid w:val="7D747887"/>
    <w:rsid w:val="7D7653AD"/>
    <w:rsid w:val="7D8172FD"/>
    <w:rsid w:val="7DBB7264"/>
    <w:rsid w:val="7DD10836"/>
    <w:rsid w:val="7E3EDF8B"/>
    <w:rsid w:val="7EE06F82"/>
    <w:rsid w:val="7EF96296"/>
    <w:rsid w:val="7F923FF5"/>
    <w:rsid w:val="7FAE52D2"/>
    <w:rsid w:val="7FB328E9"/>
    <w:rsid w:val="7FB36445"/>
    <w:rsid w:val="7FD30895"/>
    <w:rsid w:val="7FD36AE7"/>
    <w:rsid w:val="ED2CC970"/>
    <w:rsid w:val="FDFF9491"/>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ns1:AlternateContent>
    <ns1:Choice Requires="wpsCustomData">
      <ns3:typoFeatureVersion val="1"/>
    </ns1:Choice>
  </ns1: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3">
    <w:name w:val="heading 1"/>
    <w:basedOn w:val="1"/>
    <w:next w:val="1"/>
    <w:link w:val="141"/>
    <w:qFormat/>
    <w:uiPriority w:val="9"/>
    <w:pPr>
      <w:keepNext/>
      <w:keepLines/>
      <w:spacing w:before="100" w:beforeLines="100" w:after="100" w:afterLines="100"/>
      <w:ind w:firstLineChars="0"/>
      <w:outlineLvl w:val="0"/>
    </w:pPr>
    <w:rPr>
      <w:rFonts w:eastAsia="黑体" w:cstheme="majorBidi"/>
      <w:b/>
      <w:color w:val="000000" w:themeColor="text1"/>
      <w:sz w:val="32"/>
      <w:szCs w:val="48"/>
      <w14:textFill>
        <w14:solidFill>
          <w14:schemeClr w14:val="tx1"/>
        </w14:solidFill>
      </w14:textFill>
    </w:rPr>
  </w:style>
  <w:style w:type="paragraph" w:styleId="4">
    <w:name w:val="heading 2"/>
    <w:basedOn w:val="3"/>
    <w:next w:val="1"/>
    <w:link w:val="140"/>
    <w:unhideWhenUsed/>
    <w:qFormat/>
    <w:uiPriority w:val="9"/>
    <w:pPr>
      <w:spacing w:before="50" w:beforeLines="50" w:after="50" w:afterLines="50" w:line="240" w:lineRule="auto"/>
      <w:jc w:val="left"/>
      <w:outlineLvl w:val="1"/>
    </w:pPr>
    <w:rPr>
      <w:sz w:val="30"/>
      <w:szCs w:val="40"/>
    </w:rPr>
  </w:style>
  <w:style w:type="paragraph" w:styleId="5">
    <w:name w:val="heading 3"/>
    <w:basedOn w:val="1"/>
    <w:next w:val="1"/>
    <w:link w:val="139"/>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6">
    <w:name w:val="heading 4"/>
    <w:basedOn w:val="1"/>
    <w:next w:val="1"/>
    <w:link w:val="156"/>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7">
    <w:name w:val="heading 5"/>
    <w:basedOn w:val="1"/>
    <w:next w:val="1"/>
    <w:link w:val="157"/>
    <w:semiHidden/>
    <w:unhideWhenUsed/>
    <w:qFormat/>
    <w:uiPriority w:val="9"/>
    <w:pPr>
      <w:keepNext/>
      <w:keepLines/>
      <w:spacing w:before="80" w:after="40"/>
      <w:outlineLvl w:val="4"/>
    </w:pPr>
    <w:rPr>
      <w:rFonts w:cstheme="majorBidi"/>
      <w:color w:val="2F5597" w:themeColor="accent1" w:themeShade="BF"/>
      <w:szCs w:val="24"/>
    </w:rPr>
  </w:style>
  <w:style w:type="paragraph" w:styleId="8">
    <w:name w:val="heading 6"/>
    <w:basedOn w:val="1"/>
    <w:next w:val="1"/>
    <w:link w:val="158"/>
    <w:semiHidden/>
    <w:unhideWhenUsed/>
    <w:qFormat/>
    <w:uiPriority w:val="9"/>
    <w:pPr>
      <w:keepNext/>
      <w:keepLines/>
      <w:spacing w:before="40"/>
      <w:outlineLvl w:val="5"/>
    </w:pPr>
    <w:rPr>
      <w:rFonts w:cstheme="majorBidi"/>
      <w:b/>
      <w:bCs/>
      <w:color w:val="2F5597" w:themeColor="accent1" w:themeShade="BF"/>
    </w:rPr>
  </w:style>
  <w:style w:type="paragraph" w:styleId="9">
    <w:name w:val="heading 7"/>
    <w:basedOn w:val="1"/>
    <w:next w:val="1"/>
    <w:link w:val="15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16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16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7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widowControl/>
      <w:spacing w:after="200" w:line="276" w:lineRule="auto"/>
      <w:ind w:left="1080" w:hanging="360" w:firstLineChars="0"/>
      <w:contextualSpacing/>
      <w:jc w:val="left"/>
    </w:pPr>
    <w:rPr>
      <w:rFonts w:asciiTheme="minorHAnsi" w:hAnsiTheme="minorHAnsi" w:eastAsiaTheme="minorEastAsia"/>
      <w:kern w:val="0"/>
      <w:sz w:val="22"/>
      <w:lang w:eastAsia="en-US"/>
    </w:rPr>
  </w:style>
  <w:style w:type="paragraph" w:styleId="13">
    <w:name w:val="List Number 2"/>
    <w:basedOn w:val="1"/>
    <w:unhideWhenUsed/>
    <w:qFormat/>
    <w:uiPriority w:val="99"/>
    <w:pPr>
      <w:widowControl/>
      <w:numPr>
        <w:ilvl w:val="0"/>
        <w:numId w:val="1"/>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4">
    <w:name w:val="List Number"/>
    <w:basedOn w:val="1"/>
    <w:unhideWhenUsed/>
    <w:qFormat/>
    <w:uiPriority w:val="99"/>
    <w:pPr>
      <w:widowControl/>
      <w:numPr>
        <w:ilvl w:val="0"/>
        <w:numId w:val="2"/>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5">
    <w:name w:val="caption"/>
    <w:basedOn w:val="1"/>
    <w:next w:val="1"/>
    <w:link w:val="172"/>
    <w:unhideWhenUsed/>
    <w:qFormat/>
    <w:uiPriority w:val="35"/>
    <w:pPr>
      <w:ind w:firstLine="0" w:firstLineChars="0"/>
      <w:jc w:val="center"/>
    </w:pPr>
    <w:rPr>
      <w:rFonts w:cstheme="majorBidi"/>
      <w:sz w:val="21"/>
      <w:szCs w:val="20"/>
    </w:rPr>
  </w:style>
  <w:style w:type="paragraph" w:styleId="16">
    <w:name w:val="List Bullet"/>
    <w:basedOn w:val="1"/>
    <w:unhideWhenUsed/>
    <w:qFormat/>
    <w:uiPriority w:val="99"/>
    <w:pPr>
      <w:widowControl/>
      <w:numPr>
        <w:ilvl w:val="0"/>
        <w:numId w:val="3"/>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7">
    <w:name w:val="Body Text 3"/>
    <w:basedOn w:val="1"/>
    <w:link w:val="178"/>
    <w:unhideWhenUsed/>
    <w:qFormat/>
    <w:uiPriority w:val="99"/>
    <w:pPr>
      <w:widowControl/>
      <w:spacing w:after="120" w:line="276" w:lineRule="auto"/>
      <w:ind w:firstLine="0" w:firstLineChars="0"/>
      <w:jc w:val="left"/>
    </w:pPr>
    <w:rPr>
      <w:rFonts w:asciiTheme="minorHAnsi" w:hAnsiTheme="minorHAnsi" w:eastAsiaTheme="minorEastAsia"/>
      <w:kern w:val="0"/>
      <w:sz w:val="16"/>
      <w:szCs w:val="16"/>
      <w:lang w:eastAsia="en-US"/>
    </w:rPr>
  </w:style>
  <w:style w:type="paragraph" w:styleId="18">
    <w:name w:val="List Bullet 3"/>
    <w:basedOn w:val="1"/>
    <w:unhideWhenUsed/>
    <w:qFormat/>
    <w:uiPriority w:val="99"/>
    <w:pPr>
      <w:widowControl/>
      <w:numPr>
        <w:ilvl w:val="0"/>
        <w:numId w:val="4"/>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9">
    <w:name w:val="Body Text"/>
    <w:basedOn w:val="1"/>
    <w:link w:val="176"/>
    <w:unhideWhenUsed/>
    <w:qFormat/>
    <w:uiPriority w:val="99"/>
    <w:pPr>
      <w:widowControl/>
      <w:spacing w:after="120" w:line="276" w:lineRule="auto"/>
      <w:ind w:firstLine="0" w:firstLineChars="0"/>
      <w:jc w:val="left"/>
    </w:pPr>
    <w:rPr>
      <w:rFonts w:asciiTheme="minorHAnsi" w:hAnsiTheme="minorHAnsi" w:eastAsiaTheme="minorEastAsia"/>
      <w:kern w:val="0"/>
      <w:sz w:val="22"/>
      <w:lang w:eastAsia="en-US"/>
    </w:rPr>
  </w:style>
  <w:style w:type="paragraph" w:styleId="20">
    <w:name w:val="List Number 3"/>
    <w:basedOn w:val="1"/>
    <w:unhideWhenUsed/>
    <w:qFormat/>
    <w:uiPriority w:val="99"/>
    <w:pPr>
      <w:widowControl/>
      <w:numPr>
        <w:ilvl w:val="0"/>
        <w:numId w:val="5"/>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21">
    <w:name w:val="List 2"/>
    <w:basedOn w:val="1"/>
    <w:unhideWhenUsed/>
    <w:qFormat/>
    <w:uiPriority w:val="99"/>
    <w:pPr>
      <w:widowControl/>
      <w:spacing w:after="200" w:line="276" w:lineRule="auto"/>
      <w:ind w:left="720" w:hanging="360" w:firstLineChars="0"/>
      <w:contextualSpacing/>
      <w:jc w:val="left"/>
    </w:pPr>
    <w:rPr>
      <w:rFonts w:asciiTheme="minorHAnsi" w:hAnsiTheme="minorHAnsi" w:eastAsiaTheme="minorEastAsia"/>
      <w:kern w:val="0"/>
      <w:sz w:val="22"/>
      <w:lang w:eastAsia="en-US"/>
    </w:rPr>
  </w:style>
  <w:style w:type="paragraph" w:styleId="22">
    <w:name w:val="List Continue"/>
    <w:basedOn w:val="1"/>
    <w:unhideWhenUsed/>
    <w:qFormat/>
    <w:uiPriority w:val="99"/>
    <w:pPr>
      <w:widowControl/>
      <w:spacing w:after="120" w:line="276" w:lineRule="auto"/>
      <w:ind w:left="360" w:firstLine="0" w:firstLineChars="0"/>
      <w:contextualSpacing/>
      <w:jc w:val="left"/>
    </w:pPr>
    <w:rPr>
      <w:rFonts w:asciiTheme="minorHAnsi" w:hAnsiTheme="minorHAnsi" w:eastAsiaTheme="minorEastAsia"/>
      <w:kern w:val="0"/>
      <w:sz w:val="22"/>
      <w:lang w:eastAsia="en-US"/>
    </w:rPr>
  </w:style>
  <w:style w:type="paragraph" w:styleId="23">
    <w:name w:val="List Bullet 2"/>
    <w:basedOn w:val="1"/>
    <w:unhideWhenUsed/>
    <w:qFormat/>
    <w:uiPriority w:val="99"/>
    <w:pPr>
      <w:widowControl/>
      <w:numPr>
        <w:ilvl w:val="0"/>
        <w:numId w:val="6"/>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24">
    <w:name w:val="toc 3"/>
    <w:basedOn w:val="1"/>
    <w:next w:val="1"/>
    <w:autoRedefine/>
    <w:unhideWhenUsed/>
    <w:qFormat/>
    <w:uiPriority w:val="39"/>
    <w:pPr>
      <w:tabs>
        <w:tab w:val="right" w:leader="dot" w:pos="9061"/>
      </w:tabs>
      <w:ind w:left="400" w:leftChars="400" w:firstLine="0" w:firstLineChars="0"/>
    </w:pPr>
  </w:style>
  <w:style w:type="paragraph" w:styleId="25">
    <w:name w:val="footer"/>
    <w:basedOn w:val="1"/>
    <w:link w:val="166"/>
    <w:unhideWhenUsed/>
    <w:qFormat/>
    <w:uiPriority w:val="99"/>
    <w:pPr>
      <w:tabs>
        <w:tab w:val="center" w:pos="4153"/>
        <w:tab w:val="right" w:pos="8306"/>
      </w:tabs>
      <w:snapToGrid w:val="0"/>
      <w:spacing w:line="240" w:lineRule="auto"/>
      <w:jc w:val="left"/>
    </w:pPr>
    <w:rPr>
      <w:sz w:val="18"/>
      <w:szCs w:val="18"/>
    </w:rPr>
  </w:style>
  <w:style w:type="paragraph" w:styleId="26">
    <w:name w:val="header"/>
    <w:basedOn w:val="1"/>
    <w:link w:val="165"/>
    <w:unhideWhenUsed/>
    <w:qFormat/>
    <w:uiPriority w:val="99"/>
    <w:pPr>
      <w:tabs>
        <w:tab w:val="center" w:pos="4153"/>
        <w:tab w:val="right" w:pos="8306"/>
      </w:tabs>
      <w:snapToGrid w:val="0"/>
      <w:spacing w:line="240" w:lineRule="auto"/>
      <w:jc w:val="center"/>
    </w:pPr>
    <w:rPr>
      <w:sz w:val="18"/>
      <w:szCs w:val="18"/>
    </w:rPr>
  </w:style>
  <w:style w:type="paragraph" w:styleId="27">
    <w:name w:val="toc 1"/>
    <w:basedOn w:val="1"/>
    <w:next w:val="1"/>
    <w:autoRedefine/>
    <w:unhideWhenUsed/>
    <w:qFormat/>
    <w:uiPriority w:val="39"/>
    <w:pPr>
      <w:tabs>
        <w:tab w:val="right" w:leader="dot" w:pos="9061"/>
      </w:tabs>
      <w:ind w:firstLine="0" w:firstLineChars="0"/>
    </w:pPr>
    <w:rPr>
      <w:rFonts w:eastAsia="黑体"/>
    </w:rPr>
  </w:style>
  <w:style w:type="paragraph" w:styleId="28">
    <w:name w:val="Subtitle"/>
    <w:basedOn w:val="1"/>
    <w:next w:val="1"/>
    <w:link w:val="16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List"/>
    <w:basedOn w:val="1"/>
    <w:unhideWhenUsed/>
    <w:qFormat/>
    <w:uiPriority w:val="99"/>
    <w:pPr>
      <w:widowControl/>
      <w:spacing w:after="200" w:line="276" w:lineRule="auto"/>
      <w:ind w:left="360" w:hanging="360" w:firstLineChars="0"/>
      <w:contextualSpacing/>
      <w:jc w:val="left"/>
    </w:pPr>
    <w:rPr>
      <w:rFonts w:asciiTheme="minorHAnsi" w:hAnsiTheme="minorHAnsi" w:eastAsiaTheme="minorEastAsia"/>
      <w:kern w:val="0"/>
      <w:sz w:val="22"/>
      <w:lang w:eastAsia="en-US"/>
    </w:rPr>
  </w:style>
  <w:style w:type="paragraph" w:styleId="30">
    <w:name w:val="toc 2"/>
    <w:basedOn w:val="1"/>
    <w:next w:val="1"/>
    <w:autoRedefine/>
    <w:unhideWhenUsed/>
    <w:qFormat/>
    <w:uiPriority w:val="39"/>
    <w:pPr>
      <w:tabs>
        <w:tab w:val="right" w:leader="dot" w:pos="9061"/>
      </w:tabs>
      <w:ind w:left="200" w:leftChars="200" w:firstLine="0" w:firstLineChars="0"/>
    </w:pPr>
  </w:style>
  <w:style w:type="paragraph" w:styleId="31">
    <w:name w:val="Body Text 2"/>
    <w:basedOn w:val="1"/>
    <w:link w:val="177"/>
    <w:unhideWhenUsed/>
    <w:qFormat/>
    <w:uiPriority w:val="99"/>
    <w:pPr>
      <w:widowControl/>
      <w:spacing w:after="120" w:line="480" w:lineRule="auto"/>
      <w:ind w:firstLine="0" w:firstLineChars="0"/>
      <w:jc w:val="left"/>
    </w:pPr>
    <w:rPr>
      <w:rFonts w:asciiTheme="minorHAnsi" w:hAnsiTheme="minorHAnsi" w:eastAsiaTheme="minorEastAsia"/>
      <w:kern w:val="0"/>
      <w:sz w:val="22"/>
      <w:lang w:eastAsia="en-US"/>
    </w:rPr>
  </w:style>
  <w:style w:type="paragraph" w:styleId="32">
    <w:name w:val="List Continue 2"/>
    <w:basedOn w:val="1"/>
    <w:unhideWhenUsed/>
    <w:qFormat/>
    <w:uiPriority w:val="99"/>
    <w:pPr>
      <w:widowControl/>
      <w:spacing w:after="120" w:line="276" w:lineRule="auto"/>
      <w:ind w:left="720" w:firstLine="0" w:firstLineChars="0"/>
      <w:contextualSpacing/>
      <w:jc w:val="left"/>
    </w:pPr>
    <w:rPr>
      <w:rFonts w:asciiTheme="minorHAnsi" w:hAnsiTheme="minorHAnsi" w:eastAsiaTheme="minorEastAsia"/>
      <w:kern w:val="0"/>
      <w:sz w:val="22"/>
      <w:lang w:eastAsia="en-US"/>
    </w:rPr>
  </w:style>
  <w:style w:type="paragraph" w:styleId="33">
    <w:name w:val="List Continue 3"/>
    <w:basedOn w:val="1"/>
    <w:unhideWhenUsed/>
    <w:qFormat/>
    <w:uiPriority w:val="99"/>
    <w:pPr>
      <w:widowControl/>
      <w:spacing w:after="120" w:line="276" w:lineRule="auto"/>
      <w:ind w:left="1080" w:firstLine="0" w:firstLineChars="0"/>
      <w:contextualSpacing/>
      <w:jc w:val="left"/>
    </w:pPr>
    <w:rPr>
      <w:rFonts w:asciiTheme="minorHAnsi" w:hAnsiTheme="minorHAnsi" w:eastAsiaTheme="minorEastAsia"/>
      <w:kern w:val="0"/>
      <w:sz w:val="22"/>
      <w:lang w:eastAsia="en-US"/>
    </w:rPr>
  </w:style>
  <w:style w:type="paragraph" w:styleId="34">
    <w:name w:val="Title"/>
    <w:basedOn w:val="1"/>
    <w:next w:val="1"/>
    <w:link w:val="162"/>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sz w:val="22"/>
      <w:lang w:eastAsia="en-US"/>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2F5597" w:themeColor="accent1" w:themeShade="BF"/>
      <w:sz w:val="22"/>
      <w:lang w:eastAsia="en-US"/>
    </w:rPr>
    <w:tblPr>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table" w:styleId="39">
    <w:name w:val="Light Shading Accent 2"/>
    <w:basedOn w:val="35"/>
    <w:qFormat/>
    <w:uiPriority w:val="60"/>
    <w:rPr>
      <w:color w:val="C55A11" w:themeColor="accent2" w:themeShade="BF"/>
      <w:sz w:val="22"/>
      <w:lang w:eastAsia="en-US"/>
    </w:rPr>
    <w:tblPr>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40">
    <w:name w:val="Light Shading Accent 3"/>
    <w:basedOn w:val="35"/>
    <w:qFormat/>
    <w:uiPriority w:val="60"/>
    <w:rPr>
      <w:color w:val="7C7C7C" w:themeColor="accent3" w:themeShade="BF"/>
      <w:sz w:val="22"/>
      <w:lang w:eastAsia="en-US"/>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1">
    <w:name w:val="Light Shading Accent 4"/>
    <w:basedOn w:val="35"/>
    <w:qFormat/>
    <w:uiPriority w:val="60"/>
    <w:rPr>
      <w:color w:val="BF9000" w:themeColor="accent4" w:themeShade="BF"/>
      <w:sz w:val="22"/>
      <w:lang w:eastAsia="en-US"/>
    </w:rPr>
    <w:tblPr>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42">
    <w:name w:val="Light Shading Accent 5"/>
    <w:basedOn w:val="35"/>
    <w:qFormat/>
    <w:uiPriority w:val="60"/>
    <w:rPr>
      <w:color w:val="2E75B6" w:themeColor="accent5" w:themeShade="BF"/>
      <w:sz w:val="22"/>
      <w:lang w:eastAsia="en-US"/>
    </w:rPr>
    <w:tblPr>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43">
    <w:name w:val="Light Shading Accent 6"/>
    <w:basedOn w:val="35"/>
    <w:qFormat/>
    <w:uiPriority w:val="60"/>
    <w:rPr>
      <w:color w:val="548235" w:themeColor="accent6" w:themeShade="BF"/>
      <w:sz w:val="22"/>
      <w:lang w:eastAsia="en-US"/>
    </w:rPr>
    <w:tblPr>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44">
    <w:name w:val="Light List"/>
    <w:basedOn w:val="35"/>
    <w:qFormat/>
    <w:uiPriority w:val="61"/>
    <w:rPr>
      <w:sz w:val="22"/>
      <w:lang w:eastAsia="en-US"/>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rPr>
      <w:sz w:val="22"/>
      <w:lang w:eastAsia="en-US"/>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46">
    <w:name w:val="Light List Accent 2"/>
    <w:basedOn w:val="35"/>
    <w:qFormat/>
    <w:uiPriority w:val="61"/>
    <w:rPr>
      <w:sz w:val="22"/>
      <w:lang w:eastAsia="en-US"/>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47">
    <w:name w:val="Light List Accent 3"/>
    <w:basedOn w:val="35"/>
    <w:qFormat/>
    <w:uiPriority w:val="61"/>
    <w:rPr>
      <w:sz w:val="22"/>
      <w:lang w:eastAsia="en-US"/>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48">
    <w:name w:val="Light List Accent 4"/>
    <w:basedOn w:val="35"/>
    <w:qFormat/>
    <w:uiPriority w:val="61"/>
    <w:rPr>
      <w:sz w:val="22"/>
      <w:lang w:eastAsia="en-US"/>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49">
    <w:name w:val="Light List Accent 5"/>
    <w:basedOn w:val="35"/>
    <w:qFormat/>
    <w:uiPriority w:val="61"/>
    <w:rPr>
      <w:sz w:val="22"/>
      <w:lang w:eastAsia="en-US"/>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50">
    <w:name w:val="Light List Accent 6"/>
    <w:basedOn w:val="35"/>
    <w:qFormat/>
    <w:uiPriority w:val="61"/>
    <w:rPr>
      <w:sz w:val="22"/>
      <w:lang w:eastAsia="en-US"/>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51">
    <w:name w:val="Light Grid"/>
    <w:basedOn w:val="35"/>
    <w:qFormat/>
    <w:uiPriority w:val="62"/>
    <w:rPr>
      <w:sz w:val="22"/>
      <w:lang w:eastAsia="en-US"/>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rPr>
      <w:sz w:val="22"/>
      <w:lang w:eastAsia="en-US"/>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C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shd w:val="clear" w:color="auto" w:fill="D0DC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tcPr>
    </w:tblStylePr>
  </w:style>
  <w:style w:type="table" w:styleId="53">
    <w:name w:val="Light Grid Accent 2"/>
    <w:basedOn w:val="35"/>
    <w:qFormat/>
    <w:uiPriority w:val="62"/>
    <w:rPr>
      <w:sz w:val="22"/>
      <w:lang w:eastAsia="en-US"/>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54">
    <w:name w:val="Light Grid Accent 3"/>
    <w:basedOn w:val="35"/>
    <w:qFormat/>
    <w:uiPriority w:val="62"/>
    <w:rPr>
      <w:sz w:val="22"/>
      <w:lang w:eastAsia="en-US"/>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55">
    <w:name w:val="Light Grid Accent 4"/>
    <w:basedOn w:val="35"/>
    <w:qFormat/>
    <w:uiPriority w:val="62"/>
    <w:rPr>
      <w:sz w:val="22"/>
      <w:lang w:eastAsia="en-US"/>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56">
    <w:name w:val="Light Grid Accent 5"/>
    <w:basedOn w:val="35"/>
    <w:qFormat/>
    <w:uiPriority w:val="62"/>
    <w:rPr>
      <w:sz w:val="22"/>
      <w:lang w:eastAsia="en-US"/>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57">
    <w:name w:val="Light Grid Accent 6"/>
    <w:basedOn w:val="35"/>
    <w:qFormat/>
    <w:uiPriority w:val="62"/>
    <w:rPr>
      <w:sz w:val="22"/>
      <w:lang w:eastAsia="en-US"/>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58">
    <w:name w:val="Medium Shading 1"/>
    <w:basedOn w:val="35"/>
    <w:qFormat/>
    <w:uiPriority w:val="63"/>
    <w:rPr>
      <w:sz w:val="22"/>
      <w:lang w:eastAsia="en-US"/>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rPr>
      <w:sz w:val="22"/>
      <w:lang w:eastAsia="en-US"/>
    </w:r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themeTint="BF" w:sz="6"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0DCF0" w:themeFill="accent1" w:themeFillTint="3F"/>
      </w:tcPr>
    </w:tblStylePr>
    <w:tblStylePr w:type="band1Horz">
      <w:tblPr/>
      <w:tcPr>
        <w:tcBorders>
          <w:insideH w:val="nil"/>
          <w:insideV w:val="nil"/>
        </w:tcBorders>
        <w:shd w:val="clear" w:color="auto" w:fill="D0DCF0"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rPr>
      <w:sz w:val="22"/>
      <w:lang w:eastAsia="en-US"/>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rPr>
      <w:sz w:val="22"/>
      <w:lang w:eastAsia="en-US"/>
    </w:r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rPr>
      <w:sz w:val="22"/>
      <w:lang w:eastAsia="en-US"/>
    </w:r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rPr>
      <w:sz w:val="22"/>
      <w:lang w:eastAsia="en-US"/>
    </w:r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rPr>
      <w:sz w:val="22"/>
      <w:lang w:eastAsia="en-US"/>
    </w:r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65">
    <w:name w:val="Medium Shading 2"/>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sz w:val="22"/>
      <w:lang w:eastAsia="en-US"/>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sz w:val="22"/>
      <w:lang w:eastAsia="en-US"/>
      <w14:textFill>
        <w14:solidFill>
          <w14:schemeClr w14:val="tx1"/>
        </w14:solidFill>
      </w14:textFill>
    </w:rPr>
    <w:tblPr>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14:textFill>
          <w14:solidFill>
            <w14:schemeClr w14:val="tx2"/>
          </w14:solidFill>
        </w14:textFill>
      </w:rPr>
      <w:tblPr/>
      <w:tcPr>
        <w:tcBorders>
          <w:top w:val="single" w:color="4472C4" w:themeColor="accent1" w:sz="8" w:space="0"/>
          <w:bottom w:val="single" w:color="4472C4" w:themeColor="accent1" w:sz="8" w:space="0"/>
        </w:tcBorders>
      </w:tcPr>
    </w:tblStylePr>
    <w:tblStylePr w:type="firstCol">
      <w:rPr>
        <w:b/>
        <w:bCs/>
      </w:r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CF0" w:themeFill="accent1" w:themeFillTint="3F"/>
      </w:tcPr>
    </w:tblStylePr>
    <w:tblStylePr w:type="band1Horz">
      <w:tblPr/>
      <w:tcPr>
        <w:shd w:val="clear" w:color="auto" w:fill="D0DCF0" w:themeFill="accent1" w:themeFillTint="3F"/>
      </w:tcPr>
    </w:tblStylePr>
  </w:style>
  <w:style w:type="table" w:styleId="74">
    <w:name w:val="Medium List 1 Accent 2"/>
    <w:basedOn w:val="35"/>
    <w:qFormat/>
    <w:uiPriority w:val="65"/>
    <w:rPr>
      <w:color w:val="000000" w:themeColor="text1"/>
      <w:sz w:val="22"/>
      <w:lang w:eastAsia="en-US"/>
      <w14:textFill>
        <w14:solidFill>
          <w14:schemeClr w14:val="tx1"/>
        </w14:solidFill>
      </w14:textFill>
    </w:rPr>
    <w:tblPr>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14:textFill>
          <w14:solidFill>
            <w14:schemeClr w14:val="tx2"/>
          </w14:solidFill>
        </w14:textFill>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75">
    <w:name w:val="Medium List 1 Accent 3"/>
    <w:basedOn w:val="35"/>
    <w:qFormat/>
    <w:uiPriority w:val="65"/>
    <w:rPr>
      <w:color w:val="000000" w:themeColor="text1"/>
      <w:sz w:val="22"/>
      <w:lang w:eastAsia="en-US"/>
      <w14:textFill>
        <w14:solidFill>
          <w14:schemeClr w14:val="tx1"/>
        </w14:solidFill>
      </w14:textFill>
    </w:rPr>
    <w:tblPr>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14:textFill>
          <w14:solidFill>
            <w14:schemeClr w14:val="tx2"/>
          </w14:solidFill>
        </w14:textFill>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76">
    <w:name w:val="Medium List 1 Accent 4"/>
    <w:basedOn w:val="35"/>
    <w:qFormat/>
    <w:uiPriority w:val="65"/>
    <w:rPr>
      <w:color w:val="000000" w:themeColor="text1"/>
      <w:sz w:val="22"/>
      <w:lang w:eastAsia="en-US"/>
      <w14:textFill>
        <w14:solidFill>
          <w14:schemeClr w14:val="tx1"/>
        </w14:solidFill>
      </w14:textFill>
    </w:rPr>
    <w:tblPr>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14:textFill>
          <w14:solidFill>
            <w14:schemeClr w14:val="tx2"/>
          </w14:solidFill>
        </w14:textFill>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77">
    <w:name w:val="Medium List 1 Accent 5"/>
    <w:basedOn w:val="35"/>
    <w:qFormat/>
    <w:uiPriority w:val="65"/>
    <w:rPr>
      <w:color w:val="000000" w:themeColor="text1"/>
      <w:sz w:val="22"/>
      <w:lang w:eastAsia="en-US"/>
      <w14:textFill>
        <w14:solidFill>
          <w14:schemeClr w14:val="tx1"/>
        </w14:solidFill>
      </w14:textFill>
    </w:rPr>
    <w:tblPr>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14:textFill>
          <w14:solidFill>
            <w14:schemeClr w14:val="tx2"/>
          </w14:solidFill>
        </w14:textFill>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78">
    <w:name w:val="Medium List 1 Accent 6"/>
    <w:basedOn w:val="35"/>
    <w:qFormat/>
    <w:uiPriority w:val="65"/>
    <w:rPr>
      <w:color w:val="000000" w:themeColor="text1"/>
      <w:sz w:val="22"/>
      <w:lang w:eastAsia="en-US"/>
      <w14:textFill>
        <w14:solidFill>
          <w14:schemeClr w14:val="tx1"/>
        </w14:solidFill>
      </w14:textFill>
    </w:rPr>
    <w:tblPr>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14:textFill>
          <w14:solidFill>
            <w14:schemeClr w14:val="tx2"/>
          </w14:solidFill>
        </w14:textFill>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rPr>
      <w:sz w:val="22"/>
      <w:lang w:eastAsia="en-US"/>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rPr>
      <w:sz w:val="22"/>
      <w:lang w:eastAsia="en-US"/>
    </w:r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88">
    <w:name w:val="Medium Grid 1 Accent 2"/>
    <w:basedOn w:val="35"/>
    <w:qFormat/>
    <w:uiPriority w:val="67"/>
    <w:rPr>
      <w:sz w:val="22"/>
      <w:lang w:eastAsia="en-US"/>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89">
    <w:name w:val="Medium Grid 1 Accent 3"/>
    <w:basedOn w:val="35"/>
    <w:qFormat/>
    <w:uiPriority w:val="67"/>
    <w:rPr>
      <w:sz w:val="22"/>
      <w:lang w:eastAsia="en-US"/>
    </w:r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90">
    <w:name w:val="Medium Grid 1 Accent 4"/>
    <w:basedOn w:val="35"/>
    <w:qFormat/>
    <w:uiPriority w:val="67"/>
    <w:rPr>
      <w:sz w:val="22"/>
      <w:lang w:eastAsia="en-US"/>
    </w:r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Pr>
    <w:tcPr>
      <w:shd w:val="clear" w:color="auto" w:fill="FFEFBF" w:themeFill="accent4" w:themeFillTint="3F"/>
    </w:tcPr>
    <w:tblStylePr w:type="firstRow">
      <w:rPr>
        <w:b/>
        <w:bCs/>
      </w:rPr>
    </w:tblStylePr>
    <w:tblStylePr w:type="lastRow">
      <w:rPr>
        <w:b/>
        <w:bCs/>
      </w:rPr>
      <w:tblPr/>
      <w:tcPr>
        <w:tcBorders>
          <w:top w:val="single" w:color="FFCF3F" w:themeColor="accent4" w:themeTint="BF" w:sz="18" w:space="0"/>
        </w:tcBorders>
      </w:tcPr>
    </w:tblStylePr>
    <w:tblStylePr w:type="firstCol">
      <w:rPr>
        <w:b/>
        <w:bCs/>
      </w:rPr>
    </w:tblStylePr>
    <w:tblStylePr w:type="lastCol">
      <w:rPr>
        <w:b/>
        <w:bCs/>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91">
    <w:name w:val="Medium Grid 1 Accent 5"/>
    <w:basedOn w:val="35"/>
    <w:qFormat/>
    <w:uiPriority w:val="67"/>
    <w:rPr>
      <w:sz w:val="22"/>
      <w:lang w:eastAsia="en-US"/>
    </w:r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Pr>
    <w:tcPr>
      <w:shd w:val="clear" w:color="auto" w:fill="D6E6F4" w:themeFill="accent5" w:themeFillTint="3F"/>
    </w:tcPr>
    <w:tblStylePr w:type="firstRow">
      <w:rPr>
        <w:b/>
        <w:bCs/>
      </w:rPr>
    </w:tblStylePr>
    <w:tblStylePr w:type="lastRow">
      <w:rPr>
        <w:b/>
        <w:bCs/>
      </w:rPr>
      <w:tblPr/>
      <w:tcPr>
        <w:tcBorders>
          <w:top w:val="single" w:color="84B4DF" w:themeColor="accent5" w:themeTint="BF" w:sz="18" w:space="0"/>
        </w:tcBorders>
      </w:tcPr>
    </w:tblStylePr>
    <w:tblStylePr w:type="firstCol">
      <w:rPr>
        <w:b/>
        <w:bCs/>
      </w:rPr>
    </w:tblStylePr>
    <w:tblStylePr w:type="lastCol">
      <w:rPr>
        <w:b/>
        <w:bCs/>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92">
    <w:name w:val="Medium Grid 1 Accent 6"/>
    <w:basedOn w:val="35"/>
    <w:qFormat/>
    <w:uiPriority w:val="67"/>
    <w:rPr>
      <w:sz w:val="22"/>
      <w:lang w:eastAsia="en-US"/>
    </w:r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93">
    <w:name w:val="Medium Grid 2"/>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CF0" w:themeFill="accent1" w:themeFillTint="3F"/>
    </w:tcPr>
    <w:tblStylePr w:type="firstRow">
      <w:rPr>
        <w:b/>
        <w:bCs/>
        <w:color w:val="000000" w:themeColor="text1"/>
        <w14:textFill>
          <w14:solidFill>
            <w14:schemeClr w14:val="tx1"/>
          </w14:solidFill>
        </w14:textFill>
      </w:rPr>
      <w:tblPr/>
      <w:tcPr>
        <w:shd w:val="clear" w:color="auto" w:fill="EC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C"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14:textFill>
          <w14:solidFill>
            <w14:schemeClr w14:val="tx1"/>
          </w14:solidFill>
        </w14:textFill>
      </w:rPr>
      <w:tblPr/>
      <w:tcPr>
        <w:shd w:val="clear" w:color="auto" w:fill="F6F6F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BF" w:themeFill="accent4" w:themeFillTint="3F"/>
    </w:tcPr>
    <w:tblStylePr w:type="firstRow">
      <w:rPr>
        <w:b/>
        <w:bCs/>
        <w:color w:val="000000" w:themeColor="text1"/>
        <w14:textFill>
          <w14:solidFill>
            <w14:schemeClr w14:val="tx1"/>
          </w14:solidFill>
        </w14:textFill>
      </w:rPr>
      <w:tblPr/>
      <w:tcPr>
        <w:shd w:val="clear" w:color="auto" w:fill="FFF8E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14:textFill>
          <w14:solidFill>
            <w14:schemeClr w14:val="tx1"/>
          </w14:solidFill>
        </w14:textFill>
      </w:rPr>
      <w:tblPr/>
      <w:tcPr>
        <w:shd w:val="clear" w:color="auto" w:fill="EEF5FA"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14:textFill>
          <w14:solidFill>
            <w14:schemeClr w14:val="tx1"/>
          </w14:solidFill>
        </w14:textFill>
      </w:rPr>
      <w:tblPr/>
      <w:tcPr>
        <w:shd w:val="clear" w:color="auto" w:fill="F0F7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100">
    <w:name w:val="Medium Grid 3"/>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C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102">
    <w:name w:val="Medium Grid 3 Accent 2"/>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103">
    <w:name w:val="Medium Grid 3 Accent 3"/>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104">
    <w:name w:val="Medium Grid 3 Accent 4"/>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B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105">
    <w:name w:val="Medium Grid 3 Accent 5"/>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106">
    <w:name w:val="Medium Grid 3 Accent 6"/>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107">
    <w:name w:val="Dark List"/>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09">
    <w:name w:val="Dark List Accent 2"/>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110">
    <w:name w:val="Dark List Accent 3"/>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111">
    <w:name w:val="Dark List Accent 4"/>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112">
    <w:name w:val="Dark List Accent 5"/>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113">
    <w:name w:val="Dark List Accent 6"/>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14">
    <w:name w:val="Colorful Shading"/>
    <w:basedOn w:val="35"/>
    <w:qFormat/>
    <w:uiPriority w:val="71"/>
    <w:rPr>
      <w:color w:val="000000" w:themeColor="text1"/>
      <w:sz w:val="22"/>
      <w:lang w:eastAsia="en-US"/>
      <w14:textFill>
        <w14:solidFill>
          <w14:schemeClr w14:val="tx1"/>
        </w14:solidFill>
      </w14:textFill>
    </w:rPr>
    <w:tblPr>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sz w:val="22"/>
      <w:lang w:eastAsia="en-US"/>
      <w14:textFill>
        <w14:solidFill>
          <w14:schemeClr w14:val="tx1"/>
        </w14:solidFill>
      </w14:textFill>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4378"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sz w:val="22"/>
      <w:lang w:eastAsia="en-US"/>
      <w14:textFill>
        <w14:solidFill>
          <w14:schemeClr w14:val="tx1"/>
        </w14:solidFill>
      </w14:textFill>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D480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sz w:val="22"/>
      <w:lang w:eastAsia="en-US"/>
      <w14:textFill>
        <w14:solidFill>
          <w14:schemeClr w14:val="tx1"/>
        </w14:solidFill>
      </w14:textFill>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26262"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118">
    <w:name w:val="Colorful Shading Accent 4"/>
    <w:basedOn w:val="35"/>
    <w:qFormat/>
    <w:uiPriority w:val="71"/>
    <w:rPr>
      <w:color w:val="000000" w:themeColor="text1"/>
      <w:sz w:val="22"/>
      <w:lang w:eastAsia="en-US"/>
      <w14:textFill>
        <w14:solidFill>
          <w14:schemeClr w14:val="tx1"/>
        </w14:solidFill>
      </w14:textFill>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5"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7300"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sz w:val="22"/>
      <w:lang w:eastAsia="en-US"/>
      <w14:textFill>
        <w14:solidFill>
          <w14:schemeClr w14:val="tx1"/>
        </w14:solidFill>
      </w14:textFill>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A"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5D91"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sz w:val="22"/>
      <w:lang w:eastAsia="en-US"/>
      <w14:textFill>
        <w14:solidFill>
          <w14:schemeClr w14:val="tx1"/>
        </w14:solidFill>
      </w14:textFill>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3672A"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EC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123">
    <w:name w:val="Colorful List Accent 2"/>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124">
    <w:name w:val="Colorful List Accent 3"/>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6F6F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9900" w:themeFill="accent4" w:themeFillShade="CC"/>
      </w:tcPr>
    </w:tblStylePr>
    <w:tblStylePr w:type="lastRow">
      <w:rPr>
        <w:b/>
        <w:bCs/>
        <w:color w:val="CC9A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125">
    <w:name w:val="Colorful List Accent 4"/>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FF8E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38383"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126">
    <w:name w:val="Colorful List Accent 5"/>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EEF5FA"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127">
    <w:name w:val="Colorful List Accent 6"/>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0F7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17DC1" w:themeFill="accent5" w:themeFillShade="CC"/>
      </w:tcPr>
    </w:tblStylePr>
    <w:tblStylePr w:type="lastRow">
      <w:rPr>
        <w:b/>
        <w:bCs/>
        <w:color w:val="327DC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128">
    <w:name w:val="Colorful Grid"/>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14:textFill>
          <w14:solidFill>
            <w14:schemeClr w14:val="tx1"/>
          </w14:solidFill>
        </w14:textFill>
      </w:rPr>
      <w:tblPr/>
      <w:tcPr>
        <w:shd w:val="clear" w:color="auto" w:fill="B4C6E7" w:themeFill="accent1" w:themeFillTint="66"/>
      </w:tcPr>
    </w:tblStylePr>
    <w:tblStylePr w:type="firstCol">
      <w:rPr>
        <w:color w:val="FFFFFF" w:themeColor="background1"/>
        <w14:textFill>
          <w14:solidFill>
            <w14:schemeClr w14:val="bg1"/>
          </w14:solidFill>
        </w14:textFill>
      </w:rPr>
      <w:tblPr/>
      <w:tcPr>
        <w:shd w:val="clear" w:color="auto" w:fill="2F5496" w:themeFill="accent1" w:themeFillShade="BF"/>
      </w:tcPr>
    </w:tblStylePr>
    <w:tblStylePr w:type="lastCol">
      <w:rPr>
        <w:color w:val="FFFFFF" w:themeColor="background1"/>
        <w14:textFill>
          <w14:solidFill>
            <w14:schemeClr w14:val="bg1"/>
          </w14:solidFill>
        </w14:textFill>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30">
    <w:name w:val="Colorful Grid Accent 2"/>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14:textFill>
          <w14:solidFill>
            <w14:schemeClr w14:val="tx1"/>
          </w14:solidFill>
        </w14:textFill>
      </w:rPr>
      <w:tblPr/>
      <w:tcPr>
        <w:shd w:val="clear" w:color="auto" w:fill="F7CAAC" w:themeFill="accent2" w:themeFillTint="66"/>
      </w:tcPr>
    </w:tblStylePr>
    <w:tblStylePr w:type="firstCol">
      <w:rPr>
        <w:color w:val="FFFFFF" w:themeColor="background1"/>
        <w14:textFill>
          <w14:solidFill>
            <w14:schemeClr w14:val="bg1"/>
          </w14:solidFill>
        </w14:textFill>
      </w:rPr>
      <w:tblPr/>
      <w:tcPr>
        <w:shd w:val="clear" w:color="auto" w:fill="C55911" w:themeFill="accent2" w:themeFillShade="BF"/>
      </w:tcPr>
    </w:tblStylePr>
    <w:tblStylePr w:type="lastCol">
      <w:rPr>
        <w:color w:val="FFFFFF" w:themeColor="background1"/>
        <w14:textFill>
          <w14:solidFill>
            <w14:schemeClr w14:val="bg1"/>
          </w14:solidFill>
        </w14:textFill>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Colorful Grid Accent 3"/>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ECECEC" w:themeFill="accent3" w:themeFillTint="33"/>
    </w:tcPr>
    <w:tblStylePr w:type="firstRow">
      <w:rPr>
        <w:b/>
        <w:bCs/>
      </w:rPr>
      <w:tblPr/>
      <w:tcPr>
        <w:shd w:val="clear" w:color="auto" w:fill="DADADA" w:themeFill="accent3" w:themeFillTint="66"/>
      </w:tcPr>
    </w:tblStylePr>
    <w:tblStylePr w:type="lastRow">
      <w:rPr>
        <w:b/>
        <w:bCs/>
        <w:color w:val="000000" w:themeColor="text1"/>
        <w14:textFill>
          <w14:solidFill>
            <w14:schemeClr w14:val="tx1"/>
          </w14:solidFill>
        </w14:textFill>
      </w:rPr>
      <w:tblPr/>
      <w:tcPr>
        <w:shd w:val="clear" w:color="auto" w:fill="DADADA" w:themeFill="accent3" w:themeFillTint="66"/>
      </w:tcPr>
    </w:tblStylePr>
    <w:tblStylePr w:type="firstCol">
      <w:rPr>
        <w:color w:val="FFFFFF" w:themeColor="background1"/>
        <w14:textFill>
          <w14:solidFill>
            <w14:schemeClr w14:val="bg1"/>
          </w14:solidFill>
        </w14:textFill>
      </w:rPr>
      <w:tblPr/>
      <w:tcPr>
        <w:shd w:val="clear" w:color="auto" w:fill="7B7B7B" w:themeFill="accent3" w:themeFillShade="BF"/>
      </w:tcPr>
    </w:tblStylePr>
    <w:tblStylePr w:type="lastCol">
      <w:rPr>
        <w:color w:val="FFFFFF" w:themeColor="background1"/>
        <w14:textFill>
          <w14:solidFill>
            <w14:schemeClr w14:val="bg1"/>
          </w14:solidFill>
        </w14:textFill>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32">
    <w:name w:val="Colorful Grid Accent 4"/>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14:textFill>
          <w14:solidFill>
            <w14:schemeClr w14:val="tx1"/>
          </w14:solidFill>
        </w14:textFill>
      </w:rPr>
      <w:tblPr/>
      <w:tcPr>
        <w:shd w:val="clear" w:color="auto" w:fill="FFE599" w:themeFill="accent4" w:themeFillTint="66"/>
      </w:tcPr>
    </w:tblStylePr>
    <w:tblStylePr w:type="firstCol">
      <w:rPr>
        <w:color w:val="FFFFFF" w:themeColor="background1"/>
        <w14:textFill>
          <w14:solidFill>
            <w14:schemeClr w14:val="bg1"/>
          </w14:solidFill>
        </w14:textFill>
      </w:rPr>
      <w:tblPr/>
      <w:tcPr>
        <w:shd w:val="clear" w:color="auto" w:fill="BE8F00" w:themeFill="accent4" w:themeFillShade="BF"/>
      </w:tcPr>
    </w:tblStylePr>
    <w:tblStylePr w:type="lastCol">
      <w:rPr>
        <w:color w:val="FFFFFF" w:themeColor="background1"/>
        <w14:textFill>
          <w14:solidFill>
            <w14:schemeClr w14:val="bg1"/>
          </w14:solidFill>
        </w14:textFill>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133">
    <w:name w:val="Colorful Grid Accent 5"/>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14:textFill>
          <w14:solidFill>
            <w14:schemeClr w14:val="tx1"/>
          </w14:solidFill>
        </w14:textFill>
      </w:rPr>
      <w:tblPr/>
      <w:tcPr>
        <w:shd w:val="clear" w:color="auto" w:fill="BDD6EE" w:themeFill="accent5" w:themeFillTint="66"/>
      </w:tcPr>
    </w:tblStylePr>
    <w:tblStylePr w:type="firstCol">
      <w:rPr>
        <w:color w:val="FFFFFF" w:themeColor="background1"/>
        <w14:textFill>
          <w14:solidFill>
            <w14:schemeClr w14:val="bg1"/>
          </w14:solidFill>
        </w14:textFill>
      </w:rPr>
      <w:tblPr/>
      <w:tcPr>
        <w:shd w:val="clear" w:color="auto" w:fill="2E75B5" w:themeFill="accent5" w:themeFillShade="BF"/>
      </w:tcPr>
    </w:tblStylePr>
    <w:tblStylePr w:type="lastCol">
      <w:rPr>
        <w:color w:val="FFFFFF" w:themeColor="background1"/>
        <w14:textFill>
          <w14:solidFill>
            <w14:schemeClr w14:val="bg1"/>
          </w14:solidFill>
        </w14:textFill>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134">
    <w:name w:val="Colorful Grid Accent 6"/>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14:textFill>
          <w14:solidFill>
            <w14:schemeClr w14:val="tx1"/>
          </w14:solidFill>
        </w14:textFill>
      </w:rPr>
      <w:tblPr/>
      <w:tcPr>
        <w:shd w:val="clear" w:color="auto" w:fill="C5E0B3" w:themeFill="accent6" w:themeFillTint="66"/>
      </w:tcPr>
    </w:tblStylePr>
    <w:tblStylePr w:type="firstCol">
      <w:rPr>
        <w:color w:val="FFFFFF" w:themeColor="background1"/>
        <w14:textFill>
          <w14:solidFill>
            <w14:schemeClr w14:val="bg1"/>
          </w14:solidFill>
        </w14:textFill>
      </w:rPr>
      <w:tblPr/>
      <w:tcPr>
        <w:shd w:val="clear" w:color="auto" w:fill="538135" w:themeFill="accent6" w:themeFillShade="BF"/>
      </w:tcPr>
    </w:tblStylePr>
    <w:tblStylePr w:type="lastCol">
      <w:rPr>
        <w:color w:val="FFFFFF" w:themeColor="background1"/>
        <w14:textFill>
          <w14:solidFill>
            <w14:schemeClr w14:val="bg1"/>
          </w14:solidFill>
        </w14:textFill>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character" w:styleId="136">
    <w:name w:val="Strong"/>
    <w:basedOn w:val="135"/>
    <w:qFormat/>
    <w:uiPriority w:val="22"/>
    <w:rPr>
      <w:b/>
      <w:bCs/>
    </w:rPr>
  </w:style>
  <w:style w:type="character" w:styleId="137">
    <w:name w:val="page number"/>
    <w:basedOn w:val="135"/>
    <w:qFormat/>
    <w:uiPriority w:val="0"/>
  </w:style>
  <w:style w:type="character" w:styleId="138">
    <w:name w:val="Hyperlink"/>
    <w:basedOn w:val="135"/>
    <w:unhideWhenUsed/>
    <w:qFormat/>
    <w:uiPriority w:val="99"/>
    <w:rPr>
      <w:color w:val="0563C1" w:themeColor="hyperlink"/>
      <w:u w:val="single"/>
      <w14:textFill>
        <w14:solidFill>
          <w14:schemeClr w14:val="hlink"/>
        </w14:solidFill>
      </w14:textFill>
    </w:rPr>
  </w:style>
  <w:style w:type="character" w:customStyle="1" w:styleId="139">
    <w:name w:val="标题 3 字符"/>
    <w:basedOn w:val="135"/>
    <w:link w:val="5"/>
    <w:uiPriority w:val="9"/>
    <w:rPr>
      <w:rFonts w:asciiTheme="majorHAnsi" w:hAnsiTheme="majorHAnsi" w:eastAsiaTheme="majorEastAsia" w:cstheme="majorBidi"/>
      <w:color w:val="2F5597" w:themeColor="accent1" w:themeShade="BF"/>
      <w:sz w:val="32"/>
      <w:szCs w:val="32"/>
    </w:rPr>
  </w:style>
  <w:style w:type="character" w:customStyle="1" w:styleId="140">
    <w:name w:val="标题 2 字符"/>
    <w:basedOn w:val="135"/>
    <w:link w:val="4"/>
    <w:uiPriority w:val="9"/>
    <w:rPr>
      <w:rFonts w:ascii="Times New Roman" w:hAnsi="Times New Roman" w:eastAsia="黑体" w:cstheme="majorBidi"/>
      <w:b/>
      <w:color w:val="000000" w:themeColor="text1"/>
      <w:sz w:val="30"/>
      <w:szCs w:val="40"/>
      <w14:textFill>
        <w14:solidFill>
          <w14:schemeClr w14:val="tx1"/>
        </w14:solidFill>
      </w14:textFill>
    </w:rPr>
  </w:style>
  <w:style w:type="character" w:customStyle="1" w:styleId="141">
    <w:name w:val="标题 1 字符"/>
    <w:basedOn w:val="135"/>
    <w:link w:val="3"/>
    <w:qFormat/>
    <w:uiPriority w:val="9"/>
    <w:rPr>
      <w:rFonts w:ascii="Times New Roman" w:hAnsi="Times New Roman" w:eastAsia="黑体" w:cstheme="majorBidi"/>
      <w:b/>
      <w:color w:val="000000" w:themeColor="text1"/>
      <w:sz w:val="32"/>
      <w:szCs w:val="48"/>
      <w14:textFill>
        <w14:solidFill>
          <w14:schemeClr w14:val="tx1"/>
        </w14:solidFill>
      </w14:textFill>
    </w:rPr>
  </w:style>
  <w:style w:type="table" w:customStyle="1" w:styleId="142">
    <w:name w:val="毕设表格样式1"/>
    <w:basedOn w:val="35"/>
    <w:qFormat/>
    <w:uiPriority w:val="99"/>
    <w:pPr>
      <w:ind w:firstLine="200" w:firstLineChars="200"/>
    </w:pPr>
    <w:tblPr>
      <w:jc w:val="center"/>
      <w:tblBorders>
        <w:top w:val="single" w:color="auto" w:sz="4" w:space="0"/>
        <w:bottom w:val="single" w:color="auto" w:sz="4" w:space="0"/>
        <w:insideH w:val="single" w:color="auto" w:sz="4" w:space="0"/>
        <w:insideV w:val="single" w:color="auto" w:sz="4" w:space="0"/>
      </w:tblBorders>
    </w:tblPr>
    <w:trPr>
      <w:cantSplit/>
      <w:jc w:val="center"/>
    </w:trPr>
    <w:tcPr>
      <w:vAlign w:val="center"/>
    </w:tcPr>
  </w:style>
  <w:style w:type="paragraph" w:customStyle="1" w:styleId="143">
    <w:name w:val="表格文字"/>
    <w:basedOn w:val="1"/>
    <w:link w:val="144"/>
    <w:autoRedefine/>
    <w:qFormat/>
    <w:uiPriority w:val="0"/>
    <w:pPr>
      <w:ind w:firstLine="210" w:firstLineChars="100"/>
    </w:pPr>
  </w:style>
  <w:style w:type="character" w:customStyle="1" w:styleId="144">
    <w:name w:val="表格文字 字符"/>
    <w:basedOn w:val="135"/>
    <w:link w:val="143"/>
    <w:qFormat/>
    <w:uiPriority w:val="0"/>
    <w:rPr>
      <w:rFonts w:ascii="Times New Roman" w:hAnsi="Times New Roman" w:eastAsia="宋体"/>
    </w:rPr>
  </w:style>
  <w:style w:type="paragraph" w:customStyle="1" w:styleId="145">
    <w:name w:val="一级标题"/>
    <w:basedOn w:val="1"/>
    <w:next w:val="146"/>
    <w:link w:val="150"/>
    <w:qFormat/>
    <w:uiPriority w:val="0"/>
    <w:pPr>
      <w:widowControl/>
      <w:ind w:firstLine="0" w:firstLineChars="0"/>
      <w:jc w:val="center"/>
    </w:pPr>
    <w:rPr>
      <w:rFonts w:eastAsia="黑体"/>
      <w:b/>
      <w:bCs/>
      <w:kern w:val="44"/>
      <w:sz w:val="32"/>
      <w:szCs w:val="32"/>
    </w:rPr>
  </w:style>
  <w:style w:type="paragraph" w:customStyle="1" w:styleId="146">
    <w:name w:val="二级标题"/>
    <w:next w:val="147"/>
    <w:link w:val="151"/>
    <w:autoRedefine/>
    <w:qFormat/>
    <w:uiPriority w:val="0"/>
    <w:pPr>
      <w:spacing w:before="163" w:beforeLines="50" w:after="163" w:afterLines="50"/>
      <w:outlineLvl w:val="1"/>
    </w:pPr>
    <w:rPr>
      <w:rFonts w:ascii="Times New Roman" w:hAnsi="Times New Roman" w:eastAsia="黑体" w:cs="Times New Roman"/>
      <w:b/>
      <w:kern w:val="2"/>
      <w:sz w:val="30"/>
      <w:szCs w:val="28"/>
      <w:lang w:val="en-US" w:eastAsia="zh-CN" w:bidi="ar-SA"/>
    </w:rPr>
  </w:style>
  <w:style w:type="paragraph" w:customStyle="1" w:styleId="147">
    <w:name w:val="三级标题"/>
    <w:next w:val="148"/>
    <w:link w:val="152"/>
    <w:qFormat/>
    <w:uiPriority w:val="0"/>
    <w:pPr>
      <w:spacing w:before="50" w:beforeLines="50" w:after="50" w:afterLines="50"/>
      <w:outlineLvl w:val="2"/>
    </w:pPr>
    <w:rPr>
      <w:rFonts w:ascii="Times New Roman" w:hAnsi="Times New Roman" w:eastAsia="黑体" w:cs="Times New Roman"/>
      <w:b/>
      <w:kern w:val="2"/>
      <w:sz w:val="28"/>
      <w:szCs w:val="24"/>
      <w:lang w:val="en-US" w:eastAsia="zh-CN" w:bidi="ar-SA"/>
    </w:rPr>
  </w:style>
  <w:style w:type="paragraph" w:customStyle="1" w:styleId="148">
    <w:name w:val="四级标题"/>
    <w:next w:val="149"/>
    <w:link w:val="153"/>
    <w:qFormat/>
    <w:uiPriority w:val="0"/>
    <w:pPr>
      <w:spacing w:line="360" w:lineRule="auto"/>
      <w:outlineLvl w:val="3"/>
    </w:pPr>
    <w:rPr>
      <w:rFonts w:ascii="Times New Roman" w:hAnsi="Times New Roman" w:eastAsia="黑体" w:cs="Times New Roman"/>
      <w:b/>
      <w:kern w:val="2"/>
      <w:sz w:val="24"/>
      <w:szCs w:val="21"/>
      <w:lang w:val="en-US" w:eastAsia="zh-CN" w:bidi="ar-SA"/>
    </w:rPr>
  </w:style>
  <w:style w:type="paragraph" w:customStyle="1" w:styleId="149">
    <w:name w:val="五级标题"/>
    <w:next w:val="1"/>
    <w:link w:val="164"/>
    <w:qFormat/>
    <w:uiPriority w:val="0"/>
    <w:pPr>
      <w:numPr>
        <w:ilvl w:val="4"/>
        <w:numId w:val="7"/>
      </w:numPr>
      <w:spacing w:line="360" w:lineRule="auto"/>
    </w:pPr>
    <w:rPr>
      <w:rFonts w:ascii="Times New Roman" w:hAnsi="Times New Roman" w:eastAsia="宋体" w:cstheme="minorBidi"/>
      <w:kern w:val="2"/>
      <w:sz w:val="24"/>
      <w:szCs w:val="22"/>
      <w:lang w:val="en-US" w:eastAsia="zh-CN" w:bidi="ar-SA"/>
    </w:rPr>
  </w:style>
  <w:style w:type="character" w:customStyle="1" w:styleId="150">
    <w:name w:val="一级标题 字符"/>
    <w:basedOn w:val="135"/>
    <w:link w:val="145"/>
    <w:qFormat/>
    <w:uiPriority w:val="0"/>
    <w:rPr>
      <w:rFonts w:ascii="Times New Roman" w:hAnsi="Times New Roman" w:eastAsia="黑体"/>
      <w:b/>
      <w:bCs/>
      <w:kern w:val="44"/>
      <w:sz w:val="32"/>
      <w:szCs w:val="32"/>
    </w:rPr>
  </w:style>
  <w:style w:type="character" w:customStyle="1" w:styleId="151">
    <w:name w:val="二级标题 字符"/>
    <w:basedOn w:val="135"/>
    <w:link w:val="146"/>
    <w:qFormat/>
    <w:uiPriority w:val="0"/>
    <w:rPr>
      <w:rFonts w:ascii="Times New Roman" w:hAnsi="Times New Roman" w:eastAsia="黑体" w:cs="Times New Roman"/>
      <w:b/>
      <w:sz w:val="30"/>
      <w:szCs w:val="28"/>
    </w:rPr>
  </w:style>
  <w:style w:type="character" w:customStyle="1" w:styleId="152">
    <w:name w:val="三级标题 字符"/>
    <w:basedOn w:val="135"/>
    <w:link w:val="147"/>
    <w:qFormat/>
    <w:uiPriority w:val="0"/>
    <w:rPr>
      <w:rFonts w:ascii="Times New Roman" w:hAnsi="Times New Roman" w:eastAsia="黑体" w:cs="Times New Roman"/>
      <w:b/>
      <w:sz w:val="28"/>
      <w:szCs w:val="24"/>
    </w:rPr>
  </w:style>
  <w:style w:type="character" w:customStyle="1" w:styleId="153">
    <w:name w:val="四级标题 字符"/>
    <w:basedOn w:val="135"/>
    <w:link w:val="148"/>
    <w:qFormat/>
    <w:uiPriority w:val="0"/>
    <w:rPr>
      <w:rFonts w:ascii="Times New Roman" w:hAnsi="Times New Roman" w:eastAsia="黑体" w:cs="Times New Roman"/>
      <w:b/>
      <w:sz w:val="24"/>
      <w:szCs w:val="21"/>
    </w:rPr>
  </w:style>
  <w:style w:type="paragraph" w:customStyle="1" w:styleId="154">
    <w:name w:val="习概一级标题"/>
    <w:basedOn w:val="1"/>
    <w:link w:val="155"/>
    <w:autoRedefine/>
    <w:uiPriority w:val="0"/>
    <w:pPr>
      <w:ind w:firstLine="643"/>
    </w:pPr>
    <w:rPr>
      <w:rFonts w:cs="Times New Roman"/>
    </w:rPr>
  </w:style>
  <w:style w:type="character" w:customStyle="1" w:styleId="155">
    <w:name w:val="习概一级标题 字符"/>
    <w:basedOn w:val="135"/>
    <w:link w:val="154"/>
    <w:qFormat/>
    <w:uiPriority w:val="0"/>
    <w:rPr>
      <w:rFonts w:eastAsia="宋体" w:cs="Times New Roman"/>
      <w:sz w:val="24"/>
    </w:rPr>
  </w:style>
  <w:style w:type="character" w:customStyle="1" w:styleId="156">
    <w:name w:val="标题 4 字符"/>
    <w:basedOn w:val="135"/>
    <w:link w:val="6"/>
    <w:semiHidden/>
    <w:qFormat/>
    <w:uiPriority w:val="9"/>
    <w:rPr>
      <w:rFonts w:cstheme="majorBidi"/>
      <w:color w:val="2F5597" w:themeColor="accent1" w:themeShade="BF"/>
      <w:sz w:val="28"/>
      <w:szCs w:val="28"/>
    </w:rPr>
  </w:style>
  <w:style w:type="character" w:customStyle="1" w:styleId="157">
    <w:name w:val="标题 5 字符"/>
    <w:basedOn w:val="135"/>
    <w:link w:val="7"/>
    <w:semiHidden/>
    <w:uiPriority w:val="9"/>
    <w:rPr>
      <w:rFonts w:cstheme="majorBidi"/>
      <w:color w:val="2F5597" w:themeColor="accent1" w:themeShade="BF"/>
      <w:sz w:val="24"/>
      <w:szCs w:val="24"/>
    </w:rPr>
  </w:style>
  <w:style w:type="character" w:customStyle="1" w:styleId="158">
    <w:name w:val="标题 6 字符"/>
    <w:basedOn w:val="135"/>
    <w:link w:val="8"/>
    <w:semiHidden/>
    <w:qFormat/>
    <w:uiPriority w:val="9"/>
    <w:rPr>
      <w:rFonts w:cstheme="majorBidi"/>
      <w:b/>
      <w:bCs/>
      <w:color w:val="2F5597" w:themeColor="accent1" w:themeShade="BF"/>
    </w:rPr>
  </w:style>
  <w:style w:type="character" w:customStyle="1" w:styleId="159">
    <w:name w:val="标题 7 字符"/>
    <w:basedOn w:val="135"/>
    <w:link w:val="9"/>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160">
    <w:name w:val="标题 8 字符"/>
    <w:basedOn w:val="135"/>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161">
    <w:name w:val="标题 9 字符"/>
    <w:basedOn w:val="135"/>
    <w:link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162">
    <w:name w:val="标题 字符"/>
    <w:basedOn w:val="135"/>
    <w:link w:val="34"/>
    <w:qFormat/>
    <w:uiPriority w:val="10"/>
    <w:rPr>
      <w:rFonts w:asciiTheme="majorHAnsi" w:hAnsiTheme="majorHAnsi" w:eastAsiaTheme="majorEastAsia" w:cstheme="majorBidi"/>
      <w:spacing w:val="-10"/>
      <w:kern w:val="28"/>
      <w:sz w:val="56"/>
      <w:szCs w:val="56"/>
    </w:rPr>
  </w:style>
  <w:style w:type="character" w:customStyle="1" w:styleId="163">
    <w:name w:val="副标题 字符"/>
    <w:basedOn w:val="135"/>
    <w:link w:val="2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64">
    <w:name w:val="五级标题 字符"/>
    <w:basedOn w:val="152"/>
    <w:link w:val="149"/>
    <w:qFormat/>
    <w:uiPriority w:val="0"/>
    <w:rPr>
      <w:rFonts w:ascii="Times New Roman" w:hAnsi="Times New Roman" w:eastAsia="宋体" w:cs="Times New Roman"/>
      <w:b w:val="0"/>
      <w:sz w:val="24"/>
      <w:szCs w:val="24"/>
    </w:rPr>
  </w:style>
  <w:style w:type="character" w:customStyle="1" w:styleId="165">
    <w:name w:val="页眉 字符"/>
    <w:basedOn w:val="135"/>
    <w:link w:val="26"/>
    <w:qFormat/>
    <w:uiPriority w:val="99"/>
    <w:rPr>
      <w:rFonts w:ascii="Times New Roman" w:hAnsi="Times New Roman" w:eastAsia="宋体"/>
      <w:sz w:val="18"/>
      <w:szCs w:val="18"/>
    </w:rPr>
  </w:style>
  <w:style w:type="character" w:customStyle="1" w:styleId="166">
    <w:name w:val="页脚 字符"/>
    <w:basedOn w:val="135"/>
    <w:link w:val="25"/>
    <w:qFormat/>
    <w:uiPriority w:val="99"/>
    <w:rPr>
      <w:rFonts w:ascii="Times New Roman" w:hAnsi="Times New Roman" w:eastAsia="宋体"/>
      <w:sz w:val="18"/>
      <w:szCs w:val="18"/>
    </w:rPr>
  </w:style>
  <w:style w:type="paragraph" w:customStyle="1" w:styleId="167">
    <w:name w:val="第一级目录标题"/>
    <w:link w:val="168"/>
    <w:autoRedefine/>
    <w:qFormat/>
    <w:uiPriority w:val="0"/>
    <w:rPr>
      <w:rFonts w:ascii="Times New Roman" w:hAnsi="Times New Roman" w:eastAsia="黑体" w:cs="Times New Roman"/>
      <w:kern w:val="2"/>
      <w:sz w:val="24"/>
      <w:szCs w:val="32"/>
      <w:lang w:val="en-US" w:eastAsia="zh-CN" w:bidi="ar-SA"/>
    </w:rPr>
  </w:style>
  <w:style w:type="character" w:customStyle="1" w:styleId="168">
    <w:name w:val="第一级目录标题 字符"/>
    <w:basedOn w:val="135"/>
    <w:link w:val="167"/>
    <w:qFormat/>
    <w:uiPriority w:val="0"/>
    <w:rPr>
      <w:rFonts w:ascii="Times New Roman" w:hAnsi="Times New Roman" w:eastAsia="黑体" w:cs="Times New Roman"/>
      <w:sz w:val="24"/>
      <w:szCs w:val="32"/>
    </w:rPr>
  </w:style>
  <w:style w:type="paragraph" w:customStyle="1" w:styleId="169">
    <w:name w:val="插图题注文字"/>
    <w:basedOn w:val="1"/>
    <w:link w:val="170"/>
    <w:qFormat/>
    <w:uiPriority w:val="0"/>
    <w:pPr>
      <w:ind w:firstLine="0" w:firstLineChars="0"/>
      <w:jc w:val="center"/>
    </w:pPr>
    <w:rPr>
      <w:sz w:val="21"/>
    </w:rPr>
  </w:style>
  <w:style w:type="character" w:customStyle="1" w:styleId="170">
    <w:name w:val="插图题注文字 字符"/>
    <w:basedOn w:val="135"/>
    <w:link w:val="169"/>
    <w:qFormat/>
    <w:uiPriority w:val="0"/>
    <w:rPr>
      <w:rFonts w:ascii="Times New Roman" w:hAnsi="Times New Roman" w:eastAsia="宋体"/>
    </w:rPr>
  </w:style>
  <w:style w:type="paragraph" w:customStyle="1" w:styleId="171">
    <w:name w:val="表格题注"/>
    <w:basedOn w:val="15"/>
    <w:link w:val="173"/>
    <w:qFormat/>
    <w:uiPriority w:val="0"/>
    <w:pPr>
      <w:keepNext/>
      <w:spacing w:before="326" w:beforeLines="100" w:line="240" w:lineRule="auto"/>
    </w:pPr>
    <w:rPr>
      <w:rFonts w:eastAsia="黑体"/>
      <w:b/>
    </w:rPr>
  </w:style>
  <w:style w:type="character" w:customStyle="1" w:styleId="172">
    <w:name w:val="题注 字符"/>
    <w:basedOn w:val="135"/>
    <w:link w:val="15"/>
    <w:qFormat/>
    <w:uiPriority w:val="35"/>
    <w:rPr>
      <w:rFonts w:ascii="Times New Roman" w:hAnsi="Times New Roman" w:eastAsia="宋体" w:cstheme="majorBidi"/>
      <w:szCs w:val="20"/>
    </w:rPr>
  </w:style>
  <w:style w:type="character" w:customStyle="1" w:styleId="173">
    <w:name w:val="表格题注 字符"/>
    <w:basedOn w:val="172"/>
    <w:link w:val="171"/>
    <w:qFormat/>
    <w:uiPriority w:val="0"/>
    <w:rPr>
      <w:rFonts w:ascii="Times New Roman" w:hAnsi="Times New Roman" w:eastAsia="黑体" w:cstheme="majorBidi"/>
      <w:b/>
      <w:szCs w:val="20"/>
    </w:rPr>
  </w:style>
  <w:style w:type="paragraph" w:customStyle="1" w:styleId="174">
    <w:name w:val="表格正文"/>
    <w:basedOn w:val="1"/>
    <w:link w:val="175"/>
    <w:qFormat/>
    <w:uiPriority w:val="0"/>
    <w:pPr>
      <w:spacing w:line="240" w:lineRule="auto"/>
      <w:ind w:firstLine="100" w:firstLineChars="100"/>
      <w:jc w:val="left"/>
    </w:pPr>
    <w:rPr>
      <w:sz w:val="21"/>
    </w:rPr>
  </w:style>
  <w:style w:type="character" w:customStyle="1" w:styleId="175">
    <w:name w:val="表格正文 字符"/>
    <w:basedOn w:val="135"/>
    <w:link w:val="174"/>
    <w:qFormat/>
    <w:uiPriority w:val="0"/>
    <w:rPr>
      <w:rFonts w:ascii="Times New Roman" w:hAnsi="Times New Roman" w:eastAsia="宋体"/>
    </w:rPr>
  </w:style>
  <w:style w:type="character" w:customStyle="1" w:styleId="176">
    <w:name w:val="正文文本 字符"/>
    <w:basedOn w:val="135"/>
    <w:link w:val="19"/>
    <w:qFormat/>
    <w:uiPriority w:val="99"/>
    <w:rPr>
      <w:kern w:val="0"/>
      <w:sz w:val="22"/>
      <w:lang w:eastAsia="en-US"/>
    </w:rPr>
  </w:style>
  <w:style w:type="character" w:customStyle="1" w:styleId="177">
    <w:name w:val="正文文本 2 字符"/>
    <w:basedOn w:val="135"/>
    <w:link w:val="31"/>
    <w:qFormat/>
    <w:uiPriority w:val="99"/>
    <w:rPr>
      <w:kern w:val="0"/>
      <w:sz w:val="22"/>
      <w:lang w:eastAsia="en-US"/>
    </w:rPr>
  </w:style>
  <w:style w:type="character" w:customStyle="1" w:styleId="178">
    <w:name w:val="正文文本 3 字符"/>
    <w:basedOn w:val="135"/>
    <w:link w:val="17"/>
    <w:qFormat/>
    <w:uiPriority w:val="99"/>
    <w:rPr>
      <w:kern w:val="0"/>
      <w:sz w:val="16"/>
      <w:szCs w:val="16"/>
      <w:lang w:eastAsia="en-US"/>
    </w:rPr>
  </w:style>
  <w:style w:type="character" w:customStyle="1" w:styleId="179">
    <w:name w:val="宏文本 字符"/>
    <w:basedOn w:val="135"/>
    <w:link w:val="2"/>
    <w:qFormat/>
    <w:uiPriority w:val="99"/>
    <w:rPr>
      <w:rFonts w:ascii="Courier" w:hAnsi="Courier"/>
      <w:kern w:val="0"/>
      <w:sz w:val="20"/>
      <w:szCs w:val="20"/>
      <w:lang w:eastAsia="en-US"/>
    </w:rPr>
  </w:style>
  <w:style w:type="paragraph" w:customStyle="1" w:styleId="180">
    <w:name w:val="msolistparagraph"/>
    <w:basedOn w:val="1"/>
    <w:qFormat/>
    <w:uiPriority w:val="0"/>
    <w:pPr>
      <w:ind w:firstLine="420"/>
    </w:pPr>
    <w:rPr>
      <w:rFonts w:ascii="Calibri" w:hAnsi="Calibri" w:cs="Times New Roman"/>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444425-091F-4132-BC0B-73FFAA620C20}">
  <ds:schemaRefs/>
</ds:datastoreItem>
</file>

<file path=docProps/app.xml><?xml version="1.0" encoding="utf-8"?>
<Properties xmlns="http://schemas.openxmlformats.org/officeDocument/2006/extended-properties" xmlns:vt="http://schemas.openxmlformats.org/officeDocument/2006/docPropsVTypes">
  <Template>Normal.dotm</Template>
  <Pages>47</Pages>
  <Words>21173</Words>
  <Characters>25833</Characters>
  <Lines>1614</Lines>
  <Paragraphs>1880</Paragraphs>
  <TotalTime>0</TotalTime>
  <ScaleCrop>false</ScaleCrop>
  <LinksUpToDate>false</LinksUpToDate>
  <CharactersWithSpaces>45126</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2026-04-15T04:32:00Z</dcterms:created>
  <dc:creator>晓锐 刘</dc:creator>
  <cp:lastModifiedBy>WPS_1538979376</cp:lastModifiedBy>
  <cp:lastPrinted>2025-05-19T19:45:00Z</cp:lastPrinted>
  <dcterms:modified xsi:type="dcterms:W3CDTF">2026-04-27T08:48:42Z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eyJoZGlkIjoiMTJjOWM5YmVhZDNmMmIxZTE3ZGJlZGU4NGYwNWU4ZWMiLCJ1c2VySWQiOiI2MDk4NTk4NzIifQ==</vt:lpwstr>
  </property>
  <property fmtid="{D5CDD505-2E9C-101B-9397-08002B2CF9AE}" pid="3" name="KSOProductBuildVer">
    <vt:lpwstr>2052-12.1.25869.25869</vt:lpwstr>
  </property>
  <property fmtid="{D5CDD505-2E9C-101B-9397-08002B2CF9AE}" pid="4" name="ICV">
    <vt:lpwstr>0D6F1E31F18923EA6AB2EE695CFAE3E6_43</vt:lpwstr>
  </property>
</Properties>
</file>