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0E6B" w14:textId="77777777" w:rsidR="008A4F87" w:rsidRDefault="00000000">
      <w:pPr>
        <w:ind w:firstLineChars="0" w:firstLine="0"/>
      </w:pPr>
      <w:r>
        <w:rPr>
          <w:rFonts w:hint="eastAsia"/>
        </w:rPr>
        <w:t xml:space="preserve">  </w:t>
      </w:r>
      <w:r>
        <w:rPr>
          <w:noProof/>
        </w:rPr>
        <w:drawing>
          <wp:inline distT="0" distB="0" distL="0" distR="0" wp14:anchorId="0DA13243" wp14:editId="7C11F5D3">
            <wp:extent cx="5029200" cy="1301750"/>
            <wp:effectExtent l="0" t="0" r="0" b="0"/>
            <wp:docPr id="1112369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69040"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29200" cy="1301750"/>
                    </a:xfrm>
                    <a:prstGeom prst="rect">
                      <a:avLst/>
                    </a:prstGeom>
                    <a:noFill/>
                    <a:ln>
                      <a:noFill/>
                    </a:ln>
                  </pic:spPr>
                </pic:pic>
              </a:graphicData>
            </a:graphic>
          </wp:inline>
        </w:drawing>
      </w:r>
    </w:p>
    <w:p w14:paraId="61C2F08B" w14:textId="77777777" w:rsidR="008A4F87" w:rsidRDefault="008A4F87">
      <w:pPr>
        <w:ind w:firstLine="480"/>
      </w:pPr>
    </w:p>
    <w:p w14:paraId="0E92DDE4" w14:textId="77777777" w:rsidR="008A4F87" w:rsidRDefault="008A4F87">
      <w:pPr>
        <w:ind w:firstLine="480"/>
      </w:pPr>
    </w:p>
    <w:p w14:paraId="33571BB1" w14:textId="77777777" w:rsidR="008A4F87" w:rsidRDefault="00000000">
      <w:pPr>
        <w:ind w:firstLineChars="0" w:firstLine="0"/>
        <w:jc w:val="center"/>
        <w:rPr>
          <w:rFonts w:ascii="宋体" w:hAnsi="宋体" w:hint="eastAsia"/>
          <w:b/>
          <w:w w:val="90"/>
          <w:sz w:val="72"/>
          <w:szCs w:val="72"/>
        </w:rPr>
      </w:pPr>
      <w:r>
        <w:rPr>
          <w:rFonts w:ascii="宋体" w:hAnsi="宋体" w:hint="eastAsia"/>
          <w:b/>
          <w:w w:val="90"/>
          <w:sz w:val="72"/>
          <w:szCs w:val="72"/>
        </w:rPr>
        <w:t>毕 业 设 计（论 文）</w:t>
      </w:r>
    </w:p>
    <w:p w14:paraId="2FCE210E" w14:textId="77777777" w:rsidR="008A4F87" w:rsidRDefault="008A4F87">
      <w:pPr>
        <w:ind w:firstLineChars="0" w:firstLine="0"/>
      </w:pPr>
    </w:p>
    <w:tbl>
      <w:tblPr>
        <w:tblStyle w:val="af9"/>
        <w:tblpPr w:leftFromText="180" w:rightFromText="180" w:vertAnchor="page" w:horzAnchor="page" w:tblpX="1957" w:tblpY="65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6360"/>
      </w:tblGrid>
      <w:tr w:rsidR="008A4F87" w14:paraId="78A9612E" w14:textId="77777777">
        <w:tc>
          <w:tcPr>
            <w:tcW w:w="1885" w:type="dxa"/>
          </w:tcPr>
          <w:p w14:paraId="11D6E211" w14:textId="77777777" w:rsidR="008A4F87" w:rsidRDefault="00000000">
            <w:pPr>
              <w:spacing w:line="240" w:lineRule="auto"/>
              <w:ind w:firstLineChars="0" w:firstLine="0"/>
              <w:jc w:val="right"/>
            </w:pPr>
            <w:r>
              <w:rPr>
                <w:rFonts w:hint="eastAsia"/>
                <w:sz w:val="32"/>
              </w:rPr>
              <w:t>题目：</w:t>
            </w:r>
          </w:p>
        </w:tc>
        <w:tc>
          <w:tcPr>
            <w:tcW w:w="6360" w:type="dxa"/>
          </w:tcPr>
          <w:p w14:paraId="7BAB60B1" w14:textId="77777777" w:rsidR="008A4F87" w:rsidRDefault="00000000">
            <w:pPr>
              <w:spacing w:line="240" w:lineRule="auto"/>
              <w:ind w:firstLineChars="0" w:firstLine="0"/>
              <w:jc w:val="left"/>
            </w:pPr>
            <w:r>
              <w:rPr>
                <w:rFonts w:hint="eastAsia"/>
                <w:sz w:val="32"/>
                <w:u w:val="single"/>
              </w:rPr>
              <w:t>基于SpringBoot与多端融合的智能餐饮系统</w:t>
            </w:r>
            <w:r>
              <w:rPr>
                <w:rFonts w:hint="eastAsia"/>
                <w:sz w:val="32"/>
                <w:u w:val="single"/>
              </w:rPr>
              <w:br/>
            </w:r>
            <w:r>
              <w:rPr>
                <w:rFonts w:hint="eastAsia"/>
                <w:sz w:val="32"/>
                <w:u w:val="single"/>
              </w:rPr>
              <w:t>设计与实现</w:t>
            </w:r>
          </w:p>
        </w:tc>
      </w:tr>
      <w:tr w:rsidR="008A4F87" w14:paraId="0B2993B6" w14:textId="77777777">
        <w:trPr>
          <w:trHeight w:val="1164"/>
        </w:trPr>
        <w:tc>
          <w:tcPr>
            <w:tcW w:w="1885" w:type="dxa"/>
          </w:tcPr>
          <w:p w14:paraId="15021DB8" w14:textId="77777777" w:rsidR="008A4F87" w:rsidRDefault="00000000">
            <w:pPr>
              <w:spacing w:line="240" w:lineRule="auto"/>
              <w:ind w:firstLineChars="0" w:firstLine="0"/>
              <w:jc w:val="right"/>
            </w:pPr>
            <w:r>
              <w:rPr>
                <w:rFonts w:hint="eastAsia"/>
                <w:sz w:val="28"/>
              </w:rPr>
              <w:t>（英文）</w:t>
            </w:r>
            <w:r>
              <w:rPr>
                <w:rFonts w:hint="eastAsia"/>
                <w:sz w:val="32"/>
              </w:rPr>
              <w:t>：</w:t>
            </w:r>
            <w:r>
              <w:t xml:space="preserve"> </w:t>
            </w:r>
          </w:p>
        </w:tc>
        <w:tc>
          <w:tcPr>
            <w:tcW w:w="6360" w:type="dxa"/>
          </w:tcPr>
          <w:p w14:paraId="0D3AE700" w14:textId="77777777" w:rsidR="008A4F87" w:rsidRDefault="00000000">
            <w:pPr>
              <w:tabs>
                <w:tab w:val="left" w:pos="7350"/>
              </w:tabs>
              <w:spacing w:line="240" w:lineRule="auto"/>
              <w:ind w:firstLineChars="0" w:firstLine="0"/>
              <w:jc w:val="left"/>
              <w:rPr>
                <w:sz w:val="32"/>
                <w:u w:val="single"/>
              </w:rPr>
            </w:pPr>
            <w:r>
              <w:rPr>
                <w:rFonts w:hint="eastAsia"/>
                <w:sz w:val="32"/>
                <w:u w:val="single"/>
              </w:rPr>
              <w:t>Design and Implementation of an Intelligent Catering System</w:t>
            </w:r>
            <w:r>
              <w:rPr>
                <w:rFonts w:hint="eastAsia"/>
                <w:sz w:val="32"/>
                <w:u w:val="single"/>
              </w:rPr>
              <w:br/>
            </w:r>
            <w:r>
              <w:rPr>
                <w:rFonts w:hint="eastAsia"/>
                <w:sz w:val="32"/>
                <w:u w:val="single"/>
              </w:rPr>
              <w:t>Based on SpringBoot and Multi-terminal Integration</w:t>
            </w:r>
          </w:p>
        </w:tc>
      </w:tr>
    </w:tbl>
    <w:p w14:paraId="55145846" w14:textId="77777777" w:rsidR="008A4F87" w:rsidRDefault="008A4F87">
      <w:pPr>
        <w:ind w:rightChars="525" w:right="1260" w:firstLineChars="0" w:firstLine="0"/>
        <w:rPr>
          <w:sz w:val="32"/>
          <w:u w:val="single"/>
        </w:rPr>
      </w:pPr>
    </w:p>
    <w:p w14:paraId="088B6740" w14:textId="77777777" w:rsidR="008A4F87" w:rsidRDefault="00000000">
      <w:pPr>
        <w:spacing w:line="600" w:lineRule="auto"/>
        <w:ind w:leftChars="500" w:left="1200" w:rightChars="858" w:right="2059" w:firstLineChars="0" w:firstLine="0"/>
        <w:rPr>
          <w:sz w:val="32"/>
        </w:rPr>
      </w:pPr>
      <w:r>
        <w:rPr>
          <w:rFonts w:hint="eastAsia"/>
          <w:sz w:val="32"/>
        </w:rPr>
        <w:t xml:space="preserve">院    别：    计算机科学学院     </w:t>
      </w:r>
    </w:p>
    <w:p w14:paraId="6704B25A" w14:textId="77777777" w:rsidR="008A4F87" w:rsidRDefault="00000000">
      <w:pPr>
        <w:spacing w:line="600" w:lineRule="auto"/>
        <w:ind w:leftChars="500" w:left="1200" w:rightChars="858" w:right="2059" w:firstLineChars="0" w:firstLine="0"/>
        <w:rPr>
          <w:sz w:val="32"/>
        </w:rPr>
      </w:pPr>
      <w:r>
        <w:rPr>
          <w:rFonts w:hint="eastAsia"/>
          <w:sz w:val="32"/>
        </w:rPr>
        <w:t xml:space="preserve">专    业：    计算机科学与技术   </w:t>
      </w:r>
    </w:p>
    <w:p w14:paraId="3A3B1810" w14:textId="77777777" w:rsidR="008A4F87" w:rsidRDefault="00000000">
      <w:pPr>
        <w:spacing w:line="600" w:lineRule="auto"/>
        <w:ind w:leftChars="500" w:left="1200" w:rightChars="858" w:right="2059" w:firstLineChars="0" w:firstLine="0"/>
        <w:rPr>
          <w:sz w:val="32"/>
        </w:rPr>
      </w:pPr>
      <w:r>
        <w:rPr>
          <w:rFonts w:hint="eastAsia"/>
          <w:sz w:val="32"/>
        </w:rPr>
        <w:t xml:space="preserve">姓    名：        肖佳琪         </w:t>
      </w:r>
    </w:p>
    <w:p w14:paraId="0816F0D6" w14:textId="77777777" w:rsidR="008A4F87" w:rsidRDefault="00000000">
      <w:pPr>
        <w:spacing w:line="600" w:lineRule="auto"/>
        <w:ind w:leftChars="500" w:left="1200" w:rightChars="858" w:right="2059" w:firstLineChars="0" w:firstLine="0"/>
        <w:rPr>
          <w:sz w:val="32"/>
        </w:rPr>
      </w:pPr>
      <w:r>
        <w:rPr>
          <w:rFonts w:hint="eastAsia"/>
          <w:sz w:val="32"/>
        </w:rPr>
        <w:t xml:space="preserve">学    号：     2022035123005     </w:t>
      </w:r>
    </w:p>
    <w:p w14:paraId="7321FF1B" w14:textId="77777777" w:rsidR="008A4F87" w:rsidRDefault="00000000">
      <w:pPr>
        <w:spacing w:line="600" w:lineRule="auto"/>
        <w:ind w:leftChars="500" w:left="1200" w:rightChars="858" w:right="2059" w:firstLineChars="0" w:firstLine="0"/>
        <w:rPr>
          <w:sz w:val="32"/>
        </w:rPr>
      </w:pPr>
      <w:r>
        <w:rPr>
          <w:rFonts w:hint="eastAsia"/>
          <w:sz w:val="32"/>
        </w:rPr>
        <w:t xml:space="preserve">指导教师：        张倩         </w:t>
      </w:r>
    </w:p>
    <w:p w14:paraId="7A44A5F1" w14:textId="77777777" w:rsidR="008A4F87" w:rsidRDefault="00000000">
      <w:pPr>
        <w:spacing w:line="600" w:lineRule="auto"/>
        <w:ind w:leftChars="500" w:left="1200" w:rightChars="858" w:right="2059" w:firstLineChars="0" w:firstLine="0"/>
        <w:rPr>
          <w:sz w:val="32"/>
        </w:rPr>
      </w:pPr>
      <w:r>
        <w:rPr>
          <w:rFonts w:hint="eastAsia"/>
          <w:sz w:val="32"/>
        </w:rPr>
        <w:t xml:space="preserve">日    期：     2026年5月        </w:t>
      </w:r>
    </w:p>
    <w:p w14:paraId="369F0790" w14:textId="77777777" w:rsidR="008A4F87" w:rsidRDefault="00000000">
      <w:pPr>
        <w:ind w:firstLine="480"/>
      </w:pPr>
      <w:r>
        <w:rPr>
          <w:rFonts w:hint="eastAsia"/>
        </w:rPr>
        <w:br w:type="page"/>
      </w:r>
    </w:p>
    <w:p w14:paraId="0DF1E047" w14:textId="77777777" w:rsidR="008A4F87" w:rsidRDefault="00000000">
      <w:pPr>
        <w:ind w:firstLine="578"/>
        <w:jc w:val="center"/>
        <w:rPr>
          <w:rFonts w:ascii="黑体" w:eastAsia="黑体" w:hAnsi="黑体" w:cs="黑体" w:hint="eastAsia"/>
          <w:b/>
          <w:w w:val="90"/>
          <w:sz w:val="32"/>
          <w:szCs w:val="32"/>
        </w:rPr>
      </w:pPr>
      <w:r>
        <w:rPr>
          <w:rFonts w:ascii="黑体" w:eastAsia="黑体" w:hAnsi="黑体" w:cs="黑体" w:hint="eastAsia"/>
          <w:b/>
          <w:w w:val="90"/>
          <w:sz w:val="32"/>
          <w:szCs w:val="32"/>
        </w:rPr>
        <w:lastRenderedPageBreak/>
        <w:t>广东技术师范大学学位论文写作声明和使用授权说明</w:t>
      </w:r>
    </w:p>
    <w:p w14:paraId="1335C9C7" w14:textId="77777777" w:rsidR="008A4F87" w:rsidRDefault="008A4F87">
      <w:pPr>
        <w:ind w:firstLine="560"/>
        <w:jc w:val="center"/>
        <w:rPr>
          <w:rFonts w:ascii="宋体" w:hAnsi="宋体" w:hint="eastAsia"/>
          <w:sz w:val="28"/>
          <w:szCs w:val="28"/>
        </w:rPr>
      </w:pPr>
    </w:p>
    <w:p w14:paraId="118AA3CC" w14:textId="77777777" w:rsidR="008A4F87" w:rsidRDefault="00000000">
      <w:pPr>
        <w:ind w:firstLine="562"/>
        <w:jc w:val="center"/>
        <w:rPr>
          <w:b/>
          <w:sz w:val="18"/>
          <w:szCs w:val="18"/>
        </w:rPr>
      </w:pPr>
      <w:r>
        <w:rPr>
          <w:rFonts w:hint="eastAsia"/>
          <w:b/>
          <w:sz w:val="28"/>
        </w:rPr>
        <w:t>学位论文写作声明</w:t>
      </w:r>
    </w:p>
    <w:p w14:paraId="0EBA8E0C" w14:textId="77777777" w:rsidR="008A4F87" w:rsidRDefault="008A4F87">
      <w:pPr>
        <w:ind w:firstLine="360"/>
        <w:jc w:val="center"/>
        <w:rPr>
          <w:rFonts w:ascii="宋体" w:hAnsi="宋体" w:hint="eastAsia"/>
          <w:sz w:val="18"/>
          <w:szCs w:val="18"/>
        </w:rPr>
      </w:pPr>
    </w:p>
    <w:p w14:paraId="25E81A08" w14:textId="77777777" w:rsidR="008A4F87" w:rsidRDefault="00000000">
      <w:pPr>
        <w:ind w:firstLine="480"/>
        <w:rPr>
          <w:rFonts w:ascii="宋体" w:hAnsi="宋体" w:hint="eastAsia"/>
        </w:rPr>
      </w:pPr>
      <w:r>
        <w:rPr>
          <w:rFonts w:ascii="宋体" w:hAnsi="宋体" w:hint="eastAsia"/>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543B7D2C" w14:textId="77777777" w:rsidR="008A4F87" w:rsidRDefault="008A4F87">
      <w:pPr>
        <w:ind w:firstLine="480"/>
      </w:pPr>
    </w:p>
    <w:p w14:paraId="093DD9C7" w14:textId="77777777" w:rsidR="008A4F87" w:rsidRDefault="008A4F87">
      <w:pPr>
        <w:ind w:firstLine="480"/>
      </w:pPr>
    </w:p>
    <w:p w14:paraId="24D86423" w14:textId="77777777" w:rsidR="008A4F87" w:rsidRDefault="00000000">
      <w:pPr>
        <w:ind w:firstLine="480"/>
      </w:pPr>
      <w:r>
        <w:rPr>
          <w:rFonts w:ascii="宋体" w:hAnsi="宋体" w:hint="eastAsia"/>
          <w:noProof/>
        </w:rPr>
        <w:drawing>
          <wp:anchor distT="0" distB="0" distL="114300" distR="114300" simplePos="0" relativeHeight="251660288" behindDoc="0" locked="0" layoutInCell="1" allowOverlap="1" wp14:anchorId="5810966A" wp14:editId="0F67369B">
            <wp:simplePos x="0" y="0"/>
            <wp:positionH relativeFrom="column">
              <wp:posOffset>2919730</wp:posOffset>
            </wp:positionH>
            <wp:positionV relativeFrom="paragraph">
              <wp:posOffset>125095</wp:posOffset>
            </wp:positionV>
            <wp:extent cx="1054735" cy="625475"/>
            <wp:effectExtent l="0" t="0" r="12065" b="14605"/>
            <wp:wrapNone/>
            <wp:docPr id="9" name="图片 9" descr="f8a7dda26b9d5b7c5d20bea875c2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8a7dda26b9d5b7c5d20bea875c23f8"/>
                    <pic:cNvPicPr>
                      <a:picLocks noChangeAspect="1"/>
                    </pic:cNvPicPr>
                  </pic:nvPicPr>
                  <pic:blipFill>
                    <a:blip r:embed="rId10">
                      <a:clrChange>
                        <a:clrFrom>
                          <a:srgbClr val="C6C3B0">
                            <a:alpha val="100000"/>
                          </a:srgbClr>
                        </a:clrFrom>
                        <a:clrTo>
                          <a:srgbClr val="C6C3B0">
                            <a:alpha val="100000"/>
                            <a:alpha val="0"/>
                          </a:srgbClr>
                        </a:clrTo>
                      </a:clrChange>
                      <a:biLevel thresh="50000"/>
                    </a:blip>
                    <a:stretch>
                      <a:fillRect/>
                    </a:stretch>
                  </pic:blipFill>
                  <pic:spPr>
                    <a:xfrm>
                      <a:off x="0" y="0"/>
                      <a:ext cx="1054735" cy="625475"/>
                    </a:xfrm>
                    <a:prstGeom prst="rect">
                      <a:avLst/>
                    </a:prstGeom>
                  </pic:spPr>
                </pic:pic>
              </a:graphicData>
            </a:graphic>
          </wp:anchor>
        </w:drawing>
      </w:r>
    </w:p>
    <w:p w14:paraId="1C865913" w14:textId="77777777" w:rsidR="008A4F87" w:rsidRDefault="00000000">
      <w:pPr>
        <w:wordWrap w:val="0"/>
        <w:ind w:firstLine="480"/>
        <w:jc w:val="right"/>
        <w:rPr>
          <w:rFonts w:ascii="宋体" w:hAnsi="宋体" w:hint="eastAsia"/>
          <w:szCs w:val="24"/>
        </w:rPr>
      </w:pPr>
      <w:r>
        <w:rPr>
          <w:rFonts w:ascii="宋体" w:hAnsi="宋体" w:hint="eastAsia"/>
          <w:szCs w:val="24"/>
        </w:rPr>
        <w:t xml:space="preserve">                       论文作者签名：          日期：2026年 5月    日   </w:t>
      </w:r>
    </w:p>
    <w:p w14:paraId="6913F6E1" w14:textId="77777777" w:rsidR="008A4F87" w:rsidRDefault="008A4F87">
      <w:pPr>
        <w:ind w:firstLine="480"/>
        <w:rPr>
          <w:rFonts w:ascii="宋体" w:hAnsi="宋体" w:hint="eastAsia"/>
          <w:szCs w:val="24"/>
        </w:rPr>
      </w:pPr>
    </w:p>
    <w:p w14:paraId="3DF312CB" w14:textId="77777777" w:rsidR="008A4F87" w:rsidRDefault="008A4F87">
      <w:pPr>
        <w:ind w:firstLine="480"/>
        <w:rPr>
          <w:rFonts w:ascii="宋体" w:hAnsi="宋体" w:hint="eastAsia"/>
          <w:szCs w:val="24"/>
        </w:rPr>
      </w:pPr>
    </w:p>
    <w:p w14:paraId="3124D5A8" w14:textId="77777777" w:rsidR="008A4F87" w:rsidRDefault="00000000">
      <w:pPr>
        <w:ind w:firstLine="562"/>
        <w:jc w:val="center"/>
        <w:rPr>
          <w:b/>
          <w:sz w:val="28"/>
        </w:rPr>
      </w:pPr>
      <w:r>
        <w:rPr>
          <w:rFonts w:hint="eastAsia"/>
          <w:b/>
          <w:sz w:val="28"/>
        </w:rPr>
        <w:t>学位论文使用授权说明</w:t>
      </w:r>
    </w:p>
    <w:p w14:paraId="6D2554B0" w14:textId="77777777" w:rsidR="008A4F87" w:rsidRDefault="008A4F87">
      <w:pPr>
        <w:ind w:firstLine="361"/>
        <w:rPr>
          <w:b/>
          <w:sz w:val="18"/>
          <w:szCs w:val="18"/>
        </w:rPr>
      </w:pPr>
    </w:p>
    <w:p w14:paraId="4C2EC8CA" w14:textId="77777777" w:rsidR="008A4F87" w:rsidRDefault="00000000">
      <w:pPr>
        <w:ind w:firstLineChars="245" w:firstLine="588"/>
        <w:rPr>
          <w:rFonts w:ascii="宋体" w:hAnsi="宋体" w:hint="eastAsia"/>
        </w:rPr>
      </w:pPr>
      <w:r>
        <w:rPr>
          <w:rFonts w:ascii="宋体" w:hAnsi="宋体" w:hint="eastAsia"/>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39D9DA1B" w14:textId="77777777" w:rsidR="008A4F87" w:rsidRDefault="008A4F87">
      <w:pPr>
        <w:ind w:firstLine="480"/>
        <w:rPr>
          <w:rFonts w:ascii="宋体" w:hAnsi="宋体" w:hint="eastAsia"/>
        </w:rPr>
      </w:pPr>
    </w:p>
    <w:p w14:paraId="759106C9" w14:textId="77777777" w:rsidR="008A4F87" w:rsidRDefault="00000000">
      <w:pPr>
        <w:ind w:firstLineChars="245" w:firstLine="588"/>
        <w:rPr>
          <w:rFonts w:ascii="宋体" w:hAnsi="宋体" w:hint="eastAsia"/>
        </w:rPr>
      </w:pPr>
      <w:r>
        <w:rPr>
          <w:rFonts w:ascii="宋体" w:hAnsi="宋体" w:hint="eastAsia"/>
          <w:noProof/>
        </w:rPr>
        <w:drawing>
          <wp:anchor distT="0" distB="0" distL="114300" distR="114300" simplePos="0" relativeHeight="251659264" behindDoc="0" locked="0" layoutInCell="1" allowOverlap="1" wp14:anchorId="05A68079" wp14:editId="5F9B6338">
            <wp:simplePos x="0" y="0"/>
            <wp:positionH relativeFrom="column">
              <wp:posOffset>4474845</wp:posOffset>
            </wp:positionH>
            <wp:positionV relativeFrom="paragraph">
              <wp:posOffset>173355</wp:posOffset>
            </wp:positionV>
            <wp:extent cx="1329690" cy="555625"/>
            <wp:effectExtent l="0" t="0" r="0" b="0"/>
            <wp:wrapNone/>
            <wp:docPr id="8" name="图片 8" descr="13aa895ca4b020d6e0e43b506191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3aa895ca4b020d6e0e43b506191eb1"/>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0" y="0"/>
                      <a:ext cx="1329690" cy="555625"/>
                    </a:xfrm>
                    <a:prstGeom prst="rect">
                      <a:avLst/>
                    </a:prstGeom>
                  </pic:spPr>
                </pic:pic>
              </a:graphicData>
            </a:graphic>
          </wp:anchor>
        </w:drawing>
      </w:r>
      <w:r>
        <w:rPr>
          <w:rFonts w:ascii="宋体" w:hAnsi="宋体" w:hint="eastAsia"/>
          <w:noProof/>
        </w:rPr>
        <w:drawing>
          <wp:anchor distT="0" distB="0" distL="114300" distR="114300" simplePos="0" relativeHeight="251661312" behindDoc="0" locked="0" layoutInCell="1" allowOverlap="1" wp14:anchorId="673A3D33" wp14:editId="404AAFE9">
            <wp:simplePos x="0" y="0"/>
            <wp:positionH relativeFrom="column">
              <wp:posOffset>2810510</wp:posOffset>
            </wp:positionH>
            <wp:positionV relativeFrom="paragraph">
              <wp:posOffset>162560</wp:posOffset>
            </wp:positionV>
            <wp:extent cx="1054735" cy="625475"/>
            <wp:effectExtent l="0" t="0" r="12065" b="14605"/>
            <wp:wrapNone/>
            <wp:docPr id="24" name="图片 24" descr="f8a7dda26b9d5b7c5d20bea875c2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8a7dda26b9d5b7c5d20bea875c23f8"/>
                    <pic:cNvPicPr>
                      <a:picLocks noChangeAspect="1"/>
                    </pic:cNvPicPr>
                  </pic:nvPicPr>
                  <pic:blipFill>
                    <a:blip r:embed="rId10">
                      <a:clrChange>
                        <a:clrFrom>
                          <a:srgbClr val="C6C3B0">
                            <a:alpha val="100000"/>
                          </a:srgbClr>
                        </a:clrFrom>
                        <a:clrTo>
                          <a:srgbClr val="C6C3B0">
                            <a:alpha val="100000"/>
                            <a:alpha val="0"/>
                          </a:srgbClr>
                        </a:clrTo>
                      </a:clrChange>
                      <a:biLevel thresh="50000"/>
                    </a:blip>
                    <a:stretch>
                      <a:fillRect/>
                    </a:stretch>
                  </pic:blipFill>
                  <pic:spPr>
                    <a:xfrm>
                      <a:off x="0" y="0"/>
                      <a:ext cx="1054735" cy="625475"/>
                    </a:xfrm>
                    <a:prstGeom prst="rect">
                      <a:avLst/>
                    </a:prstGeom>
                  </pic:spPr>
                </pic:pic>
              </a:graphicData>
            </a:graphic>
          </wp:anchor>
        </w:drawing>
      </w:r>
    </w:p>
    <w:p w14:paraId="57BE4A13" w14:textId="77777777" w:rsidR="008A4F87" w:rsidRDefault="00000000">
      <w:pPr>
        <w:wordWrap w:val="0"/>
        <w:ind w:firstLineChars="245" w:firstLine="588"/>
        <w:jc w:val="right"/>
        <w:rPr>
          <w:rFonts w:ascii="宋体" w:hAnsi="宋体" w:hint="eastAsia"/>
        </w:rPr>
      </w:pPr>
      <w:r>
        <w:rPr>
          <w:rFonts w:ascii="宋体" w:hAnsi="宋体" w:hint="eastAsia"/>
        </w:rPr>
        <w:t xml:space="preserve">                    论文作者签名：            导师签名：                                         日期：2026年 5月    日   </w:t>
      </w:r>
    </w:p>
    <w:p w14:paraId="3A2C9AE3" w14:textId="77777777" w:rsidR="008A4F87" w:rsidRDefault="00000000">
      <w:pPr>
        <w:ind w:firstLine="480"/>
        <w:rPr>
          <w:rFonts w:ascii="宋体" w:hAnsi="宋体" w:hint="eastAsia"/>
        </w:rPr>
      </w:pPr>
      <w:r>
        <w:rPr>
          <w:rFonts w:ascii="宋体" w:hAnsi="宋体" w:hint="eastAsia"/>
        </w:rPr>
        <w:br w:type="page"/>
      </w:r>
    </w:p>
    <w:p w14:paraId="5C3EC417" w14:textId="77777777" w:rsidR="008A4F87" w:rsidRDefault="00000000">
      <w:pPr>
        <w:spacing w:beforeLines="100" w:before="326" w:afterLines="100" w:after="326"/>
        <w:ind w:firstLineChars="0" w:firstLine="0"/>
        <w:jc w:val="center"/>
        <w:rPr>
          <w:rFonts w:ascii="黑体" w:eastAsia="黑体"/>
          <w:b/>
          <w:sz w:val="44"/>
          <w:szCs w:val="44"/>
        </w:rPr>
      </w:pPr>
      <w:r>
        <w:rPr>
          <w:rFonts w:ascii="黑体" w:eastAsia="黑体" w:hint="eastAsia"/>
          <w:b/>
          <w:sz w:val="44"/>
          <w:szCs w:val="44"/>
        </w:rPr>
        <w:t>基于SpringBoot与多端融合的智能餐饮系统</w:t>
      </w:r>
      <w:r>
        <w:rPr>
          <w:rFonts w:ascii="黑体" w:eastAsia="黑体" w:hint="eastAsia"/>
          <w:b/>
          <w:sz w:val="44"/>
          <w:szCs w:val="44"/>
        </w:rPr>
        <w:br/>
      </w:r>
      <w:r>
        <w:rPr>
          <w:rFonts w:ascii="黑体" w:eastAsia="黑体" w:hint="eastAsia"/>
          <w:b/>
          <w:sz w:val="44"/>
          <w:szCs w:val="44"/>
        </w:rPr>
        <w:t>设计与实现</w:t>
      </w:r>
    </w:p>
    <w:p w14:paraId="6EF58716" w14:textId="77777777" w:rsidR="008A4F87" w:rsidRDefault="00000000">
      <w:pPr>
        <w:ind w:firstLineChars="0" w:firstLine="0"/>
        <w:jc w:val="center"/>
        <w:rPr>
          <w:rFonts w:ascii="黑体" w:eastAsia="黑体"/>
          <w:b/>
          <w:sz w:val="32"/>
          <w:szCs w:val="32"/>
        </w:rPr>
      </w:pPr>
      <w:bookmarkStart w:id="0" w:name="_Hlk195521768"/>
      <w:r>
        <w:rPr>
          <w:rFonts w:ascii="黑体" w:eastAsia="黑体" w:hint="eastAsia"/>
          <w:b/>
          <w:sz w:val="32"/>
          <w:szCs w:val="32"/>
        </w:rPr>
        <w:t>摘要</w:t>
      </w:r>
      <w:bookmarkEnd w:id="0"/>
    </w:p>
    <w:p w14:paraId="5C4C43F0" w14:textId="77777777" w:rsidR="008A4F87" w:rsidRDefault="00000000">
      <w:pPr>
        <w:spacing w:line="360" w:lineRule="auto"/>
        <w:ind w:firstLine="567"/>
        <w:jc w:val="both"/>
      </w:pPr>
      <w:r>
        <w:rPr>
          <w:rFonts w:hint="eastAsia"/>
        </w:rPr>
        <w:t>餐饮服务正在从单一交易平台向智能化、健康化和多端协同方向演进。传统餐饮平台虽然已经具备下单、支付和评价等基础能力，但是很多系统仍然把重点放在交易撮合上。很多系统没有把健康饮食管理、个性化推荐、社交协同和多端统一体验真正整合到同一套业务闭环里。针对这些问题，本文结合“佳食宜选”项目，设计并实现了一套基于 SpringBoot 与多端融合架构的智能餐饮系统。系统面向用户端、商家端和管理支撑场景，围绕个性化饮食推荐、卡路里精准管理、全流程订单管理、社交聊天与拼单协同、AI 饮食助手等核心需求展开。</w:t>
      </w:r>
    </w:p>
    <w:p w14:paraId="74D72C38" w14:textId="77777777" w:rsidR="008A4F87" w:rsidRDefault="00000000">
      <w:pPr>
        <w:spacing w:line="360" w:lineRule="auto"/>
        <w:ind w:firstLine="567"/>
        <w:jc w:val="both"/>
      </w:pPr>
      <w:r>
        <w:rPr>
          <w:rFonts w:hint="eastAsia"/>
        </w:rPr>
        <w:t>本文先对系统建设背景、国内外研究现状和项目目标进行分析。接着，本文结合项目实际实现情况，对系统需求、总体架构、数据库结构和接口规范进行设计。然后，本文围绕后端服务、桌面端、小程序端、AI 能力集成和第三方服务接入，说明系统的关键实现方法。项目后端采用 SpringBoot 3.2.5、MyBatis-Plus、MySQL、Redis 和 Netty。桌面端采用 Electron、Vue 3 和 Element Plus。小程序端采用 UniApp 与 Vue 3。系统还集成了智谱 AI、定位、天气、短信和支付等外部能力。根据项目现有材料，后端已经形成 497 个接口文档项，桌面端包含 125 个 Vue 页面文件，小程序端在 pages.json 中配置了 75 个页面，数据库备份中包含 72 张数据表定义。开发样例库中已有 8 个用户、1 个商家、2 个菜品、18 个订单、53 条聊天消息和 15 条食谱数据，这些数据为系统联调和论文验证提供了基础。</w:t>
      </w:r>
    </w:p>
    <w:p w14:paraId="7DC85EF8" w14:textId="77777777" w:rsidR="008A4F87" w:rsidRDefault="00000000">
      <w:pPr>
        <w:spacing w:line="360" w:lineRule="auto"/>
        <w:ind w:firstLine="567"/>
        <w:jc w:val="both"/>
      </w:pPr>
      <w:r>
        <w:rPr>
          <w:rFonts w:hint="eastAsia"/>
        </w:rPr>
        <w:t>在测试与验证部分，本文结合项目已有测试文档与代码说明系统可用性。定位模块的控制器测试已经完成 7 项用例且全部通过。SSE 智能对话链路通过分阶段优化，典型三餐推荐请求的目标响应时间由约 17 秒压缩到 8 秒以内。Redis 二级缓存优化报告显示，相关接口平均响应时间由约 200ms 降至 20ms 到 40ms。研究结果表明，该系统能够较好地支撑多端餐饮业务、健康饮食管理和智能交互场景，具有一定的实用价值与扩展空间。</w:t>
      </w:r>
    </w:p>
    <w:p w14:paraId="0AF04F67" w14:textId="77777777" w:rsidR="008A4F87" w:rsidRDefault="008A4F87">
      <w:pPr>
        <w:ind w:firstLine="480"/>
      </w:pPr>
    </w:p>
    <w:p w14:paraId="4022C6E9" w14:textId="77777777" w:rsidR="008A4F87" w:rsidRDefault="00000000">
      <w:pPr>
        <w:spacing w:line="360" w:lineRule="auto"/>
        <w:ind w:firstLine="567"/>
        <w:jc w:val="both"/>
        <w:sectPr w:rsidR="008A4F87">
          <w:footerReference w:type="even" r:id="rId12"/>
          <w:footerReference w:type="default" r:id="rId13"/>
          <w:footerReference w:type="first" r:id="rId14"/>
          <w:headerReference w:type="default" r:id="rId83"/>
          <w:headerReference w:type="first" r:id="rId84"/>
          <w:type w:val="continuous"/>
          <w:pgSz w:w="11906" w:h="16838"/>
          <w:pgMar w:top="1588" w:right="1134" w:bottom="1247" w:left="1701" w:header="1021" w:footer="794" w:gutter="0"/>
          <w:cols w:space="425"/>
          <w:titlePg/>
          <w:docGrid w:type="lines" w:linePitch="326"/>
        </w:sectPr>
      </w:pPr>
      <w:r>
        <w:rPr>
          <w:rFonts w:hint="eastAsia"/>
          <w:b/>
          <w:bCs/>
          <w:sz w:val="28"/>
          <w:szCs w:val="24"/>
        </w:rPr>
        <w:t>关键词：智能餐饮系统；多端融合；个性化推荐；卡路里管理；AI 饮食助手</w:t>
      </w:r>
    </w:p>
    <w:p w14:paraId="11359DBB" w14:textId="77777777" w:rsidR="008A4F87" w:rsidRDefault="00000000">
      <w:pPr>
        <w:pStyle w:val="aff6"/>
      </w:pPr>
      <w:r>
        <w:rPr>
          <w:rFonts w:hint="eastAsia"/>
        </w:rPr>
        <w:t>基于SpringBoot与多端融合的智能餐饮系统设计与实现</w:t>
      </w:r>
    </w:p>
    <w:p w14:paraId="50F0D48B" w14:textId="77777777" w:rsidR="008A4F87" w:rsidRDefault="00000000">
      <w:pPr>
        <w:ind w:firstLineChars="0" w:firstLine="0"/>
        <w:jc w:val="center"/>
        <w:rPr>
          <w:b/>
          <w:sz w:val="32"/>
          <w:szCs w:val="32"/>
        </w:rPr>
      </w:pPr>
      <w:r>
        <w:rPr>
          <w:rFonts w:hint="eastAsia"/>
          <w:b/>
          <w:sz w:val="32"/>
          <w:szCs w:val="32"/>
        </w:rPr>
        <w:t>ABSTRACT</w:t>
      </w:r>
    </w:p>
    <w:p w14:paraId="4216A885" w14:textId="77777777" w:rsidR="008A4F87" w:rsidRDefault="00000000">
      <w:pPr>
        <w:spacing w:line="360" w:lineRule="auto"/>
        <w:ind w:firstLineChars="196" w:firstLine="567"/>
        <w:jc w:val="both"/>
        <w:rPr>
          <w:color w:val="000000"/>
          <w:kern w:val="0"/>
        </w:rPr>
      </w:pPr>
      <w:r>
        <w:rPr>
          <w:rFonts w:hint="eastAsia"/>
          <w:color w:val="000000"/>
          <w:kern w:val="0"/>
        </w:rPr>
        <w:t>The catering service industry is moving from simple transaction platforms to intelligent, health-oriented, and multi-terminal collaborative systems. Although many existing platforms support ordering, payment, and review functions, many of them still focus mainly on transaction processing. They often fail to integrate healthy diet management, personalized recommendation, social collaboration, and consistent multi-terminal experience into one complete business loop. To address these problems, this paper designs and implements an intelligent catering system based on SpringBoot and multi-terminal integration, using the practical project named JasEatsChoice as the research object. The system serves user-side, merchant-side, and management support scenarios, and focuses on personalized diet recommendation, calorie management, full-process order management, social chat and group ordering, and AI-based diet assistance.</w:t>
      </w:r>
    </w:p>
    <w:p w14:paraId="7A4BCFDA" w14:textId="77777777" w:rsidR="008A4F87" w:rsidRDefault="00000000">
      <w:pPr>
        <w:spacing w:line="360" w:lineRule="auto"/>
        <w:ind w:firstLineChars="196" w:firstLine="567"/>
        <w:jc w:val="both"/>
        <w:rPr>
          <w:color w:val="000000"/>
          <w:kern w:val="0"/>
        </w:rPr>
      </w:pPr>
      <w:r>
        <w:rPr>
          <w:rFonts w:hint="eastAsia"/>
          <w:color w:val="000000"/>
          <w:kern w:val="0"/>
        </w:rPr>
        <w:t>This paper first analyzes the research background, related work, and project goals. Then this paper designs the system requirements, overall architecture, database schema, and interface specification according to the real project implementation. After that, this paper explains the key implementation methods from five aspects, including backend services, desktop application, mini-program application, AI capability integration, and third-party service access. The backend uses SpringBoot 3.2.5, MyBatis-Plus, MySQL, Redis, and Netty. The desktop client uses Electron, Vue 3, and Element Plus. The mini-program client uses UniApp and Vue 3. The project also integrates Zhipu AI, location service, weather service, SMS service, and payment-related capabilities. According to the existing project materials, the backend has documented 497 API items, the desktop side contains 125 Vue view files, the mini-program side configures 75 pages in pages.json, and the database backup includes 72 table definitions. The sample development database currently contains 8 users, 1 merchant, 2 dishes, 18 orders, 53 chat messages, and 15 recipes, which support system validation.</w:t>
      </w:r>
    </w:p>
    <w:p w14:paraId="4971E0B8" w14:textId="77777777" w:rsidR="008A4F87" w:rsidRDefault="00000000">
      <w:pPr>
        <w:spacing w:line="360" w:lineRule="auto"/>
        <w:ind w:firstLineChars="196" w:firstLine="567"/>
        <w:jc w:val="both"/>
        <w:rPr>
          <w:color w:val="000000"/>
          <w:kern w:val="0"/>
        </w:rPr>
      </w:pPr>
      <w:r>
        <w:rPr>
          <w:rFonts w:hint="eastAsia"/>
          <w:color w:val="000000"/>
          <w:kern w:val="0"/>
        </w:rPr>
        <w:t>In the testing and verification part, this paper summarizes the available evidence from the project documents and code. The controller test for the location module covers 7 cases and all of them pass. The SSE intelligent dialogue chain is optimized in stages, and the target response time of a typical three-meal recommendation request is reduced from about 17 seconds to within 8 seconds. The Redis optimization report shows that the average response time of related interfaces is reduced from about 200 milliseconds to 20 to 40 milliseconds. The results show that the system can effectively support multi-terminal catering business, healthy diet management, and intelligent interaction scenarios, and it has practical value and further expansion potential.</w:t>
      </w:r>
    </w:p>
    <w:p w14:paraId="30C6DCDE" w14:textId="77777777" w:rsidR="008A4F87" w:rsidRDefault="008A4F87">
      <w:pPr>
        <w:ind w:firstLineChars="196" w:firstLine="470"/>
        <w:rPr>
          <w:color w:val="000000"/>
          <w:kern w:val="0"/>
        </w:rPr>
      </w:pPr>
    </w:p>
    <w:p w14:paraId="58140B4F" w14:textId="77777777" w:rsidR="008A4F87" w:rsidRDefault="00000000">
      <w:pPr>
        <w:spacing w:line="360" w:lineRule="auto"/>
        <w:ind w:firstLine="567"/>
        <w:jc w:val="both"/>
        <w:rPr>
          <w:rFonts w:ascii="黑体" w:eastAsia="黑体" w:cs="Times New Roman"/>
          <w:b/>
          <w:sz w:val="32"/>
          <w:szCs w:val="32"/>
        </w:rPr>
        <w:sectPr w:rsidR="008A4F87">
          <w:footerReference w:type="even" r:id="rId15"/>
          <w:footerReference w:type="default" r:id="rId16"/>
          <w:footerReference w:type="first" r:id="rId17"/>
          <w:headerReference w:type="default" r:id="rId85"/>
          <w:headerReference w:type="first" r:id="rId86"/>
          <w:pgSz w:w="11906" w:h="16838"/>
          <w:pgMar w:top="1588" w:right="1134" w:bottom="1247" w:left="1701" w:header="1021" w:footer="794" w:gutter="0"/>
          <w:cols w:space="425"/>
          <w:docGrid w:type="lines" w:linePitch="312"/>
        </w:sectPr>
      </w:pPr>
      <w:r>
        <w:rPr>
          <w:b/>
          <w:bCs/>
          <w:sz w:val="28"/>
          <w:szCs w:val="28"/>
        </w:rPr>
        <w:t>Keywords: intelligent catering system; multi-terminal integration; personalized recommendation; calorie management; AI diet assistant</w:t>
      </w:r>
    </w:p>
    <w:p w14:paraId="1402CDAA" w14:textId="77777777" w:rsidR="008A4F87" w:rsidRDefault="00000000">
      <w:pPr>
        <w:ind w:firstLine="643"/>
        <w:jc w:val="center"/>
        <w:rPr>
          <w:rFonts w:ascii="黑体" w:eastAsia="黑体" w:cs="Times New Roman"/>
          <w:b/>
          <w:sz w:val="32"/>
          <w:szCs w:val="32"/>
        </w:rPr>
      </w:pPr>
      <w:r>
        <w:rPr>
          <w:rFonts w:ascii="黑体" w:eastAsia="黑体" w:cs="Times New Roman" w:hint="eastAsia"/>
          <w:b/>
          <w:sz w:val="32"/>
          <w:szCs w:val="32"/>
        </w:rPr>
        <w:t>目 录</w:t>
      </w:r>
    </w:p>
    <w:p>
      <w:pPr>
        <w:jc w:val="left"/>
      </w:pPr>
      <w:r>
        <w:fldChar w:fldCharType="begin"/>
      </w:r>
      <w:r>
        <w:instrText xml:space="preserve">TOC \o "1-3" \h \z \u</w:instrText>
      </w:r>
      <w:r>
        <w:fldChar w:fldCharType="separate"/>
      </w:r>
      <w:r>
        <w:t>目录将在打开文档后更新</w:t>
      </w:r>
      <w:r>
        <w:fldChar w:fldCharType="end"/>
      </w:r>
    </w:p>
    <w:p w14:paraId="3E517ADE" w14:textId="77777777" w:rsidR="008A4F87" w:rsidRDefault="00000000">
      <w:pPr>
        <w:ind w:firstLineChars="0" w:firstLine="0"/>
        <w:rPr>
          <w:rFonts w:ascii="黑体" w:eastAsia="黑体" w:cs="Times New Roman"/>
          <w:b/>
          <w:sz w:val="32"/>
          <w:szCs w:val="32"/>
        </w:rPr>
        <w:sectPr w:rsidR="008A4F87">
          <w:footerReference w:type="even" r:id="rId18"/>
          <w:footerReference w:type="default" r:id="rId19"/>
          <w:headerReference w:type="default" r:id="rId87"/>
          <w:headerReference w:type="first" r:id="rId88"/>
          <w:pgSz w:w="11906" w:h="16838"/>
          <w:pgMar w:top="1588" w:right="1134" w:bottom="1247" w:left="1701" w:header="1021" w:footer="794" w:gutter="0"/>
          <w:cols w:space="425"/>
          <w:docGrid w:type="lines" w:linePitch="312"/>
        </w:sectPr>
      </w:pPr>
    </w:p>
    <w:p>
      <w:pPr>
        <w:pStyle w:val="1"/>
        <w:pageBreakBefore w:val="0"/>
        <w:ind w:firstLine="0"/>
      </w:pPr>
      <w:r>
        <w:t>第一章 绪论</w:t>
      </w:r>
    </w:p>
    <w:p>
      <w:pPr>
        <w:pStyle w:val="a1"/>
        <w:pageBreakBefore w:val="0"/>
        <w:ind w:firstLine="0"/>
      </w:pPr>
      <w:r>
        <w:t>1.1 研究背景及其意义</w:t>
      </w:r>
    </w:p>
    <w:p>
      <w:pPr>
        <w:spacing w:line="360" w:lineRule="auto"/>
        <w:ind w:firstLine="567"/>
        <w:jc w:val="both"/>
      </w:pPr>
      <w:r>
        <w:t>互联网技术、移动终端和智能服务技术正在持续改变餐饮行业。用户已经不再满足于简单的在线点餐。用户更加关注推荐是否准确、饮食是否健康、订单是否透明、沟通是否顺畅以及服务是否能够跨设备连续使用。与此同时，商家也在面对新的经营压力。商家既要提高接单和出餐效率，又要提升评价管理、用户留存和数据分析能力。</w:t>
      </w:r>
    </w:p>
    <w:p>
      <w:pPr>
        <w:spacing w:line="360" w:lineRule="auto"/>
        <w:ind w:firstLine="567"/>
        <w:jc w:val="both"/>
      </w:pPr>
      <w:r>
        <w:t>当前主流餐饮平台虽然在交易撮合和配送协同方面已经较为成熟，但是很多平台仍然存在几个明显问题。第一，很多平台的推荐逻辑更偏向流量分发和商业曝光，系统对健康管理和个体差异考虑不足。第二，很多平台把下单、聊天、拼单、评价和复购分散在多个子流程中，用户需要在多个页面间切换。第三，桌面端与移动端往往采用不同的信息组织方式，用户在不同终端之间难以保持一致体验。第四，很多系统虽然开始引入 AI 功能，但是 AI 能力常常停留在单点问答，尚未与订单、食谱、营养和商家经营形成完整联动。</w:t>
      </w:r>
    </w:p>
    <w:p>
      <w:pPr>
        <w:spacing w:line="360" w:lineRule="auto"/>
        <w:ind w:firstLine="567"/>
        <w:jc w:val="both"/>
      </w:pPr>
      <w:r>
        <w:t>本项目以“佳食宜选”为对象，尝试把个性化推荐、卡路里管理、订单管理、社交协同和 AI 饮食助手整合到一个多端系统中。该系统采用 SpringBoot 作为后端核心框架，采用 Electron 构建桌面端，采用 UniApp 构建小程序端，并借助 MySQL、Redis、Netty 和智谱 AI 完成业务支撑。这一方案既具有工程实践意义，也具有一定的研究价值。</w:t>
      </w:r>
    </w:p>
    <w:p>
      <w:pPr>
        <w:spacing w:line="360" w:lineRule="auto"/>
        <w:ind w:firstLine="567"/>
        <w:jc w:val="both"/>
      </w:pPr>
      <w:r>
        <w:t>本研究对用户、商家和技术实践三个层面都有意义。对用户而言，系统可以帮助用户减少点餐决策成本，并把饮食行为和健康目标建立连接。对商家而言，系统可以降低订单处理沟通成本，并提供一定的数据支持。对技术实践而言，系统验证了 SpringBoot 与多端融合架构在餐饮垂直场景下的可行性，也展示了推荐、即时通讯和 AI 服务在同一业务域内的协同方式。</w:t>
      </w:r>
    </w:p>
    <w:p>
      <w:pPr>
        <w:pStyle w:val="a1"/>
        <w:pageBreakBefore w:val="0"/>
        <w:ind w:firstLine="0"/>
      </w:pPr>
      <w:r>
        <w:t>1.2 国内外研究现状</w:t>
      </w:r>
    </w:p>
    <w:p>
      <w:pPr>
        <w:spacing w:line="360" w:lineRule="auto"/>
        <w:ind w:firstLine="567"/>
        <w:jc w:val="both"/>
      </w:pPr>
      <w:r>
        <w:t>国内关于餐饮系统和电商类系统的研究，大多围绕前后端分离、订单流程、权限管理和移动端适配展开。汤智宏基于 SpringBoot 与 Vue 设计线上书店系统，并验证了该技术组合在业务系统开发中的可行性[1]。景子穆面向餐饮场景设计“菜鲜生”系统，并说明了 SpringBoot 与 Vue 在点餐和后台管理场景中的应用价值[2]。梅忠围绕 UniApp 与 SpringBoot 的整合开展平台设计，说明了跨端开发在统一业务接口上的优势[3]。这些研究为本文的技术选型提供了直接参考。</w:t>
      </w:r>
    </w:p>
    <w:p>
      <w:pPr>
        <w:spacing w:line="360" w:lineRule="auto"/>
        <w:ind w:firstLine="567"/>
        <w:jc w:val="both"/>
      </w:pPr>
      <w:r>
        <w:t>国内关于推荐、健康饮食和 AI 应用的研究也在持续推进。徐富萍等人对个性化推荐算法进行了综述，并指出用户行为、偏好建模和上下文信息是提高推荐质量的重要因素[7]。邓卫红等人基于用户行为分析开展推荐研究，说明了行为特征对推荐精度的影响[8]。闫雅净提出将地理位置、时间等上下文变量引入推荐过程，这一思路与本项目中的天气、时间和偏好联合推荐较为一致[9]。黄莉等人围绕健康饮食管理系统开展研究，并引入营养记录与图像识别能力，这为本文的卡路里管理与菜品识别设计提供了参考[12]。钱君兰基于对话式大模型讨论智能信息服务，这为本文中的 AI 饮食助手提供了思路[11]。</w:t>
      </w:r>
    </w:p>
    <w:p>
      <w:pPr>
        <w:spacing w:line="360" w:lineRule="auto"/>
        <w:ind w:firstLine="567"/>
        <w:jc w:val="both"/>
      </w:pPr>
      <w:r>
        <w:t>国外研究更多聚焦在个性化营养、食谱规划和可解释推荐。Islam 等人提出了基于用户行为和社会偏好的膳食推荐与菜单规划系统，研究强调了情境感知和社交因素对推荐结果的重要作用[16]。Amiri 等人构建了面向饮食相关健康问题群体的个性化膳食规划系统，研究表明规则知识、营养约束和用户自主调整机制对系统可用性具有明显影响[17]。Zhang 等人把动态行为建模引入个性化食物推荐，并说明了长期偏好与短期偏好的联合建模价值[18]。近两年，相关研究又开始把多目标优化和大模型解释能力引入健康餐饮推荐，用于提高推荐结果的健康性、可解释性和用户接受度[19]。此外，系统性综述研究也表明，健康餐饮推荐正在从单一偏好匹配转向营养约束、情境因素和行为反馈的联合建模[20]。</w:t>
      </w:r>
    </w:p>
    <w:p>
      <w:pPr>
        <w:spacing w:line="360" w:lineRule="auto"/>
        <w:ind w:firstLine="567"/>
        <w:jc w:val="both"/>
      </w:pPr>
      <w:r>
        <w:t>总体来看，国内研究更强调业务系统落地、前后端协作和平台建设，国外研究更强调营养约束建模、可解释推荐和个体健康目标适配。现有研究虽然已经覆盖了订单、推荐、营养分析、聊天或 AI 等若干方向，但是把“多端统一接入、订单闭环、健康管理、社交协同和 AI 能力”在同一套餐饮平台中系统化整合的研究仍然较少。本文的研究重点正是面向这一综合缺口展开。</w:t>
      </w:r>
    </w:p>
    <w:p>
      <w:pPr>
        <w:pStyle w:val="a1"/>
        <w:pageBreakBefore w:val="0"/>
        <w:ind w:firstLine="0"/>
      </w:pPr>
      <w:r>
        <w:t>1.3 研究内容与目标</w:t>
      </w:r>
    </w:p>
    <w:p>
      <w:pPr>
        <w:spacing w:line="360" w:lineRule="auto"/>
        <w:ind w:firstLine="567"/>
        <w:jc w:val="both"/>
      </w:pPr>
      <w:r>
        <w:t>本文围绕“佳食宜选”项目开展研究。本文的研究内容主要包括四个方面。</w:t>
      </w:r>
    </w:p>
    <w:p>
      <w:pPr>
        <w:spacing w:line="360" w:lineRule="auto"/>
        <w:ind w:firstLine="567"/>
        <w:jc w:val="both"/>
      </w:pPr>
      <w:r>
        <w:t>第一，本文分析智能餐饮系统在用户端和商家端的业务需求。本文把项目需求拆分为个性化推荐、卡路里管理、订单管理、社交协同、AI 助手、商家运营和管理支撑等模块。</w:t>
      </w:r>
    </w:p>
    <w:p>
      <w:pPr>
        <w:spacing w:line="360" w:lineRule="auto"/>
        <w:ind w:firstLine="567"/>
        <w:jc w:val="both"/>
      </w:pPr>
      <w:r>
        <w:t>第二，本文设计基于 SpringBoot 与多端融合的系统架构。本文从总体架构、技术架构、部署架构、数据库结构和接口规范五个层面说明系统的组织方式。</w:t>
      </w:r>
    </w:p>
    <w:p>
      <w:pPr>
        <w:spacing w:line="360" w:lineRule="auto"/>
        <w:ind w:firstLine="567"/>
        <w:jc w:val="both"/>
      </w:pPr>
      <w:r>
        <w:t>第三，本文结合项目现有代码和文档，阐述关键模块的实现方法。本文重点分析认证与权限、推荐引擎、订单管理、即时通讯、桌面端实现、小程序端实现、AI 识别与智能助手，以及第三方服务接入。</w:t>
      </w:r>
    </w:p>
    <w:p>
      <w:pPr>
        <w:spacing w:line="360" w:lineRule="auto"/>
        <w:ind w:firstLine="567"/>
        <w:jc w:val="both"/>
      </w:pPr>
      <w:r>
        <w:t>第四，本文结合项目测试文档、接口文档和样例数据库，对系统的可用性进行验证。本文分析单元测试、集成测试、系统测试和性能优化结果，并总结系统优势与不足。</w:t>
      </w:r>
    </w:p>
    <w:p>
      <w:pPr>
        <w:spacing w:line="360" w:lineRule="auto"/>
        <w:ind w:firstLine="567"/>
        <w:jc w:val="both"/>
      </w:pPr>
      <w:r>
        <w:t>本文的研究目标有三个。本文希望完成一套能够支持用户端和商家端主要业务流程的智能餐饮系统。本文希望证明多端融合架构可以在统一后端之上保持较高的数据一致性。本文还希望验证个性化推荐、营养管理与 AI 服务在餐饮场景中的工程可落地性。</w:t>
      </w:r>
    </w:p>
    <w:p>
      <w:pPr>
        <w:pStyle w:val="a1"/>
        <w:pageBreakBefore w:val="0"/>
        <w:ind w:firstLine="0"/>
      </w:pPr>
      <w:r>
        <w:t>1.4 论文组织结构</w:t>
      </w:r>
    </w:p>
    <w:p>
      <w:pPr>
        <w:spacing w:line="360" w:lineRule="auto"/>
        <w:ind w:firstLine="567"/>
        <w:jc w:val="both"/>
      </w:pPr>
      <w:r>
        <w:t>第一章为绪论。第一章说明研究背景、研究意义、国内外研究现状、研究内容和论文结构。</w:t>
      </w:r>
    </w:p>
    <w:p>
      <w:pPr>
        <w:spacing w:line="360" w:lineRule="auto"/>
        <w:ind w:firstLine="567"/>
        <w:jc w:val="both"/>
      </w:pPr>
      <w:r>
        <w:t>第二章为相关技术简介。第二章介绍系统实现所依赖的核心技术，包括 SpringBoot、MyBatis-Plus、Vue 3、Electron、UniApp、Netty 和 Redis。</w:t>
      </w:r>
    </w:p>
    <w:p>
      <w:pPr>
        <w:spacing w:line="360" w:lineRule="auto"/>
        <w:ind w:firstLine="567"/>
        <w:jc w:val="both"/>
      </w:pPr>
      <w:r>
        <w:t>第三章为系统需求分析与设计。第三章围绕项目实际业务需求展开，并对系统架构、数据库和接口进行设计说明。</w:t>
      </w:r>
    </w:p>
    <w:p>
      <w:pPr>
        <w:spacing w:line="360" w:lineRule="auto"/>
        <w:ind w:firstLine="567"/>
        <w:jc w:val="both"/>
      </w:pPr>
      <w:r>
        <w:t>第四章为系统实现。第四章结合代码和文档，分析系统在后端、桌面端、小程序端、AI 与第三方服务等方面的实现方法。</w:t>
      </w:r>
    </w:p>
    <w:p>
      <w:pPr>
        <w:spacing w:line="360" w:lineRule="auto"/>
        <w:ind w:firstLine="567"/>
        <w:jc w:val="both"/>
      </w:pPr>
      <w:r>
        <w:t>第五章为系统测试。第五章介绍测试环境、测试策略、功能测试、性能测试和兼容性验证，并给出测试结果分析。</w:t>
      </w:r>
    </w:p>
    <w:p>
      <w:pPr>
        <w:spacing w:line="360" w:lineRule="auto"/>
        <w:ind w:firstLine="567"/>
        <w:jc w:val="both"/>
      </w:pPr>
      <w:r>
        <w:t>第六章为总结与展望。第六章总结本文的主要工作、系统特点、存在问题和后续改进方向。</w:t>
      </w:r>
    </w:p>
    <w:p>
      <w:pPr>
        <w:spacing w:line="360" w:lineRule="auto"/>
        <w:ind w:firstLine="567"/>
        <w:jc w:val="both"/>
      </w:pPr>
      <w:r>
        <w:t>第七章为参考文献。第八章为致谢。第九章为附录，用于补充章节依据与项目数据说明。</w:t>
      </w:r>
    </w:p>
    <w:p>
      <w:pPr>
        <w:pStyle w:val="a1"/>
        <w:pageBreakBefore w:val="0"/>
        <w:ind w:firstLine="0"/>
      </w:pPr>
      <w:r>
        <w:t>1.5 本章小结</w:t>
      </w:r>
    </w:p>
    <w:p>
      <w:pPr>
        <w:spacing w:line="360" w:lineRule="auto"/>
        <w:ind w:firstLine="567"/>
        <w:jc w:val="both"/>
      </w:pPr>
      <w:r>
        <w:t>本章说明了智能餐饮系统的研究背景和现实意义，并对相关研究进行了归纳。当前研究已经为本文提供了技术基础，但是多端统一、健康管理、社交协同和 AI 深度融合仍然存在明显整合空间。后续章节将在这一基础上展开技术分析与系统实现。</w:t>
      </w:r>
    </w:p>
    <w:p>
      <w:pPr>
        <w:pStyle w:val="1"/>
        <w:pageBreakBefore/>
        <w:ind w:firstLine="0"/>
      </w:pPr>
      <w:r>
        <w:t>第二章 相关技术简介</w:t>
      </w:r>
    </w:p>
    <w:p>
      <w:pPr>
        <w:pStyle w:val="a1"/>
        <w:pageBreakBefore w:val="0"/>
        <w:ind w:firstLine="0"/>
      </w:pPr>
      <w:r>
        <w:t>2.1 SpringBoot框架</w:t>
      </w:r>
    </w:p>
    <w:p>
      <w:pPr>
        <w:spacing w:line="360" w:lineRule="auto"/>
        <w:ind w:firstLine="567"/>
        <w:jc w:val="both"/>
      </w:pPr>
      <w:r>
        <w:t>SpringBoot 是当前企业级 Java Web 开发中应用很广的快速开发框架。SpringBoot 通过自动配置机制减少了传统 Spring 工程的样板代码。开发者可以在较短时间内完成 Web 服务、配置管理、依赖装配和运行部署。本文项目的后端使用 SpringBoot 3.2.5 作为核心框架，并在此基础上集成 Web、WebSocket、AOP、Actuator、Security、Redis、Mail 和缓存等依赖。</w:t>
      </w:r>
    </w:p>
    <w:p>
      <w:pPr>
        <w:spacing w:line="360" w:lineRule="auto"/>
        <w:ind w:firstLine="567"/>
        <w:jc w:val="both"/>
      </w:pPr>
      <w:r>
        <w:t>SpringBoot 对本文项目的价值主要体现在三个方面。第一，SpringBoot 便于快速搭建 REST 风格接口，并统一控制请求处理流程。第二，SpringBoot 提供成熟的配置管理能力，便于把数据库、Redis、JWT、AI 接口和文件上传等配置集中管理。第三，SpringBoot 与 MyBatis-Plus、Netty 和第三方接口集成难度较低，适合本项目这种需要快速迭代且模块较多的系统。</w:t>
      </w:r>
    </w:p>
    <w:p>
      <w:pPr>
        <w:pStyle w:val="a1"/>
        <w:pageBreakBefore w:val="0"/>
        <w:ind w:firstLine="0"/>
      </w:pPr>
      <w:r>
        <w:t>2.2 MyBatis-Plus持久层框架</w:t>
      </w:r>
    </w:p>
    <w:p>
      <w:pPr>
        <w:spacing w:line="360" w:lineRule="auto"/>
        <w:ind w:firstLine="567"/>
        <w:jc w:val="both"/>
      </w:pPr>
      <w:r>
        <w:t>MyBatis-Plus 是基于 MyBatis 的增强框架。MyBatis-Plus 在保留 SQL 可控性的同时，提供了常用的单表增删改查能力、条件构造器和分页支持。本文项目使用 mybatis-plus-spring-boot3-starter 3.5.11 版本，并通过 Mapper、Entity 和 Service 结构组织数据库访问逻辑。</w:t>
      </w:r>
    </w:p>
    <w:p>
      <w:pPr>
        <w:spacing w:line="360" w:lineRule="auto"/>
        <w:ind w:firstLine="567"/>
        <w:jc w:val="both"/>
      </w:pPr>
      <w:r>
        <w:t>MyBatis-Plus 对本文项目的价值主要在于降低持久层重复代码。项目中存在用户、商家、订单、消息、收藏、食谱、评价和节日推荐等大量业务表。若全部采用原生 JDBC 或手写基础 Mapper，开发和维护成本都会很高。MyBatis-Plus 既能满足复杂业务表的灵活查询，又能支撑较高频率的业务迭代。</w:t>
      </w:r>
    </w:p>
    <w:p>
      <w:pPr>
        <w:pStyle w:val="a1"/>
        <w:pageBreakBefore w:val="0"/>
        <w:ind w:firstLine="0"/>
      </w:pPr>
      <w:r>
        <w:t>2.3 Vue 3与Composition API</w:t>
      </w:r>
    </w:p>
    <w:p>
      <w:pPr>
        <w:spacing w:line="360" w:lineRule="auto"/>
        <w:ind w:firstLine="567"/>
        <w:jc w:val="both"/>
      </w:pPr>
      <w:r>
        <w:t>Vue 3 是当前主流的前端框架之一。Vue 3 通过响应式系统、单文件组件和组件化开发方式，适合构建中大型交互界面。Composition API 进一步提高了逻辑组织的灵活性。开发者可以把状态、计算逻辑和副作用按功能聚合，而不是按生命周期分散。</w:t>
      </w:r>
    </w:p>
    <w:p>
      <w:pPr>
        <w:spacing w:line="360" w:lineRule="auto"/>
        <w:ind w:firstLine="567"/>
        <w:jc w:val="both"/>
      </w:pPr>
      <w:r>
        <w:t>本文项目的桌面端和小程序端都采用 Vue 3 体系。桌面端结合 Vue Router、Pinia、Element Plus 和 ECharts 完成交互界面。小程序端通过 UniApp 运行在 Vue 3 之上。该技术组合既能保证开发效率，又便于前后端字段和页面逻辑保持一致。</w:t>
      </w:r>
    </w:p>
    <w:p>
      <w:pPr>
        <w:pStyle w:val="a1"/>
        <w:pageBreakBefore w:val="0"/>
        <w:ind w:firstLine="0"/>
      </w:pPr>
      <w:r>
        <w:t>2.4 Electron跨平台桌面应用</w:t>
      </w:r>
    </w:p>
    <w:p>
      <w:pPr>
        <w:spacing w:line="360" w:lineRule="auto"/>
        <w:ind w:firstLine="567"/>
        <w:jc w:val="both"/>
      </w:pPr>
      <w:r>
        <w:t>Electron 可以用 Web 技术构建桌面应用。Electron 通过主进程与渲染进程协作，让前端页面具备接近桌面程序的运行形态。本文项目使用 Electron 构建用户端和商家端的桌面应用，并通过 preload 暴露受控的系统能力。</w:t>
      </w:r>
    </w:p>
    <w:p>
      <w:pPr>
        <w:spacing w:line="360" w:lineRule="auto"/>
        <w:ind w:firstLine="567"/>
        <w:jc w:val="both"/>
      </w:pPr>
      <w:r>
        <w:t>在本文项目中，Electron 的主要作用有两个。第一，Electron 让桌面端保留了丰富的页面交互能力，同时能够使用窗口控制、文件处理、缓存管理和 WebSocket 代理等桌面能力。第二，Electron 让系统能够覆盖商家办公场景。商家在桌面端处理订单、评价和统计数据时，往往比在移动端更高效。</w:t>
      </w:r>
    </w:p>
    <w:p>
      <w:pPr>
        <w:pStyle w:val="a1"/>
        <w:pageBreakBefore w:val="0"/>
        <w:ind w:firstLine="0"/>
      </w:pPr>
      <w:r>
        <w:t>2.5 UniApp跨端开发</w:t>
      </w:r>
    </w:p>
    <w:p>
      <w:pPr>
        <w:spacing w:line="360" w:lineRule="auto"/>
        <w:ind w:firstLine="567"/>
        <w:jc w:val="both"/>
      </w:pPr>
      <w:r>
        <w:t>UniApp 是面向多平台发布的跨端开发框架。开发者可以在较大程度上复用页面和业务逻辑，再按平台差异做定向处理。本文项目的小程序端采用 UniApp，并使用 Vue 3 与 uni-ui 构建页面。</w:t>
      </w:r>
    </w:p>
    <w:p>
      <w:pPr>
        <w:spacing w:line="360" w:lineRule="auto"/>
        <w:ind w:firstLine="567"/>
        <w:jc w:val="both"/>
      </w:pPr>
      <w:r>
        <w:t>UniApp 的优势在于适配移动场景。用户在点餐、查看订单、聊天和浏览食谱时，更需要轻量入口与即时触达能力。本文项目在 pages.json 中配置了 9 个主包页面和 66 个分包页面，总计 75 个页面。项目同时使用 easycom、分包和条件编译来处理 H5、微信小程序和 App 环境差异。</w:t>
      </w:r>
    </w:p>
    <w:p>
      <w:pPr>
        <w:pStyle w:val="a1"/>
        <w:pageBreakBefore w:val="0"/>
        <w:ind w:firstLine="0"/>
      </w:pPr>
      <w:r>
        <w:t>2.6 Netty网络通信框架</w:t>
      </w:r>
    </w:p>
    <w:p>
      <w:pPr>
        <w:spacing w:line="360" w:lineRule="auto"/>
        <w:ind w:firstLine="567"/>
        <w:jc w:val="both"/>
      </w:pPr>
      <w:r>
        <w:t>Netty 是一个高性能网络通信框架。Netty 能够提供异步事件驱动模型、编解码管道和连接管理能力。本文项目使用 Netty 作为聊天和订单实时通知的重要通信基础。</w:t>
      </w:r>
    </w:p>
    <w:p>
      <w:pPr>
        <w:spacing w:line="360" w:lineRule="auto"/>
        <w:ind w:firstLine="567"/>
        <w:jc w:val="both"/>
      </w:pPr>
      <w:r>
        <w:t>在本文项目中，Netty 服务器独立监听 11277 端口，并通过 WebSocket 路径 /ws 建立长连接。服务端在管道中加入了 HTTP 编解码器、聚合器、认证处理器和路由处理器。系统能够把聊天消息、订单更新和推荐通知通过统一链路下发到客户端。与轮询方式相比，Netty 长连接在实时性和交互体验上更适合本项目场景。</w:t>
      </w:r>
    </w:p>
    <w:p>
      <w:pPr>
        <w:pStyle w:val="a1"/>
        <w:pageBreakBefore w:val="0"/>
        <w:ind w:firstLine="0"/>
      </w:pPr>
      <w:r>
        <w:t>2.7 Redis缓存技术</w:t>
      </w:r>
    </w:p>
    <w:p>
      <w:pPr>
        <w:spacing w:line="360" w:lineRule="auto"/>
        <w:ind w:firstLine="567"/>
        <w:jc w:val="both"/>
      </w:pPr>
      <w:r>
        <w:t>Redis 是内存型键值数据库。Redis 在读取速度、会话管理、分布式锁和热点数据缓存方面表现较好。本文项目使用 Redis 存储会话、缓存热点数据，并结合本地缓存形成二级缓存方案。</w:t>
      </w:r>
    </w:p>
    <w:p>
      <w:pPr>
        <w:spacing w:line="360" w:lineRule="auto"/>
        <w:ind w:firstLine="567"/>
        <w:jc w:val="both"/>
      </w:pPr>
      <w:r>
        <w:t>Redis 在本文项目中的作用较为明确。第一，Redis 支撑登录态和部分令牌相关数据的快速访问。第二，Redis 支撑推荐、商家信息和部分查询数据的缓存。第三，Redis 与本地缓存结合后，可以降低数据库压力。项目优化报告显示，相关接口平均响应时间从约 200ms 降至 20ms 到 40ms，本地缓存响应时间可控制在 1ms 以内，Redis 缓存响应时间保持在 10ms 以内。</w:t>
      </w:r>
    </w:p>
    <w:p>
      <w:pPr>
        <w:pStyle w:val="a1"/>
        <w:pageBreakBefore w:val="0"/>
        <w:ind w:firstLine="0"/>
      </w:pPr>
      <w:r>
        <w:t>2.8 本章小结</w:t>
      </w:r>
    </w:p>
    <w:p>
      <w:pPr>
        <w:spacing w:line="360" w:lineRule="auto"/>
        <w:ind w:firstLine="567"/>
        <w:jc w:val="both"/>
      </w:pPr>
      <w:r>
        <w:t>本章介绍了系统实现所依赖的主要技术。SpringBoot 提供了后端服务基础。MyBatis-Plus 提供了高效的持久层开发方式。Vue 3、Electron 和 UniApp 共同构成了多端前端体系。Netty 为实时通信提供支撑。Redis 则承担缓存和性能优化任务。这些技术共同构成了“佳食宜选”的实现基础。</w:t>
      </w:r>
    </w:p>
    <w:p>
      <w:pPr>
        <w:pStyle w:val="1"/>
        <w:pageBreakBefore/>
        <w:ind w:firstLine="0"/>
      </w:pPr>
      <w:r>
        <w:t>第三章 系统需求分析与设计</w:t>
      </w:r>
    </w:p>
    <w:p>
      <w:pPr>
        <w:pStyle w:val="a1"/>
        <w:pageBreakBefore w:val="0"/>
        <w:ind w:firstLine="0"/>
      </w:pPr>
      <w:r>
        <w:t>3.1 可行性分析</w:t>
      </w:r>
    </w:p>
    <w:p>
      <w:pPr>
        <w:spacing w:line="360" w:lineRule="auto"/>
        <w:ind w:firstLine="567"/>
        <w:jc w:val="both"/>
      </w:pPr>
      <w:r>
        <w:t>本文项目具有较强的技术可行性。后端采用的 SpringBoot、MyBatis-Plus、MySQL、Redis 和 Netty 都是成熟技术。桌面端采用 Electron，移动端采用 UniApp，这两种方案都适合快速构建多端业务界面。项目还已经形成较完整的代码基础、接口文档、数据库备份和测试资料，因此系统继续完善和论文总结都具备现实基础。</w:t>
      </w:r>
    </w:p>
    <w:p>
      <w:pPr>
        <w:spacing w:line="360" w:lineRule="auto"/>
        <w:ind w:firstLine="567"/>
        <w:jc w:val="both"/>
      </w:pPr>
      <w:r>
        <w:t>本文项目也具有较好的经济可行性。项目采用的核心框架多数为开源方案。项目运行环境以本地开发机和通用服务器为主，不需要昂贵的专有软件。AI 能力采用按需接入方式，短信、定位和天气服务也可以通过测试配置和模拟开关降低成本。因此，项目在教学和毕业设计场景下具有可控的实施成本。</w:t>
      </w:r>
    </w:p>
    <w:p>
      <w:pPr>
        <w:spacing w:line="360" w:lineRule="auto"/>
        <w:ind w:firstLine="567"/>
        <w:jc w:val="both"/>
      </w:pPr>
      <w:r>
        <w:t>本文项目还具有操作可行性。系统的目标用户是高校学生、年轻群体和校园周边商家。该类用户对移动端和桌面端的使用习惯已经较为成熟。系统界面采用 Element Plus 和 uni-ui 统一风格，业务流程围绕点餐、聊天和食谱等高频场景组织，因此系统较容易被目标用户理解和接受。</w:t>
      </w:r>
    </w:p>
    <w:p>
      <w:pPr>
        <w:pStyle w:val="a1"/>
        <w:pageBreakBefore w:val="0"/>
        <w:ind w:firstLine="0"/>
      </w:pPr>
      <w:r>
        <w:t>3.2 需求分析</w:t>
      </w:r>
    </w:p>
    <w:p>
      <w:pPr>
        <w:pStyle w:val="a2"/>
        <w:pageBreakBefore w:val="0"/>
        <w:ind w:firstLine="0"/>
      </w:pPr>
      <w:r>
        <w:t>3.2.1 功能性需求</w:t>
      </w:r>
    </w:p>
    <w:p>
      <w:pPr>
        <w:spacing w:line="360" w:lineRule="auto"/>
        <w:ind w:firstLine="567"/>
        <w:jc w:val="both"/>
      </w:pPr>
      <w:r>
        <w:t>根据任务书、PRD、开题报告和现有代码，本文项目的功能需求可以概括为表 3-1。</w:t>
      </w:r>
    </w:p>
    <w:tbl>
      <w:tblPr>
        <w:tblStyle w:val="af9"/>
        <w:tblW w:type="auto" w:w="0"/>
        <w:tblLook w:firstColumn="1" w:firstRow="1" w:lastColumn="0" w:lastRow="0" w:noHBand="0" w:noVBand="1" w:val="04A0"/>
      </w:tblPr>
      <w:tblGrid>
        <w:gridCol w:w="4535"/>
        <w:gridCol w:w="4535"/>
      </w:tblGrid>
      <w:tr>
        <w:tc>
          <w:tcPr>
            <w:tcW w:type="dxa" w:w="4535"/>
          </w:tcPr>
          <w:p>
            <w:pPr>
              <w:jc w:val="center"/>
            </w:pPr>
            <w:r>
              <w:t>模块</w:t>
            </w:r>
          </w:p>
        </w:tc>
        <w:tc>
          <w:tcPr>
            <w:tcW w:type="dxa" w:w="4535"/>
          </w:tcPr>
          <w:p>
            <w:pPr>
              <w:jc w:val="center"/>
            </w:pPr>
            <w:r>
              <w:t>主要需求</w:t>
            </w:r>
          </w:p>
        </w:tc>
      </w:tr>
      <w:tr>
        <w:tc>
          <w:tcPr>
            <w:tcW w:type="dxa" w:w="4535"/>
          </w:tcPr>
          <w:p>
            <w:pPr>
              <w:jc w:val="center"/>
            </w:pPr>
            <w:r>
              <w:t>个性化饮食推荐</w:t>
            </w:r>
          </w:p>
        </w:tc>
        <w:tc>
          <w:tcPr>
            <w:tcW w:type="dxa" w:w="4535"/>
          </w:tcPr>
          <w:p>
            <w:pPr>
              <w:jc w:val="center"/>
            </w:pPr>
            <w:r>
              <w:t>根据时间、天气、位置、偏好和历史行为推荐菜品与商家</w:t>
            </w:r>
          </w:p>
        </w:tc>
      </w:tr>
      <w:tr>
        <w:tc>
          <w:tcPr>
            <w:tcW w:type="dxa" w:w="4535"/>
          </w:tcPr>
          <w:p>
            <w:pPr>
              <w:jc w:val="center"/>
            </w:pPr>
            <w:r>
              <w:t>卡路里管理</w:t>
            </w:r>
          </w:p>
        </w:tc>
        <w:tc>
          <w:tcPr>
            <w:tcW w:type="dxa" w:w="4535"/>
          </w:tcPr>
          <w:p>
            <w:pPr>
              <w:jc w:val="center"/>
            </w:pPr>
            <w:r>
              <w:t>记录摄入数据，展示卡路里、营养信息与趋势</w:t>
            </w:r>
          </w:p>
        </w:tc>
      </w:tr>
      <w:tr>
        <w:tc>
          <w:tcPr>
            <w:tcW w:type="dxa" w:w="4535"/>
          </w:tcPr>
          <w:p>
            <w:pPr>
              <w:jc w:val="center"/>
            </w:pPr>
            <w:r>
              <w:t>订单管理</w:t>
            </w:r>
          </w:p>
        </w:tc>
        <w:tc>
          <w:tcPr>
            <w:tcW w:type="dxa" w:w="4535"/>
          </w:tcPr>
          <w:p>
            <w:pPr>
              <w:jc w:val="center"/>
            </w:pPr>
            <w:r>
              <w:t>完成下单、支付、状态更新、追踪、评价和复购</w:t>
            </w:r>
          </w:p>
        </w:tc>
      </w:tr>
      <w:tr>
        <w:tc>
          <w:tcPr>
            <w:tcW w:type="dxa" w:w="4535"/>
          </w:tcPr>
          <w:p>
            <w:pPr>
              <w:jc w:val="center"/>
            </w:pPr>
            <w:r>
              <w:t>社交互动</w:t>
            </w:r>
          </w:p>
        </w:tc>
        <w:tc>
          <w:tcPr>
            <w:tcW w:type="dxa" w:w="4535"/>
          </w:tcPr>
          <w:p>
            <w:pPr>
              <w:jc w:val="center"/>
            </w:pPr>
            <w:r>
              <w:t>支持单聊、群聊、拼单、菜品分享和收藏</w:t>
            </w:r>
          </w:p>
        </w:tc>
      </w:tr>
      <w:tr>
        <w:tc>
          <w:tcPr>
            <w:tcW w:type="dxa" w:w="4535"/>
          </w:tcPr>
          <w:p>
            <w:pPr>
              <w:jc w:val="center"/>
            </w:pPr>
            <w:r>
              <w:t>AI 助手</w:t>
            </w:r>
          </w:p>
        </w:tc>
        <w:tc>
          <w:tcPr>
            <w:tcW w:type="dxa" w:w="4535"/>
          </w:tcPr>
          <w:p>
            <w:pPr>
              <w:jc w:val="center"/>
            </w:pPr>
            <w:r>
              <w:t>支持菜品识别、食谱优化、对话咨询和内容提取</w:t>
            </w:r>
          </w:p>
        </w:tc>
      </w:tr>
      <w:tr>
        <w:tc>
          <w:tcPr>
            <w:tcW w:type="dxa" w:w="4535"/>
          </w:tcPr>
          <w:p>
            <w:pPr>
              <w:jc w:val="center"/>
            </w:pPr>
            <w:r>
              <w:t>商家运营</w:t>
            </w:r>
          </w:p>
        </w:tc>
        <w:tc>
          <w:tcPr>
            <w:tcW w:type="dxa" w:w="4535"/>
          </w:tcPr>
          <w:p>
            <w:pPr>
              <w:jc w:val="center"/>
            </w:pPr>
            <w:r>
              <w:t>支持菜单管理、今日订单、评价回复、营业统计</w:t>
            </w:r>
          </w:p>
        </w:tc>
      </w:tr>
      <w:tr>
        <w:tc>
          <w:tcPr>
            <w:tcW w:type="dxa" w:w="4535"/>
          </w:tcPr>
          <w:p>
            <w:pPr>
              <w:jc w:val="center"/>
            </w:pPr>
            <w:r>
              <w:t>平台支撑</w:t>
            </w:r>
          </w:p>
        </w:tc>
        <w:tc>
          <w:tcPr>
            <w:tcW w:type="dxa" w:w="4535"/>
          </w:tcPr>
          <w:p>
            <w:pPr>
              <w:jc w:val="center"/>
            </w:pPr>
            <w:r>
              <w:t>支持通知、教程、节日推荐、系统配置和日志管理</w:t>
            </w:r>
          </w:p>
        </w:tc>
      </w:tr>
    </w:tbl>
    <w:p>
      <w:pPr/>
    </w:p>
    <w:p>
      <w:pPr>
        <w:spacing w:line="360" w:lineRule="auto"/>
        <w:ind w:firstLine="567"/>
        <w:jc w:val="both"/>
      </w:pPr>
      <w:r>
        <w:t>用户端的需求主要集中在“吃什么”“怎么吃得更健康”和“如何更方便地下单”三个问题上。用户希望系统能够给出更有针对性的推荐。用户希望系统能够看到菜品热量、营养和饮食记录。用户还希望系统能够减少与商家的沟通成本，并支持与好友一起拼单和聊天。</w:t>
      </w:r>
    </w:p>
    <w:p>
      <w:pPr>
        <w:spacing w:line="360" w:lineRule="auto"/>
        <w:ind w:firstLine="567"/>
        <w:jc w:val="both"/>
      </w:pPr>
      <w:r>
        <w:t>商家端的需求主要集中在“怎么更快处理订单”和“怎么更好经营门店”两个问题上。商家希望系统能够清楚展示今日订单和状态流转。商家希望系统能够方便地管理菜品、菜单和库存。商家还希望系统能够通过评价统计和营业分析了解经营情况。</w:t>
      </w:r>
    </w:p>
    <w:p>
      <w:pPr>
        <w:pStyle w:val="a2"/>
        <w:pageBreakBefore w:val="0"/>
        <w:ind w:firstLine="0"/>
      </w:pPr>
      <w:r>
        <w:t>3.2.2 非功能性需求</w:t>
      </w:r>
    </w:p>
    <w:p>
      <w:pPr>
        <w:spacing w:line="360" w:lineRule="auto"/>
        <w:ind w:firstLine="567"/>
        <w:jc w:val="both"/>
      </w:pPr>
      <w:r>
        <w:t>在非功能层面，本文项目主要关注性能、安全、可用性和兼容性。</w:t>
      </w:r>
    </w:p>
    <w:p>
      <w:pPr>
        <w:spacing w:line="360" w:lineRule="auto"/>
        <w:ind w:firstLine="567"/>
        <w:jc w:val="both"/>
      </w:pPr>
      <w:r>
        <w:t>性能方面，系统需要保证基础页面和主要接口具有较快响应。订单状态更新、聊天消息和通知推送需要具备一定实时性。项目测试方案中把订单、支付、评价、地址、通知等模块列为 P0 优先级，说明这些能力对性能和稳定性要求最高。</w:t>
      </w:r>
    </w:p>
    <w:p>
      <w:pPr>
        <w:spacing w:line="360" w:lineRule="auto"/>
        <w:ind w:firstLine="567"/>
        <w:jc w:val="both"/>
      </w:pPr>
      <w:r>
        <w:t>安全方面，系统需要保障用户账号、密码、钱包和个人资料安全。后端已经接入 BCrypt 密码编码、JWT 配置、统一异常处理和文件上传大小限制。对于支付、短信和邮件等高风险环节，项目采用了模拟模式或环境变量注入方式来降低误用风险。</w:t>
      </w:r>
    </w:p>
    <w:p>
      <w:pPr>
        <w:spacing w:line="360" w:lineRule="auto"/>
        <w:ind w:firstLine="567"/>
        <w:jc w:val="both"/>
      </w:pPr>
      <w:r>
        <w:t>可用性方面，系统需要让用户能在不同终端中快速完成主要任务。桌面端适合商家处理订单和统计。小程序端适合用户快速浏览、下单和聊天。前端使用统一组件体系和相近业务结构，以降低学习成本。</w:t>
      </w:r>
    </w:p>
    <w:p>
      <w:pPr>
        <w:spacing w:line="360" w:lineRule="auto"/>
        <w:ind w:firstLine="567"/>
        <w:jc w:val="both"/>
      </w:pPr>
      <w:r>
        <w:t>兼容性方面，系统需要兼顾桌面环境、小程序环境和部分 H5 场景。小程序端已有多处条件编译逻辑，用来区分 H5、微信小程序和 App 环境。桌面端则通过 Electron 处理权限、窗口和系统调用问题。</w:t>
      </w:r>
    </w:p>
    <w:p>
      <w:pPr>
        <w:pStyle w:val="a1"/>
        <w:pageBreakBefore w:val="0"/>
        <w:ind w:firstLine="0"/>
      </w:pPr>
      <w:r>
        <w:t>3.3 系统架构设计</w:t>
      </w:r>
    </w:p>
    <w:p>
      <w:pPr>
        <w:pStyle w:val="a2"/>
        <w:pageBreakBefore w:val="0"/>
        <w:ind w:firstLine="0"/>
      </w:pPr>
      <w:r>
        <w:t>3.3.1 总体架构</w:t>
      </w:r>
    </w:p>
    <w:p>
      <w:pPr>
        <w:spacing w:line="360" w:lineRule="auto"/>
        <w:ind w:firstLine="567"/>
        <w:jc w:val="both"/>
      </w:pPr>
      <w:r>
        <w:t>系统总体架构如图3-1所示。</w:t>
      </w:r>
    </w:p>
    <w:p>
      <w:pPr>
        <w:spacing w:line="240" w:lineRule="auto"/>
        <w:ind w:firstLine="0"/>
        <w:jc w:val="center"/>
      </w:pPr>
      <w:r>
        <w:drawing>
          <wp:inline xmlns:a="http://schemas.openxmlformats.org/drawingml/2006/main" xmlns:pic="http://schemas.openxmlformats.org/drawingml/2006/picture">
            <wp:extent cx="5688000" cy="3320459"/>
            <wp:docPr id="1112369041" name="Picture 1112369041"/>
            <wp:cNvGraphicFramePr>
              <a:graphicFrameLocks noChangeAspect="1"/>
            </wp:cNvGraphicFramePr>
            <a:graphic>
              <a:graphicData uri="http://schemas.openxmlformats.org/drawingml/2006/picture">
                <pic:pic>
                  <pic:nvPicPr>
                    <pic:cNvPr id="0" name="fig_3_1_architecture.png"/>
                    <pic:cNvPicPr/>
                  </pic:nvPicPr>
                  <pic:blipFill>
                    <a:blip r:embed="rId72"/>
                    <a:stretch>
                      <a:fillRect/>
                    </a:stretch>
                  </pic:blipFill>
                  <pic:spPr>
                    <a:xfrm>
                      <a:off x="0" y="0"/>
                      <a:ext cx="5688000" cy="3320459"/>
                    </a:xfrm>
                    <a:prstGeom prst="rect"/>
                  </pic:spPr>
                </pic:pic>
              </a:graphicData>
            </a:graphic>
          </wp:inline>
        </w:drawing>
      </w:r>
    </w:p>
    <w:p>
      <w:pPr>
        <w:pStyle w:val="afff2"/>
        <w:spacing w:line="288" w:lineRule="auto"/>
        <w:ind w:firstLine="0"/>
        <w:jc w:val="center"/>
      </w:pPr>
      <w:r>
        <w:t>图3-1 系统总体架构图</w:t>
      </w:r>
    </w:p>
    <w:p>
      <w:pPr>
        <w:spacing w:line="360" w:lineRule="auto"/>
        <w:ind w:firstLine="567"/>
        <w:jc w:val="both"/>
      </w:pPr>
      <w:r>
        <w:t>系统总体上采用“多端前端 + 统一后端服务 + 数据存储与缓存 + 第三方服务”的结构。桌面端与小程序端共用统一业务接口。后端负责业务编排、数据存取、实时消息与 AI 服务调度。MySQL 负责关系数据存储。Redis 负责缓存与会话支撑。Netty 负责实时通信。定位、天气、短信、支付和 AI 模型则通过外部接口接入。</w:t>
      </w:r>
    </w:p>
    <w:p>
      <w:pPr>
        <w:spacing w:line="360" w:lineRule="auto"/>
        <w:ind w:firstLine="567"/>
        <w:jc w:val="both"/>
      </w:pPr>
      <w:r>
        <w:t>这一总体架构有两个直接优势。第一，系统把核心业务逻辑集中在后端，便于维护一致性。第二，系统把终端差异尽量留在表现层处理，便于扩展桌面端和移动端能力。</w:t>
      </w:r>
    </w:p>
    <w:p>
      <w:pPr>
        <w:pStyle w:val="a2"/>
        <w:pageBreakBefore w:val="0"/>
        <w:ind w:firstLine="0"/>
      </w:pPr>
      <w:r>
        <w:t>3.3.2 技术架构</w:t>
      </w:r>
    </w:p>
    <w:p>
      <w:pPr>
        <w:spacing w:line="360" w:lineRule="auto"/>
        <w:ind w:firstLine="567"/>
        <w:jc w:val="both"/>
      </w:pPr>
      <w:r>
        <w:t>从技术分层看，系统可以划分为表现层、网关与控制层、业务服务层、数据访问层和基础支撑层。</w:t>
      </w:r>
    </w:p>
    <w:p>
      <w:pPr>
        <w:spacing w:line="360" w:lineRule="auto"/>
        <w:ind w:firstLine="567"/>
        <w:jc w:val="both"/>
      </w:pPr>
      <w:r>
        <w:t>表现层包括 Electron 桌面端和 UniApp 小程序端。控制层由 SpringBoot 控制器组成，并对外提供统一的 REST 接口。业务服务层负责推荐、订单、聊天、评价、AI 和统计等业务逻辑。数据访问层主要由 MyBatis-Plus Mapper 和部分自定义 SQL 组成。基础支撑层包括 MySQL、Redis、Netty、短信服务、定位服务、天气服务和智谱 AI 接口。</w:t>
      </w:r>
    </w:p>
    <w:p>
      <w:pPr>
        <w:spacing w:line="360" w:lineRule="auto"/>
        <w:ind w:firstLine="567"/>
        <w:jc w:val="both"/>
      </w:pPr>
      <w:r>
        <w:t>项目后端当前存在 78 个控制器类，说明系统业务边界已经较为细化。接口文档已经整理出 497 个接口项，覆盖用户、商家、订单、支付、消息、AI、定位、天气、管理端和定时任务等模块。统一响应结构采用 success、code、message 和 data 四个字段，便于前后端协作。</w:t>
      </w:r>
    </w:p>
    <w:p>
      <w:pPr>
        <w:pStyle w:val="a2"/>
        <w:pageBreakBefore w:val="0"/>
        <w:ind w:firstLine="0"/>
      </w:pPr>
      <w:r>
        <w:t>3.3.3 部署架构</w:t>
      </w:r>
    </w:p>
    <w:p>
      <w:pPr>
        <w:spacing w:line="360" w:lineRule="auto"/>
        <w:ind w:firstLine="567"/>
        <w:jc w:val="both"/>
      </w:pPr>
      <w:r>
        <w:t>系统的部署架构可以描述为如下流程。桌面端和小程序端通过 HTTP 或 WebSocket 请求访问后端服务。SpringBoot 服务运行在 7777 端口并以 /api 作为上下文路径。Netty 服务运行在 11277 端口并处理实时通信。MySQL 本地库名为 jia_shi_yi_xuan，Redis 默认使用本地 6379 端口。文件上传目录为本地 uploads 路径。定位、天气、短信与 AI 服务则通过外部接口访问。</w:t>
      </w:r>
    </w:p>
    <w:p>
      <w:pPr>
        <w:spacing w:line="360" w:lineRule="auto"/>
        <w:ind w:firstLine="567"/>
        <w:jc w:val="both"/>
      </w:pPr>
      <w:r>
        <w:t>这种部署方式适合毕业设计阶段的开发、联调和测试。系统既能够在单机环境完成主要验证，也为后续拆分服务和独立部署留出了空间。</w:t>
      </w:r>
    </w:p>
    <w:p>
      <w:pPr>
        <w:pStyle w:val="a1"/>
        <w:pageBreakBefore w:val="0"/>
        <w:ind w:firstLine="0"/>
      </w:pPr>
      <w:r>
        <w:t>3.4 功能模块设计</w:t>
      </w:r>
    </w:p>
    <w:p>
      <w:pPr>
        <w:spacing w:line="360" w:lineRule="auto"/>
        <w:ind w:firstLine="567"/>
        <w:jc w:val="both"/>
      </w:pPr>
      <w:r>
        <w:t>系统核心功能模块划分如图3-2所示。</w:t>
      </w:r>
    </w:p>
    <w:p>
      <w:pPr>
        <w:spacing w:line="240" w:lineRule="auto"/>
        <w:ind w:firstLine="0"/>
        <w:jc w:val="center"/>
      </w:pPr>
      <w:r>
        <w:drawing>
          <wp:inline xmlns:a="http://schemas.openxmlformats.org/drawingml/2006/main" xmlns:pic="http://schemas.openxmlformats.org/drawingml/2006/picture">
            <wp:extent cx="5472000" cy="3194365"/>
            <wp:docPr id="1112369042" name="Picture 1112369042"/>
            <wp:cNvGraphicFramePr>
              <a:graphicFrameLocks noChangeAspect="1"/>
            </wp:cNvGraphicFramePr>
            <a:graphic>
              <a:graphicData uri="http://schemas.openxmlformats.org/drawingml/2006/picture">
                <pic:pic>
                  <pic:nvPicPr>
                    <pic:cNvPr id="0" name="fig_3_2_modules.png"/>
                    <pic:cNvPicPr/>
                  </pic:nvPicPr>
                  <pic:blipFill>
                    <a:blip r:embed="rId73"/>
                    <a:stretch>
                      <a:fillRect/>
                    </a:stretch>
                  </pic:blipFill>
                  <pic:spPr>
                    <a:xfrm>
                      <a:off x="0" y="0"/>
                      <a:ext cx="5472000" cy="3194365"/>
                    </a:xfrm>
                    <a:prstGeom prst="rect"/>
                  </pic:spPr>
                </pic:pic>
              </a:graphicData>
            </a:graphic>
          </wp:inline>
        </w:drawing>
      </w:r>
    </w:p>
    <w:p>
      <w:pPr>
        <w:pStyle w:val="afff2"/>
        <w:spacing w:line="288" w:lineRule="auto"/>
        <w:ind w:firstLine="0"/>
        <w:jc w:val="center"/>
      </w:pPr>
      <w:r>
        <w:t>图3-2 系统功能模块图</w:t>
      </w:r>
    </w:p>
    <w:p>
      <w:pPr>
        <w:pStyle w:val="a2"/>
        <w:pageBreakBefore w:val="0"/>
        <w:ind w:firstLine="0"/>
      </w:pPr>
      <w:r>
        <w:t>3.4.1 用户端功能模块</w:t>
      </w:r>
    </w:p>
    <w:p>
      <w:pPr>
        <w:spacing w:line="360" w:lineRule="auto"/>
        <w:ind w:firstLine="567"/>
        <w:jc w:val="both"/>
      </w:pPr>
      <w:r>
        <w:t>用户端模块围绕用户用餐决策和消费体验展开。项目现有设计与实现已经覆盖推荐、商家浏览、菜品详情、购物车、确认订单、订单进度、评价、钱包、地址、收藏、消息中心、AI 助手和食谱等页面。桌面端用户侧已有 37 个顶层视图文件。小程序端则围绕首页、食谱、AI、消息和个人中心构建核心入口。</w:t>
      </w:r>
    </w:p>
    <w:p>
      <w:pPr>
        <w:spacing w:line="360" w:lineRule="auto"/>
        <w:ind w:firstLine="567"/>
        <w:jc w:val="both"/>
      </w:pPr>
      <w:r>
        <w:t>用户端模块可以细分为五类。第一类是推荐与发现模块。该模块负责首页推荐、商家列表、菜品列表和节日推荐。第二类是健康管理模块。该模块负责卡路里统计、饮食记录、今日食谱和营养展示。第三类是交易模块。该模块负责下单、支付、订单详情、订单进度和再来一单。第四类是社交模块。该模块负责聊天、通讯录、拼单和分享。第五类是个人中心模块。该模块负责资料、钱包、地址、设置、消息和收藏。</w:t>
      </w:r>
    </w:p>
    <w:p>
      <w:pPr>
        <w:pStyle w:val="a2"/>
        <w:pageBreakBefore w:val="0"/>
        <w:ind w:firstLine="0"/>
      </w:pPr>
      <w:r>
        <w:t>3.4.2 商家端功能模块</w:t>
      </w:r>
    </w:p>
    <w:p>
      <w:pPr>
        <w:spacing w:line="360" w:lineRule="auto"/>
        <w:ind w:firstLine="567"/>
        <w:jc w:val="both"/>
      </w:pPr>
      <w:r>
        <w:t>商家端模块围绕“接单、管菜、运营”展开。项目现有实现包含订单管理、今日订单、菜单管理、菜品管理、消息管理、经营统计、评价中心、想吃列表审核和商家 AI 助手等页面。桌面端商家侧已有 16 个顶层视图文件。</w:t>
      </w:r>
    </w:p>
    <w:p>
      <w:pPr>
        <w:spacing w:line="360" w:lineRule="auto"/>
        <w:ind w:firstLine="567"/>
        <w:jc w:val="both"/>
      </w:pPr>
      <w:r>
        <w:t>商家端可以分为四类核心模块。第一类是订单处理模块。该模块负责查看今日订单、更新状态、处理异常和查看详情。第二类是商品运营模块。该模块负责菜单和菜品的增删改查、上下架和信息维护。第三类是客户运营模块。该模块负责评价回复、客服消息和通知处理。第四类是经营分析模块。该模块负责查看订单量、营收、评价和偏好分析。</w:t>
      </w:r>
    </w:p>
    <w:p>
      <w:pPr>
        <w:pStyle w:val="a1"/>
        <w:pageBreakBefore w:val="0"/>
        <w:ind w:firstLine="0"/>
      </w:pPr>
      <w:r>
        <w:t>3.5 数据库设计</w:t>
      </w:r>
    </w:p>
    <w:p>
      <w:pPr>
        <w:pStyle w:val="a2"/>
        <w:pageBreakBefore w:val="0"/>
        <w:ind w:firstLine="0"/>
      </w:pPr>
      <w:r>
        <w:t>3.5.1 概念结构设计</w:t>
      </w:r>
    </w:p>
    <w:p>
      <w:pPr>
        <w:spacing w:line="360" w:lineRule="auto"/>
        <w:ind w:firstLine="567"/>
        <w:jc w:val="both"/>
      </w:pPr>
      <w:r>
        <w:t>从概念层面看，系统的数据核心对象包括用户、商家、菜品、菜单、订单、订单明细、聊天会话、聊天消息、收藏、食谱、评价、节日推荐、营养记录和 AI 内容提取任务等。用户与地址、偏好、钱包、饮食记录之间存在一对一或一对多关系。商家与菜品、菜单、评价、订单之间存在一对多关系。订单与订单明细之间是一对多关系。群订单与群成员、菜品明细之间也存在关联关系。</w:t>
      </w:r>
    </w:p>
    <w:p>
      <w:pPr>
        <w:spacing w:line="360" w:lineRule="auto"/>
        <w:ind w:firstLine="567"/>
        <w:jc w:val="both"/>
      </w:pPr>
      <w:r>
        <w:t>概念结构设计的重点在于把交易数据、健康数据和社交数据统一到同一数据域内。这样做的好处是推荐系统能够利用用户订单、偏好、卡路里记录和反馈日志形成更完整的用户画像。</w:t>
      </w:r>
    </w:p>
    <w:p>
      <w:pPr>
        <w:pStyle w:val="a2"/>
        <w:pageBreakBefore w:val="0"/>
        <w:ind w:firstLine="0"/>
      </w:pPr>
      <w:r>
        <w:t>3.5.2 逻辑结构设计</w:t>
      </w:r>
    </w:p>
    <w:p>
      <w:pPr>
        <w:spacing w:line="360" w:lineRule="auto"/>
        <w:ind w:firstLine="567"/>
        <w:jc w:val="both"/>
      </w:pPr>
      <w:r>
        <w:t>围绕订单、菜品、聊天和健康管理抽取的核心实体关系如图3-3所示。</w:t>
      </w:r>
    </w:p>
    <w:p>
      <w:pPr>
        <w:spacing w:line="240" w:lineRule="auto"/>
        <w:ind w:firstLine="0"/>
        <w:jc w:val="center"/>
      </w:pPr>
      <w:r>
        <w:drawing>
          <wp:inline xmlns:a="http://schemas.openxmlformats.org/drawingml/2006/main" xmlns:pic="http://schemas.openxmlformats.org/drawingml/2006/picture">
            <wp:extent cx="5580000" cy="3257412"/>
            <wp:docPr id="1112369043" name="Picture 1112369043"/>
            <wp:cNvGraphicFramePr>
              <a:graphicFrameLocks noChangeAspect="1"/>
            </wp:cNvGraphicFramePr>
            <a:graphic>
              <a:graphicData uri="http://schemas.openxmlformats.org/drawingml/2006/picture">
                <pic:pic>
                  <pic:nvPicPr>
                    <pic:cNvPr id="0" name="fig_3_3_er.png"/>
                    <pic:cNvPicPr/>
                  </pic:nvPicPr>
                  <pic:blipFill>
                    <a:blip r:embed="rId74"/>
                    <a:stretch>
                      <a:fillRect/>
                    </a:stretch>
                  </pic:blipFill>
                  <pic:spPr>
                    <a:xfrm>
                      <a:off x="0" y="0"/>
                      <a:ext cx="5580000" cy="3257412"/>
                    </a:xfrm>
                    <a:prstGeom prst="rect"/>
                  </pic:spPr>
                </pic:pic>
              </a:graphicData>
            </a:graphic>
          </wp:inline>
        </w:drawing>
      </w:r>
    </w:p>
    <w:p>
      <w:pPr>
        <w:pStyle w:val="afff2"/>
        <w:spacing w:line="288" w:lineRule="auto"/>
        <w:ind w:firstLine="0"/>
        <w:jc w:val="center"/>
      </w:pPr>
      <w:r>
        <w:t>图3-3 核心数据实体关系图</w:t>
      </w:r>
    </w:p>
    <w:p>
      <w:pPr>
        <w:spacing w:line="360" w:lineRule="auto"/>
        <w:ind w:firstLine="567"/>
        <w:jc w:val="both"/>
      </w:pPr>
      <w:r>
        <w:t>数据库逻辑结构采用 MySQL 关系模型组织。根据数据库备份文件，系统当前包含 72 张数据表定义和若干视图。核心业务表包括 t_user、user_profile、t_address、t_merchant、t_dish、t_menu、t_order、t_order_dish、t_chat_session、t_chat_msg、t_recipe、t_review、t_notification、t_group_order、t_group_order_dish、recommendation_log 和 t_content_extraction 等。</w:t>
      </w:r>
    </w:p>
    <w:p>
      <w:pPr>
        <w:spacing w:line="360" w:lineRule="auto"/>
        <w:ind w:firstLine="567"/>
        <w:jc w:val="both"/>
      </w:pPr>
      <w:r>
        <w:t>为了便于说明，表 3-2 列出与本文研究最相关的一组核心数据表。</w:t>
      </w:r>
    </w:p>
    <w:tbl>
      <w:tblPr>
        <w:tblStyle w:val="af9"/>
        <w:tblW w:type="auto" w:w="0"/>
        <w:tblLook w:firstColumn="1" w:firstRow="1" w:lastColumn="0" w:lastRow="0" w:noHBand="0" w:noVBand="1" w:val="04A0"/>
      </w:tblPr>
      <w:tblGrid>
        <w:gridCol w:w="4535"/>
        <w:gridCol w:w="4535"/>
      </w:tblGrid>
      <w:tr>
        <w:tc>
          <w:tcPr>
            <w:tcW w:type="dxa" w:w="4535"/>
          </w:tcPr>
          <w:p>
            <w:pPr>
              <w:jc w:val="center"/>
            </w:pPr>
            <w:r>
              <w:t>表名</w:t>
            </w:r>
          </w:p>
        </w:tc>
        <w:tc>
          <w:tcPr>
            <w:tcW w:type="dxa" w:w="4535"/>
          </w:tcPr>
          <w:p>
            <w:pPr>
              <w:jc w:val="center"/>
            </w:pPr>
            <w:r>
              <w:t>主要作用</w:t>
            </w:r>
          </w:p>
        </w:tc>
      </w:tr>
      <w:tr>
        <w:tc>
          <w:tcPr>
            <w:tcW w:type="dxa" w:w="4535"/>
          </w:tcPr>
          <w:p>
            <w:pPr>
              <w:jc w:val="center"/>
            </w:pPr>
            <w:r>
              <w:t>t_user</w:t>
            </w:r>
          </w:p>
        </w:tc>
        <w:tc>
          <w:tcPr>
            <w:tcW w:type="dxa" w:w="4535"/>
          </w:tcPr>
          <w:p>
            <w:pPr>
              <w:jc w:val="center"/>
            </w:pPr>
            <w:r>
              <w:t>存储用户基础账号信息</w:t>
            </w:r>
          </w:p>
        </w:tc>
      </w:tr>
      <w:tr>
        <w:tc>
          <w:tcPr>
            <w:tcW w:type="dxa" w:w="4535"/>
          </w:tcPr>
          <w:p>
            <w:pPr>
              <w:jc w:val="center"/>
            </w:pPr>
            <w:r>
              <w:t>user_profile</w:t>
            </w:r>
          </w:p>
        </w:tc>
        <w:tc>
          <w:tcPr>
            <w:tcW w:type="dxa" w:w="4535"/>
          </w:tcPr>
          <w:p>
            <w:pPr>
              <w:jc w:val="center"/>
            </w:pPr>
            <w:r>
              <w:t>存储用户健康目标与偏好扩展信息</w:t>
            </w:r>
          </w:p>
        </w:tc>
      </w:tr>
      <w:tr>
        <w:tc>
          <w:tcPr>
            <w:tcW w:type="dxa" w:w="4535"/>
          </w:tcPr>
          <w:p>
            <w:pPr>
              <w:jc w:val="center"/>
            </w:pPr>
            <w:r>
              <w:t>t_merchant</w:t>
            </w:r>
          </w:p>
        </w:tc>
        <w:tc>
          <w:tcPr>
            <w:tcW w:type="dxa" w:w="4535"/>
          </w:tcPr>
          <w:p>
            <w:pPr>
              <w:jc w:val="center"/>
            </w:pPr>
            <w:r>
              <w:t>存储商家基础信息</w:t>
            </w:r>
          </w:p>
        </w:tc>
      </w:tr>
      <w:tr>
        <w:tc>
          <w:tcPr>
            <w:tcW w:type="dxa" w:w="4535"/>
          </w:tcPr>
          <w:p>
            <w:pPr>
              <w:jc w:val="center"/>
            </w:pPr>
            <w:r>
              <w:t>t_dish</w:t>
            </w:r>
          </w:p>
        </w:tc>
        <w:tc>
          <w:tcPr>
            <w:tcW w:type="dxa" w:w="4535"/>
          </w:tcPr>
          <w:p>
            <w:pPr>
              <w:jc w:val="center"/>
            </w:pPr>
            <w:r>
              <w:t>存储菜品名称、价格、热量、库存等信息</w:t>
            </w:r>
          </w:p>
        </w:tc>
      </w:tr>
      <w:tr>
        <w:tc>
          <w:tcPr>
            <w:tcW w:type="dxa" w:w="4535"/>
          </w:tcPr>
          <w:p>
            <w:pPr>
              <w:jc w:val="center"/>
            </w:pPr>
            <w:r>
              <w:t>t_order</w:t>
            </w:r>
          </w:p>
        </w:tc>
        <w:tc>
          <w:tcPr>
            <w:tcW w:type="dxa" w:w="4535"/>
          </w:tcPr>
          <w:p>
            <w:pPr>
              <w:jc w:val="center"/>
            </w:pPr>
            <w:r>
              <w:t>存储订单主信息</w:t>
            </w:r>
          </w:p>
        </w:tc>
      </w:tr>
      <w:tr>
        <w:tc>
          <w:tcPr>
            <w:tcW w:type="dxa" w:w="4535"/>
          </w:tcPr>
          <w:p>
            <w:pPr>
              <w:jc w:val="center"/>
            </w:pPr>
            <w:r>
              <w:t>t_order_dish</w:t>
            </w:r>
          </w:p>
        </w:tc>
        <w:tc>
          <w:tcPr>
            <w:tcW w:type="dxa" w:w="4535"/>
          </w:tcPr>
          <w:p>
            <w:pPr>
              <w:jc w:val="center"/>
            </w:pPr>
            <w:r>
              <w:t>存储订单菜品明细</w:t>
            </w:r>
          </w:p>
        </w:tc>
      </w:tr>
      <w:tr>
        <w:tc>
          <w:tcPr>
            <w:tcW w:type="dxa" w:w="4535"/>
          </w:tcPr>
          <w:p>
            <w:pPr>
              <w:jc w:val="center"/>
            </w:pPr>
            <w:r>
              <w:t>t_chat_session</w:t>
            </w:r>
          </w:p>
        </w:tc>
        <w:tc>
          <w:tcPr>
            <w:tcW w:type="dxa" w:w="4535"/>
          </w:tcPr>
          <w:p>
            <w:pPr>
              <w:jc w:val="center"/>
            </w:pPr>
            <w:r>
              <w:t>存储会话信息</w:t>
            </w:r>
          </w:p>
        </w:tc>
      </w:tr>
      <w:tr>
        <w:tc>
          <w:tcPr>
            <w:tcW w:type="dxa" w:w="4535"/>
          </w:tcPr>
          <w:p>
            <w:pPr>
              <w:jc w:val="center"/>
            </w:pPr>
            <w:r>
              <w:t>t_chat_msg</w:t>
            </w:r>
          </w:p>
        </w:tc>
        <w:tc>
          <w:tcPr>
            <w:tcW w:type="dxa" w:w="4535"/>
          </w:tcPr>
          <w:p>
            <w:pPr>
              <w:jc w:val="center"/>
            </w:pPr>
            <w:r>
              <w:t>存储聊天消息</w:t>
            </w:r>
          </w:p>
        </w:tc>
      </w:tr>
      <w:tr>
        <w:tc>
          <w:tcPr>
            <w:tcW w:type="dxa" w:w="4535"/>
          </w:tcPr>
          <w:p>
            <w:pPr>
              <w:jc w:val="center"/>
            </w:pPr>
            <w:r>
              <w:t>t_recipe</w:t>
            </w:r>
          </w:p>
        </w:tc>
        <w:tc>
          <w:tcPr>
            <w:tcW w:type="dxa" w:w="4535"/>
          </w:tcPr>
          <w:p>
            <w:pPr>
              <w:jc w:val="center"/>
            </w:pPr>
            <w:r>
              <w:t>存储食谱内容</w:t>
            </w:r>
          </w:p>
        </w:tc>
      </w:tr>
      <w:tr>
        <w:tc>
          <w:tcPr>
            <w:tcW w:type="dxa" w:w="4535"/>
          </w:tcPr>
          <w:p>
            <w:pPr>
              <w:jc w:val="center"/>
            </w:pPr>
            <w:r>
              <w:t>recommendation_log</w:t>
            </w:r>
          </w:p>
        </w:tc>
        <w:tc>
          <w:tcPr>
            <w:tcW w:type="dxa" w:w="4535"/>
          </w:tcPr>
          <w:p>
            <w:pPr>
              <w:jc w:val="center"/>
            </w:pPr>
            <w:r>
              <w:t>存储推荐行为与反馈日志</w:t>
            </w:r>
          </w:p>
        </w:tc>
      </w:tr>
    </w:tbl>
    <w:p>
      <w:pPr/>
    </w:p>
    <w:p>
      <w:pPr>
        <w:pStyle w:val="a2"/>
        <w:pageBreakBefore w:val="0"/>
        <w:ind w:firstLine="0"/>
      </w:pPr>
      <w:r>
        <w:t>3.5.3 物理结构设计</w:t>
      </w:r>
    </w:p>
    <w:p>
      <w:pPr>
        <w:spacing w:line="360" w:lineRule="auto"/>
        <w:ind w:firstLine="567"/>
        <w:jc w:val="both"/>
      </w:pPr>
      <w:r>
        <w:t>系统后端配置使用 MySQL 8 生态和 HikariCP 连接池。数据库连接启用了 UTF-8 编码、驼峰映射和逻辑删除配置。MyBatis-Plus 配置开启了下划线转驼峰规则，并统一管理 Mapper 扫描路径。文件上传路径、Redis、JWT 和外部服务都通过配置文件集中管理。</w:t>
      </w:r>
    </w:p>
    <w:p>
      <w:pPr>
        <w:spacing w:line="360" w:lineRule="auto"/>
        <w:ind w:firstLine="567"/>
        <w:jc w:val="both"/>
      </w:pPr>
      <w:r>
        <w:t>项目样例数据库为论文验证提供了一定基础。截至 2026 年 4 月 17 日，本地样例库中已有 8 个用户、1 个商家、2 个菜品、18 个订单、15 个食谱、53 条聊天消息、4 个群订单、2 条评价、13 条卡路里记录、7 条收藏、17 条通知和 3 条内容提取记录。这些数据虽然不是生产规模，但是足以支持开发联调、页面展示和论文示例说明。</w:t>
      </w:r>
    </w:p>
    <w:p>
      <w:pPr>
        <w:pStyle w:val="a1"/>
        <w:pageBreakBefore w:val="0"/>
        <w:ind w:firstLine="0"/>
      </w:pPr>
      <w:r>
        <w:t>3.6 接口设计</w:t>
      </w:r>
    </w:p>
    <w:p>
      <w:pPr>
        <w:spacing w:line="360" w:lineRule="auto"/>
        <w:ind w:firstLine="567"/>
        <w:jc w:val="both"/>
      </w:pPr>
      <w:r>
        <w:t>系统接口采用 REST 风格进行组织。根据项目现有接口文档，后端共整理出 497 个接口项。接口覆盖用户认证、商家管理、订单管理、钱包支付、通知消息、AI 能力、定位天气、群订单、节日推荐、教程管理、日志和系统配置等领域。</w:t>
      </w:r>
    </w:p>
    <w:p>
      <w:pPr>
        <w:spacing w:line="360" w:lineRule="auto"/>
        <w:ind w:firstLine="567"/>
        <w:jc w:val="both"/>
      </w:pPr>
      <w:r>
        <w:t>接口统一返回 success、code、message 和 data 四个字段。这样做有两个优点。第一，前端可以复用统一的数据解析逻辑。第二，错误处理和联调过程更加清晰。全局异常处理器还对参数缺失、方法错误、文件过大和系统异常等情况给出了统一反馈。</w:t>
      </w:r>
    </w:p>
    <w:p>
      <w:pPr>
        <w:spacing w:line="360" w:lineRule="auto"/>
        <w:ind w:firstLine="567"/>
        <w:jc w:val="both"/>
      </w:pPr>
      <w:r>
        <w:t>从接口类别看，系统可以分为以下几组。第一组是用户与认证接口。第二组是订单、支付和钱包接口。第三组是商家、菜单和菜品接口。第四组是消息、聊天和拼单接口。第五组是 AI、定位、天气和内容提取接口。第六组是管理端和系统运维接口。该组织方式与系统的业务域划分保持一致。</w:t>
      </w:r>
    </w:p>
    <w:p>
      <w:pPr>
        <w:pStyle w:val="a1"/>
        <w:pageBreakBefore w:val="0"/>
        <w:ind w:firstLine="0"/>
      </w:pPr>
      <w:r>
        <w:t>3.7 本章小结</w:t>
      </w:r>
    </w:p>
    <w:p>
      <w:pPr>
        <w:spacing w:line="360" w:lineRule="auto"/>
        <w:ind w:firstLine="567"/>
        <w:jc w:val="both"/>
      </w:pPr>
      <w:r>
        <w:t>本章结合项目实际材料，对系统需求、总体架构、数据库和接口进行了设计说明。系统在需求层面覆盖用户、商家和平台支撑三类场景。系统在技术层面采用统一后端与多端前端的协作模式。系统在数据和接口层面也已经形成较完整的结构，这为后续实现与测试提供了基础。</w:t>
      </w:r>
    </w:p>
    <w:p>
      <w:pPr>
        <w:pStyle w:val="1"/>
        <w:pageBreakBefore/>
        <w:ind w:firstLine="0"/>
      </w:pPr>
      <w:r>
        <w:t>第四章 系统实现</w:t>
      </w:r>
    </w:p>
    <w:p>
      <w:pPr>
        <w:pStyle w:val="a1"/>
        <w:pageBreakBefore w:val="0"/>
        <w:ind w:firstLine="0"/>
      </w:pPr>
      <w:r>
        <w:t>4.1 后端核心模块实现</w:t>
      </w:r>
    </w:p>
    <w:p>
      <w:pPr>
        <w:pStyle w:val="a2"/>
        <w:pageBreakBefore w:val="0"/>
        <w:ind w:firstLine="0"/>
      </w:pPr>
      <w:r>
        <w:t>4.1.1 用户认证与权限模块</w:t>
      </w:r>
    </w:p>
    <w:p>
      <w:pPr>
        <w:spacing w:line="360" w:lineRule="auto"/>
        <w:ind w:firstLine="567"/>
        <w:jc w:val="both"/>
      </w:pPr>
      <w:r>
        <w:t>系统后端在认证链路上采用 Spring Security、JWT 和 BCrypt 组合。配置类中已经声明 PasswordEncoder，并使用 BCryptPasswordEncoder 进行密码加密。项目配置文件中声明了 JWT 密钥与过期时间。用户登录后，系统会基于令牌进行身份识别，并通过过滤器链完成请求解析。</w:t>
      </w:r>
    </w:p>
    <w:p>
      <w:pPr>
        <w:spacing w:line="360" w:lineRule="auto"/>
        <w:ind w:firstLine="567"/>
        <w:jc w:val="both"/>
      </w:pPr>
      <w:r>
        <w:t>在接口层，用户模块已经支持注册、登录、找回密码、修改密码、上传头像和用户信息维护。统一异常处理能够对验证码错误、缺参和方法不匹配给出明确反馈。需要说明的是，项目当前已经接入 JWT 过滤器和安全框架，但是在接口授权收口上仍保留了较宽松的默认放行策略。这种设计便于开发联调，但在正式部署前需要进一步收紧访问控制规则。</w:t>
      </w:r>
    </w:p>
    <w:p>
      <w:pPr>
        <w:pStyle w:val="a2"/>
        <w:pageBreakBefore w:val="0"/>
        <w:ind w:firstLine="0"/>
      </w:pPr>
      <w:r>
        <w:t>4.1.2 推荐引擎实现</w:t>
      </w:r>
    </w:p>
    <w:p>
      <w:pPr>
        <w:spacing w:line="360" w:lineRule="auto"/>
        <w:ind w:firstLine="567"/>
        <w:jc w:val="both"/>
      </w:pPr>
      <w:r>
        <w:t>推荐引擎的主要处理流程如图4-1所示。</w:t>
      </w:r>
    </w:p>
    <w:p>
      <w:pPr>
        <w:spacing w:line="240" w:lineRule="auto"/>
        <w:ind w:firstLine="0"/>
        <w:jc w:val="center"/>
      </w:pPr>
      <w:r>
        <w:drawing>
          <wp:inline xmlns:a="http://schemas.openxmlformats.org/drawingml/2006/main" xmlns:pic="http://schemas.openxmlformats.org/drawingml/2006/picture">
            <wp:extent cx="5580000" cy="3257412"/>
            <wp:docPr id="1112369044" name="Picture 1112369044"/>
            <wp:cNvGraphicFramePr>
              <a:graphicFrameLocks noChangeAspect="1"/>
            </wp:cNvGraphicFramePr>
            <a:graphic>
              <a:graphicData uri="http://schemas.openxmlformats.org/drawingml/2006/picture">
                <pic:pic>
                  <pic:nvPicPr>
                    <pic:cNvPr id="0" name="fig_4_1_recommendation.png"/>
                    <pic:cNvPicPr/>
                  </pic:nvPicPr>
                  <pic:blipFill>
                    <a:blip r:embed="rId75"/>
                    <a:stretch>
                      <a:fillRect/>
                    </a:stretch>
                  </pic:blipFill>
                  <pic:spPr>
                    <a:xfrm>
                      <a:off x="0" y="0"/>
                      <a:ext cx="5580000" cy="3257412"/>
                    </a:xfrm>
                    <a:prstGeom prst="rect"/>
                  </pic:spPr>
                </pic:pic>
              </a:graphicData>
            </a:graphic>
          </wp:inline>
        </w:drawing>
      </w:r>
    </w:p>
    <w:p>
      <w:pPr>
        <w:pStyle w:val="afff2"/>
        <w:spacing w:line="288" w:lineRule="auto"/>
        <w:ind w:firstLine="0"/>
        <w:jc w:val="center"/>
      </w:pPr>
      <w:r>
        <w:t>图4-1 个性化推荐引擎处理流程图</w:t>
      </w:r>
    </w:p>
    <w:p>
      <w:pPr>
        <w:spacing w:line="360" w:lineRule="auto"/>
        <w:ind w:firstLine="567"/>
        <w:jc w:val="both"/>
      </w:pPr>
      <w:r>
        <w:t>推荐模块是本文系统的重要实现内容。RecommendationServiceImpl 采用多策略召回与排序方式组织推荐流程。系统先获取用户画像，再获取用户明确拒绝过的菜品，然后执行用户画像召回、协同过滤召回、热门菜品召回和上下文召回，最后再完成排序、多样性处理、推荐理由生成和日志记录。</w:t>
      </w:r>
    </w:p>
    <w:p>
      <w:pPr>
        <w:spacing w:line="360" w:lineRule="auto"/>
        <w:ind w:firstLine="567"/>
        <w:jc w:val="both"/>
      </w:pPr>
      <w:r>
        <w:t>当前实现中，四类召回策略的权重大致为 40%、30%、20% 和 10%。系统还会把拒绝次数达到阈值的菜品从候选集中剔除。这种实现方式虽然还不属于复杂机器学习模型，但它已经把用户画像、行为反馈和场景上下文整合到了同一推荐流程中，符合本项目“实用优先”的设计目标。</w:t>
      </w:r>
    </w:p>
    <w:p>
      <w:pPr>
        <w:spacing w:line="360" w:lineRule="auto"/>
        <w:ind w:firstLine="567"/>
        <w:jc w:val="both"/>
      </w:pPr>
      <w:r>
        <w:t>推荐理由生成模块进一步接入了智谱 AI。系统会把菜品名称、用户偏好和时间段传给 AI 服务，再由 AI 生成简短的推荐理由。项目还实现了实时推荐推送接口，为后续主动推荐和定时推送预留了基础。</w:t>
      </w:r>
    </w:p>
    <w:p>
      <w:pPr>
        <w:pStyle w:val="a2"/>
        <w:pageBreakBefore w:val="0"/>
        <w:ind w:firstLine="0"/>
      </w:pPr>
      <w:r>
        <w:t>4.1.3 订单管理模块</w:t>
      </w:r>
    </w:p>
    <w:p>
      <w:pPr>
        <w:spacing w:line="360" w:lineRule="auto"/>
        <w:ind w:firstLine="567"/>
        <w:jc w:val="both"/>
      </w:pPr>
      <w:r>
        <w:t>订单处理与即时通知流程如图4-2所示。</w:t>
      </w:r>
    </w:p>
    <w:p>
      <w:pPr>
        <w:spacing w:line="240" w:lineRule="auto"/>
        <w:ind w:firstLine="0"/>
        <w:jc w:val="center"/>
      </w:pPr>
      <w:r>
        <w:drawing>
          <wp:inline xmlns:a="http://schemas.openxmlformats.org/drawingml/2006/main" xmlns:pic="http://schemas.openxmlformats.org/drawingml/2006/picture">
            <wp:extent cx="5580000" cy="3257412"/>
            <wp:docPr id="1112369045" name="Picture 1112369045"/>
            <wp:cNvGraphicFramePr>
              <a:graphicFrameLocks noChangeAspect="1"/>
            </wp:cNvGraphicFramePr>
            <a:graphic>
              <a:graphicData uri="http://schemas.openxmlformats.org/drawingml/2006/picture">
                <pic:pic>
                  <pic:nvPicPr>
                    <pic:cNvPr id="0" name="fig_4_2_order_flow.png"/>
                    <pic:cNvPicPr/>
                  </pic:nvPicPr>
                  <pic:blipFill>
                    <a:blip r:embed="rId76"/>
                    <a:stretch>
                      <a:fillRect/>
                    </a:stretch>
                  </pic:blipFill>
                  <pic:spPr>
                    <a:xfrm>
                      <a:off x="0" y="0"/>
                      <a:ext cx="5580000" cy="3257412"/>
                    </a:xfrm>
                    <a:prstGeom prst="rect"/>
                  </pic:spPr>
                </pic:pic>
              </a:graphicData>
            </a:graphic>
          </wp:inline>
        </w:drawing>
      </w:r>
    </w:p>
    <w:p>
      <w:pPr>
        <w:pStyle w:val="afff2"/>
        <w:spacing w:line="288" w:lineRule="auto"/>
        <w:ind w:firstLine="0"/>
        <w:jc w:val="center"/>
      </w:pPr>
      <w:r>
        <w:t>图4-2 订单处理与即时通知流程图</w:t>
      </w:r>
    </w:p>
    <w:p>
      <w:pPr>
        <w:spacing w:line="360" w:lineRule="auto"/>
        <w:ind w:firstLine="567"/>
        <w:jc w:val="both"/>
      </w:pPr>
      <w:r>
        <w:t>订单模块直接关系到系统的可用性。OrderServiceImpl 通过事务方法 createOrderWithDishes 完成订单主表与订单明细表的联合写入。系统会自动生成订单编号，并在订单保存成功后批量保存订单菜品。若中间环节失败，事务会整体回滚。</w:t>
      </w:r>
    </w:p>
    <w:p>
      <w:pPr>
        <w:spacing w:line="360" w:lineRule="auto"/>
        <w:ind w:firstLine="567"/>
        <w:jc w:val="both"/>
      </w:pPr>
      <w:r>
        <w:t>项目还实现了“再来一单”功能。系统在复购时会检查原菜品是否下架、库存是否充足以及价格是否变化。若原菜品已经下架，系统会在同商家内优先推荐相似菜品。若价格发生变化，系统会向用户展示原价、现价和涨跌情况。这一逻辑比普通的历史订单复制更贴近真实业务。</w:t>
      </w:r>
    </w:p>
    <w:p>
      <w:pPr>
        <w:spacing w:line="360" w:lineRule="auto"/>
        <w:ind w:firstLine="567"/>
        <w:jc w:val="both"/>
      </w:pPr>
      <w:r>
        <w:t>在商家协同和群体消费场景下，系统还提供了群订单能力。GroupOrderServiceImpl 支持创建群订单、按订单码加入拼单、保存个人选菜记录、查看个人结算信息和汇总参与记录。订单模块因此不再局限于单用户交易，而是扩展到了社交化协同场景。</w:t>
      </w:r>
    </w:p>
    <w:p>
      <w:pPr>
        <w:pStyle w:val="a2"/>
        <w:pageBreakBefore w:val="0"/>
        <w:ind w:firstLine="0"/>
      </w:pPr>
      <w:r>
        <w:t>4.1.4 即时通讯模块</w:t>
      </w:r>
    </w:p>
    <w:p>
      <w:pPr>
        <w:spacing w:line="360" w:lineRule="auto"/>
        <w:ind w:firstLine="567"/>
        <w:jc w:val="both"/>
      </w:pPr>
      <w:r>
        <w:t>系统即时通讯模块基于 Netty 与 WebSocket 构建。NettyServer 在启动时会初始化 BossGroup、WorkerGroup 和业务线程池，并在管道中接入 HTTP 编解码器、聚合器、WebSocket 鉴权处理器、字符串编解码器和路径路由处理器。系统统一使用 /ws 作为 WebSocket 路径，再根据业务类型分发到聊天或订单更新处理器。</w:t>
      </w:r>
    </w:p>
    <w:p>
      <w:pPr>
        <w:spacing w:line="360" w:lineRule="auto"/>
        <w:ind w:firstLine="567"/>
        <w:jc w:val="both"/>
      </w:pPr>
      <w:r>
        <w:t>这一设计让聊天消息、订单状态更新和推荐通知可以通过一条长连接链路完成分发。后端持久层通过 t_chat_session、t_chat_msg 和相关业务表保存会话与消息数据。开发样例库中已有 53 条聊天消息和 4 个群订单，说明该模块已经进入实际联调状态。</w:t>
      </w:r>
    </w:p>
    <w:p>
      <w:pPr>
        <w:pStyle w:val="a1"/>
        <w:pageBreakBefore w:val="0"/>
        <w:ind w:firstLine="0"/>
      </w:pPr>
      <w:r>
        <w:t>4.2 桌面端实现</w:t>
      </w:r>
    </w:p>
    <w:p>
      <w:pPr>
        <w:pStyle w:val="a2"/>
        <w:pageBreakBefore w:val="0"/>
        <w:ind w:firstLine="0"/>
      </w:pPr>
      <w:r>
        <w:t>4.2.1 Electron主进程配置</w:t>
      </w:r>
    </w:p>
    <w:p>
      <w:pPr>
        <w:spacing w:line="360" w:lineRule="auto"/>
        <w:ind w:firstLine="567"/>
        <w:jc w:val="both"/>
      </w:pPr>
      <w:r>
        <w:t>桌面端采用 Electron 构建。主进程入口负责创建窗口、设置窗口尺寸、定义内容安全策略、管理权限、初始化本地存储和处理 WebSocket 桥接。项目将登录窗口与主窗口区分为不同尺寸，并通过 resizeWindow 方法在业务状态切换时动态调整窗口大小。</w:t>
      </w:r>
    </w:p>
    <w:p>
      <w:pPr>
        <w:spacing w:line="360" w:lineRule="auto"/>
        <w:ind w:firstLine="567"/>
        <w:jc w:val="both"/>
      </w:pPr>
      <w:r>
        <w:t>系统还通过 preload 暴露受控能力。渲染进程可以安全调用窗口控制、本地存储、剪贴板、图片上传和 WebSocket 事件监听等接口。这种做法既保留了桌面程序常用能力，又避免了直接开放 Node 能力带来的风险。</w:t>
      </w:r>
    </w:p>
    <w:p>
      <w:pPr>
        <w:pStyle w:val="a2"/>
        <w:pageBreakBefore w:val="0"/>
        <w:ind w:firstLine="0"/>
      </w:pPr>
      <w:r>
        <w:t>4.2.2 用户端页面实现</w:t>
      </w:r>
    </w:p>
    <w:p>
      <w:pPr>
        <w:spacing w:line="360" w:lineRule="auto"/>
        <w:ind w:firstLine="567"/>
        <w:jc w:val="both"/>
      </w:pPr>
      <w:r>
        <w:t>用户端商家查找页面如图4-3所示。</w:t>
      </w:r>
    </w:p>
    <w:p>
      <w:pPr>
        <w:spacing w:line="240" w:lineRule="auto"/>
        <w:ind w:firstLine="0"/>
        <w:jc w:val="center"/>
      </w:pPr>
      <w:r>
        <w:drawing>
          <wp:inline xmlns:a="http://schemas.openxmlformats.org/drawingml/2006/main" xmlns:pic="http://schemas.openxmlformats.org/drawingml/2006/picture">
            <wp:extent cx="5688000" cy="3430857"/>
            <wp:docPr id="1112369046" name="Picture 1112369046"/>
            <wp:cNvGraphicFramePr>
              <a:graphicFrameLocks noChangeAspect="1"/>
            </wp:cNvGraphicFramePr>
            <a:graphic>
              <a:graphicData uri="http://schemas.openxmlformats.org/drawingml/2006/picture">
                <pic:pic>
                  <pic:nvPicPr>
                    <pic:cNvPr id="0" name="fig_4_3_user_merchant_list.png"/>
                    <pic:cNvPicPr/>
                  </pic:nvPicPr>
                  <pic:blipFill>
                    <a:blip r:embed="rId77"/>
                    <a:stretch>
                      <a:fillRect/>
                    </a:stretch>
                  </pic:blipFill>
                  <pic:spPr>
                    <a:xfrm>
                      <a:off x="0" y="0"/>
                      <a:ext cx="5688000" cy="3430857"/>
                    </a:xfrm>
                    <a:prstGeom prst="rect"/>
                  </pic:spPr>
                </pic:pic>
              </a:graphicData>
            </a:graphic>
          </wp:inline>
        </w:drawing>
      </w:r>
    </w:p>
    <w:p>
      <w:pPr>
        <w:pStyle w:val="afff2"/>
        <w:spacing w:line="288" w:lineRule="auto"/>
        <w:ind w:firstLine="0"/>
        <w:jc w:val="center"/>
      </w:pPr>
      <w:r>
        <w:t>图4-3 用户端商家查找页面</w:t>
      </w:r>
    </w:p>
    <w:p>
      <w:pPr>
        <w:spacing w:line="360" w:lineRule="auto"/>
        <w:ind w:firstLine="567"/>
        <w:jc w:val="both"/>
      </w:pPr>
      <w:r>
        <w:t>用户端卡路里统计页面如图4-4所示。</w:t>
      </w:r>
    </w:p>
    <w:p>
      <w:pPr>
        <w:spacing w:line="240" w:lineRule="auto"/>
        <w:ind w:firstLine="0"/>
        <w:jc w:val="center"/>
      </w:pPr>
      <w:r>
        <w:drawing>
          <wp:inline xmlns:a="http://schemas.openxmlformats.org/drawingml/2006/main" xmlns:pic="http://schemas.openxmlformats.org/drawingml/2006/picture">
            <wp:extent cx="5688000" cy="5097736"/>
            <wp:docPr id="1112369047" name="Picture 1112369047"/>
            <wp:cNvGraphicFramePr>
              <a:graphicFrameLocks noChangeAspect="1"/>
            </wp:cNvGraphicFramePr>
            <a:graphic>
              <a:graphicData uri="http://schemas.openxmlformats.org/drawingml/2006/picture">
                <pic:pic>
                  <pic:nvPicPr>
                    <pic:cNvPr id="0" name="fig_4_4_user_calorie.png"/>
                    <pic:cNvPicPr/>
                  </pic:nvPicPr>
                  <pic:blipFill>
                    <a:blip r:embed="rId78"/>
                    <a:stretch>
                      <a:fillRect/>
                    </a:stretch>
                  </pic:blipFill>
                  <pic:spPr>
                    <a:xfrm>
                      <a:off x="0" y="0"/>
                      <a:ext cx="5688000" cy="5097736"/>
                    </a:xfrm>
                    <a:prstGeom prst="rect"/>
                  </pic:spPr>
                </pic:pic>
              </a:graphicData>
            </a:graphic>
          </wp:inline>
        </w:drawing>
      </w:r>
    </w:p>
    <w:p>
      <w:pPr>
        <w:pStyle w:val="afff2"/>
        <w:spacing w:line="288" w:lineRule="auto"/>
        <w:ind w:firstLine="0"/>
        <w:jc w:val="center"/>
      </w:pPr>
      <w:r>
        <w:t>图4-4 用户端卡路里统计页面</w:t>
      </w:r>
    </w:p>
    <w:p>
      <w:pPr>
        <w:spacing w:line="360" w:lineRule="auto"/>
        <w:ind w:firstLine="567"/>
        <w:jc w:val="both"/>
      </w:pPr>
      <w:r>
        <w:t>桌面端用户侧路由围绕登录、首页、推荐、商家、订单、评价、消息、AI、钱包、地址、资料和设置等场景构建。路由文件中已经定义了用户首页、商家详情、订单确认、订单详情、卡路里统计、饮食记录、AI 助手、钱包管理、支付密码设置和收藏等页面入口。</w:t>
      </w:r>
    </w:p>
    <w:p>
      <w:pPr>
        <w:spacing w:line="360" w:lineRule="auto"/>
        <w:ind w:firstLine="567"/>
        <w:jc w:val="both"/>
      </w:pPr>
      <w:r>
        <w:t>从页面规模看，桌面端当前共有 125 个 Vue 页面文件，其中用户侧顶层页面 37 个。系统通过 Vue Router 组织多级路由，通过 Pinia 管理状态，并用 Element Plus 统一组件风格。这种页面组织方式保证了高频业务入口都能在桌面端完整运行。</w:t>
      </w:r>
    </w:p>
    <w:p>
      <w:pPr>
        <w:pStyle w:val="a2"/>
        <w:pageBreakBefore w:val="0"/>
        <w:ind w:firstLine="0"/>
      </w:pPr>
      <w:r>
        <w:t>4.2.3 商家端页面实现</w:t>
      </w:r>
    </w:p>
    <w:p>
      <w:pPr>
        <w:spacing w:line="360" w:lineRule="auto"/>
        <w:ind w:firstLine="567"/>
        <w:jc w:val="both"/>
      </w:pPr>
      <w:r>
        <w:t>商家端订单管理页面如图4-5所示。</w:t>
      </w:r>
    </w:p>
    <w:p>
      <w:pPr>
        <w:spacing w:line="240" w:lineRule="auto"/>
        <w:ind w:firstLine="0"/>
        <w:jc w:val="center"/>
      </w:pPr>
      <w:r>
        <w:drawing>
          <wp:inline xmlns:a="http://schemas.openxmlformats.org/drawingml/2006/main" xmlns:pic="http://schemas.openxmlformats.org/drawingml/2006/picture">
            <wp:extent cx="5688000" cy="3430857"/>
            <wp:docPr id="1112369048" name="Picture 1112369048"/>
            <wp:cNvGraphicFramePr>
              <a:graphicFrameLocks noChangeAspect="1"/>
            </wp:cNvGraphicFramePr>
            <a:graphic>
              <a:graphicData uri="http://schemas.openxmlformats.org/drawingml/2006/picture">
                <pic:pic>
                  <pic:nvPicPr>
                    <pic:cNvPr id="0" name="fig_4_5_merchant_orders.png"/>
                    <pic:cNvPicPr/>
                  </pic:nvPicPr>
                  <pic:blipFill>
                    <a:blip r:embed="rId79"/>
                    <a:stretch>
                      <a:fillRect/>
                    </a:stretch>
                  </pic:blipFill>
                  <pic:spPr>
                    <a:xfrm>
                      <a:off x="0" y="0"/>
                      <a:ext cx="5688000" cy="3430857"/>
                    </a:xfrm>
                    <a:prstGeom prst="rect"/>
                  </pic:spPr>
                </pic:pic>
              </a:graphicData>
            </a:graphic>
          </wp:inline>
        </w:drawing>
      </w:r>
    </w:p>
    <w:p>
      <w:pPr>
        <w:pStyle w:val="afff2"/>
        <w:spacing w:line="288" w:lineRule="auto"/>
        <w:ind w:firstLine="0"/>
        <w:jc w:val="center"/>
      </w:pPr>
      <w:r>
        <w:t>图4-5 商家端订单管理页面</w:t>
      </w:r>
    </w:p>
    <w:p>
      <w:pPr>
        <w:spacing w:line="360" w:lineRule="auto"/>
        <w:ind w:firstLine="567"/>
        <w:jc w:val="both"/>
      </w:pPr>
      <w:r>
        <w:t>商家端经营统计页面如图4-6所示。</w:t>
      </w:r>
    </w:p>
    <w:p>
      <w:pPr>
        <w:spacing w:line="240" w:lineRule="auto"/>
        <w:ind w:firstLine="0"/>
        <w:jc w:val="center"/>
      </w:pPr>
      <w:r>
        <w:drawing>
          <wp:inline xmlns:a="http://schemas.openxmlformats.org/drawingml/2006/main" xmlns:pic="http://schemas.openxmlformats.org/drawingml/2006/picture">
            <wp:extent cx="5688000" cy="3430857"/>
            <wp:docPr id="1112369049" name="Picture 1112369049"/>
            <wp:cNvGraphicFramePr>
              <a:graphicFrameLocks noChangeAspect="1"/>
            </wp:cNvGraphicFramePr>
            <a:graphic>
              <a:graphicData uri="http://schemas.openxmlformats.org/drawingml/2006/picture">
                <pic:pic>
                  <pic:nvPicPr>
                    <pic:cNvPr id="0" name="fig_4_6_merchant_statistics.png"/>
                    <pic:cNvPicPr/>
                  </pic:nvPicPr>
                  <pic:blipFill>
                    <a:blip r:embed="rId80"/>
                    <a:stretch>
                      <a:fillRect/>
                    </a:stretch>
                  </pic:blipFill>
                  <pic:spPr>
                    <a:xfrm>
                      <a:off x="0" y="0"/>
                      <a:ext cx="5688000" cy="3430857"/>
                    </a:xfrm>
                    <a:prstGeom prst="rect"/>
                  </pic:spPr>
                </pic:pic>
              </a:graphicData>
            </a:graphic>
          </wp:inline>
        </w:drawing>
      </w:r>
    </w:p>
    <w:p>
      <w:pPr>
        <w:pStyle w:val="afff2"/>
        <w:spacing w:line="288" w:lineRule="auto"/>
        <w:ind w:firstLine="0"/>
        <w:jc w:val="center"/>
      </w:pPr>
      <w:r>
        <w:t>图4-6 商家端经营统计页面</w:t>
      </w:r>
    </w:p>
    <w:p>
      <w:pPr>
        <w:spacing w:line="360" w:lineRule="auto"/>
        <w:ind w:firstLine="567"/>
        <w:jc w:val="both"/>
      </w:pPr>
      <w:r>
        <w:t>商家端页面主要围绕订单处理和经营管理展开。现有页面包括商家首页、订单列表、今日订单、菜单管理、菜品管理、消息管理、聊天、订单详情、经营统计、评价中心、想吃列表审核和商家 AI 助手等。</w:t>
      </w:r>
    </w:p>
    <w:p>
      <w:pPr>
        <w:spacing w:line="360" w:lineRule="auto"/>
        <w:ind w:firstLine="567"/>
        <w:jc w:val="both"/>
      </w:pPr>
      <w:r>
        <w:t>商家端的价值在于把多个零散功能串成了连续工作台。商家可以在同一端内完成接单、查看订单详情、修改菜品信息、回复评价和查看统计结果。特别是“今日订单”和“评价中心”两个页面，已经与 PRD 补充文档中的实现状态保持一致。</w:t>
      </w:r>
    </w:p>
    <w:p>
      <w:pPr>
        <w:pStyle w:val="a1"/>
        <w:pageBreakBefore w:val="0"/>
        <w:ind w:firstLine="0"/>
      </w:pPr>
      <w:r>
        <w:t>4.3 小程序端实现</w:t>
      </w:r>
    </w:p>
    <w:p>
      <w:pPr>
        <w:pStyle w:val="a2"/>
        <w:pageBreakBefore w:val="0"/>
        <w:ind w:firstLine="0"/>
      </w:pPr>
      <w:r>
        <w:t>4.3.1 UniApp项目配置</w:t>
      </w:r>
    </w:p>
    <w:p>
      <w:pPr>
        <w:spacing w:line="360" w:lineRule="auto"/>
        <w:ind w:firstLine="567"/>
        <w:jc w:val="both"/>
      </w:pPr>
      <w:r>
        <w:t>小程序端通过 UniApp 构建。项目在 pages.json 中配置了启动页、角色选择、登录、注册、首页、食谱、AI、消息和用户中心等主包页面，同时通过分包组织搜索、商家详情、菜品详情、订单、评价、设置、地址、钱包和帮助等功能页。当前配置共包含 75 个页面。</w:t>
      </w:r>
    </w:p>
    <w:p>
      <w:pPr>
        <w:spacing w:line="360" w:lineRule="auto"/>
        <w:ind w:firstLine="567"/>
        <w:jc w:val="both"/>
      </w:pPr>
      <w:r>
        <w:t>页面资源组织方面，系统启用了 easycom 自动注册机制，并对常用图片组件进行了统一封装。项目依赖中包含 @dcloudio/uni-ui、Vue 3.5.13 和 Pinia，这说明小程序端与桌面端在前端技术思路上保持了一定一致性。</w:t>
      </w:r>
    </w:p>
    <w:p>
      <w:pPr>
        <w:pStyle w:val="a2"/>
        <w:pageBreakBefore w:val="0"/>
        <w:ind w:firstLine="0"/>
      </w:pPr>
      <w:r>
        <w:t>4.3.2 跨平台兼容处理</w:t>
      </w:r>
    </w:p>
    <w:p>
      <w:pPr>
        <w:spacing w:line="360" w:lineRule="auto"/>
        <w:ind w:firstLine="567"/>
        <w:jc w:val="both"/>
      </w:pPr>
      <w:r>
        <w:t>UniApp 的一个关键优势是跨平台兼容。项目中已经出现多处条件编译逻辑，用于区分 H5、微信小程序和 App-Plus 环境。例如 WebSocket 配置、结算页面行为和图片懒加载组件都采用了平台分支处理。这种做法可以减少平台差异带来的运行问题。</w:t>
      </w:r>
    </w:p>
    <w:p>
      <w:pPr>
        <w:spacing w:line="360" w:lineRule="auto"/>
        <w:ind w:firstLine="567"/>
        <w:jc w:val="both"/>
      </w:pPr>
      <w:r>
        <w:t>另外，系统还使用分包和公共组件提高移动端性能与维护性。首页、消息、AI 和个人中心作为高频入口放在主包。商家详情、订单详情和钱包等次级页面放在分包。这样既符合小程序首屏加载特点，也有利于后续继续扩展页面。</w:t>
      </w:r>
    </w:p>
    <w:p>
      <w:pPr>
        <w:pStyle w:val="a1"/>
        <w:pageBreakBefore w:val="0"/>
        <w:ind w:firstLine="0"/>
      </w:pPr>
      <w:r>
        <w:t>4.4 AI能力集成</w:t>
      </w:r>
    </w:p>
    <w:p>
      <w:pPr>
        <w:pStyle w:val="a2"/>
        <w:pageBreakBefore w:val="0"/>
        <w:ind w:firstLine="0"/>
      </w:pPr>
      <w:r>
        <w:t>4.4.1 菜品识别功能</w:t>
      </w:r>
    </w:p>
    <w:p>
      <w:pPr>
        <w:spacing w:line="360" w:lineRule="auto"/>
        <w:ind w:firstLine="567"/>
        <w:jc w:val="both"/>
      </w:pPr>
      <w:r>
        <w:t>系统 AI 菜品识别功能由 ZhipuAIServiceImpl 提供。该服务通过视觉模型接收 Base64 图片数据，再根据预设提示词判断图片是否为食物，并估算菜品名称、卡路里、蛋白质、脂肪、碳水、难度、准备时间、食材和营养评分等信息。</w:t>
      </w:r>
    </w:p>
    <w:p>
      <w:pPr>
        <w:spacing w:line="360" w:lineRule="auto"/>
        <w:ind w:firstLine="567"/>
        <w:jc w:val="both"/>
      </w:pPr>
      <w:r>
        <w:t>该实现有两个特点。第一，系统先判断图片是否为食物，再决定是否继续识别，能够减少无效输入。第二，系统把识别结果规范为 JSON，再统一解析为前端可用结构。这样可以让菜品识别功能更容易接入到饮食记录、食谱推荐和订单辅助场景中。</w:t>
      </w:r>
    </w:p>
    <w:p>
      <w:pPr>
        <w:pStyle w:val="a2"/>
        <w:pageBreakBefore w:val="0"/>
        <w:ind w:firstLine="0"/>
      </w:pPr>
      <w:r>
        <w:t>4.4.2 智能助手实现</w:t>
      </w:r>
    </w:p>
    <w:p>
      <w:pPr>
        <w:spacing w:line="360" w:lineRule="auto"/>
        <w:ind w:firstLine="567"/>
        <w:jc w:val="both"/>
      </w:pPr>
      <w:r>
        <w:t>AI饮食助手页面如图4-7所示。</w:t>
      </w:r>
    </w:p>
    <w:p>
      <w:pPr>
        <w:spacing w:line="240" w:lineRule="auto"/>
        <w:ind w:firstLine="0"/>
        <w:jc w:val="center"/>
      </w:pPr>
      <w:r>
        <w:drawing>
          <wp:inline xmlns:a="http://schemas.openxmlformats.org/drawingml/2006/main" xmlns:pic="http://schemas.openxmlformats.org/drawingml/2006/picture">
            <wp:extent cx="5688000" cy="3706466"/>
            <wp:docPr id="1112369050" name="Picture 1112369050"/>
            <wp:cNvGraphicFramePr>
              <a:graphicFrameLocks noChangeAspect="1"/>
            </wp:cNvGraphicFramePr>
            <a:graphic>
              <a:graphicData uri="http://schemas.openxmlformats.org/drawingml/2006/picture">
                <pic:pic>
                  <pic:nvPicPr>
                    <pic:cNvPr id="0" name="fig_4_7_ai_assistant.png"/>
                    <pic:cNvPicPr/>
                  </pic:nvPicPr>
                  <pic:blipFill>
                    <a:blip r:embed="rId81"/>
                    <a:stretch>
                      <a:fillRect/>
                    </a:stretch>
                  </pic:blipFill>
                  <pic:spPr>
                    <a:xfrm>
                      <a:off x="0" y="0"/>
                      <a:ext cx="5688000" cy="3706466"/>
                    </a:xfrm>
                    <a:prstGeom prst="rect"/>
                  </pic:spPr>
                </pic:pic>
              </a:graphicData>
            </a:graphic>
          </wp:inline>
        </w:drawing>
      </w:r>
    </w:p>
    <w:p>
      <w:pPr>
        <w:pStyle w:val="afff2"/>
        <w:spacing w:line="288" w:lineRule="auto"/>
        <w:ind w:firstLine="0"/>
        <w:jc w:val="center"/>
      </w:pPr>
      <w:r>
        <w:t>图4-7 AI饮食助手页面</w:t>
      </w:r>
    </w:p>
    <w:p>
      <w:pPr>
        <w:spacing w:line="360" w:lineRule="auto"/>
        <w:ind w:firstLine="567"/>
        <w:jc w:val="both"/>
      </w:pPr>
      <w:r>
        <w:t>系统智能助手既包括传统 AI 接口，也包括基于 LangChain4j 的 Agent 架构。后端依赖中已经引入 langchain4j、langchain4j-agentic 和智谱 AI 集成包。接口文档中也已经出现 Supervisor 监督代理与 SSE 流式聊天接口。</w:t>
      </w:r>
    </w:p>
    <w:p>
      <w:pPr>
        <w:spacing w:line="360" w:lineRule="auto"/>
        <w:ind w:firstLine="567"/>
        <w:jc w:val="both"/>
      </w:pPr>
      <w:r>
        <w:t>项目文档显示，智能助手在多个阶段做过性能和路由优化。早期 SSE 请求在典型场景下存在 17 秒到 22 秒的耗时。后续通过精简提示词、减少无效轮次、引入真实菜品查询和调整响应策略，系统把典型三餐场景的目标耗时压缩到 8 秒以内，并把某些 done 阶段的决策耗时从约 12000ms 降到约 1000ms。虽然这一能力仍在持续优化，但是它已经体现出 AI 助手与业务数据联动的方向。</w:t>
      </w:r>
    </w:p>
    <w:p>
      <w:pPr>
        <w:spacing w:line="360" w:lineRule="auto"/>
        <w:ind w:firstLine="567"/>
        <w:jc w:val="both"/>
      </w:pPr>
      <w:r>
        <w:t>项目还扩展了外部内容提取能力。内容抓取模块采用“三层架构 + 策略模式”设计，支持从抖音、B 站、小红书、快手、微信公众号和头条等来源抓取视频或图文内容，再借助视觉模型抽取食谱结构。这一能力使系统不仅能处理平台内数据，也能吸收外部菜谱信息。</w:t>
      </w:r>
    </w:p>
    <w:p>
      <w:pPr>
        <w:pStyle w:val="a1"/>
        <w:pageBreakBefore w:val="0"/>
        <w:ind w:firstLine="0"/>
      </w:pPr>
      <w:r>
        <w:t>4.5 第三方服务集成</w:t>
      </w:r>
    </w:p>
    <w:p>
      <w:pPr>
        <w:pStyle w:val="a2"/>
        <w:pageBreakBefore w:val="0"/>
        <w:ind w:firstLine="0"/>
      </w:pPr>
      <w:r>
        <w:t>4.5.1 支付接口集成</w:t>
      </w:r>
    </w:p>
    <w:p>
      <w:pPr>
        <w:spacing w:line="360" w:lineRule="auto"/>
        <w:ind w:firstLine="567"/>
        <w:jc w:val="both"/>
      </w:pPr>
      <w:r>
        <w:t>支付模块在当前项目中已经预留了较完整的业务入口。后端存在支付控制器、支付密码控制器、钱包控制器、充值记录和退款记录等数据结构。前端也已经实现钱包管理、交易记录和支付密码设置等页面。这说明系统已经把“支付能力”从单一动作扩展为一个小型资金模块。</w:t>
      </w:r>
    </w:p>
    <w:p>
      <w:pPr>
        <w:spacing w:line="360" w:lineRule="auto"/>
        <w:ind w:firstLine="567"/>
        <w:jc w:val="both"/>
      </w:pPr>
      <w:r>
        <w:t>需要说明的是，项目现阶段更强调接口预留、钱包流程和安全校验，而不是全面上线真实支付回调。测试方案中也明确建议在测试环境关闭真实支付回调，并统一使用模拟开关或测试配置。这一做法符合毕业设计阶段的风险控制要求。</w:t>
      </w:r>
    </w:p>
    <w:p>
      <w:pPr>
        <w:pStyle w:val="a2"/>
        <w:pageBreakBefore w:val="0"/>
        <w:ind w:firstLine="0"/>
      </w:pPr>
      <w:r>
        <w:t>4.5.2 短信服务集成</w:t>
      </w:r>
    </w:p>
    <w:p>
      <w:pPr>
        <w:spacing w:line="360" w:lineRule="auto"/>
        <w:ind w:firstLine="567"/>
        <w:jc w:val="both"/>
      </w:pPr>
      <w:r>
        <w:t>短信服务主要用于验证码发送和身份校验。项目后端已经接入阿里云相关依赖，并在配置文件中声明了短信签名、模板和过期时间。PRD 补充文档也说明系统已经实现手机号验证码发送功能，并把其用于用户修改手机号时的身份验证。</w:t>
      </w:r>
    </w:p>
    <w:p>
      <w:pPr>
        <w:spacing w:line="360" w:lineRule="auto"/>
        <w:ind w:firstLine="567"/>
        <w:jc w:val="both"/>
      </w:pPr>
      <w:r>
        <w:t>项目的一个实际处理细节是引入模拟模式。配置文件中存在 mockMode 开关，用于在开发测试阶段避免真实短信发送。该设计既降低了联调成本，也能减少误发风险。</w:t>
      </w:r>
    </w:p>
    <w:p>
      <w:pPr>
        <w:pStyle w:val="a2"/>
        <w:pageBreakBefore w:val="0"/>
        <w:ind w:firstLine="0"/>
      </w:pPr>
      <w:r>
        <w:t>4.5.3 定位与天气服务</w:t>
      </w:r>
    </w:p>
    <w:p>
      <w:pPr>
        <w:spacing w:line="360" w:lineRule="auto"/>
        <w:ind w:firstLine="567"/>
        <w:jc w:val="both"/>
      </w:pPr>
      <w:r>
        <w:t>定位与天气服务是推荐模块的重要上下文来源。后端配置中已经声明高德地图与腾讯地图相关参数，并包含天气接口地址。定位模块支持经纬度优先、IP 参数定位和请求头 IP 兜底三段逻辑。控制器测试报告显示，该模块已经覆盖 7 项用例且全部通过。</w:t>
      </w:r>
    </w:p>
    <w:p>
      <w:pPr>
        <w:spacing w:line="360" w:lineRule="auto"/>
        <w:ind w:firstLine="567"/>
        <w:jc w:val="both"/>
      </w:pPr>
      <w:r>
        <w:t>项目还为位置与天气联动预留了推荐入口。用户端首页和推荐逻辑可以根据城市、天气和时间段调整菜品展示。这也是系统区别于普通点餐平台的重要实现方向之一。</w:t>
      </w:r>
    </w:p>
    <w:p>
      <w:pPr>
        <w:pStyle w:val="a1"/>
        <w:pageBreakBefore w:val="0"/>
        <w:ind w:firstLine="0"/>
      </w:pPr>
      <w:r>
        <w:t>4.6 本章小结</w:t>
      </w:r>
    </w:p>
    <w:p>
      <w:pPr>
        <w:spacing w:line="360" w:lineRule="auto"/>
        <w:ind w:firstLine="567"/>
        <w:jc w:val="both"/>
      </w:pPr>
      <w:r>
        <w:t>本章结合项目代码与文档，对系统关键实现进行了说明。后端已经形成推荐、订单、聊天和 AI 等核心能力。桌面端已经构建出较完整的用户与商家页面体系。小程序端则通过分包和条件编译支撑移动场景。AI 与第三方服务的接入使系统具备更强的业务延展性。整体来看，系统已经具备毕业设计层面的完整实现基础。</w:t>
      </w:r>
    </w:p>
    <w:p>
      <w:pPr>
        <w:pStyle w:val="1"/>
        <w:pageBreakBefore/>
        <w:ind w:firstLine="0"/>
      </w:pPr>
      <w:r>
        <w:t>第五章 系统测试</w:t>
      </w:r>
    </w:p>
    <w:p>
      <w:pPr>
        <w:pStyle w:val="a1"/>
        <w:pageBreakBefore w:val="0"/>
        <w:ind w:firstLine="0"/>
      </w:pPr>
      <w:r>
        <w:t>5.1 测试环境与策略</w:t>
      </w:r>
    </w:p>
    <w:p>
      <w:pPr>
        <w:spacing w:line="360" w:lineRule="auto"/>
        <w:ind w:firstLine="567"/>
        <w:jc w:val="both"/>
      </w:pPr>
      <w:r>
        <w:t>项目测试以本地开发环境为主。后端服务地址为 http://localhost:7777/api。数据库使用 jia_shi_yi_xuan。Redis 使用本地 6379 端口。文件上传目录使用本地 uploads 路径。API 测试方案明确建议使用独立测试账号、独立测试库和模拟短信、支付等策略，以避免对真实数据造成污染。</w:t>
      </w:r>
    </w:p>
    <w:p>
      <w:pPr>
        <w:spacing w:line="360" w:lineRule="auto"/>
        <w:ind w:firstLine="567"/>
        <w:jc w:val="both"/>
      </w:pPr>
      <w:r>
        <w:t>从测试策略看，项目采用“手动测试 + 接口自动化测试 + 文档验收”的组合方式。手动测试主要覆盖新接口首轮验证和复杂业务联调。自动化测试主要覆盖定位、缓存、内容提取和 Agent 等关键模块。文档验收主要记录 SSE、定位、缓存和监督代理等模块的优化过程和验收标准。</w:t>
      </w:r>
    </w:p>
    <w:p>
      <w:pPr>
        <w:pStyle w:val="a1"/>
        <w:pageBreakBefore w:val="0"/>
        <w:ind w:firstLine="0"/>
      </w:pPr>
      <w:r>
        <w:t>5.2 单元测试</w:t>
      </w:r>
    </w:p>
    <w:p>
      <w:pPr>
        <w:spacing w:line="360" w:lineRule="auto"/>
        <w:ind w:firstLine="567"/>
        <w:jc w:val="both"/>
      </w:pPr>
      <w:r>
        <w:t>根据当前项目结构，后端共有 12 个测试类，覆盖 Agent、缓存、定位控制器、内容提取服务、文件上传工具和部分控制器模块。虽然现有测试还没有覆盖全部业务模块，但是系统已经建立了基本测试骨架。</w:t>
      </w:r>
    </w:p>
    <w:p>
      <w:pPr>
        <w:spacing w:line="360" w:lineRule="auto"/>
        <w:ind w:firstLine="567"/>
        <w:jc w:val="both"/>
      </w:pPr>
      <w:r>
        <w:t>定位模块的测试结果最为明确。LocationControllerTest 共执行 7 项测试，结果为通过 7 项、失败 0 项。测试验证了经纬度优先定位、IP 定位、请求头兜底定位、无有效参数失败分支、反向地理编码和级联地址数据等逻辑。该结果说明定位模块在接口层的行为已经较为稳定。</w:t>
      </w:r>
    </w:p>
    <w:p>
      <w:pPr>
        <w:pStyle w:val="a1"/>
        <w:pageBreakBefore w:val="0"/>
        <w:ind w:firstLine="0"/>
      </w:pPr>
      <w:r>
        <w:t>5.3 集成测试</w:t>
      </w:r>
    </w:p>
    <w:p>
      <w:pPr>
        <w:spacing w:line="360" w:lineRule="auto"/>
        <w:ind w:firstLine="567"/>
        <w:jc w:val="both"/>
      </w:pPr>
      <w:r>
        <w:t>项目的集成测试主要围绕接口联调和业务链路展开。API 测试方案按用户与认证、地址、订单与支付、评价、通知、收藏与心愿单、商家与管理端、AI 与扩展能力等八类接口组织测试用例，并将注册登录、地址、订单、支付、评价和通知列为 P0 优先级。</w:t>
      </w:r>
    </w:p>
    <w:p>
      <w:pPr>
        <w:spacing w:line="360" w:lineRule="auto"/>
        <w:ind w:firstLine="567"/>
        <w:jc w:val="both"/>
      </w:pPr>
      <w:r>
        <w:t>此外，Agent 相关文档也给出了编译验证和接口验收路径。项目在 SSE 优化实施报告中明确记录了“已完成编译验证”。这些证据表明，项目已经把代码实现、接口文档和测试计划相互对齐，并形成了较清晰的集成验证路径。</w:t>
      </w:r>
    </w:p>
    <w:p>
      <w:pPr>
        <w:pStyle w:val="a1"/>
        <w:pageBreakBefore w:val="0"/>
        <w:ind w:firstLine="0"/>
      </w:pPr>
      <w:r>
        <w:t>5.4 系统测试</w:t>
      </w:r>
    </w:p>
    <w:p>
      <w:pPr>
        <w:pStyle w:val="a2"/>
        <w:pageBreakBefore w:val="0"/>
        <w:ind w:firstLine="0"/>
      </w:pPr>
      <w:r>
        <w:t>5.4.1 功能测试</w:t>
      </w:r>
    </w:p>
    <w:p>
      <w:pPr>
        <w:spacing w:line="360" w:lineRule="auto"/>
        <w:ind w:firstLine="567"/>
        <w:jc w:val="both"/>
      </w:pPr>
      <w:r>
        <w:t>从功能覆盖看，系统已经实现用户端、商家端和部分管理端功能。PRD 补充文档显示，用户端的 AI 聊天、订单、地址、今日食谱、卡路里统计、用户中心、收藏和教程等页面已经完成。商家端的菜单管理、菜品管理、今日订单、商家中心、营业统计和评价中心也已完成。</w:t>
      </w:r>
    </w:p>
    <w:p>
      <w:pPr>
        <w:spacing w:line="360" w:lineRule="auto"/>
        <w:ind w:firstLine="567"/>
        <w:jc w:val="both"/>
      </w:pPr>
      <w:r>
        <w:t>数据库样例和页面实现也反向说明功能联调已经进行到一定程度。本地样例库中存在订单、消息、评价、食谱、卡路里记录和通知等数据。桌面端和小程序端都已经配置了与这些数据相对应的页面与路由。这说明核心业务流程已经具备演示和验证基础。</w:t>
      </w:r>
    </w:p>
    <w:p>
      <w:pPr>
        <w:pStyle w:val="a2"/>
        <w:pageBreakBefore w:val="0"/>
        <w:ind w:firstLine="0"/>
      </w:pPr>
      <w:r>
        <w:t>5.4.2 性能测试</w:t>
      </w:r>
    </w:p>
    <w:p>
      <w:pPr>
        <w:spacing w:line="360" w:lineRule="auto"/>
        <w:ind w:firstLine="567"/>
        <w:jc w:val="both"/>
      </w:pPr>
      <w:r>
        <w:t>关键性能指标优化效果如图5-1所示。</w:t>
      </w:r>
    </w:p>
    <w:p>
      <w:pPr>
        <w:spacing w:line="240" w:lineRule="auto"/>
        <w:ind w:firstLine="0"/>
        <w:jc w:val="center"/>
      </w:pPr>
      <w:r>
        <w:drawing>
          <wp:inline xmlns:a="http://schemas.openxmlformats.org/drawingml/2006/main" xmlns:pic="http://schemas.openxmlformats.org/drawingml/2006/picture">
            <wp:extent cx="5400000" cy="3131092"/>
            <wp:docPr id="1112369051" name="Picture 1112369051"/>
            <wp:cNvGraphicFramePr>
              <a:graphicFrameLocks noChangeAspect="1"/>
            </wp:cNvGraphicFramePr>
            <a:graphic>
              <a:graphicData uri="http://schemas.openxmlformats.org/drawingml/2006/picture">
                <pic:pic>
                  <pic:nvPicPr>
                    <pic:cNvPr id="0" name="fig_5_1_performance.png"/>
                    <pic:cNvPicPr/>
                  </pic:nvPicPr>
                  <pic:blipFill>
                    <a:blip r:embed="rId82"/>
                    <a:stretch>
                      <a:fillRect/>
                    </a:stretch>
                  </pic:blipFill>
                  <pic:spPr>
                    <a:xfrm>
                      <a:off x="0" y="0"/>
                      <a:ext cx="5400000" cy="3131092"/>
                    </a:xfrm>
                    <a:prstGeom prst="rect"/>
                  </pic:spPr>
                </pic:pic>
              </a:graphicData>
            </a:graphic>
          </wp:inline>
        </w:drawing>
      </w:r>
    </w:p>
    <w:p>
      <w:pPr>
        <w:pStyle w:val="afff2"/>
        <w:spacing w:line="288" w:lineRule="auto"/>
        <w:ind w:firstLine="0"/>
        <w:jc w:val="center"/>
      </w:pPr>
      <w:r>
        <w:t>图5-1 关键性能指标优化效果图</w:t>
      </w:r>
    </w:p>
    <w:p>
      <w:pPr>
        <w:spacing w:line="360" w:lineRule="auto"/>
        <w:ind w:firstLine="567"/>
        <w:jc w:val="both"/>
      </w:pPr>
      <w:r>
        <w:t>性能测试的重点集中在缓存与 AI 对话链路两个方向。</w:t>
      </w:r>
    </w:p>
    <w:p>
      <w:pPr>
        <w:spacing w:line="360" w:lineRule="auto"/>
        <w:ind w:firstLine="567"/>
        <w:jc w:val="both"/>
      </w:pPr>
      <w:r>
        <w:t>在缓存方面，Redis 优化报告给出了较清晰的数据。优化前，相关接口平均响应时间约为 200ms。优化后，平均响应时间降至 20ms 到 40ms，整体降幅约为 80% 到 85%。本地缓存响应时间可控制在 1ms 以内，Redis 缓存响应时间保持在 10ms 以内。该结果说明二级缓存方案对热点数据读取有明显帮助。</w:t>
      </w:r>
    </w:p>
    <w:p>
      <w:pPr>
        <w:spacing w:line="360" w:lineRule="auto"/>
        <w:ind w:firstLine="567"/>
        <w:jc w:val="both"/>
      </w:pPr>
      <w:r>
        <w:t>在 AI 对话方面，SSE 链路早期存在较高延迟。分析文档显示，典型三餐场景的总耗时约为 17085ms，其中工具执行只占很小比例，主要耗时来自 LLM 路由和结果整合。后续优化通过精简提示词、减少重复规划、接入真实菜品查询和降低 done 阶段评分开销，把目标响应时间压缩到 8 秒以内。另有流程分析报告显示，总耗时曾从约 36870ms 降至约 12000ms，done 决策耗时从约 12000ms 降至约 1000ms。虽然这组数据来自阶段性优化过程，但它能够说明系统的主要性能瓶颈和优化方向。</w:t>
      </w:r>
    </w:p>
    <w:p>
      <w:pPr>
        <w:pStyle w:val="a2"/>
        <w:pageBreakBefore w:val="0"/>
        <w:ind w:firstLine="0"/>
      </w:pPr>
      <w:r>
        <w:t>5.4.3 兼容性测试</w:t>
      </w:r>
    </w:p>
    <w:p>
      <w:pPr>
        <w:spacing w:line="360" w:lineRule="auto"/>
        <w:ind w:firstLine="567"/>
        <w:jc w:val="both"/>
      </w:pPr>
      <w:r>
        <w:t>兼容性测试主要体现在桌面端、多端和平台差异处理上。桌面端主进程已经处理窗口尺寸、权限申请、内容安全策略和 WebSocket 桥接。小程序端则通过分包、条件编译和公共组件处理不同平台差异。当前项目中至少出现 16 处条件编译标记，涉及 WebSocket 配置、结算页面和图片加载等模块。</w:t>
      </w:r>
    </w:p>
    <w:p>
      <w:pPr>
        <w:spacing w:line="360" w:lineRule="auto"/>
        <w:ind w:firstLine="567"/>
        <w:jc w:val="both"/>
      </w:pPr>
      <w:r>
        <w:t>从工程角度看，桌面端和小程序端都建立了独立运行入口，并且共用统一后端接口。这种组织方式降低了逻辑分裂的风险，也提升了兼容性验证的可操作性。</w:t>
      </w:r>
    </w:p>
    <w:p>
      <w:pPr>
        <w:pStyle w:val="a1"/>
        <w:pageBreakBefore w:val="0"/>
        <w:ind w:firstLine="0"/>
      </w:pPr>
      <w:r>
        <w:t>5.5 测试结果分析</w:t>
      </w:r>
    </w:p>
    <w:p>
      <w:pPr>
        <w:spacing w:line="360" w:lineRule="auto"/>
        <w:ind w:firstLine="567"/>
        <w:jc w:val="both"/>
      </w:pPr>
      <w:r>
        <w:t>综合现有测试材料，可以得出三点结论。</w:t>
      </w:r>
    </w:p>
    <w:p>
      <w:pPr>
        <w:spacing w:line="360" w:lineRule="auto"/>
        <w:ind w:firstLine="567"/>
        <w:jc w:val="both"/>
      </w:pPr>
      <w:r>
        <w:t>第一，系统的主要业务流程已经具备运行基础。订单、评价、通知、聊天、收藏、食谱和 AI 等模块已经形成从接口到页面的闭环。第二，系统在性能上已经识别出核心瓶颈，并对缓存和 AI 对话链路做了有针对性的优化。第三，系统测试仍然存在覆盖面不足的问题。当前测试更集中在定位、缓存和 Agent 等高风险模块，而订单、支付、商家运营和前端页面的自动化覆盖仍有提升空间。</w:t>
      </w:r>
    </w:p>
    <w:p>
      <w:pPr>
        <w:spacing w:line="360" w:lineRule="auto"/>
        <w:ind w:firstLine="567"/>
        <w:jc w:val="both"/>
      </w:pPr>
      <w:r>
        <w:t>因此，本文认为系统已经达到毕业设计层面的可用状态，但是系统距离工程化上线仍需继续补齐两类工作。一类是安全与权限收口。另一类是端到端自动化测试和更大规模数据验证。</w:t>
      </w:r>
    </w:p>
    <w:p>
      <w:pPr>
        <w:pStyle w:val="a1"/>
        <w:pageBreakBefore w:val="0"/>
        <w:ind w:firstLine="0"/>
      </w:pPr>
      <w:r>
        <w:t>5.6 本章小结</w:t>
      </w:r>
    </w:p>
    <w:p>
      <w:pPr>
        <w:spacing w:line="360" w:lineRule="auto"/>
        <w:ind w:firstLine="567"/>
        <w:jc w:val="both"/>
      </w:pPr>
      <w:r>
        <w:t>本章说明了系统的测试环境、测试策略和主要测试结果。项目已经建立基础测试体系，并在定位、缓存和 AI 链路上形成较明确的验证证据。测试结果表明，系统能够支撑主要业务流程，但在自动化覆盖和正式上线前的安全收口方面仍需加强。</w:t>
      </w:r>
    </w:p>
    <w:p>
      <w:pPr>
        <w:pStyle w:val="1"/>
        <w:pageBreakBefore/>
        <w:ind w:firstLine="0"/>
      </w:pPr>
      <w:r>
        <w:t>第六章 总结与展望</w:t>
      </w:r>
    </w:p>
    <w:p>
      <w:pPr>
        <w:pStyle w:val="a1"/>
        <w:pageBreakBefore w:val="0"/>
        <w:ind w:firstLine="0"/>
      </w:pPr>
      <w:r>
        <w:t>6.1 论文工作总结</w:t>
      </w:r>
    </w:p>
    <w:p>
      <w:pPr>
        <w:spacing w:line="360" w:lineRule="auto"/>
        <w:ind w:firstLine="567"/>
        <w:jc w:val="both"/>
      </w:pPr>
      <w:r>
        <w:t>本文围绕“基于 SpringBoot 与多端融合的智能餐饮系统设计与实现”这一题目，结合“佳食宜选”项目完成了需求分析、架构设计、数据库设计、接口设计、系统实现与测试分析。本文把项目的业务目标、技术实现和测试结果进行了系统整理，并给出了较完整的论文化表达。</w:t>
      </w:r>
    </w:p>
    <w:p>
      <w:pPr>
        <w:spacing w:line="360" w:lineRule="auto"/>
        <w:ind w:firstLine="567"/>
        <w:jc w:val="both"/>
      </w:pPr>
      <w:r>
        <w:t>从工程结果看，系统已经实现个性化推荐、卡路里管理、订单管理、社交聊天、群订单、AI 菜品识别、食谱优化、商家运营等功能。系统后端、桌面端和小程序端已经形成统一协作关系。项目同时沉淀了接口文档、测试方案、数据库备份和优化报告，为论文写作提供了真实依据。</w:t>
      </w:r>
    </w:p>
    <w:p>
      <w:pPr>
        <w:pStyle w:val="a1"/>
        <w:pageBreakBefore w:val="0"/>
        <w:ind w:firstLine="0"/>
      </w:pPr>
      <w:r>
        <w:t>6.2 系统特色与创新</w:t>
      </w:r>
    </w:p>
    <w:p>
      <w:pPr>
        <w:spacing w:line="360" w:lineRule="auto"/>
        <w:ind w:firstLine="567"/>
        <w:jc w:val="both"/>
      </w:pPr>
      <w:r>
        <w:t>本文系统的特色主要体现在四个方面。</w:t>
      </w:r>
    </w:p>
    <w:p>
      <w:pPr>
        <w:spacing w:line="360" w:lineRule="auto"/>
        <w:ind w:firstLine="567"/>
        <w:jc w:val="both"/>
      </w:pPr>
      <w:r>
        <w:t>第一，系统把健康饮食管理和餐饮交易场景结合起来。很多传统点餐系统只关注下单和支付，而本系统同时关注卡路里、营养和饮食目标。</w:t>
      </w:r>
    </w:p>
    <w:p>
      <w:pPr>
        <w:spacing w:line="360" w:lineRule="auto"/>
        <w:ind w:firstLine="567"/>
        <w:jc w:val="both"/>
      </w:pPr>
      <w:r>
        <w:t>第二，系统采用桌面端与小程序端并行建设的方式，保证了多端统一。商家适合在桌面端高效处理订单。用户适合在移动端快速完成下单和互动。</w:t>
      </w:r>
    </w:p>
    <w:p>
      <w:pPr>
        <w:spacing w:line="360" w:lineRule="auto"/>
        <w:ind w:firstLine="567"/>
        <w:jc w:val="both"/>
      </w:pPr>
      <w:r>
        <w:t>第三，系统把聊天、拼单和订单管理放在同一业务域中处理。这样做提升了多人协同点餐场景的完整性。</w:t>
      </w:r>
    </w:p>
    <w:p>
      <w:pPr>
        <w:spacing w:line="360" w:lineRule="auto"/>
        <w:ind w:firstLine="567"/>
        <w:jc w:val="both"/>
      </w:pPr>
      <w:r>
        <w:t>第四，系统把 AI 能力从单点功能扩展为多环节支撑能力。AI 不仅参与菜品识别，还参与食谱优化、推荐理由生成和外部内容提取。AI 已经开始成为业务流程中的增强工具，而不只是独立入口。</w:t>
      </w:r>
    </w:p>
    <w:p>
      <w:pPr>
        <w:pStyle w:val="a1"/>
        <w:pageBreakBefore w:val="0"/>
        <w:ind w:firstLine="0"/>
      </w:pPr>
      <w:r>
        <w:t>6.3 存在的问题与不足</w:t>
      </w:r>
    </w:p>
    <w:p>
      <w:pPr>
        <w:spacing w:line="360" w:lineRule="auto"/>
        <w:ind w:firstLine="567"/>
        <w:jc w:val="both"/>
      </w:pPr>
      <w:r>
        <w:t>虽然系统已经形成较完整的实现基础，但是项目仍然存在一些不足。</w:t>
      </w:r>
    </w:p>
    <w:p>
      <w:pPr>
        <w:spacing w:line="360" w:lineRule="auto"/>
        <w:ind w:firstLine="567"/>
        <w:jc w:val="both"/>
      </w:pPr>
      <w:r>
        <w:t>第一，系统的安全与权限边界仍需继续完善。当前后端已经接入 JWT 和 Security 体系，但是接口放行策略还需要进一步收紧。第二，推荐系统目前仍以规则和多策略召回为主，缺少更系统的离线训练和在线评估机制。第三，AI 助手虽然已经接入业务数据，但是在长链路响应时间、稳定性和解释性方面仍有提升空间。第四，自动化测试覆盖还不够全面，特别是订单、支付、商家运营和前端交互链路还需要更系统的端到端验证。第五，样例数据库规模较小，尚不足以证明系统在更高并发和更复杂经营场景下的长期表现。</w:t>
      </w:r>
    </w:p>
    <w:p>
      <w:pPr>
        <w:pStyle w:val="a1"/>
        <w:pageBreakBefore w:val="0"/>
        <w:ind w:firstLine="0"/>
      </w:pPr>
      <w:r>
        <w:t>6.4 未来改进方向</w:t>
      </w:r>
    </w:p>
    <w:p>
      <w:pPr>
        <w:spacing w:line="360" w:lineRule="auto"/>
        <w:ind w:firstLine="567"/>
        <w:jc w:val="both"/>
      </w:pPr>
      <w:r>
        <w:t>后续工作可以从以下几个方向继续推进。</w:t>
      </w:r>
    </w:p>
    <w:p>
      <w:pPr>
        <w:spacing w:line="360" w:lineRule="auto"/>
        <w:ind w:firstLine="567"/>
        <w:jc w:val="both"/>
      </w:pPr>
      <w:r>
        <w:t>第一，进一步完善权限控制、审计日志和敏感数据保护机制。第二，完善推荐算法评估体系，引入更明确的点击率、接受率和健康目标达成指标。第三，继续优化 AI 链路，减少无效推理轮次，并增强结构化输出稳定性。第四，补充更多自动化测试，特别是跨端联调与端到端测试。第五，扩大样例数据规模，并在更真实的校园或商家环境中进行试运行验证。</w:t>
      </w:r>
    </w:p>
    <w:p>
      <w:pPr>
        <w:spacing w:line="360" w:lineRule="auto"/>
        <w:ind w:firstLine="567"/>
        <w:jc w:val="both"/>
      </w:pPr>
      <w:r>
        <w:t>总的来说，本文完成的系统已经证明了多端融合、健康管理、社交协同和 AI 服务在智能餐饮场景中的组合可行性。随着后续优化持续推进，系统仍具有较大的应用和研究空间。</w:t>
      </w:r>
    </w:p>
    <w:p>
      <w:pPr>
        <w:pStyle w:val="1"/>
        <w:pageBreakBefore/>
        <w:ind w:firstLine="0"/>
      </w:pPr>
      <w:r>
        <w:t>第七章 参考文献</w:t>
      </w:r>
    </w:p>
    <w:p>
      <w:pPr>
        <w:spacing w:line="360" w:lineRule="auto"/>
        <w:ind w:firstLine="567"/>
        <w:jc w:val="both"/>
      </w:pPr>
      <w:r>
        <w:t>1. 汤智宏. 基于SpringBoot+Vue的线上书店设计与实践[J]. 电脑编程技巧与维护, 2025(09):71-73.</w:t>
      </w:r>
    </w:p>
    <w:p>
      <w:pPr>
        <w:spacing w:line="360" w:lineRule="auto"/>
        <w:ind w:firstLine="567"/>
        <w:jc w:val="both"/>
      </w:pPr>
      <w:r>
        <w:t>2. 景子穆. 基于SpringBoot+Vue的“菜鲜生”餐饮系统设计[J]. 电脑编程技巧与维护, 2025(11):74-77.</w:t>
      </w:r>
    </w:p>
    <w:p>
      <w:pPr>
        <w:spacing w:line="360" w:lineRule="auto"/>
        <w:ind w:firstLine="567"/>
        <w:jc w:val="both"/>
      </w:pPr>
      <w:r>
        <w:t>3. 梅忠. 基于UniApp与Spring Boot的校友平台设计与实现[J]. 信息记录材料, 2025, 26(11):113-116.</w:t>
      </w:r>
    </w:p>
    <w:p>
      <w:pPr>
        <w:spacing w:line="360" w:lineRule="auto"/>
        <w:ind w:firstLine="567"/>
        <w:jc w:val="both"/>
      </w:pPr>
      <w:r>
        <w:t>4. 万建民. 基于Netty和Redis应对高并发场景的研究和实现[D]. 南京邮电大学, 2022.</w:t>
      </w:r>
    </w:p>
    <w:p>
      <w:pPr>
        <w:spacing w:line="360" w:lineRule="auto"/>
        <w:ind w:firstLine="567"/>
        <w:jc w:val="both"/>
      </w:pPr>
      <w:r>
        <w:t>5. 高雨, 罗帆, 张静, 等. 基于Electron框架可跨平台的数据采集桌面应用程序的开发及构建方法[J]. 新一代信息技术, 2025, 8(03):24-31.</w:t>
      </w:r>
    </w:p>
    <w:p>
      <w:pPr>
        <w:spacing w:line="360" w:lineRule="auto"/>
        <w:ind w:firstLine="567"/>
        <w:jc w:val="both"/>
      </w:pPr>
      <w:r>
        <w:t>6. 马建民, 孙健, 张凡建. 基于UniApp和豆包AI辅助开发的微信小程序在《生物统计与试验设计》教学中的应用[J]. 养殖与饲料, 2025, 24(07):144-147.</w:t>
      </w:r>
    </w:p>
    <w:p>
      <w:pPr>
        <w:spacing w:line="360" w:lineRule="auto"/>
        <w:ind w:firstLine="567"/>
        <w:jc w:val="both"/>
      </w:pPr>
      <w:r>
        <w:t>7. 徐富萍, 周晓航, 张宁. 个性化推荐算法对用户决策行为影响研究综述[J]. 计算机科学, 2025, 52(S2):542-549.</w:t>
      </w:r>
    </w:p>
    <w:p>
      <w:pPr>
        <w:spacing w:line="360" w:lineRule="auto"/>
        <w:ind w:firstLine="567"/>
        <w:jc w:val="both"/>
      </w:pPr>
      <w:r>
        <w:t>8. 邓卫红, 刘伟跃. 基于用户观看行为分析的个性化视频推荐算法研究[J]. 科技资讯, 2025, 23(20):244-247.</w:t>
      </w:r>
    </w:p>
    <w:p>
      <w:pPr>
        <w:spacing w:line="360" w:lineRule="auto"/>
        <w:ind w:firstLine="567"/>
        <w:jc w:val="both"/>
      </w:pPr>
      <w:r>
        <w:t>9. 闫雅净. 基于大数据的个性化营销推荐算法优化[J]. 商场现代化, 2025(18):27-29.</w:t>
      </w:r>
    </w:p>
    <w:p>
      <w:pPr>
        <w:spacing w:line="360" w:lineRule="auto"/>
        <w:ind w:firstLine="567"/>
        <w:jc w:val="both"/>
      </w:pPr>
      <w:r>
        <w:t>10. 梁文楷. 一种基于TCP协议使用Netty框架实现的高性能消息通信的研究及应用[J]. 网络安全技术与应用, 2025(07):7-10.</w:t>
      </w:r>
    </w:p>
    <w:p>
      <w:pPr>
        <w:spacing w:line="360" w:lineRule="auto"/>
        <w:ind w:firstLine="567"/>
        <w:jc w:val="both"/>
      </w:pPr>
      <w:r>
        <w:t>11. 钱君兰. 基于对话式大模型的高校图书馆智能信息检索服务研究[J]. 图书情报导刊, 2025, 10(10):31-39.</w:t>
      </w:r>
    </w:p>
    <w:p>
      <w:pPr>
        <w:spacing w:line="360" w:lineRule="auto"/>
        <w:ind w:firstLine="567"/>
        <w:jc w:val="both"/>
      </w:pPr>
      <w:r>
        <w:t>12. 黄莉, 林金珠. 老年人健康饮食管理系统设计与实现[J]. 电脑编程技巧与维护, 2025(11):103-105.</w:t>
      </w:r>
    </w:p>
    <w:p>
      <w:pPr>
        <w:spacing w:line="360" w:lineRule="auto"/>
        <w:ind w:firstLine="567"/>
        <w:jc w:val="both"/>
      </w:pPr>
      <w:r>
        <w:t>13. 侯丽君. 探究电子商务环境下便利店O2O模式体系构建[J]. 商讯, 2025(15):4-6.</w:t>
      </w:r>
    </w:p>
    <w:p>
      <w:pPr>
        <w:spacing w:line="360" w:lineRule="auto"/>
        <w:ind w:firstLine="567"/>
        <w:jc w:val="both"/>
      </w:pPr>
      <w:r>
        <w:t>14. 吴梦洁. 跨境电商平台的产品消费行为分析[J]. 现代商业研究, 2025(02):22-24.</w:t>
      </w:r>
    </w:p>
    <w:p>
      <w:pPr>
        <w:spacing w:line="360" w:lineRule="auto"/>
        <w:ind w:firstLine="567"/>
        <w:jc w:val="both"/>
      </w:pPr>
      <w:r>
        <w:t>15. 许舟洋, 刘博宇. 校园闲置物品捐赠和销售平台设计[J]. 现代计算机, 2024, 30(02):92-97.</w:t>
      </w:r>
    </w:p>
    <w:p>
      <w:pPr>
        <w:spacing w:line="360" w:lineRule="auto"/>
        <w:ind w:firstLine="567"/>
        <w:jc w:val="both"/>
      </w:pPr>
      <w:r>
        <w:t>16. Islam T, Joyita A R, Alam M G R, Hassan M M, Hassan M R, Gravina R. Human Behavior-based Personalized Meal Recommendation and Menu Planning Social System[EB/OL]. arXiv:2308.06549, 2023-08-12.</w:t>
      </w:r>
    </w:p>
    <w:p>
      <w:pPr>
        <w:spacing w:line="360" w:lineRule="auto"/>
        <w:ind w:firstLine="567"/>
        <w:jc w:val="both"/>
      </w:pPr>
      <w:r>
        <w:t>17. Amiri M, Li J, Hasan W. Personalized Flexible Meal Planning for Individuals With Diet-Related Health Concerns: System Design and Feasibility Validation Study[J]. JMIR Formative Research, 2023, 7(1):e46434.</w:t>
      </w:r>
    </w:p>
    <w:p>
      <w:pPr>
        <w:spacing w:line="360" w:lineRule="auto"/>
        <w:ind w:firstLine="567"/>
        <w:jc w:val="both"/>
      </w:pPr>
      <w:r>
        <w:t>18. Zhang J, Wang Z, Liu W, Liu X, Zheng Q. A unified approach to designing sequence-based personalized food recommendation systems: tackling dynamic user behaviors[J]. International Journal of Machine Learning and Cybernetics, 2023, 14:2903-2919.</w:t>
      </w:r>
    </w:p>
    <w:p>
      <w:pPr>
        <w:spacing w:line="360" w:lineRule="auto"/>
        <w:ind w:firstLine="567"/>
        <w:jc w:val="both"/>
      </w:pPr>
      <w:r>
        <w:t>19. Zhang Z, Wang Z, Ma T, Taneja V S, Nelson S, Le N H L, Murugesan K, Ju M, Chawla N V, Zhang C, Ye Y. MOPI-HFRS: A Multi-objective Personalized Health-aware Food Recommendation System with LLM-enhanced Interpretation[EB/OL]. arXiv:2412.08847, 2024-12-12.</w:t>
      </w:r>
    </w:p>
    <w:p>
      <w:pPr>
        <w:spacing w:line="360" w:lineRule="auto"/>
        <w:ind w:firstLine="567"/>
        <w:jc w:val="both"/>
      </w:pPr>
      <w:r>
        <w:t>20. Bondevik J N, Bennin K E, Babur Ö, et al. A systematic review on food recommender systems[J]. Expert Systems with Applications, 2024, 238:122166.</w:t>
      </w:r>
    </w:p>
    <w:p>
      <w:pPr>
        <w:pStyle w:val="1"/>
        <w:pageBreakBefore/>
        <w:ind w:firstLine="0"/>
      </w:pPr>
      <w:r>
        <w:t>第八章 致谢</w:t>
      </w:r>
    </w:p>
    <w:p>
      <w:pPr>
        <w:spacing w:line="360" w:lineRule="auto"/>
        <w:ind w:firstLine="567"/>
        <w:jc w:val="both"/>
      </w:pPr>
      <w:r>
        <w:t>在本次毕业设计与论文撰写过程中，我得到了老师、同学和家人的支持。指导教师在选题、方案设计、系统实现和论文修改过程中给予了细致指导。相关课程老师为我提供了系统设计、软件工程和数据库等方面的知识基础。参与测试和交流的同学也为项目完善提供了很多建议。家人在整个阶段给予了理解和支持。对此，我表示诚挚感谢。</w:t>
      </w:r>
    </w:p>
    <w:p>
      <w:pPr>
        <w:pStyle w:val="1"/>
        <w:pageBreakBefore/>
        <w:ind w:firstLine="0"/>
      </w:pPr>
      <w:r>
        <w:t>第九章 附录</w:t>
      </w:r>
    </w:p>
    <w:p>
      <w:pPr>
        <w:pStyle w:val="a1"/>
        <w:pageBreakBefore w:val="0"/>
        <w:ind w:firstLine="0"/>
      </w:pPr>
      <w:r>
        <w:t>附录A 项目样例数据说明</w:t>
      </w:r>
    </w:p>
    <w:p>
      <w:pPr>
        <w:spacing w:line="360" w:lineRule="auto"/>
        <w:ind w:firstLine="567"/>
        <w:jc w:val="both"/>
      </w:pPr>
      <w:r>
        <w:t>截至 2026 年 4 月 17 日，项目本地开发样例库的主要数据量如下。</w:t>
      </w:r>
    </w:p>
    <w:tbl>
      <w:tblPr>
        <w:tblStyle w:val="af9"/>
        <w:tblW w:type="auto" w:w="0"/>
        <w:tblLook w:firstColumn="1" w:firstRow="1" w:lastColumn="0" w:lastRow="0" w:noHBand="0" w:noVBand="1" w:val="04A0"/>
      </w:tblPr>
      <w:tblGrid>
        <w:gridCol w:w="4535"/>
        <w:gridCol w:w="4535"/>
      </w:tblGrid>
      <w:tr>
        <w:tc>
          <w:tcPr>
            <w:tcW w:type="dxa" w:w="4535"/>
          </w:tcPr>
          <w:p>
            <w:pPr>
              <w:jc w:val="center"/>
            </w:pPr>
            <w:r>
              <w:t>数据表</w:t>
            </w:r>
          </w:p>
        </w:tc>
        <w:tc>
          <w:tcPr>
            <w:tcW w:type="dxa" w:w="4535"/>
          </w:tcPr>
          <w:p>
            <w:pPr>
              <w:jc w:val="center"/>
            </w:pPr>
            <w:r>
              <w:t>样例数量</w:t>
            </w:r>
          </w:p>
        </w:tc>
      </w:tr>
      <w:tr>
        <w:tc>
          <w:tcPr>
            <w:tcW w:type="dxa" w:w="4535"/>
          </w:tcPr>
          <w:p>
            <w:pPr>
              <w:jc w:val="center"/>
            </w:pPr>
            <w:r>
              <w:t>t_user</w:t>
            </w:r>
          </w:p>
        </w:tc>
        <w:tc>
          <w:tcPr>
            <w:tcW w:type="dxa" w:w="4535"/>
          </w:tcPr>
          <w:p>
            <w:pPr>
              <w:jc w:val="center"/>
            </w:pPr>
            <w:r>
              <w:t>8</w:t>
            </w:r>
          </w:p>
        </w:tc>
      </w:tr>
      <w:tr>
        <w:tc>
          <w:tcPr>
            <w:tcW w:type="dxa" w:w="4535"/>
          </w:tcPr>
          <w:p>
            <w:pPr>
              <w:jc w:val="center"/>
            </w:pPr>
            <w:r>
              <w:t>t_merchant</w:t>
            </w:r>
          </w:p>
        </w:tc>
        <w:tc>
          <w:tcPr>
            <w:tcW w:type="dxa" w:w="4535"/>
          </w:tcPr>
          <w:p>
            <w:pPr>
              <w:jc w:val="center"/>
            </w:pPr>
            <w:r>
              <w:t>1</w:t>
            </w:r>
          </w:p>
        </w:tc>
      </w:tr>
      <w:tr>
        <w:tc>
          <w:tcPr>
            <w:tcW w:type="dxa" w:w="4535"/>
          </w:tcPr>
          <w:p>
            <w:pPr>
              <w:jc w:val="center"/>
            </w:pPr>
            <w:r>
              <w:t>t_dish</w:t>
            </w:r>
          </w:p>
        </w:tc>
        <w:tc>
          <w:tcPr>
            <w:tcW w:type="dxa" w:w="4535"/>
          </w:tcPr>
          <w:p>
            <w:pPr>
              <w:jc w:val="center"/>
            </w:pPr>
            <w:r>
              <w:t>2</w:t>
            </w:r>
          </w:p>
        </w:tc>
      </w:tr>
      <w:tr>
        <w:tc>
          <w:tcPr>
            <w:tcW w:type="dxa" w:w="4535"/>
          </w:tcPr>
          <w:p>
            <w:pPr>
              <w:jc w:val="center"/>
            </w:pPr>
            <w:r>
              <w:t>t_order</w:t>
            </w:r>
          </w:p>
        </w:tc>
        <w:tc>
          <w:tcPr>
            <w:tcW w:type="dxa" w:w="4535"/>
          </w:tcPr>
          <w:p>
            <w:pPr>
              <w:jc w:val="center"/>
            </w:pPr>
            <w:r>
              <w:t>18</w:t>
            </w:r>
          </w:p>
        </w:tc>
      </w:tr>
      <w:tr>
        <w:tc>
          <w:tcPr>
            <w:tcW w:type="dxa" w:w="4535"/>
          </w:tcPr>
          <w:p>
            <w:pPr>
              <w:jc w:val="center"/>
            </w:pPr>
            <w:r>
              <w:t>t_recipe</w:t>
            </w:r>
          </w:p>
        </w:tc>
        <w:tc>
          <w:tcPr>
            <w:tcW w:type="dxa" w:w="4535"/>
          </w:tcPr>
          <w:p>
            <w:pPr>
              <w:jc w:val="center"/>
            </w:pPr>
            <w:r>
              <w:t>15</w:t>
            </w:r>
          </w:p>
        </w:tc>
      </w:tr>
      <w:tr>
        <w:tc>
          <w:tcPr>
            <w:tcW w:type="dxa" w:w="4535"/>
          </w:tcPr>
          <w:p>
            <w:pPr>
              <w:jc w:val="center"/>
            </w:pPr>
            <w:r>
              <w:t>t_chat_msg</w:t>
            </w:r>
          </w:p>
        </w:tc>
        <w:tc>
          <w:tcPr>
            <w:tcW w:type="dxa" w:w="4535"/>
          </w:tcPr>
          <w:p>
            <w:pPr>
              <w:jc w:val="center"/>
            </w:pPr>
            <w:r>
              <w:t>53</w:t>
            </w:r>
          </w:p>
        </w:tc>
      </w:tr>
      <w:tr>
        <w:tc>
          <w:tcPr>
            <w:tcW w:type="dxa" w:w="4535"/>
          </w:tcPr>
          <w:p>
            <w:pPr>
              <w:jc w:val="center"/>
            </w:pPr>
            <w:r>
              <w:t>t_group_order</w:t>
            </w:r>
          </w:p>
        </w:tc>
        <w:tc>
          <w:tcPr>
            <w:tcW w:type="dxa" w:w="4535"/>
          </w:tcPr>
          <w:p>
            <w:pPr>
              <w:jc w:val="center"/>
            </w:pPr>
            <w:r>
              <w:t>4</w:t>
            </w:r>
          </w:p>
        </w:tc>
      </w:tr>
      <w:tr>
        <w:tc>
          <w:tcPr>
            <w:tcW w:type="dxa" w:w="4535"/>
          </w:tcPr>
          <w:p>
            <w:pPr>
              <w:jc w:val="center"/>
            </w:pPr>
            <w:r>
              <w:t>t_review</w:t>
            </w:r>
          </w:p>
        </w:tc>
        <w:tc>
          <w:tcPr>
            <w:tcW w:type="dxa" w:w="4535"/>
          </w:tcPr>
          <w:p>
            <w:pPr>
              <w:jc w:val="center"/>
            </w:pPr>
            <w:r>
              <w:t>2</w:t>
            </w:r>
          </w:p>
        </w:tc>
      </w:tr>
      <w:tr>
        <w:tc>
          <w:tcPr>
            <w:tcW w:type="dxa" w:w="4535"/>
          </w:tcPr>
          <w:p>
            <w:pPr>
              <w:jc w:val="center"/>
            </w:pPr>
            <w:r>
              <w:t>t_calorie_record</w:t>
            </w:r>
          </w:p>
        </w:tc>
        <w:tc>
          <w:tcPr>
            <w:tcW w:type="dxa" w:w="4535"/>
          </w:tcPr>
          <w:p>
            <w:pPr>
              <w:jc w:val="center"/>
            </w:pPr>
            <w:r>
              <w:t>13</w:t>
            </w:r>
          </w:p>
        </w:tc>
      </w:tr>
      <w:tr>
        <w:tc>
          <w:tcPr>
            <w:tcW w:type="dxa" w:w="4535"/>
          </w:tcPr>
          <w:p>
            <w:pPr>
              <w:jc w:val="center"/>
            </w:pPr>
            <w:r>
              <w:t>t_collection</w:t>
            </w:r>
          </w:p>
        </w:tc>
        <w:tc>
          <w:tcPr>
            <w:tcW w:type="dxa" w:w="4535"/>
          </w:tcPr>
          <w:p>
            <w:pPr>
              <w:jc w:val="center"/>
            </w:pPr>
            <w:r>
              <w:t>7</w:t>
            </w:r>
          </w:p>
        </w:tc>
      </w:tr>
      <w:tr>
        <w:tc>
          <w:tcPr>
            <w:tcW w:type="dxa" w:w="4535"/>
          </w:tcPr>
          <w:p>
            <w:pPr>
              <w:jc w:val="center"/>
            </w:pPr>
            <w:r>
              <w:t>t_notification</w:t>
            </w:r>
          </w:p>
        </w:tc>
        <w:tc>
          <w:tcPr>
            <w:tcW w:type="dxa" w:w="4535"/>
          </w:tcPr>
          <w:p>
            <w:pPr>
              <w:jc w:val="center"/>
            </w:pPr>
            <w:r>
              <w:t>17</w:t>
            </w:r>
          </w:p>
        </w:tc>
      </w:tr>
      <w:tr>
        <w:tc>
          <w:tcPr>
            <w:tcW w:type="dxa" w:w="4535"/>
          </w:tcPr>
          <w:p>
            <w:pPr>
              <w:jc w:val="center"/>
            </w:pPr>
            <w:r>
              <w:t>t_content_extraction</w:t>
            </w:r>
          </w:p>
        </w:tc>
        <w:tc>
          <w:tcPr>
            <w:tcW w:type="dxa" w:w="4535"/>
          </w:tcPr>
          <w:p>
            <w:pPr>
              <w:jc w:val="center"/>
            </w:pPr>
            <w:r>
              <w:t>3</w:t>
            </w:r>
          </w:p>
        </w:tc>
      </w:tr>
    </w:tbl>
    <w:p>
      <w:pPr/>
    </w:p>
    <w:p>
      <w:pPr>
        <w:spacing w:line="360" w:lineRule="auto"/>
        <w:ind w:firstLine="567"/>
        <w:jc w:val="both"/>
      </w:pPr>
      <w:r>
        <w:t>这些数据来自项目当前的本地开发数据库。该数据主要用于演示、联调和测试，不代表正式生产环境规模。</w:t>
      </w:r>
    </w:p>
    <w:p>
      <w:pPr>
        <w:pStyle w:val="a1"/>
        <w:pageBreakBefore w:val="0"/>
        <w:ind w:firstLine="0"/>
      </w:pPr>
      <w:r>
        <w:t>附录B 论文规范采用说明</w:t>
      </w:r>
    </w:p>
    <w:p>
      <w:pPr>
        <w:spacing w:line="360" w:lineRule="auto"/>
        <w:ind w:firstLine="567"/>
        <w:jc w:val="both"/>
      </w:pPr>
      <w:r>
        <w:t>本文严格沿用开题报告中的正式章节目录作为正文结构依据，并参照广东技术师范大学公开论文模板组织“摘要、Abstract、目录、正文、参考文献、致谢、附录”等前置与后置部分。根据学校教务处公开通知，毕业论文在第一次答辩前必须进行查重，重复率达到 30% 及以上的论文不符合要求。根据学校抽检送审通知，盲审稿需要在封面、摘要和正文中隐去学院、专业、姓名、学号和指导教师等信息，且致谢不应出现在评审论文中。本文终稿文本因此适合作为内容底稿，正式送审前仍应按学院模板做版式套用和盲审处理。</w:t>
      </w:r>
    </w:p>
    <w:p>
      <w:pPr>
        <w:pStyle w:val="a1"/>
        <w:pageBreakBefore w:val="0"/>
        <w:ind w:firstLine="0"/>
      </w:pPr>
      <w:r>
        <w:t>附录C 章节依据说明</w:t>
      </w:r>
    </w:p>
    <w:p>
      <w:pPr>
        <w:spacing w:line="360" w:lineRule="auto"/>
        <w:ind w:firstLine="567"/>
        <w:jc w:val="both"/>
      </w:pPr>
      <w:r>
        <w:t>各章节的详细撰写依据、对应代码文件、项目文档和数据库来源，见配套文件《毕业论文章节依据映射.md》。</w:t>
      </w:r>
    </w:p>
    <w:sectPr w:rsidR="008A4F87">
      <w:headerReference w:type="even" r:id="rId64"/>
      <w:headerReference w:type="default" r:id="rId65"/>
      <w:footerReference w:type="even" r:id="rId66"/>
      <w:footerReference w:type="default" r:id="rId67"/>
      <w:headerReference w:type="first" r:id="rId68"/>
      <w:footerReference w:type="first" r:id="rId69"/>
      <w:pgSz w:w="11906" w:h="16838"/>
      <w:pgMar w:top="1587" w:right="1134" w:bottom="1247" w:left="1701" w:header="1021" w:footer="794" w:gutter="0"/>
      <w:pgNumType w:start="1"/>
      <w:cols w:space="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528B" w14:textId="77777777" w:rsidR="00F05E59" w:rsidRDefault="00F05E59">
      <w:pPr>
        <w:spacing w:line="240" w:lineRule="auto"/>
        <w:ind w:firstLine="480"/>
      </w:pPr>
      <w:r>
        <w:separator/>
      </w:r>
    </w:p>
  </w:endnote>
  <w:endnote w:type="continuationSeparator" w:id="0">
    <w:p w14:paraId="67DCF0B8" w14:textId="77777777" w:rsidR="00F05E59" w:rsidRDefault="00F05E5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w:panose1 w:val="02070409020205020404"/>
    <w:charset w:val="00"/>
    <w:family w:val="auto"/>
    <w:pitch w:val="default"/>
    <w:sig w:usb0="00000000"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7B8B9" w14:textId="77777777" w:rsidR="008A4F87" w:rsidRDefault="008A4F87">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40CB" w14:textId="77777777" w:rsidR="008A4F87" w:rsidRDefault="008A4F87">
    <w:pPr>
      <w:pStyle w:val="af0"/>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88A8" w14:textId="77777777" w:rsidR="008A4F87" w:rsidRDefault="008A4F87">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A35F9" w14:textId="77777777" w:rsidR="008A4F87" w:rsidRDefault="008A4F87">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D4726" w14:textId="77777777" w:rsidR="008A4F87" w:rsidRDefault="00000000">
    <w:pPr>
      <w:pStyle w:val="af0"/>
      <w:ind w:firstLine="360"/>
      <w:jc w:val="center"/>
    </w:pPr>
    <w:r>
      <w:rPr>
        <w:noProof/>
      </w:rPr>
      <mc:AlternateContent>
        <mc:Choice Requires="wps">
          <w:drawing>
            <wp:anchor distT="0" distB="0" distL="114300" distR="114300" simplePos="0" relativeHeight="251659264" behindDoc="0" locked="0" layoutInCell="1" allowOverlap="1" wp14:anchorId="106460B8" wp14:editId="75DF2199">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F48003" w14:textId="77777777" w:rsidR="008A4F87" w:rsidRDefault="00000000">
                          <w:pPr>
                            <w:pStyle w:val="af0"/>
                            <w:ind w:firstLine="360"/>
                            <w:jc w:val="center"/>
                          </w:pPr>
                          <w:r>
                            <w:fldChar w:fldCharType="begin"/>
                          </w:r>
                          <w:r>
                            <w:rPr>
                              <w:rStyle w:val="aff2"/>
                            </w:rPr>
                            <w:instrText xml:space="preserve"> PAGE </w:instrText>
                          </w:r>
                          <w:r>
                            <w:fldChar w:fldCharType="separate"/>
                          </w:r>
                          <w:r>
                            <w:rPr>
                              <w:rStyle w:val="aff2"/>
                            </w:rPr>
                            <w:t>50</w:t>
                          </w:r>
                          <w:r>
                            <w:fldChar w:fldCharType="end"/>
                          </w:r>
                        </w:p>
                      </w:txbxContent>
                    </wps:txbx>
                    <wps:bodyPr wrap="none" lIns="0" tIns="0" rIns="0" bIns="0">
                      <a:spAutoFit/>
                    </wps:bodyPr>
                  </wps:wsp>
                </a:graphicData>
              </a:graphic>
            </wp:anchor>
          </w:drawing>
        </mc:Choice>
        <mc:Fallback>
          <w:pict>
            <v:shapetype w14:anchorId="106460B8" id="_x0000_t202" coordsize="21600,21600" o:spt="202" path="m,l,21600r21600,l21600,xe">
              <v:stroke joinstyle="miter"/>
              <v:path gradientshapeok="t" o:connecttype="rect"/>
            </v:shapetype>
            <v:shape id="文本框 10"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7bFhwEAABkDAAAOAAAAZHJzL2Uyb0RvYy54bWysUsGO2yAQvVfqPyDuDU4OVWTFiVpFWa1U&#10;bStt+wEEQ2wJGMSQ2Pn7HYidtN1b1QsMM/DmvTdsdqOz7KIj9uAbvlxUnGmvoO39qeG/fh4+rTnD&#10;JH0rLXjd8KtGvtt+/LAZQq1X0IFtdWQE4rEeQsO7lEItBKpOO4kLCNpT0UB0MtExnkQb5UDozopV&#10;VX0WA8Q2RFAakbL7W5FvC74xWqXvxqBOzDacuKWyxrIe8yq2G1mfogxdryYa8h9YONl7anqH2ssk&#10;2Tn276BcryIgmLRQ4AQY0ytdNJCaZfWXmtdOBl20kDkY7jbh/4NVL5fX8COyNH6FkQaYDRkC1kjJ&#10;rGc00eWdmDKqk4XXu216TEzlR+vVel1RSVFtPhCOeDwPEdOTBsdy0PBIcyl2ycs3TLer85XczcOh&#10;t7bMxvo/EoSZM+LBMUdpPI4T8SO0V9Iz0Egb7unPcWafPTmWpz8HcQ6OU5B7YPhyTtS48MmoN6ip&#10;GflfFE1/JQ/493O59fjR2zcAAAD//wMAUEsDBBQABgAIAAAAIQAMSvDu1gAAAAUBAAAPAAAAZHJz&#10;L2Rvd25yZXYueG1sTI9Ba8MwDIXvg/4Ho8Juq9MetpDFKaXQS2/rxmA3N1bjMFsOtpsm/37aGGwX&#10;occTT9+rt5N3YsSY+kAK1qsCBFIbTE+dgrfXw0MJImVNRrtAqGDGBNtmcVfryoQbveB4yp3gEEqV&#10;VmBzHiopU2vR67QKAxJ7lxC9zixjJ03UNw73Tm6K4lF63RN/sHrAvcX283T1Cp6m94BDwj1+XMY2&#10;2n4u3XFW6n457Z5BZJzy3zF84zM6NMx0DlcySTgFXCT/TPY2Zcny/LvIppb/6ZsvAAAA//8DAFBL&#10;AQItABQABgAIAAAAIQC2gziS/gAAAOEBAAATAAAAAAAAAAAAAAAAAAAAAABbQ29udGVudF9UeXBl&#10;c10ueG1sUEsBAi0AFAAGAAgAAAAhADj9If/WAAAAlAEAAAsAAAAAAAAAAAAAAAAALwEAAF9yZWxz&#10;Ly5yZWxzUEsBAi0AFAAGAAgAAAAhAHPTtsWHAQAAGQMAAA4AAAAAAAAAAAAAAAAALgIAAGRycy9l&#10;Mm9Eb2MueG1sUEsBAi0AFAAGAAgAAAAhAAxK8O7WAAAABQEAAA8AAAAAAAAAAAAAAAAA4QMAAGRy&#10;cy9kb3ducmV2LnhtbFBLBQYAAAAABAAEAPMAAADkBAAAAAA=&#10;" filled="f" stroked="f">
              <v:textbox style="mso-fit-shape-to-text:t" inset="0,0,0,0">
                <w:txbxContent>
                  <w:p w14:paraId="6CF48003" w14:textId="77777777" w:rsidR="008A4F87" w:rsidRDefault="00000000">
                    <w:pPr>
                      <w:pStyle w:val="af0"/>
                      <w:ind w:firstLine="360"/>
                      <w:jc w:val="center"/>
                    </w:pPr>
                    <w:r>
                      <w:fldChar w:fldCharType="begin"/>
                    </w:r>
                    <w:r>
                      <w:rPr>
                        <w:rStyle w:val="aff2"/>
                      </w:rPr>
                      <w:instrText xml:space="preserve"> PAGE </w:instrText>
                    </w:r>
                    <w:r>
                      <w:fldChar w:fldCharType="separate"/>
                    </w:r>
                    <w:r>
                      <w:rPr>
                        <w:rStyle w:val="aff2"/>
                      </w:rPr>
                      <w:t>50</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EAB9" w14:textId="77777777" w:rsidR="008A4F87" w:rsidRDefault="00000000">
    <w:pPr>
      <w:pStyle w:val="af0"/>
      <w:ind w:firstLine="360"/>
    </w:pPr>
    <w:r>
      <w:rPr>
        <w:noProof/>
      </w:rPr>
      <mc:AlternateContent>
        <mc:Choice Requires="wps">
          <w:drawing>
            <wp:anchor distT="0" distB="0" distL="114300" distR="114300" simplePos="0" relativeHeight="251660288" behindDoc="0" locked="0" layoutInCell="1" allowOverlap="1" wp14:anchorId="0C18D19D" wp14:editId="2F2E1E3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74A2E4D" w14:textId="77777777" w:rsidR="008A4F87" w:rsidRDefault="00000000">
                          <w:pPr>
                            <w:pStyle w:val="af0"/>
                            <w:ind w:firstLine="360"/>
                          </w:pPr>
                          <w:r>
                            <w:fldChar w:fldCharType="begin"/>
                          </w:r>
                          <w:r>
                            <w:instrText xml:space="preserve"> PAGE  \* MERGEFORMAT </w:instrText>
                          </w:r>
                          <w:r>
                            <w:fldChar w:fldCharType="separate"/>
                          </w:r>
                          <w:r>
                            <w:t>1</w:t>
                          </w:r>
                          <w:r>
                            <w:fldChar w:fldCharType="end"/>
                          </w:r>
                        </w:p>
                      </w:txbxContent>
                    </wps:txbx>
                    <wps:bodyPr wrap="none" lIns="0" tIns="0" rIns="0" bIns="0">
                      <a:spAutoFit/>
                    </wps:bodyPr>
                  </wps:wsp>
                </a:graphicData>
              </a:graphic>
            </wp:anchor>
          </w:drawing>
        </mc:Choice>
        <mc:Fallback>
          <w:pict>
            <v:shapetype w14:anchorId="0C18D19D"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8iQEAACADAAAOAAAAZHJzL2Uyb0RvYy54bWysUk1P4zAQva/Ef7B8pw49oCpqikAIhIQA&#10;id0f4Dp2Y8n2WB7TpP+esfvFsrcVF2c847x5780sbybv2FYntBA6fjVrONNBQW/DpuN/fj9cLjjD&#10;LEMvHQTd8Z1GfrO6+LUcY6vnMIDrdWIEErAdY8eHnGMrBKpBe4kziDpQ0UDyMtM1bUSf5Ejo3ol5&#10;01yLEVIfEyiNSNn7fZGvKr4xWuVXY1Bn5jpO3HI9Uz3X5RSrpWw3ScbBqgMN+R8svLSBmp6g7mWW&#10;7CPZf6C8VQkQTJ4p8AKMsUpXDaTmqvmm5n2QUVctZA7Gk034c7DqZfse3xLL0x1MNMBiyBixRUoW&#10;PZNJvnyJKaM6Wbg72aanzFT5aTFfLBoqKaodL4Qjzr/HhPlRg2cl6HiiuVS75PYZ8/7p8UnpFuDB&#10;Oldn48JfCcIsGXHmWKI8rSdm+y/819DvSNZIk+14oNXjzD0FMq4swTFIx2B9CEorjLcfmfpXWgV8&#10;D3XoSWOowg4rU+b89V5fnRd79QkAAP//AwBQSwMEFAAGAAgAAAAhAAxK8O7WAAAABQEAAA8AAABk&#10;cnMvZG93bnJldi54bWxMj0FrwzAMhe+D/gejwm6r0x62kMUppdBLb+vGYDc3VuMwWw62myb/ftoY&#10;bBehxxNP36u3k3dixJj6QArWqwIEUhtMT52Ct9fDQwkiZU1Gu0CoYMYE22ZxV+vKhBu94HjKneAQ&#10;SpVWYHMeKilTa9HrtAoDEnuXEL3OLGMnTdQ3DvdOboriUXrdE3+wesC9xfbzdPUKnqb3gEPCPX5c&#10;xjbafi7dcVbqfjntnkFknPLfMXzjMzo0zHQOVzJJOAVcJP9M9jZlyfL8u8imlv/pmy8AAAD//wMA&#10;UEsBAi0AFAAGAAgAAAAhALaDOJL+AAAA4QEAABMAAAAAAAAAAAAAAAAAAAAAAFtDb250ZW50X1R5&#10;cGVzXS54bWxQSwECLQAUAAYACAAAACEAOP0h/9YAAACUAQAACwAAAAAAAAAAAAAAAAAvAQAAX3Jl&#10;bHMvLnJlbHNQSwECLQAUAAYACAAAACEAv3Ad/IkBAAAgAwAADgAAAAAAAAAAAAAAAAAuAgAAZHJz&#10;L2Uyb0RvYy54bWxQSwECLQAUAAYACAAAACEADErw7tYAAAAFAQAADwAAAAAAAAAAAAAAAADjAwAA&#10;ZHJzL2Rvd25yZXYueG1sUEsFBgAAAAAEAAQA8wAAAOYEAAAAAA==&#10;" filled="f" stroked="f">
              <v:textbox style="mso-fit-shape-to-text:t" inset="0,0,0,0">
                <w:txbxContent>
                  <w:p w14:paraId="174A2E4D" w14:textId="77777777" w:rsidR="008A4F87" w:rsidRDefault="00000000">
                    <w:pPr>
                      <w:pStyle w:val="af0"/>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A0EB" w14:textId="77777777" w:rsidR="008A4F87" w:rsidRDefault="008A4F87">
    <w:pPr>
      <w:pStyle w:val="af0"/>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36FB5" w14:textId="77777777" w:rsidR="008A4F87" w:rsidRDefault="008A4F87">
    <w:pPr>
      <w:pStyle w:val="af0"/>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594950"/>
    </w:sdtPr>
    <w:sdtContent>
      <w:p w14:paraId="08DEF6FB" w14:textId="77777777" w:rsidR="008A4F87"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5722743"/>
    </w:sdtPr>
    <w:sdtContent>
      <w:p w14:paraId="128CC8F7" w14:textId="77777777" w:rsidR="008A4F87"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8126535"/>
    </w:sdtPr>
    <w:sdtContent>
      <w:p w14:paraId="2C35FAC5" w14:textId="77777777" w:rsidR="008A4F87"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DAF17" w14:textId="77777777" w:rsidR="00F05E59" w:rsidRDefault="00F05E59">
      <w:pPr>
        <w:ind w:firstLine="480"/>
      </w:pPr>
      <w:r>
        <w:separator/>
      </w:r>
    </w:p>
  </w:footnote>
  <w:footnote w:type="continuationSeparator" w:id="0">
    <w:p w14:paraId="6A87A1A2" w14:textId="77777777" w:rsidR="00F05E59" w:rsidRDefault="00F05E5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247A0" w14:textId="77777777" w:rsidR="008A4F87" w:rsidRDefault="00000000">
    <w:pPr>
      <w:pStyle w:val="af2"/>
      <w:pBdr>
        <w:bottom w:val="single" w:sz="4" w:space="1" w:color="auto"/>
      </w:pBdr>
      <w:ind w:firstLine="360"/>
    </w:pPr>
    <w:r>
      <w:rPr>
        <w:rFonts w:hint="eastAsia"/>
      </w:rPr>
      <w:t>广东技术师范大学本科毕业设计（论文）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82189" w14:textId="77777777" w:rsidR="008A4F87" w:rsidRDefault="00000000">
    <w:pPr>
      <w:pStyle w:val="af2"/>
      <w:pBdr>
        <w:bottom w:val="single" w:sz="4" w:space="1" w:color="auto"/>
      </w:pBdr>
      <w:ind w:firstLine="360"/>
    </w:pPr>
    <w:r>
      <w:rPr>
        <w:rFonts w:hint="eastAsia"/>
      </w:rPr>
      <w:t>基于SpringBoot与多端融合的智能餐饮系统设计与实现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4908" w14:textId="77777777" w:rsidR="008A4F87" w:rsidRDefault="00000000">
    <w:pPr>
      <w:pStyle w:val="af2"/>
      <w:ind w:firstLine="360"/>
    </w:pPr>
    <w:r>
      <w:rPr>
        <w:rFonts w:hint="eastAsia"/>
      </w:rPr>
      <w:t>基于SpringBoot与多端融合的智能餐饮系统设计与实现</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387445"/>
    <w:multiLevelType w:val="multilevel"/>
    <w:tmpl w:val="A0387445"/>
    <w:lvl w:ilvl="0">
      <w:start w:val="1"/>
      <w:numFmt w:val="decimal"/>
      <w:suff w:val="space"/>
      <w:lvlText w:val="[%1]"/>
      <w:lvlJc w:val="left"/>
      <w:pPr>
        <w:tabs>
          <w:tab w:val="left" w:pos="42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7" w15:restartNumberingAfterBreak="0">
    <w:nsid w:val="1391F321"/>
    <w:multiLevelType w:val="multilevel"/>
    <w:tmpl w:val="1391F321"/>
    <w:lvl w:ilvl="0">
      <w:start w:val="1"/>
      <w:numFmt w:val="decimal"/>
      <w:pStyle w:val="1"/>
      <w:suff w:val="space"/>
      <w:lvlText w:val="%1"/>
      <w:lvlJc w:val="left"/>
      <w:pPr>
        <w:ind w:left="0" w:firstLine="0"/>
      </w:pPr>
      <w:rPr>
        <w:rFonts w:hint="eastAsia"/>
      </w:rPr>
    </w:lvl>
    <w:lvl w:ilvl="1">
      <w:start w:val="1"/>
      <w:numFmt w:val="decimal"/>
      <w:pStyle w:val="a1"/>
      <w:suff w:val="space"/>
      <w:lvlText w:val="%1.%2"/>
      <w:lvlJc w:val="left"/>
      <w:pPr>
        <w:ind w:left="0" w:firstLine="0"/>
      </w:pPr>
      <w:rPr>
        <w:rFonts w:hint="eastAsia"/>
      </w:rPr>
    </w:lvl>
    <w:lvl w:ilvl="2">
      <w:start w:val="1"/>
      <w:numFmt w:val="decimal"/>
      <w:pStyle w:val="a2"/>
      <w:suff w:val="space"/>
      <w:lvlText w:val="%1.%2.%3"/>
      <w:lvlJc w:val="left"/>
      <w:pPr>
        <w:ind w:left="0" w:firstLine="0"/>
      </w:pPr>
      <w:rPr>
        <w:rFonts w:hint="eastAsia"/>
      </w:rPr>
    </w:lvl>
    <w:lvl w:ilvl="3">
      <w:start w:val="1"/>
      <w:numFmt w:val="decimal"/>
      <w:pStyle w:val="a3"/>
      <w:suff w:val="space"/>
      <w:lvlText w:val="%4、"/>
      <w:lvlJc w:val="left"/>
      <w:pPr>
        <w:ind w:left="0" w:firstLine="400"/>
      </w:pPr>
      <w:rPr>
        <w:rFonts w:hint="eastAsia"/>
      </w:rPr>
    </w:lvl>
    <w:lvl w:ilvl="4">
      <w:start w:val="1"/>
      <w:numFmt w:val="decimal"/>
      <w:pStyle w:val="a4"/>
      <w:suff w:val="space"/>
      <w:lvlText w:val="（%5）"/>
      <w:lvlJc w:val="left"/>
      <w:pPr>
        <w:ind w:left="0" w:firstLine="40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796F82"/>
    <w:multiLevelType w:val="multilevel"/>
    <w:tmpl w:val="33796F82"/>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none"/>
      <w:lvlText w:val="1、"/>
      <w:lvlJc w:val="left"/>
      <w:pPr>
        <w:ind w:left="864" w:hanging="864"/>
      </w:pPr>
      <w:rPr>
        <w:rFonts w:hint="default"/>
      </w:rPr>
    </w:lvl>
    <w:lvl w:ilvl="4">
      <w:start w:val="1"/>
      <w:numFmt w:val="none"/>
      <w:lvlText w:val="（1）"/>
      <w:lvlJc w:val="left"/>
      <w:pPr>
        <w:ind w:left="1008" w:hanging="1008"/>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3" w:hanging="1583"/>
      </w:pPr>
      <w:rPr>
        <w:rFonts w:hint="default"/>
      </w:rPr>
    </w:lvl>
  </w:abstractNum>
  <w:num w:numId="1" w16cid:durableId="841353840">
    <w:abstractNumId w:val="7"/>
  </w:num>
  <w:num w:numId="2" w16cid:durableId="211231976">
    <w:abstractNumId w:val="2"/>
  </w:num>
  <w:num w:numId="3" w16cid:durableId="535973968">
    <w:abstractNumId w:val="5"/>
  </w:num>
  <w:num w:numId="4" w16cid:durableId="3945665">
    <w:abstractNumId w:val="6"/>
  </w:num>
  <w:num w:numId="5" w16cid:durableId="1085689828">
    <w:abstractNumId w:val="3"/>
  </w:num>
  <w:num w:numId="6" w16cid:durableId="938753933">
    <w:abstractNumId w:val="1"/>
  </w:num>
  <w:num w:numId="7" w16cid:durableId="153223325">
    <w:abstractNumId w:val="4"/>
  </w:num>
  <w:num w:numId="8" w16cid:durableId="483275447">
    <w:abstractNumId w:val="8"/>
  </w:num>
  <w:num w:numId="9" w16cid:durableId="1209147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mirrorMargins/>
  <w:bordersDoNotSurroundHeader/>
  <w:bordersDoNotSurroundFooter/>
  <w:proofState w:spelling="clean" w:grammar="clean"/>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F75"/>
    <w:rsid w:val="00007589"/>
    <w:rsid w:val="00016911"/>
    <w:rsid w:val="00037EC0"/>
    <w:rsid w:val="00047A80"/>
    <w:rsid w:val="000851ED"/>
    <w:rsid w:val="00090CC7"/>
    <w:rsid w:val="00092DEE"/>
    <w:rsid w:val="0009509B"/>
    <w:rsid w:val="000C792D"/>
    <w:rsid w:val="000D271F"/>
    <w:rsid w:val="00101A9D"/>
    <w:rsid w:val="0010229E"/>
    <w:rsid w:val="0011760F"/>
    <w:rsid w:val="00120587"/>
    <w:rsid w:val="0012491E"/>
    <w:rsid w:val="00151ABC"/>
    <w:rsid w:val="00157386"/>
    <w:rsid w:val="00166E5C"/>
    <w:rsid w:val="001750C0"/>
    <w:rsid w:val="001809F6"/>
    <w:rsid w:val="001E64EB"/>
    <w:rsid w:val="001F5402"/>
    <w:rsid w:val="002276C3"/>
    <w:rsid w:val="002317E3"/>
    <w:rsid w:val="0023186B"/>
    <w:rsid w:val="00237E41"/>
    <w:rsid w:val="002471D6"/>
    <w:rsid w:val="002508C1"/>
    <w:rsid w:val="00254E4D"/>
    <w:rsid w:val="00280DBA"/>
    <w:rsid w:val="00296707"/>
    <w:rsid w:val="002A78BC"/>
    <w:rsid w:val="002B2168"/>
    <w:rsid w:val="002C1CB9"/>
    <w:rsid w:val="002D6634"/>
    <w:rsid w:val="002F2797"/>
    <w:rsid w:val="002F423E"/>
    <w:rsid w:val="00301EB9"/>
    <w:rsid w:val="00331A19"/>
    <w:rsid w:val="003325B0"/>
    <w:rsid w:val="003372C2"/>
    <w:rsid w:val="00360BC2"/>
    <w:rsid w:val="0038274A"/>
    <w:rsid w:val="00385307"/>
    <w:rsid w:val="003B3758"/>
    <w:rsid w:val="003C38DE"/>
    <w:rsid w:val="003C652E"/>
    <w:rsid w:val="003F30CA"/>
    <w:rsid w:val="00411AD6"/>
    <w:rsid w:val="004152BC"/>
    <w:rsid w:val="0042042E"/>
    <w:rsid w:val="004272FD"/>
    <w:rsid w:val="004479E5"/>
    <w:rsid w:val="004526DF"/>
    <w:rsid w:val="00453895"/>
    <w:rsid w:val="00454A32"/>
    <w:rsid w:val="004677AC"/>
    <w:rsid w:val="00482B35"/>
    <w:rsid w:val="004B4E00"/>
    <w:rsid w:val="004C0769"/>
    <w:rsid w:val="00500EEC"/>
    <w:rsid w:val="0050590B"/>
    <w:rsid w:val="0051677C"/>
    <w:rsid w:val="00523B76"/>
    <w:rsid w:val="00523E9F"/>
    <w:rsid w:val="00532F82"/>
    <w:rsid w:val="005503A1"/>
    <w:rsid w:val="00550923"/>
    <w:rsid w:val="00556AEB"/>
    <w:rsid w:val="0056200F"/>
    <w:rsid w:val="005A22AE"/>
    <w:rsid w:val="005A6003"/>
    <w:rsid w:val="005B08CC"/>
    <w:rsid w:val="005B7863"/>
    <w:rsid w:val="005C2DCB"/>
    <w:rsid w:val="005E3BA8"/>
    <w:rsid w:val="005F68FB"/>
    <w:rsid w:val="00624AA3"/>
    <w:rsid w:val="00642F75"/>
    <w:rsid w:val="00646816"/>
    <w:rsid w:val="00655BD4"/>
    <w:rsid w:val="00667AA5"/>
    <w:rsid w:val="00680ED5"/>
    <w:rsid w:val="006A0070"/>
    <w:rsid w:val="006B78CE"/>
    <w:rsid w:val="006D01A7"/>
    <w:rsid w:val="006E71AC"/>
    <w:rsid w:val="0071015D"/>
    <w:rsid w:val="00716F18"/>
    <w:rsid w:val="00720A34"/>
    <w:rsid w:val="00726915"/>
    <w:rsid w:val="00751812"/>
    <w:rsid w:val="0075194C"/>
    <w:rsid w:val="00752F79"/>
    <w:rsid w:val="007813D1"/>
    <w:rsid w:val="00782E6B"/>
    <w:rsid w:val="007C7A69"/>
    <w:rsid w:val="007D020A"/>
    <w:rsid w:val="007F55CB"/>
    <w:rsid w:val="00807A3E"/>
    <w:rsid w:val="00826992"/>
    <w:rsid w:val="00871DEC"/>
    <w:rsid w:val="008842A4"/>
    <w:rsid w:val="008A4F87"/>
    <w:rsid w:val="008C303D"/>
    <w:rsid w:val="008D2D3E"/>
    <w:rsid w:val="008F45B7"/>
    <w:rsid w:val="00920DE9"/>
    <w:rsid w:val="00923595"/>
    <w:rsid w:val="00931CED"/>
    <w:rsid w:val="0093509F"/>
    <w:rsid w:val="00942CA2"/>
    <w:rsid w:val="009464CD"/>
    <w:rsid w:val="00951CD8"/>
    <w:rsid w:val="00963BC8"/>
    <w:rsid w:val="009B179A"/>
    <w:rsid w:val="009D5081"/>
    <w:rsid w:val="009D5ADA"/>
    <w:rsid w:val="00A21A82"/>
    <w:rsid w:val="00A3746F"/>
    <w:rsid w:val="00A63F9D"/>
    <w:rsid w:val="00A73250"/>
    <w:rsid w:val="00A93E76"/>
    <w:rsid w:val="00A9494D"/>
    <w:rsid w:val="00AA2DDD"/>
    <w:rsid w:val="00AC3EA2"/>
    <w:rsid w:val="00AE31A4"/>
    <w:rsid w:val="00B06D79"/>
    <w:rsid w:val="00B11A63"/>
    <w:rsid w:val="00B2524C"/>
    <w:rsid w:val="00B33A87"/>
    <w:rsid w:val="00B434A5"/>
    <w:rsid w:val="00B53D50"/>
    <w:rsid w:val="00B65601"/>
    <w:rsid w:val="00B677FB"/>
    <w:rsid w:val="00B8627D"/>
    <w:rsid w:val="00B946CB"/>
    <w:rsid w:val="00BA18C4"/>
    <w:rsid w:val="00BB2B41"/>
    <w:rsid w:val="00BC40C1"/>
    <w:rsid w:val="00BD2BEE"/>
    <w:rsid w:val="00BD6BB7"/>
    <w:rsid w:val="00BE65CE"/>
    <w:rsid w:val="00C22E16"/>
    <w:rsid w:val="00C347C9"/>
    <w:rsid w:val="00C672C8"/>
    <w:rsid w:val="00C74AA9"/>
    <w:rsid w:val="00C91420"/>
    <w:rsid w:val="00CA0B52"/>
    <w:rsid w:val="00CA7379"/>
    <w:rsid w:val="00CB20B7"/>
    <w:rsid w:val="00CB20F1"/>
    <w:rsid w:val="00CB6A6A"/>
    <w:rsid w:val="00CD28BE"/>
    <w:rsid w:val="00CF2BCC"/>
    <w:rsid w:val="00D40C20"/>
    <w:rsid w:val="00D4143B"/>
    <w:rsid w:val="00D538CC"/>
    <w:rsid w:val="00D553CB"/>
    <w:rsid w:val="00D56F1F"/>
    <w:rsid w:val="00D72C93"/>
    <w:rsid w:val="00D94609"/>
    <w:rsid w:val="00D97E9B"/>
    <w:rsid w:val="00DB0DA8"/>
    <w:rsid w:val="00DD3012"/>
    <w:rsid w:val="00DD5FB1"/>
    <w:rsid w:val="00DE37BB"/>
    <w:rsid w:val="00DE55F3"/>
    <w:rsid w:val="00DE7D79"/>
    <w:rsid w:val="00E03768"/>
    <w:rsid w:val="00E11D5C"/>
    <w:rsid w:val="00E26D8F"/>
    <w:rsid w:val="00E318F3"/>
    <w:rsid w:val="00E34117"/>
    <w:rsid w:val="00E379C8"/>
    <w:rsid w:val="00E66673"/>
    <w:rsid w:val="00E721EE"/>
    <w:rsid w:val="00E779F9"/>
    <w:rsid w:val="00E90A4B"/>
    <w:rsid w:val="00EB6975"/>
    <w:rsid w:val="00EC2FBF"/>
    <w:rsid w:val="00EC55E3"/>
    <w:rsid w:val="00EC6B56"/>
    <w:rsid w:val="00ED21F6"/>
    <w:rsid w:val="00ED39C7"/>
    <w:rsid w:val="00ED48AC"/>
    <w:rsid w:val="00ED72AF"/>
    <w:rsid w:val="00EF7E57"/>
    <w:rsid w:val="00F05477"/>
    <w:rsid w:val="00F05E59"/>
    <w:rsid w:val="00F10154"/>
    <w:rsid w:val="00F32985"/>
    <w:rsid w:val="00F42E33"/>
    <w:rsid w:val="00F63A9A"/>
    <w:rsid w:val="00F84AE5"/>
    <w:rsid w:val="00F867DD"/>
    <w:rsid w:val="00FA2D23"/>
    <w:rsid w:val="00FA6BAD"/>
    <w:rsid w:val="00FA7F8D"/>
    <w:rsid w:val="00FF376A"/>
    <w:rsid w:val="0103164E"/>
    <w:rsid w:val="01180EAD"/>
    <w:rsid w:val="01D81E3B"/>
    <w:rsid w:val="01F36FCC"/>
    <w:rsid w:val="021A09FD"/>
    <w:rsid w:val="021A27AB"/>
    <w:rsid w:val="026954E1"/>
    <w:rsid w:val="026D4066"/>
    <w:rsid w:val="02756840"/>
    <w:rsid w:val="03791753"/>
    <w:rsid w:val="038C592B"/>
    <w:rsid w:val="041E22FB"/>
    <w:rsid w:val="044955CA"/>
    <w:rsid w:val="046046C1"/>
    <w:rsid w:val="04B16973"/>
    <w:rsid w:val="04F33787"/>
    <w:rsid w:val="051536FE"/>
    <w:rsid w:val="054F6C10"/>
    <w:rsid w:val="05A54A82"/>
    <w:rsid w:val="05B72A07"/>
    <w:rsid w:val="05D9297D"/>
    <w:rsid w:val="063522A9"/>
    <w:rsid w:val="063A78C0"/>
    <w:rsid w:val="06514C09"/>
    <w:rsid w:val="06651661"/>
    <w:rsid w:val="066A7A79"/>
    <w:rsid w:val="06E05E37"/>
    <w:rsid w:val="07577FFE"/>
    <w:rsid w:val="07E86EA8"/>
    <w:rsid w:val="08017F69"/>
    <w:rsid w:val="08626C5A"/>
    <w:rsid w:val="089A4646"/>
    <w:rsid w:val="08D4742C"/>
    <w:rsid w:val="092E3EBD"/>
    <w:rsid w:val="097E5D15"/>
    <w:rsid w:val="099077F7"/>
    <w:rsid w:val="09C3197A"/>
    <w:rsid w:val="09EA33AB"/>
    <w:rsid w:val="0A200374"/>
    <w:rsid w:val="0A2D7EC5"/>
    <w:rsid w:val="0A634539"/>
    <w:rsid w:val="0AAC3A58"/>
    <w:rsid w:val="0AB1211B"/>
    <w:rsid w:val="0ACC0D02"/>
    <w:rsid w:val="0B09160F"/>
    <w:rsid w:val="0B3316D4"/>
    <w:rsid w:val="0B7373D0"/>
    <w:rsid w:val="0B7849E6"/>
    <w:rsid w:val="0BB974D9"/>
    <w:rsid w:val="0BDF05C2"/>
    <w:rsid w:val="0BF4406D"/>
    <w:rsid w:val="0BFA364D"/>
    <w:rsid w:val="0C2327BA"/>
    <w:rsid w:val="0C796C68"/>
    <w:rsid w:val="0C7E7DDA"/>
    <w:rsid w:val="0CAC4948"/>
    <w:rsid w:val="0CEC2F96"/>
    <w:rsid w:val="0D7A67F4"/>
    <w:rsid w:val="0D9C2C0E"/>
    <w:rsid w:val="0DED346A"/>
    <w:rsid w:val="0E5A44C6"/>
    <w:rsid w:val="0E7748E8"/>
    <w:rsid w:val="0E8D3ACA"/>
    <w:rsid w:val="0EC7484A"/>
    <w:rsid w:val="0EC843B4"/>
    <w:rsid w:val="0EDC703A"/>
    <w:rsid w:val="0EE303C9"/>
    <w:rsid w:val="0EE4486D"/>
    <w:rsid w:val="0EFA4347"/>
    <w:rsid w:val="0F19203C"/>
    <w:rsid w:val="0F21718D"/>
    <w:rsid w:val="0F2E3D3A"/>
    <w:rsid w:val="0F3B6457"/>
    <w:rsid w:val="0F50049E"/>
    <w:rsid w:val="0F542868"/>
    <w:rsid w:val="0F6251CC"/>
    <w:rsid w:val="0F625791"/>
    <w:rsid w:val="0F8751F8"/>
    <w:rsid w:val="0FA07C49"/>
    <w:rsid w:val="0FB07EA3"/>
    <w:rsid w:val="0FB51D65"/>
    <w:rsid w:val="0FBF2BE4"/>
    <w:rsid w:val="0FE64614"/>
    <w:rsid w:val="105C2769"/>
    <w:rsid w:val="10667503"/>
    <w:rsid w:val="111451B1"/>
    <w:rsid w:val="111D4066"/>
    <w:rsid w:val="112E1DCF"/>
    <w:rsid w:val="116B3023"/>
    <w:rsid w:val="122F6D00"/>
    <w:rsid w:val="1230601B"/>
    <w:rsid w:val="12541D09"/>
    <w:rsid w:val="12C80001"/>
    <w:rsid w:val="12DD1CFF"/>
    <w:rsid w:val="132310AA"/>
    <w:rsid w:val="13517FF7"/>
    <w:rsid w:val="136C6BDF"/>
    <w:rsid w:val="13743CE5"/>
    <w:rsid w:val="13804F34"/>
    <w:rsid w:val="138E2FF9"/>
    <w:rsid w:val="13A75E69"/>
    <w:rsid w:val="13AB3BAB"/>
    <w:rsid w:val="13B12239"/>
    <w:rsid w:val="13D529D6"/>
    <w:rsid w:val="140B63F8"/>
    <w:rsid w:val="14321BD6"/>
    <w:rsid w:val="14AF514A"/>
    <w:rsid w:val="14C12D51"/>
    <w:rsid w:val="14E530ED"/>
    <w:rsid w:val="14F055ED"/>
    <w:rsid w:val="15223DDE"/>
    <w:rsid w:val="15B17473"/>
    <w:rsid w:val="15C834C3"/>
    <w:rsid w:val="16430C73"/>
    <w:rsid w:val="167A7865"/>
    <w:rsid w:val="16801D13"/>
    <w:rsid w:val="168406E3"/>
    <w:rsid w:val="16AF39B2"/>
    <w:rsid w:val="16CB1E6E"/>
    <w:rsid w:val="16CD5BE6"/>
    <w:rsid w:val="16FB6BF7"/>
    <w:rsid w:val="17342109"/>
    <w:rsid w:val="181B6E25"/>
    <w:rsid w:val="182B640A"/>
    <w:rsid w:val="18C60299"/>
    <w:rsid w:val="194C3802"/>
    <w:rsid w:val="195C5DF6"/>
    <w:rsid w:val="19B337B9"/>
    <w:rsid w:val="19CF7EC7"/>
    <w:rsid w:val="19E17FAF"/>
    <w:rsid w:val="19E33973"/>
    <w:rsid w:val="19F94F44"/>
    <w:rsid w:val="1A1324AA"/>
    <w:rsid w:val="1A620D3B"/>
    <w:rsid w:val="1A942910"/>
    <w:rsid w:val="1AE03D00"/>
    <w:rsid w:val="1B633F67"/>
    <w:rsid w:val="1B9413C8"/>
    <w:rsid w:val="1BF13358"/>
    <w:rsid w:val="1C316C17"/>
    <w:rsid w:val="1C7F5BD5"/>
    <w:rsid w:val="1C872CDB"/>
    <w:rsid w:val="1C9C424E"/>
    <w:rsid w:val="1CC161ED"/>
    <w:rsid w:val="1CDF6673"/>
    <w:rsid w:val="1CE67A02"/>
    <w:rsid w:val="1D0B7468"/>
    <w:rsid w:val="1D392227"/>
    <w:rsid w:val="1D3C7500"/>
    <w:rsid w:val="1DAF6046"/>
    <w:rsid w:val="1DBA2C3C"/>
    <w:rsid w:val="1E560BB7"/>
    <w:rsid w:val="1E617C32"/>
    <w:rsid w:val="1EA320D0"/>
    <w:rsid w:val="1EC04283"/>
    <w:rsid w:val="1F122D30"/>
    <w:rsid w:val="1F301408"/>
    <w:rsid w:val="1F58270D"/>
    <w:rsid w:val="1FD53D5E"/>
    <w:rsid w:val="1FE01B46"/>
    <w:rsid w:val="20126D60"/>
    <w:rsid w:val="206A7390"/>
    <w:rsid w:val="208234C8"/>
    <w:rsid w:val="20AD0837"/>
    <w:rsid w:val="20FE3064"/>
    <w:rsid w:val="211014F1"/>
    <w:rsid w:val="21921F06"/>
    <w:rsid w:val="2245341D"/>
    <w:rsid w:val="22936CD5"/>
    <w:rsid w:val="22B569E9"/>
    <w:rsid w:val="23151041"/>
    <w:rsid w:val="23502079"/>
    <w:rsid w:val="236817F3"/>
    <w:rsid w:val="2380427B"/>
    <w:rsid w:val="2389558B"/>
    <w:rsid w:val="23920242"/>
    <w:rsid w:val="239F090A"/>
    <w:rsid w:val="23BD6FE3"/>
    <w:rsid w:val="23C860B3"/>
    <w:rsid w:val="23D04F68"/>
    <w:rsid w:val="23E7405F"/>
    <w:rsid w:val="2446347C"/>
    <w:rsid w:val="249441E7"/>
    <w:rsid w:val="24EC1F16"/>
    <w:rsid w:val="254168DF"/>
    <w:rsid w:val="2560231B"/>
    <w:rsid w:val="259721E1"/>
    <w:rsid w:val="25E35426"/>
    <w:rsid w:val="26064C71"/>
    <w:rsid w:val="261D1FBA"/>
    <w:rsid w:val="263E0B11"/>
    <w:rsid w:val="26487037"/>
    <w:rsid w:val="26C9070D"/>
    <w:rsid w:val="26FB67A0"/>
    <w:rsid w:val="2729330D"/>
    <w:rsid w:val="279664C8"/>
    <w:rsid w:val="27BD5803"/>
    <w:rsid w:val="283104DE"/>
    <w:rsid w:val="287E1436"/>
    <w:rsid w:val="289742A6"/>
    <w:rsid w:val="28A013AD"/>
    <w:rsid w:val="28C62F47"/>
    <w:rsid w:val="28F74D45"/>
    <w:rsid w:val="29477A7A"/>
    <w:rsid w:val="2A067935"/>
    <w:rsid w:val="2A187669"/>
    <w:rsid w:val="2A571F3F"/>
    <w:rsid w:val="2A946CEF"/>
    <w:rsid w:val="2B342280"/>
    <w:rsid w:val="2B367DA6"/>
    <w:rsid w:val="2B3B0BC4"/>
    <w:rsid w:val="2B4F70BA"/>
    <w:rsid w:val="2B571869"/>
    <w:rsid w:val="2B5E554F"/>
    <w:rsid w:val="2B8054C5"/>
    <w:rsid w:val="2BA03472"/>
    <w:rsid w:val="2BB533C1"/>
    <w:rsid w:val="2BE27F2E"/>
    <w:rsid w:val="2BE617CC"/>
    <w:rsid w:val="2C1C26F1"/>
    <w:rsid w:val="2C332538"/>
    <w:rsid w:val="2C583D4C"/>
    <w:rsid w:val="2C6941AB"/>
    <w:rsid w:val="2C9254B0"/>
    <w:rsid w:val="2C9D5C03"/>
    <w:rsid w:val="2CA0316D"/>
    <w:rsid w:val="2E2E137C"/>
    <w:rsid w:val="2E514EF7"/>
    <w:rsid w:val="2EB5128A"/>
    <w:rsid w:val="2F1200EA"/>
    <w:rsid w:val="2F7470EF"/>
    <w:rsid w:val="2FA62D32"/>
    <w:rsid w:val="2FB92D54"/>
    <w:rsid w:val="2FEE609A"/>
    <w:rsid w:val="2FFD5337"/>
    <w:rsid w:val="303845C1"/>
    <w:rsid w:val="3040525F"/>
    <w:rsid w:val="307B5D50"/>
    <w:rsid w:val="30823A66"/>
    <w:rsid w:val="30A9101A"/>
    <w:rsid w:val="30DE587B"/>
    <w:rsid w:val="3102407A"/>
    <w:rsid w:val="31230DCD"/>
    <w:rsid w:val="313C59EB"/>
    <w:rsid w:val="3184468C"/>
    <w:rsid w:val="31992E3D"/>
    <w:rsid w:val="31BE782D"/>
    <w:rsid w:val="322C5A5F"/>
    <w:rsid w:val="323C39BD"/>
    <w:rsid w:val="32454D73"/>
    <w:rsid w:val="325F4087"/>
    <w:rsid w:val="32891103"/>
    <w:rsid w:val="32F01183"/>
    <w:rsid w:val="33044F9B"/>
    <w:rsid w:val="344A6670"/>
    <w:rsid w:val="34592D57"/>
    <w:rsid w:val="3502519D"/>
    <w:rsid w:val="352769B2"/>
    <w:rsid w:val="35325A82"/>
    <w:rsid w:val="35571045"/>
    <w:rsid w:val="359978AF"/>
    <w:rsid w:val="35D308DD"/>
    <w:rsid w:val="35D72162"/>
    <w:rsid w:val="37144D14"/>
    <w:rsid w:val="371E2373"/>
    <w:rsid w:val="372C4753"/>
    <w:rsid w:val="374750E9"/>
    <w:rsid w:val="379E24BF"/>
    <w:rsid w:val="37B73870"/>
    <w:rsid w:val="37C02B01"/>
    <w:rsid w:val="37C3031A"/>
    <w:rsid w:val="37C8447C"/>
    <w:rsid w:val="37D050DF"/>
    <w:rsid w:val="38543F62"/>
    <w:rsid w:val="38863CDF"/>
    <w:rsid w:val="38B247E4"/>
    <w:rsid w:val="38E8321F"/>
    <w:rsid w:val="394538AA"/>
    <w:rsid w:val="39777F08"/>
    <w:rsid w:val="3982065B"/>
    <w:rsid w:val="39934616"/>
    <w:rsid w:val="399F120C"/>
    <w:rsid w:val="39C11183"/>
    <w:rsid w:val="3A071C16"/>
    <w:rsid w:val="3A443B62"/>
    <w:rsid w:val="3A5E7CCF"/>
    <w:rsid w:val="3A667F7C"/>
    <w:rsid w:val="3A866AD6"/>
    <w:rsid w:val="3A935F4D"/>
    <w:rsid w:val="3A9E7716"/>
    <w:rsid w:val="3ADF58AE"/>
    <w:rsid w:val="3AE25855"/>
    <w:rsid w:val="3B8F2033"/>
    <w:rsid w:val="3BD11425"/>
    <w:rsid w:val="3C1E0B0E"/>
    <w:rsid w:val="3C2D6FA3"/>
    <w:rsid w:val="3C3F2833"/>
    <w:rsid w:val="3C8B3CCA"/>
    <w:rsid w:val="3D2A5291"/>
    <w:rsid w:val="3D5D7415"/>
    <w:rsid w:val="3D77563A"/>
    <w:rsid w:val="3DF71A98"/>
    <w:rsid w:val="3E126451"/>
    <w:rsid w:val="3E5F71BC"/>
    <w:rsid w:val="3E614CE2"/>
    <w:rsid w:val="3EEA4CD8"/>
    <w:rsid w:val="3F964E60"/>
    <w:rsid w:val="3FF35E0E"/>
    <w:rsid w:val="40153FD6"/>
    <w:rsid w:val="4021297B"/>
    <w:rsid w:val="40552625"/>
    <w:rsid w:val="4064171F"/>
    <w:rsid w:val="40BE01CA"/>
    <w:rsid w:val="40C32EED"/>
    <w:rsid w:val="40C41559"/>
    <w:rsid w:val="40CF44F5"/>
    <w:rsid w:val="40F042E8"/>
    <w:rsid w:val="411B386E"/>
    <w:rsid w:val="413606A8"/>
    <w:rsid w:val="41361594"/>
    <w:rsid w:val="413E755D"/>
    <w:rsid w:val="41CB669E"/>
    <w:rsid w:val="420946BA"/>
    <w:rsid w:val="42220C2D"/>
    <w:rsid w:val="42291FBB"/>
    <w:rsid w:val="42845443"/>
    <w:rsid w:val="42A94EAA"/>
    <w:rsid w:val="42B5384F"/>
    <w:rsid w:val="42BC4BDD"/>
    <w:rsid w:val="42E91FDB"/>
    <w:rsid w:val="431D0041"/>
    <w:rsid w:val="433C5242"/>
    <w:rsid w:val="43AA712C"/>
    <w:rsid w:val="445826E4"/>
    <w:rsid w:val="4485051C"/>
    <w:rsid w:val="44A616A1"/>
    <w:rsid w:val="44CF71AB"/>
    <w:rsid w:val="44E93C84"/>
    <w:rsid w:val="452A22D2"/>
    <w:rsid w:val="457E43CC"/>
    <w:rsid w:val="45AA51C1"/>
    <w:rsid w:val="45BE6EBE"/>
    <w:rsid w:val="45C02C36"/>
    <w:rsid w:val="46200B03"/>
    <w:rsid w:val="468462CB"/>
    <w:rsid w:val="46AC6D17"/>
    <w:rsid w:val="474A5268"/>
    <w:rsid w:val="477B1727"/>
    <w:rsid w:val="478C7274"/>
    <w:rsid w:val="47F44E19"/>
    <w:rsid w:val="48360F8E"/>
    <w:rsid w:val="489B5295"/>
    <w:rsid w:val="48D367DD"/>
    <w:rsid w:val="48E64762"/>
    <w:rsid w:val="49BE56DF"/>
    <w:rsid w:val="49C64593"/>
    <w:rsid w:val="49E22B5C"/>
    <w:rsid w:val="4A315EB1"/>
    <w:rsid w:val="4AB80380"/>
    <w:rsid w:val="4ACC5BD9"/>
    <w:rsid w:val="4B3F0159"/>
    <w:rsid w:val="4B4439C2"/>
    <w:rsid w:val="4BA7702D"/>
    <w:rsid w:val="4BAD5A0B"/>
    <w:rsid w:val="4BBB7051"/>
    <w:rsid w:val="4BD016F9"/>
    <w:rsid w:val="4CF80F08"/>
    <w:rsid w:val="4DA150FB"/>
    <w:rsid w:val="4DCB2178"/>
    <w:rsid w:val="4E2A3343"/>
    <w:rsid w:val="4E9A02A1"/>
    <w:rsid w:val="4E9B7D9D"/>
    <w:rsid w:val="4EA36C51"/>
    <w:rsid w:val="4F11005F"/>
    <w:rsid w:val="4F2C5A20"/>
    <w:rsid w:val="4F4915A7"/>
    <w:rsid w:val="4F4F0B87"/>
    <w:rsid w:val="4F513B54"/>
    <w:rsid w:val="4F537ED5"/>
    <w:rsid w:val="4F560168"/>
    <w:rsid w:val="4F8E16AF"/>
    <w:rsid w:val="4FE37C4D"/>
    <w:rsid w:val="507C1E50"/>
    <w:rsid w:val="50833C49"/>
    <w:rsid w:val="50B11AF9"/>
    <w:rsid w:val="50C7131D"/>
    <w:rsid w:val="50CF01D2"/>
    <w:rsid w:val="513675CD"/>
    <w:rsid w:val="516E79EA"/>
    <w:rsid w:val="51AC5C98"/>
    <w:rsid w:val="51DC2BA6"/>
    <w:rsid w:val="52397FF8"/>
    <w:rsid w:val="52483D98"/>
    <w:rsid w:val="524B1ADA"/>
    <w:rsid w:val="526731E3"/>
    <w:rsid w:val="527032EE"/>
    <w:rsid w:val="527E1EAF"/>
    <w:rsid w:val="5288688A"/>
    <w:rsid w:val="52A4328C"/>
    <w:rsid w:val="52A70A70"/>
    <w:rsid w:val="52DE26D4"/>
    <w:rsid w:val="53547C42"/>
    <w:rsid w:val="53915C12"/>
    <w:rsid w:val="53964FD7"/>
    <w:rsid w:val="53B53431"/>
    <w:rsid w:val="5402441A"/>
    <w:rsid w:val="544E765F"/>
    <w:rsid w:val="5472334E"/>
    <w:rsid w:val="54DE6C35"/>
    <w:rsid w:val="5516017D"/>
    <w:rsid w:val="551B611D"/>
    <w:rsid w:val="55396B5E"/>
    <w:rsid w:val="55680542"/>
    <w:rsid w:val="558E065B"/>
    <w:rsid w:val="55C6677C"/>
    <w:rsid w:val="56150435"/>
    <w:rsid w:val="56703819"/>
    <w:rsid w:val="56DA342C"/>
    <w:rsid w:val="56DC0F52"/>
    <w:rsid w:val="56DE4CCA"/>
    <w:rsid w:val="571A1A7B"/>
    <w:rsid w:val="57452F9B"/>
    <w:rsid w:val="576176AA"/>
    <w:rsid w:val="585D5538"/>
    <w:rsid w:val="58DA3BB7"/>
    <w:rsid w:val="59017396"/>
    <w:rsid w:val="59215342"/>
    <w:rsid w:val="59464DA9"/>
    <w:rsid w:val="599B22AB"/>
    <w:rsid w:val="59B30690"/>
    <w:rsid w:val="5A407A4A"/>
    <w:rsid w:val="5A7A11AE"/>
    <w:rsid w:val="5A9523B9"/>
    <w:rsid w:val="5AA25F8B"/>
    <w:rsid w:val="5AE8158A"/>
    <w:rsid w:val="5AF947C9"/>
    <w:rsid w:val="5B1A65A9"/>
    <w:rsid w:val="5B3F7D02"/>
    <w:rsid w:val="5B4223F6"/>
    <w:rsid w:val="5B4B66A7"/>
    <w:rsid w:val="5B7756EE"/>
    <w:rsid w:val="5BE56AFB"/>
    <w:rsid w:val="5C205D85"/>
    <w:rsid w:val="5C473312"/>
    <w:rsid w:val="5C563555"/>
    <w:rsid w:val="5C593EAF"/>
    <w:rsid w:val="5C6E6AF1"/>
    <w:rsid w:val="5CB12E81"/>
    <w:rsid w:val="5CEE5E83"/>
    <w:rsid w:val="5CF56286"/>
    <w:rsid w:val="5D0D6309"/>
    <w:rsid w:val="5D156F6C"/>
    <w:rsid w:val="5D1C02FB"/>
    <w:rsid w:val="5D4924DB"/>
    <w:rsid w:val="5D6D6DA8"/>
    <w:rsid w:val="5DAF116F"/>
    <w:rsid w:val="5DBE13B2"/>
    <w:rsid w:val="5DCF35BF"/>
    <w:rsid w:val="5DFC012C"/>
    <w:rsid w:val="5E0F60B1"/>
    <w:rsid w:val="5E196F30"/>
    <w:rsid w:val="5E2F5C32"/>
    <w:rsid w:val="5E912ACB"/>
    <w:rsid w:val="5F313E05"/>
    <w:rsid w:val="5F571ABE"/>
    <w:rsid w:val="5F57386C"/>
    <w:rsid w:val="5FB816B4"/>
    <w:rsid w:val="600A4D82"/>
    <w:rsid w:val="600E33F2"/>
    <w:rsid w:val="602D0A71"/>
    <w:rsid w:val="60363DC9"/>
    <w:rsid w:val="604E1113"/>
    <w:rsid w:val="608275FA"/>
    <w:rsid w:val="60997EB4"/>
    <w:rsid w:val="60CB56EB"/>
    <w:rsid w:val="60DC6C92"/>
    <w:rsid w:val="60F5158E"/>
    <w:rsid w:val="61007F33"/>
    <w:rsid w:val="6129748A"/>
    <w:rsid w:val="619E175B"/>
    <w:rsid w:val="61A94127"/>
    <w:rsid w:val="61E909C7"/>
    <w:rsid w:val="625D388F"/>
    <w:rsid w:val="628030DA"/>
    <w:rsid w:val="62A212A2"/>
    <w:rsid w:val="62C84A81"/>
    <w:rsid w:val="62DE6052"/>
    <w:rsid w:val="630F26B0"/>
    <w:rsid w:val="63155F18"/>
    <w:rsid w:val="6347009B"/>
    <w:rsid w:val="63624ED5"/>
    <w:rsid w:val="63936E3D"/>
    <w:rsid w:val="63A31776"/>
    <w:rsid w:val="63DF6526"/>
    <w:rsid w:val="63EE6769"/>
    <w:rsid w:val="63F566E8"/>
    <w:rsid w:val="64610CE9"/>
    <w:rsid w:val="646507D9"/>
    <w:rsid w:val="64740A1C"/>
    <w:rsid w:val="64B452BD"/>
    <w:rsid w:val="64D4595F"/>
    <w:rsid w:val="64EA6631"/>
    <w:rsid w:val="64FE29DC"/>
    <w:rsid w:val="65312DB1"/>
    <w:rsid w:val="65DE3E90"/>
    <w:rsid w:val="66212E26"/>
    <w:rsid w:val="664D3C1B"/>
    <w:rsid w:val="66537802"/>
    <w:rsid w:val="66734968"/>
    <w:rsid w:val="66B912B0"/>
    <w:rsid w:val="66ED1A86"/>
    <w:rsid w:val="67397CFB"/>
    <w:rsid w:val="67406417"/>
    <w:rsid w:val="677E57D5"/>
    <w:rsid w:val="67A96C2F"/>
    <w:rsid w:val="68246BFD"/>
    <w:rsid w:val="685A617B"/>
    <w:rsid w:val="68752FB5"/>
    <w:rsid w:val="6917406C"/>
    <w:rsid w:val="692F13B6"/>
    <w:rsid w:val="69F10D61"/>
    <w:rsid w:val="6A2C1D99"/>
    <w:rsid w:val="6A4470E3"/>
    <w:rsid w:val="6A4E526C"/>
    <w:rsid w:val="6A9A6D03"/>
    <w:rsid w:val="6AFE5055"/>
    <w:rsid w:val="6B423E55"/>
    <w:rsid w:val="6B533A81"/>
    <w:rsid w:val="6B657311"/>
    <w:rsid w:val="6BB42046"/>
    <w:rsid w:val="6BBD539F"/>
    <w:rsid w:val="6BEC7A32"/>
    <w:rsid w:val="6C14448C"/>
    <w:rsid w:val="6C165A05"/>
    <w:rsid w:val="6C3C4515"/>
    <w:rsid w:val="6CE150BD"/>
    <w:rsid w:val="6CF92406"/>
    <w:rsid w:val="6D1A237D"/>
    <w:rsid w:val="6D5E04BB"/>
    <w:rsid w:val="6D875C64"/>
    <w:rsid w:val="6E36408C"/>
    <w:rsid w:val="6E647D53"/>
    <w:rsid w:val="6EA968F9"/>
    <w:rsid w:val="6EC61F61"/>
    <w:rsid w:val="6F1F1ECC"/>
    <w:rsid w:val="6F2319BD"/>
    <w:rsid w:val="6F255735"/>
    <w:rsid w:val="6F54601A"/>
    <w:rsid w:val="70251165"/>
    <w:rsid w:val="70330545"/>
    <w:rsid w:val="703F2826"/>
    <w:rsid w:val="707A560C"/>
    <w:rsid w:val="707B3132"/>
    <w:rsid w:val="708C2A75"/>
    <w:rsid w:val="70AE52B6"/>
    <w:rsid w:val="70B34FC2"/>
    <w:rsid w:val="70B76860"/>
    <w:rsid w:val="70E707C8"/>
    <w:rsid w:val="70F01D72"/>
    <w:rsid w:val="711549FE"/>
    <w:rsid w:val="71CB12E6"/>
    <w:rsid w:val="71EE6FEB"/>
    <w:rsid w:val="72712A3F"/>
    <w:rsid w:val="72C521AF"/>
    <w:rsid w:val="732C6966"/>
    <w:rsid w:val="73614861"/>
    <w:rsid w:val="739A5FC5"/>
    <w:rsid w:val="73A100AF"/>
    <w:rsid w:val="73A806E2"/>
    <w:rsid w:val="73C3376E"/>
    <w:rsid w:val="73C44DF0"/>
    <w:rsid w:val="73D414D7"/>
    <w:rsid w:val="74180A06"/>
    <w:rsid w:val="74732A9E"/>
    <w:rsid w:val="74942A15"/>
    <w:rsid w:val="74AF784E"/>
    <w:rsid w:val="74B3733F"/>
    <w:rsid w:val="74EB6AD9"/>
    <w:rsid w:val="74F55BA9"/>
    <w:rsid w:val="75564988"/>
    <w:rsid w:val="755C1784"/>
    <w:rsid w:val="757A4300"/>
    <w:rsid w:val="75926786"/>
    <w:rsid w:val="75F21505"/>
    <w:rsid w:val="7601123F"/>
    <w:rsid w:val="7625426C"/>
    <w:rsid w:val="76500BBD"/>
    <w:rsid w:val="765608C9"/>
    <w:rsid w:val="767A5BE6"/>
    <w:rsid w:val="7693567A"/>
    <w:rsid w:val="76C0277E"/>
    <w:rsid w:val="76DB2B7D"/>
    <w:rsid w:val="76E9529A"/>
    <w:rsid w:val="772A4F3B"/>
    <w:rsid w:val="779276DF"/>
    <w:rsid w:val="77B05DB7"/>
    <w:rsid w:val="77CD0717"/>
    <w:rsid w:val="77EF4B32"/>
    <w:rsid w:val="781C6287"/>
    <w:rsid w:val="78320EC2"/>
    <w:rsid w:val="78880AE2"/>
    <w:rsid w:val="78A23952"/>
    <w:rsid w:val="78BE5D96"/>
    <w:rsid w:val="78C769A8"/>
    <w:rsid w:val="78C7785D"/>
    <w:rsid w:val="78DB3308"/>
    <w:rsid w:val="790A599B"/>
    <w:rsid w:val="799A6D1F"/>
    <w:rsid w:val="7A0F59D5"/>
    <w:rsid w:val="7AA53BCD"/>
    <w:rsid w:val="7ABA39B2"/>
    <w:rsid w:val="7AE71AF0"/>
    <w:rsid w:val="7AE75F94"/>
    <w:rsid w:val="7AF20495"/>
    <w:rsid w:val="7AFE016B"/>
    <w:rsid w:val="7B164183"/>
    <w:rsid w:val="7B252A78"/>
    <w:rsid w:val="7B30793B"/>
    <w:rsid w:val="7B312DD5"/>
    <w:rsid w:val="7B490819"/>
    <w:rsid w:val="7B4E7DC1"/>
    <w:rsid w:val="7B7257E8"/>
    <w:rsid w:val="7B7D7929"/>
    <w:rsid w:val="7B8657AD"/>
    <w:rsid w:val="7BFE17E7"/>
    <w:rsid w:val="7C4B227C"/>
    <w:rsid w:val="7C5F7DAC"/>
    <w:rsid w:val="7C896BD7"/>
    <w:rsid w:val="7C9E4928"/>
    <w:rsid w:val="7CBC0D5A"/>
    <w:rsid w:val="7CF63637"/>
    <w:rsid w:val="7D1110A6"/>
    <w:rsid w:val="7D1943FF"/>
    <w:rsid w:val="7D2F3C22"/>
    <w:rsid w:val="7D360B0D"/>
    <w:rsid w:val="7D4C6582"/>
    <w:rsid w:val="7D55069E"/>
    <w:rsid w:val="7D747887"/>
    <w:rsid w:val="7D7653AD"/>
    <w:rsid w:val="7D8172FD"/>
    <w:rsid w:val="7DBB7264"/>
    <w:rsid w:val="7DD10836"/>
    <w:rsid w:val="7EE06F82"/>
    <w:rsid w:val="7EF96296"/>
    <w:rsid w:val="7F923FF5"/>
    <w:rsid w:val="7FAE52D2"/>
    <w:rsid w:val="7FB328E9"/>
    <w:rsid w:val="7FB36445"/>
    <w:rsid w:val="7FD30895"/>
    <w:rsid w:val="7FD36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8BAEE27"/>
  <w15:docId w15:val="{30DDAEA1-4A5C-409E-A5AE-7D597C7F104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pPr>
      <w:widowControl w:val="0"/>
      <w:spacing w:line="360" w:lineRule="auto"/>
      <w:ind w:firstLineChars="200" w:firstLine="200"/>
      <w:jc w:val="both"/>
    </w:pPr>
    <w:rPr>
      <w:rFonts w:cstheme="minorBidi"/>
      <w:kern w:val="2"/>
      <w:sz w:val="24"/>
      <w:szCs w:val="22"/>
    </w:rPr>
  </w:style>
  <w:style w:type="paragraph" w:styleId="1">
    <w:name w:val="heading 1"/>
    <w:basedOn w:val="a5"/>
    <w:next w:val="a5"/>
    <w:link w:val="10"/>
    <w:uiPriority w:val="9"/>
    <w:qFormat/>
    <w:pPr>
      <w:keepNext/>
      <w:keepLines/>
      <w:spacing w:beforeLines="100" w:before="100" w:afterLines="100" w:after="100"/>
      <w:ind w:firstLineChars="0"/>
      <w:outlineLvl w:val="0"/>
    </w:pPr>
    <w:rPr>
      <w:rFonts w:eastAsia="黑体" w:cstheme="majorBidi"/>
      <w:b/>
      <w:color w:val="000000" w:themeColor="text1"/>
      <w:sz w:val="32"/>
      <w:szCs w:val="48"/>
    </w:rPr>
  </w:style>
  <w:style w:type="paragraph" w:styleId="21">
    <w:name w:val="heading 2"/>
    <w:basedOn w:val="1"/>
    <w:next w:val="a5"/>
    <w:link w:val="22"/>
    <w:uiPriority w:val="9"/>
    <w:unhideWhenUsed/>
    <w:qFormat/>
    <w:pPr>
      <w:spacing w:beforeLines="50" w:before="50" w:afterLines="50" w:after="50" w:line="240" w:lineRule="auto"/>
      <w:jc w:val="left"/>
      <w:outlineLvl w:val="1"/>
    </w:pPr>
    <w:rPr>
      <w:sz w:val="30"/>
      <w:szCs w:val="40"/>
    </w:rPr>
  </w:style>
  <w:style w:type="paragraph" w:styleId="31">
    <w:name w:val="heading 3"/>
    <w:basedOn w:val="a5"/>
    <w:next w:val="a5"/>
    <w:link w:val="32"/>
    <w:uiPriority w:val="9"/>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5"/>
    <w:next w:val="a5"/>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5"/>
    <w:next w:val="a5"/>
    <w:link w:val="50"/>
    <w:uiPriority w:val="9"/>
    <w:semiHidden/>
    <w:unhideWhenUsed/>
    <w:qFormat/>
    <w:pPr>
      <w:keepNext/>
      <w:keepLines/>
      <w:spacing w:before="80" w:after="40"/>
      <w:outlineLvl w:val="4"/>
    </w:pPr>
    <w:rPr>
      <w:rFonts w:cstheme="majorBidi"/>
      <w:color w:val="2F5496" w:themeColor="accent1" w:themeShade="BF"/>
      <w:szCs w:val="24"/>
    </w:rPr>
  </w:style>
  <w:style w:type="paragraph" w:styleId="6">
    <w:name w:val="heading 6"/>
    <w:basedOn w:val="a5"/>
    <w:next w:val="a5"/>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5"/>
    <w:next w:val="a5"/>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5"/>
    <w:next w:val="a5"/>
    <w:link w:val="80"/>
    <w:uiPriority w:val="9"/>
    <w:semiHidden/>
    <w:unhideWhenUsed/>
    <w:qFormat/>
    <w:pPr>
      <w:keepNext/>
      <w:keepLines/>
      <w:outlineLvl w:val="7"/>
    </w:pPr>
    <w:rPr>
      <w:rFonts w:cstheme="majorBidi"/>
      <w:color w:val="595959" w:themeColor="text1" w:themeTint="A6"/>
    </w:rPr>
  </w:style>
  <w:style w:type="paragraph" w:styleId="9">
    <w:name w:val="heading 9"/>
    <w:basedOn w:val="a5"/>
    <w:next w:val="a5"/>
    <w:link w:val="90"/>
    <w:uiPriority w:val="9"/>
    <w:semiHidden/>
    <w:unhideWhenUsed/>
    <w:qFormat/>
    <w:pPr>
      <w:keepNext/>
      <w:keepLines/>
      <w:outlineLvl w:val="8"/>
    </w:pPr>
    <w:rPr>
      <w:rFonts w:eastAsiaTheme="majorEastAsia" w:cstheme="majorBidi"/>
      <w:color w:val="595959" w:themeColor="text1" w:themeTint="A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macro"/>
    <w:link w:val="aa"/>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5"/>
    <w:uiPriority w:val="99"/>
    <w:unhideWhenUsed/>
    <w:qFormat/>
    <w:pPr>
      <w:widowControl/>
      <w:spacing w:after="200" w:line="276" w:lineRule="auto"/>
      <w:ind w:left="1080" w:firstLineChars="0" w:hanging="360"/>
      <w:contextualSpacing/>
      <w:jc w:val="left"/>
    </w:pPr>
    <w:rPr>
      <w:rFonts w:asciiTheme="minorHAnsi" w:eastAsiaTheme="minorEastAsia" w:hAnsiTheme="minorHAnsi"/>
      <w:kern w:val="0"/>
      <w:sz w:val="22"/>
      <w:lang w:eastAsia="en-US"/>
    </w:rPr>
  </w:style>
  <w:style w:type="paragraph" w:styleId="2">
    <w:name w:val="List Number 2"/>
    <w:basedOn w:val="a5"/>
    <w:uiPriority w:val="99"/>
    <w:unhideWhenUsed/>
    <w:qFormat/>
    <w:pPr>
      <w:widowControl/>
      <w:numPr>
        <w:numId w:val="2"/>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a">
    <w:name w:val="List Number"/>
    <w:basedOn w:val="a5"/>
    <w:uiPriority w:val="99"/>
    <w:unhideWhenUsed/>
    <w:qFormat/>
    <w:pPr>
      <w:widowControl/>
      <w:numPr>
        <w:numId w:val="3"/>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ab">
    <w:name w:val="caption"/>
    <w:basedOn w:val="a5"/>
    <w:next w:val="a5"/>
    <w:link w:val="ac"/>
    <w:uiPriority w:val="35"/>
    <w:unhideWhenUsed/>
    <w:qFormat/>
    <w:pPr>
      <w:ind w:firstLineChars="0" w:firstLine="0"/>
      <w:jc w:val="center"/>
    </w:pPr>
    <w:rPr>
      <w:rFonts w:cstheme="majorBidi"/>
      <w:sz w:val="21"/>
      <w:szCs w:val="20"/>
    </w:rPr>
  </w:style>
  <w:style w:type="paragraph" w:styleId="a0">
    <w:name w:val="List Bullet"/>
    <w:basedOn w:val="a5"/>
    <w:uiPriority w:val="99"/>
    <w:unhideWhenUsed/>
    <w:qFormat/>
    <w:pPr>
      <w:widowControl/>
      <w:numPr>
        <w:numId w:val="4"/>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34">
    <w:name w:val="Body Text 3"/>
    <w:basedOn w:val="a5"/>
    <w:link w:val="35"/>
    <w:uiPriority w:val="99"/>
    <w:unhideWhenUsed/>
    <w:qFormat/>
    <w:pPr>
      <w:widowControl/>
      <w:spacing w:after="120" w:line="276" w:lineRule="auto"/>
      <w:ind w:firstLineChars="0" w:firstLine="0"/>
      <w:jc w:val="left"/>
    </w:pPr>
    <w:rPr>
      <w:rFonts w:asciiTheme="minorHAnsi" w:eastAsiaTheme="minorEastAsia" w:hAnsiTheme="minorHAnsi"/>
      <w:kern w:val="0"/>
      <w:sz w:val="16"/>
      <w:szCs w:val="16"/>
      <w:lang w:eastAsia="en-US"/>
    </w:rPr>
  </w:style>
  <w:style w:type="paragraph" w:styleId="30">
    <w:name w:val="List Bullet 3"/>
    <w:basedOn w:val="a5"/>
    <w:uiPriority w:val="99"/>
    <w:unhideWhenUsed/>
    <w:qFormat/>
    <w:pPr>
      <w:widowControl/>
      <w:numPr>
        <w:numId w:val="5"/>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ad">
    <w:name w:val="Body Text"/>
    <w:basedOn w:val="a5"/>
    <w:link w:val="ae"/>
    <w:uiPriority w:val="99"/>
    <w:unhideWhenUsed/>
    <w:qFormat/>
    <w:pPr>
      <w:widowControl/>
      <w:spacing w:after="120" w:line="276" w:lineRule="auto"/>
      <w:ind w:firstLineChars="0" w:firstLine="0"/>
      <w:jc w:val="left"/>
    </w:pPr>
    <w:rPr>
      <w:rFonts w:asciiTheme="minorHAnsi" w:eastAsiaTheme="minorEastAsia" w:hAnsiTheme="minorHAnsi"/>
      <w:kern w:val="0"/>
      <w:sz w:val="22"/>
      <w:lang w:eastAsia="en-US"/>
    </w:rPr>
  </w:style>
  <w:style w:type="paragraph" w:styleId="3">
    <w:name w:val="List Number 3"/>
    <w:basedOn w:val="a5"/>
    <w:uiPriority w:val="99"/>
    <w:unhideWhenUsed/>
    <w:qFormat/>
    <w:pPr>
      <w:widowControl/>
      <w:numPr>
        <w:numId w:val="6"/>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23">
    <w:name w:val="List 2"/>
    <w:basedOn w:val="a5"/>
    <w:uiPriority w:val="99"/>
    <w:unhideWhenUsed/>
    <w:qFormat/>
    <w:pPr>
      <w:widowControl/>
      <w:spacing w:after="200" w:line="276" w:lineRule="auto"/>
      <w:ind w:left="720" w:firstLineChars="0" w:hanging="360"/>
      <w:contextualSpacing/>
      <w:jc w:val="left"/>
    </w:pPr>
    <w:rPr>
      <w:rFonts w:asciiTheme="minorHAnsi" w:eastAsiaTheme="minorEastAsia" w:hAnsiTheme="minorHAnsi"/>
      <w:kern w:val="0"/>
      <w:sz w:val="22"/>
      <w:lang w:eastAsia="en-US"/>
    </w:rPr>
  </w:style>
  <w:style w:type="paragraph" w:styleId="af">
    <w:name w:val="List Continue"/>
    <w:basedOn w:val="a5"/>
    <w:uiPriority w:val="99"/>
    <w:unhideWhenUsed/>
    <w:qFormat/>
    <w:pPr>
      <w:widowControl/>
      <w:spacing w:after="120" w:line="276" w:lineRule="auto"/>
      <w:ind w:left="360" w:firstLineChars="0" w:firstLine="0"/>
      <w:contextualSpacing/>
      <w:jc w:val="left"/>
    </w:pPr>
    <w:rPr>
      <w:rFonts w:asciiTheme="minorHAnsi" w:eastAsiaTheme="minorEastAsia" w:hAnsiTheme="minorHAnsi"/>
      <w:kern w:val="0"/>
      <w:sz w:val="22"/>
      <w:lang w:eastAsia="en-US"/>
    </w:rPr>
  </w:style>
  <w:style w:type="paragraph" w:styleId="20">
    <w:name w:val="List Bullet 2"/>
    <w:basedOn w:val="a5"/>
    <w:uiPriority w:val="99"/>
    <w:unhideWhenUsed/>
    <w:qFormat/>
    <w:pPr>
      <w:widowControl/>
      <w:numPr>
        <w:numId w:val="7"/>
      </w:numPr>
      <w:spacing w:after="200" w:line="276" w:lineRule="auto"/>
      <w:ind w:firstLineChars="0" w:firstLine="0"/>
      <w:contextualSpacing/>
      <w:jc w:val="left"/>
    </w:pPr>
    <w:rPr>
      <w:rFonts w:asciiTheme="minorHAnsi" w:eastAsiaTheme="minorEastAsia" w:hAnsiTheme="minorHAnsi"/>
      <w:kern w:val="0"/>
      <w:sz w:val="22"/>
      <w:lang w:eastAsia="en-US"/>
    </w:rPr>
  </w:style>
  <w:style w:type="paragraph" w:styleId="TOC3">
    <w:name w:val="toc 3"/>
    <w:basedOn w:val="a5"/>
    <w:next w:val="a5"/>
    <w:autoRedefine/>
    <w:uiPriority w:val="39"/>
    <w:unhideWhenUsed/>
    <w:qFormat/>
    <w:pPr>
      <w:tabs>
        <w:tab w:val="right" w:leader="dot" w:pos="9061"/>
      </w:tabs>
      <w:ind w:leftChars="400" w:left="400" w:firstLineChars="0" w:firstLine="0"/>
    </w:pPr>
  </w:style>
  <w:style w:type="paragraph" w:styleId="af0">
    <w:name w:val="footer"/>
    <w:basedOn w:val="a5"/>
    <w:link w:val="af1"/>
    <w:uiPriority w:val="99"/>
    <w:unhideWhenUsed/>
    <w:qFormat/>
    <w:pPr>
      <w:tabs>
        <w:tab w:val="center" w:pos="4153"/>
        <w:tab w:val="right" w:pos="8306"/>
      </w:tabs>
      <w:snapToGrid w:val="0"/>
      <w:spacing w:line="240" w:lineRule="auto"/>
      <w:jc w:val="left"/>
    </w:pPr>
    <w:rPr>
      <w:sz w:val="18"/>
      <w:szCs w:val="18"/>
    </w:rPr>
  </w:style>
  <w:style w:type="paragraph" w:styleId="af2">
    <w:name w:val="header"/>
    <w:basedOn w:val="a5"/>
    <w:link w:val="af3"/>
    <w:uiPriority w:val="99"/>
    <w:unhideWhenUsed/>
    <w:qFormat/>
    <w:pPr>
      <w:tabs>
        <w:tab w:val="center" w:pos="4153"/>
        <w:tab w:val="right" w:pos="8306"/>
      </w:tabs>
      <w:snapToGrid w:val="0"/>
      <w:spacing w:line="240" w:lineRule="auto"/>
      <w:jc w:val="center"/>
    </w:pPr>
    <w:rPr>
      <w:sz w:val="18"/>
      <w:szCs w:val="18"/>
    </w:rPr>
  </w:style>
  <w:style w:type="paragraph" w:styleId="TOC1">
    <w:name w:val="toc 1"/>
    <w:basedOn w:val="a5"/>
    <w:next w:val="a5"/>
    <w:autoRedefine/>
    <w:uiPriority w:val="39"/>
    <w:unhideWhenUsed/>
    <w:qFormat/>
    <w:pPr>
      <w:tabs>
        <w:tab w:val="right" w:leader="dot" w:pos="9061"/>
      </w:tabs>
      <w:ind w:firstLineChars="0" w:firstLine="0"/>
    </w:pPr>
    <w:rPr>
      <w:rFonts w:eastAsia="黑体"/>
    </w:rPr>
  </w:style>
  <w:style w:type="paragraph" w:styleId="af4">
    <w:name w:val="Subtitle"/>
    <w:basedOn w:val="a5"/>
    <w:next w:val="a5"/>
    <w:link w:val="af5"/>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f6">
    <w:name w:val="List"/>
    <w:basedOn w:val="a5"/>
    <w:uiPriority w:val="99"/>
    <w:unhideWhenUsed/>
    <w:qFormat/>
    <w:pPr>
      <w:widowControl/>
      <w:spacing w:after="200" w:line="276" w:lineRule="auto"/>
      <w:ind w:left="360" w:firstLineChars="0" w:hanging="360"/>
      <w:contextualSpacing/>
      <w:jc w:val="left"/>
    </w:pPr>
    <w:rPr>
      <w:rFonts w:asciiTheme="minorHAnsi" w:eastAsiaTheme="minorEastAsia" w:hAnsiTheme="minorHAnsi"/>
      <w:kern w:val="0"/>
      <w:sz w:val="22"/>
      <w:lang w:eastAsia="en-US"/>
    </w:rPr>
  </w:style>
  <w:style w:type="paragraph" w:styleId="TOC2">
    <w:name w:val="toc 2"/>
    <w:basedOn w:val="a5"/>
    <w:next w:val="a5"/>
    <w:autoRedefine/>
    <w:uiPriority w:val="39"/>
    <w:unhideWhenUsed/>
    <w:qFormat/>
    <w:pPr>
      <w:tabs>
        <w:tab w:val="right" w:leader="dot" w:pos="9061"/>
      </w:tabs>
      <w:ind w:leftChars="200" w:left="200" w:firstLineChars="0" w:firstLine="0"/>
    </w:pPr>
  </w:style>
  <w:style w:type="paragraph" w:styleId="24">
    <w:name w:val="Body Text 2"/>
    <w:basedOn w:val="a5"/>
    <w:link w:val="25"/>
    <w:uiPriority w:val="99"/>
    <w:unhideWhenUsed/>
    <w:qFormat/>
    <w:pPr>
      <w:widowControl/>
      <w:spacing w:after="120" w:line="480" w:lineRule="auto"/>
      <w:ind w:firstLineChars="0" w:firstLine="0"/>
      <w:jc w:val="left"/>
    </w:pPr>
    <w:rPr>
      <w:rFonts w:asciiTheme="minorHAnsi" w:eastAsiaTheme="minorEastAsia" w:hAnsiTheme="minorHAnsi"/>
      <w:kern w:val="0"/>
      <w:sz w:val="22"/>
      <w:lang w:eastAsia="en-US"/>
    </w:rPr>
  </w:style>
  <w:style w:type="paragraph" w:styleId="26">
    <w:name w:val="List Continue 2"/>
    <w:basedOn w:val="a5"/>
    <w:uiPriority w:val="99"/>
    <w:unhideWhenUsed/>
    <w:qFormat/>
    <w:pPr>
      <w:widowControl/>
      <w:spacing w:after="120" w:line="276" w:lineRule="auto"/>
      <w:ind w:left="720" w:firstLineChars="0" w:firstLine="0"/>
      <w:contextualSpacing/>
      <w:jc w:val="left"/>
    </w:pPr>
    <w:rPr>
      <w:rFonts w:asciiTheme="minorHAnsi" w:eastAsiaTheme="minorEastAsia" w:hAnsiTheme="minorHAnsi"/>
      <w:kern w:val="0"/>
      <w:sz w:val="22"/>
      <w:lang w:eastAsia="en-US"/>
    </w:rPr>
  </w:style>
  <w:style w:type="paragraph" w:styleId="36">
    <w:name w:val="List Continue 3"/>
    <w:basedOn w:val="a5"/>
    <w:uiPriority w:val="99"/>
    <w:unhideWhenUsed/>
    <w:qFormat/>
    <w:pPr>
      <w:widowControl/>
      <w:spacing w:after="120" w:line="276" w:lineRule="auto"/>
      <w:ind w:left="1080" w:firstLineChars="0" w:firstLine="0"/>
      <w:contextualSpacing/>
      <w:jc w:val="left"/>
    </w:pPr>
    <w:rPr>
      <w:rFonts w:asciiTheme="minorHAnsi" w:eastAsiaTheme="minorEastAsia" w:hAnsiTheme="minorHAnsi"/>
      <w:kern w:val="0"/>
      <w:sz w:val="22"/>
      <w:lang w:eastAsia="en-US"/>
    </w:rPr>
  </w:style>
  <w:style w:type="paragraph" w:styleId="af7">
    <w:name w:val="Title"/>
    <w:basedOn w:val="a5"/>
    <w:next w:val="a5"/>
    <w:link w:val="af8"/>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f9">
    <w:name w:val="Table Grid"/>
    <w:basedOn w:val="a7"/>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7"/>
    <w:uiPriority w:val="60"/>
    <w:qFormat/>
    <w:rPr>
      <w:color w:val="000000" w:themeColor="text1" w:themeShade="BF"/>
      <w:sz w:val="22"/>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7"/>
    <w:uiPriority w:val="60"/>
    <w:qFormat/>
    <w:rPr>
      <w:color w:val="2F5496" w:themeColor="accent1" w:themeShade="BF"/>
      <w:sz w:val="22"/>
      <w:lang w:eastAsia="en-US"/>
    </w:rPr>
    <w:tblPr>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7"/>
    <w:uiPriority w:val="60"/>
    <w:qFormat/>
    <w:rPr>
      <w:color w:val="C45911" w:themeColor="accent2" w:themeShade="BF"/>
      <w:sz w:val="22"/>
      <w:lang w:eastAsia="en-US"/>
    </w:rPr>
    <w:tblPr>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7"/>
    <w:uiPriority w:val="60"/>
    <w:qFormat/>
    <w:rPr>
      <w:color w:val="7B7B7B" w:themeColor="accent3" w:themeShade="BF"/>
      <w:sz w:val="22"/>
      <w:lang w:eastAsia="en-US"/>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7"/>
    <w:uiPriority w:val="60"/>
    <w:qFormat/>
    <w:rPr>
      <w:color w:val="BF8F00" w:themeColor="accent4" w:themeShade="BF"/>
      <w:sz w:val="22"/>
      <w:lang w:eastAsia="en-US"/>
    </w:rPr>
    <w:tblPr>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7"/>
    <w:uiPriority w:val="60"/>
    <w:qFormat/>
    <w:rPr>
      <w:color w:val="2E74B5" w:themeColor="accent5" w:themeShade="BF"/>
      <w:sz w:val="22"/>
      <w:lang w:eastAsia="en-US"/>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7"/>
    <w:uiPriority w:val="60"/>
    <w:qFormat/>
    <w:rPr>
      <w:color w:val="538135" w:themeColor="accent6" w:themeShade="BF"/>
      <w:sz w:val="22"/>
      <w:lang w:eastAsia="en-US"/>
    </w:rPr>
    <w:tblPr>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b">
    <w:name w:val="Light List"/>
    <w:basedOn w:val="a7"/>
    <w:uiPriority w:val="61"/>
    <w:qFormat/>
    <w:rPr>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7"/>
    <w:uiPriority w:val="61"/>
    <w:qFormat/>
    <w:rPr>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7"/>
    <w:uiPriority w:val="61"/>
    <w:qFormat/>
    <w:rPr>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7"/>
    <w:uiPriority w:val="61"/>
    <w:qFormat/>
    <w:rPr>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7"/>
    <w:uiPriority w:val="61"/>
    <w:qFormat/>
    <w:rPr>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7"/>
    <w:uiPriority w:val="61"/>
    <w:qFormat/>
    <w:rPr>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7"/>
    <w:uiPriority w:val="61"/>
    <w:qFormat/>
    <w:rPr>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c">
    <w:name w:val="Light Grid"/>
    <w:basedOn w:val="a7"/>
    <w:uiPriority w:val="62"/>
    <w:qFormat/>
    <w:rPr>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7"/>
    <w:uiPriority w:val="62"/>
    <w:qFormat/>
    <w:rPr>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auto"/>
        </w:tcBorders>
      </w:tcPr>
    </w:tblStylePr>
  </w:style>
  <w:style w:type="table" w:styleId="-21">
    <w:name w:val="Light Grid Accent 2"/>
    <w:basedOn w:val="a7"/>
    <w:uiPriority w:val="62"/>
    <w:qFormat/>
    <w:rPr>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auto"/>
        </w:tcBorders>
      </w:tcPr>
    </w:tblStylePr>
  </w:style>
  <w:style w:type="table" w:styleId="-31">
    <w:name w:val="Light Grid Accent 3"/>
    <w:basedOn w:val="a7"/>
    <w:uiPriority w:val="62"/>
    <w:qFormat/>
    <w:rPr>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uto"/>
        </w:tcBorders>
      </w:tcPr>
    </w:tblStylePr>
  </w:style>
  <w:style w:type="table" w:styleId="-41">
    <w:name w:val="Light Grid Accent 4"/>
    <w:basedOn w:val="a7"/>
    <w:uiPriority w:val="62"/>
    <w:qFormat/>
    <w:rPr>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auto"/>
        </w:tcBorders>
      </w:tcPr>
    </w:tblStylePr>
  </w:style>
  <w:style w:type="table" w:styleId="-51">
    <w:name w:val="Light Grid Accent 5"/>
    <w:basedOn w:val="a7"/>
    <w:uiPriority w:val="62"/>
    <w:qFormat/>
    <w:rPr>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auto"/>
        </w:tcBorders>
      </w:tcPr>
    </w:tblStylePr>
  </w:style>
  <w:style w:type="table" w:styleId="-61">
    <w:name w:val="Light Grid Accent 6"/>
    <w:basedOn w:val="a7"/>
    <w:uiPriority w:val="62"/>
    <w:qFormat/>
    <w:rPr>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auto"/>
        </w:tcBorders>
      </w:tcPr>
    </w:tblStylePr>
  </w:style>
  <w:style w:type="table" w:styleId="11">
    <w:name w:val="Medium Shading 1"/>
    <w:basedOn w:val="a7"/>
    <w:uiPriority w:val="63"/>
    <w:qFormat/>
    <w:rPr>
      <w:sz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7"/>
    <w:uiPriority w:val="63"/>
    <w:qFormat/>
    <w:rPr>
      <w:sz w:val="22"/>
      <w:lang w:eastAsia="en-US"/>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7"/>
    <w:uiPriority w:val="63"/>
    <w:qFormat/>
    <w:rPr>
      <w:sz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7"/>
    <w:uiPriority w:val="63"/>
    <w:qFormat/>
    <w:rPr>
      <w:sz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7"/>
    <w:uiPriority w:val="63"/>
    <w:qFormat/>
    <w:rPr>
      <w:sz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7"/>
    <w:uiPriority w:val="63"/>
    <w:qFormat/>
    <w:rPr>
      <w:sz w:val="22"/>
      <w:lang w:eastAsia="en-US"/>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7"/>
    <w:uiPriority w:val="63"/>
    <w:qFormat/>
    <w:rPr>
      <w:sz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7"/>
    <w:uiPriority w:val="64"/>
    <w:qFormat/>
    <w:rPr>
      <w:sz w:val="22"/>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7"/>
    <w:uiPriority w:val="65"/>
    <w:qFormat/>
    <w:rPr>
      <w:color w:val="000000" w:themeColor="text1"/>
      <w:sz w:val="22"/>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7"/>
    <w:uiPriority w:val="65"/>
    <w:qFormat/>
    <w:rPr>
      <w:color w:val="000000" w:themeColor="text1"/>
      <w:sz w:val="22"/>
      <w:lang w:eastAsia="en-US"/>
    </w:rPr>
    <w:tblPr>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7"/>
    <w:uiPriority w:val="65"/>
    <w:qFormat/>
    <w:rPr>
      <w:color w:val="000000" w:themeColor="text1"/>
      <w:sz w:val="22"/>
      <w:lang w:eastAsia="en-US"/>
    </w:rPr>
    <w:tblPr>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7"/>
    <w:uiPriority w:val="65"/>
    <w:qFormat/>
    <w:rPr>
      <w:color w:val="000000" w:themeColor="text1"/>
      <w:sz w:val="22"/>
      <w:lang w:eastAsia="en-US"/>
    </w:rPr>
    <w:tblPr>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7"/>
    <w:uiPriority w:val="65"/>
    <w:qFormat/>
    <w:rPr>
      <w:color w:val="000000" w:themeColor="text1"/>
      <w:sz w:val="22"/>
      <w:lang w:eastAsia="en-US"/>
    </w:rPr>
    <w:tblPr>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7"/>
    <w:uiPriority w:val="65"/>
    <w:qFormat/>
    <w:rPr>
      <w:color w:val="000000" w:themeColor="text1"/>
      <w:sz w:val="22"/>
      <w:lang w:eastAsia="en-US"/>
    </w:rPr>
    <w:tblPr>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7"/>
    <w:uiPriority w:val="65"/>
    <w:qFormat/>
    <w:rPr>
      <w:color w:val="000000" w:themeColor="text1"/>
      <w:sz w:val="22"/>
      <w:lang w:eastAsia="en-US"/>
    </w:rPr>
    <w:tblPr>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7"/>
    <w:uiPriority w:val="66"/>
    <w:qFormat/>
    <w:rPr>
      <w:rFonts w:asciiTheme="majorHAnsi" w:eastAsiaTheme="majorEastAsia" w:hAnsiTheme="majorHAnsi" w:cstheme="majorBidi"/>
      <w:color w:val="000000" w:themeColor="text1"/>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7"/>
    <w:uiPriority w:val="66"/>
    <w:qFormat/>
    <w:rPr>
      <w:rFonts w:asciiTheme="majorHAnsi" w:eastAsiaTheme="majorEastAsia" w:hAnsiTheme="majorHAnsi" w:cstheme="majorBidi"/>
      <w:color w:val="000000" w:themeColor="text1"/>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7"/>
    <w:uiPriority w:val="66"/>
    <w:qFormat/>
    <w:rPr>
      <w:rFonts w:asciiTheme="majorHAnsi" w:eastAsiaTheme="majorEastAsia" w:hAnsiTheme="majorHAnsi" w:cstheme="majorBidi"/>
      <w:color w:val="000000" w:themeColor="text1"/>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7"/>
    <w:uiPriority w:val="66"/>
    <w:qFormat/>
    <w:rPr>
      <w:rFonts w:asciiTheme="majorHAnsi" w:eastAsiaTheme="majorEastAsia" w:hAnsiTheme="majorHAnsi" w:cstheme="majorBidi"/>
      <w:color w:val="000000" w:themeColor="text1"/>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7"/>
    <w:uiPriority w:val="66"/>
    <w:qFormat/>
    <w:rPr>
      <w:rFonts w:asciiTheme="majorHAnsi" w:eastAsiaTheme="majorEastAsia" w:hAnsiTheme="majorHAnsi" w:cstheme="majorBidi"/>
      <w:color w:val="000000" w:themeColor="text1"/>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7"/>
    <w:uiPriority w:val="66"/>
    <w:qFormat/>
    <w:rPr>
      <w:rFonts w:asciiTheme="majorHAnsi" w:eastAsiaTheme="majorEastAsia" w:hAnsiTheme="majorHAnsi" w:cstheme="majorBidi"/>
      <w:color w:val="000000" w:themeColor="text1"/>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7"/>
    <w:uiPriority w:val="66"/>
    <w:qFormat/>
    <w:rPr>
      <w:rFonts w:asciiTheme="majorHAnsi" w:eastAsiaTheme="majorEastAsia" w:hAnsiTheme="majorHAnsi" w:cstheme="majorBidi"/>
      <w:color w:val="000000" w:themeColor="text1"/>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7"/>
    <w:uiPriority w:val="67"/>
    <w:qFormat/>
    <w:rPr>
      <w:sz w:val="22"/>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7"/>
    <w:uiPriority w:val="67"/>
    <w:qFormat/>
    <w:rPr>
      <w:sz w:val="22"/>
      <w:lang w:eastAsia="en-US"/>
    </w:rPr>
    <w:tblPr>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7"/>
    <w:uiPriority w:val="67"/>
    <w:qFormat/>
    <w:rPr>
      <w:sz w:val="22"/>
      <w:lang w:eastAsia="en-US"/>
    </w:rPr>
    <w:tblPr>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7"/>
    <w:uiPriority w:val="67"/>
    <w:qFormat/>
    <w:rPr>
      <w:sz w:val="22"/>
      <w:lang w:eastAsia="en-US"/>
    </w:rPr>
    <w:tblPr>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7"/>
    <w:uiPriority w:val="67"/>
    <w:qFormat/>
    <w:rPr>
      <w:sz w:val="22"/>
      <w:lang w:eastAsia="en-US"/>
    </w:rPr>
    <w:tblPr>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7"/>
    <w:uiPriority w:val="67"/>
    <w:qFormat/>
    <w:rPr>
      <w:sz w:val="22"/>
      <w:lang w:eastAsia="en-US"/>
    </w:rPr>
    <w:tblPr>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7"/>
    <w:uiPriority w:val="67"/>
    <w:qFormat/>
    <w:rPr>
      <w:sz w:val="22"/>
      <w:lang w:eastAsia="en-US"/>
    </w:rPr>
    <w:tblPr>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7"/>
    <w:uiPriority w:val="68"/>
    <w:qFormat/>
    <w:rPr>
      <w:rFonts w:asciiTheme="majorHAnsi" w:eastAsiaTheme="majorEastAsia" w:hAnsiTheme="majorHAnsi" w:cstheme="majorBidi"/>
      <w:color w:val="000000" w:themeColor="text1"/>
      <w:sz w:val="22"/>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7"/>
    <w:uiPriority w:val="68"/>
    <w:qFormat/>
    <w:rPr>
      <w:rFonts w:asciiTheme="majorHAnsi" w:eastAsiaTheme="majorEastAsia" w:hAnsiTheme="majorHAnsi" w:cstheme="majorBidi"/>
      <w:color w:val="000000" w:themeColor="text1"/>
      <w:sz w:val="22"/>
      <w:lang w:eastAsia="en-US"/>
    </w:rPr>
    <w:tblPr>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auto"/>
          <w:insideV w:val="single" w:sz="6" w:space="0" w:color="auto"/>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7"/>
    <w:uiPriority w:val="68"/>
    <w:qFormat/>
    <w:rPr>
      <w:rFonts w:asciiTheme="majorHAnsi" w:eastAsiaTheme="majorEastAsia" w:hAnsiTheme="majorHAnsi" w:cstheme="majorBidi"/>
      <w:color w:val="000000" w:themeColor="text1"/>
      <w:sz w:val="22"/>
      <w:lang w:eastAsia="en-US"/>
    </w:rPr>
    <w:tblPr>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auto"/>
          <w:insideV w:val="single" w:sz="6" w:space="0" w:color="auto"/>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7"/>
    <w:uiPriority w:val="68"/>
    <w:qFormat/>
    <w:rPr>
      <w:rFonts w:asciiTheme="majorHAnsi" w:eastAsiaTheme="majorEastAsia" w:hAnsiTheme="majorHAnsi" w:cstheme="majorBidi"/>
      <w:color w:val="000000" w:themeColor="text1"/>
      <w:sz w:val="22"/>
      <w:lang w:eastAsia="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uto"/>
          <w:insideV w:val="single" w:sz="6" w:space="0" w:color="auto"/>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7"/>
    <w:uiPriority w:val="68"/>
    <w:qFormat/>
    <w:rPr>
      <w:rFonts w:asciiTheme="majorHAnsi" w:eastAsiaTheme="majorEastAsia" w:hAnsiTheme="majorHAnsi" w:cstheme="majorBidi"/>
      <w:color w:val="000000" w:themeColor="text1"/>
      <w:sz w:val="22"/>
      <w:lang w:eastAsia="en-US"/>
    </w:rPr>
    <w:tblPr>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auto"/>
          <w:insideV w:val="single" w:sz="6" w:space="0" w:color="auto"/>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7"/>
    <w:uiPriority w:val="68"/>
    <w:qFormat/>
    <w:rPr>
      <w:rFonts w:asciiTheme="majorHAnsi" w:eastAsiaTheme="majorEastAsia" w:hAnsiTheme="majorHAnsi" w:cstheme="majorBidi"/>
      <w:color w:val="000000" w:themeColor="text1"/>
      <w:sz w:val="22"/>
      <w:lang w:eastAsia="en-US"/>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auto"/>
          <w:insideV w:val="single" w:sz="6" w:space="0" w:color="auto"/>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7"/>
    <w:uiPriority w:val="68"/>
    <w:qFormat/>
    <w:rPr>
      <w:rFonts w:asciiTheme="majorHAnsi" w:eastAsiaTheme="majorEastAsia" w:hAnsiTheme="majorHAnsi" w:cstheme="majorBidi"/>
      <w:color w:val="000000" w:themeColor="text1"/>
      <w:sz w:val="22"/>
      <w:lang w:eastAsia="en-US"/>
    </w:rPr>
    <w:tblPr>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auto"/>
          <w:insideV w:val="single" w:sz="6" w:space="0" w:color="auto"/>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B8E1" w:themeFill="accent1" w:themeFillTint="7F"/>
      </w:tcPr>
    </w:tblStylePr>
  </w:style>
  <w:style w:type="table" w:styleId="3-2">
    <w:name w:val="Medium Grid 3 Accent 2"/>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6BE98" w:themeFill="accent2" w:themeFillTint="7F"/>
      </w:tcPr>
    </w:tblStylePr>
  </w:style>
  <w:style w:type="table" w:styleId="3-3">
    <w:name w:val="Medium Grid 3 Accent 3"/>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2D2D2" w:themeFill="accent3" w:themeFillTint="7F"/>
      </w:tcPr>
    </w:tblStylePr>
  </w:style>
  <w:style w:type="table" w:styleId="3-4">
    <w:name w:val="Medium Grid 3 Accent 4"/>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FDF80" w:themeFill="accent4" w:themeFillTint="7F"/>
      </w:tcPr>
    </w:tblStylePr>
  </w:style>
  <w:style w:type="table" w:styleId="3-5">
    <w:name w:val="Medium Grid 3 Accent 5"/>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DCCEA" w:themeFill="accent5" w:themeFillTint="7F"/>
      </w:tcPr>
    </w:tblStylePr>
  </w:style>
  <w:style w:type="table" w:styleId="3-6">
    <w:name w:val="Medium Grid 3 Accent 6"/>
    <w:basedOn w:val="a7"/>
    <w:uiPriority w:val="69"/>
    <w:qFormat/>
    <w:rPr>
      <w:sz w:val="22"/>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7D8A0" w:themeFill="accent6" w:themeFillTint="7F"/>
      </w:tcPr>
    </w:tblStylePr>
  </w:style>
  <w:style w:type="table" w:styleId="afd">
    <w:name w:val="Dark List"/>
    <w:basedOn w:val="a7"/>
    <w:uiPriority w:val="70"/>
    <w:qFormat/>
    <w:rPr>
      <w:color w:val="FFFFFF" w:themeColor="background1"/>
      <w:sz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7"/>
    <w:uiPriority w:val="70"/>
    <w:qFormat/>
    <w:rPr>
      <w:color w:val="FFFFFF" w:themeColor="background1"/>
      <w:sz w:val="22"/>
      <w:lang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7"/>
    <w:uiPriority w:val="70"/>
    <w:qFormat/>
    <w:rPr>
      <w:color w:val="FFFFFF" w:themeColor="background1"/>
      <w:sz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7"/>
    <w:uiPriority w:val="70"/>
    <w:qFormat/>
    <w:rPr>
      <w:color w:val="FFFFFF" w:themeColor="background1"/>
      <w:sz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7"/>
    <w:uiPriority w:val="70"/>
    <w:qFormat/>
    <w:rPr>
      <w:color w:val="FFFFFF" w:themeColor="background1"/>
      <w:sz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7"/>
    <w:uiPriority w:val="70"/>
    <w:qFormat/>
    <w:rPr>
      <w:color w:val="FFFFFF" w:themeColor="background1"/>
      <w:sz w:val="22"/>
      <w:lang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7"/>
    <w:uiPriority w:val="70"/>
    <w:qFormat/>
    <w:rPr>
      <w:color w:val="FFFFFF" w:themeColor="background1"/>
      <w:sz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e">
    <w:name w:val="Colorful Shading"/>
    <w:basedOn w:val="a7"/>
    <w:uiPriority w:val="71"/>
    <w:qFormat/>
    <w:rPr>
      <w:color w:val="000000" w:themeColor="text1"/>
      <w:sz w:val="22"/>
      <w:lang w:eastAsia="en-US"/>
    </w:rPr>
    <w:tblPr>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7"/>
    <w:uiPriority w:val="71"/>
    <w:qFormat/>
    <w:rPr>
      <w:color w:val="000000" w:themeColor="text1"/>
      <w:sz w:val="22"/>
      <w:lang w:eastAsia="en-US"/>
    </w:rPr>
    <w:tblPr>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7"/>
    <w:uiPriority w:val="71"/>
    <w:qFormat/>
    <w:rPr>
      <w:color w:val="000000" w:themeColor="text1"/>
      <w:sz w:val="22"/>
      <w:lang w:eastAsia="en-US"/>
    </w:rPr>
    <w:tblPr>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7"/>
    <w:uiPriority w:val="71"/>
    <w:qFormat/>
    <w:rPr>
      <w:color w:val="000000" w:themeColor="text1"/>
      <w:sz w:val="22"/>
      <w:lang w:eastAsia="en-US"/>
    </w:rPr>
    <w:tblPr>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7"/>
    <w:uiPriority w:val="71"/>
    <w:qFormat/>
    <w:rPr>
      <w:color w:val="000000" w:themeColor="text1"/>
      <w:sz w:val="22"/>
      <w:lang w:eastAsia="en-US"/>
    </w:rPr>
    <w:tblPr>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7"/>
    <w:uiPriority w:val="71"/>
    <w:qFormat/>
    <w:rPr>
      <w:color w:val="000000" w:themeColor="text1"/>
      <w:sz w:val="22"/>
      <w:lang w:eastAsia="en-US"/>
    </w:rPr>
    <w:tblPr>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7"/>
    <w:uiPriority w:val="71"/>
    <w:qFormat/>
    <w:rPr>
      <w:color w:val="000000" w:themeColor="text1"/>
      <w:sz w:val="22"/>
      <w:lang w:eastAsia="en-US"/>
    </w:rPr>
    <w:tblPr>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7"/>
    <w:uiPriority w:val="72"/>
    <w:qFormat/>
    <w:rPr>
      <w:color w:val="000000" w:themeColor="text1"/>
      <w:sz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7"/>
    <w:uiPriority w:val="72"/>
    <w:qFormat/>
    <w:rPr>
      <w:color w:val="000000" w:themeColor="text1"/>
      <w:sz w:val="22"/>
      <w:lang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7"/>
    <w:uiPriority w:val="72"/>
    <w:qFormat/>
    <w:rPr>
      <w:color w:val="000000" w:themeColor="text1"/>
      <w:sz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7"/>
    <w:uiPriority w:val="72"/>
    <w:qFormat/>
    <w:rPr>
      <w:color w:val="000000" w:themeColor="text1"/>
      <w:sz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7"/>
    <w:uiPriority w:val="72"/>
    <w:qFormat/>
    <w:rPr>
      <w:color w:val="000000" w:themeColor="text1"/>
      <w:sz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7"/>
    <w:uiPriority w:val="72"/>
    <w:qFormat/>
    <w:rPr>
      <w:color w:val="000000" w:themeColor="text1"/>
      <w:sz w:val="22"/>
      <w:lang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7"/>
    <w:uiPriority w:val="72"/>
    <w:qFormat/>
    <w:rPr>
      <w:color w:val="000000" w:themeColor="text1"/>
      <w:sz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0">
    <w:name w:val="Colorful Grid"/>
    <w:basedOn w:val="a7"/>
    <w:uiPriority w:val="73"/>
    <w:qFormat/>
    <w:rPr>
      <w:color w:val="000000" w:themeColor="text1"/>
      <w:sz w:val="22"/>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7"/>
    <w:uiPriority w:val="73"/>
    <w:qFormat/>
    <w:rPr>
      <w:color w:val="000000" w:themeColor="text1"/>
      <w:sz w:val="22"/>
      <w:lang w:eastAsia="en-US"/>
    </w:rPr>
    <w:tblPr>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7"/>
    <w:uiPriority w:val="73"/>
    <w:qFormat/>
    <w:rPr>
      <w:color w:val="000000" w:themeColor="text1"/>
      <w:sz w:val="22"/>
      <w:lang w:eastAsia="en-US"/>
    </w:rPr>
    <w:tblPr>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7"/>
    <w:uiPriority w:val="73"/>
    <w:qFormat/>
    <w:rPr>
      <w:color w:val="000000" w:themeColor="text1"/>
      <w:sz w:val="22"/>
      <w:lang w:eastAsia="en-US"/>
    </w:rPr>
    <w:tblPr>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7"/>
    <w:uiPriority w:val="73"/>
    <w:qFormat/>
    <w:rPr>
      <w:color w:val="000000" w:themeColor="text1"/>
      <w:sz w:val="22"/>
      <w:lang w:eastAsia="en-US"/>
    </w:rPr>
    <w:tblPr>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7"/>
    <w:uiPriority w:val="73"/>
    <w:qFormat/>
    <w:rPr>
      <w:color w:val="000000" w:themeColor="text1"/>
      <w:sz w:val="22"/>
      <w:lang w:eastAsia="en-US"/>
    </w:rPr>
    <w:tblPr>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7"/>
    <w:uiPriority w:val="73"/>
    <w:qFormat/>
    <w:rPr>
      <w:color w:val="000000" w:themeColor="text1"/>
      <w:sz w:val="22"/>
      <w:lang w:eastAsia="en-US"/>
    </w:rPr>
    <w:tblPr>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aff1">
    <w:name w:val="Strong"/>
    <w:basedOn w:val="a6"/>
    <w:uiPriority w:val="22"/>
    <w:qFormat/>
    <w:rPr>
      <w:b/>
      <w:bCs/>
    </w:rPr>
  </w:style>
  <w:style w:type="character" w:styleId="aff2">
    <w:name w:val="page number"/>
    <w:basedOn w:val="a6"/>
    <w:qFormat/>
  </w:style>
  <w:style w:type="character" w:styleId="aff3">
    <w:name w:val="Hyperlink"/>
    <w:basedOn w:val="a6"/>
    <w:uiPriority w:val="99"/>
    <w:unhideWhenUsed/>
    <w:qFormat/>
    <w:rPr>
      <w:color w:val="0563C1" w:themeColor="hyperlink"/>
      <w:u w:val="single"/>
    </w:rPr>
  </w:style>
  <w:style w:type="table" w:customStyle="1" w:styleId="14">
    <w:name w:val="毕设表格样式1"/>
    <w:basedOn w:val="a7"/>
    <w:uiPriority w:val="99"/>
    <w:qFormat/>
    <w:pPr>
      <w:ind w:firstLineChars="200" w:firstLine="200"/>
    </w:pPr>
    <w:tblPr>
      <w:jc w:val="center"/>
      <w:tblBorders>
        <w:top w:val="single" w:sz="4" w:space="0" w:color="auto"/>
        <w:bottom w:val="single" w:sz="4" w:space="0" w:color="auto"/>
        <w:insideH w:val="single" w:sz="4" w:space="0" w:color="auto"/>
        <w:insideV w:val="single" w:sz="4" w:space="0" w:color="auto"/>
      </w:tblBorders>
    </w:tblPr>
    <w:trPr>
      <w:cantSplit/>
      <w:jc w:val="center"/>
    </w:trPr>
    <w:tcPr>
      <w:vAlign w:val="center"/>
    </w:tcPr>
  </w:style>
  <w:style w:type="paragraph" w:customStyle="1" w:styleId="aff4">
    <w:name w:val="表格文字"/>
    <w:basedOn w:val="a5"/>
    <w:link w:val="aff5"/>
    <w:autoRedefine/>
    <w:qFormat/>
    <w:pPr>
      <w:ind w:firstLineChars="100" w:firstLine="210"/>
    </w:pPr>
  </w:style>
  <w:style w:type="character" w:customStyle="1" w:styleId="aff5">
    <w:name w:val="表格文字 字符"/>
    <w:basedOn w:val="a6"/>
    <w:link w:val="aff4"/>
    <w:qFormat/>
    <w:rPr>
      <w:rFonts w:ascii="Times New Roman" w:eastAsia="宋体" w:hAnsi="Times New Roman"/>
    </w:rPr>
  </w:style>
  <w:style w:type="paragraph" w:customStyle="1" w:styleId="aff6">
    <w:name w:val="一级标题"/>
    <w:basedOn w:val="a5"/>
    <w:next w:val="a1"/>
    <w:link w:val="aff7"/>
    <w:qFormat/>
    <w:pPr>
      <w:widowControl/>
      <w:ind w:firstLineChars="0" w:firstLine="0"/>
      <w:jc w:val="center"/>
    </w:pPr>
    <w:rPr>
      <w:rFonts w:eastAsia="黑体"/>
      <w:b/>
      <w:bCs/>
      <w:kern w:val="44"/>
      <w:sz w:val="32"/>
      <w:szCs w:val="32"/>
    </w:rPr>
  </w:style>
  <w:style w:type="paragraph" w:customStyle="1" w:styleId="a1">
    <w:name w:val="二级标题"/>
    <w:next w:val="a2"/>
    <w:link w:val="aff8"/>
    <w:autoRedefine/>
    <w:qFormat/>
    <w:pPr>
      <w:spacing w:beforeLines="50" w:before="163" w:afterLines="50" w:after="163"/>
      <w:outlineLvl w:val="1"/>
    </w:pPr>
    <w:rPr>
      <w:rFonts w:eastAsia="黑体"/>
      <w:b/>
      <w:kern w:val="2"/>
      <w:sz w:val="30"/>
      <w:szCs w:val="28"/>
    </w:rPr>
  </w:style>
  <w:style w:type="paragraph" w:customStyle="1" w:styleId="a2">
    <w:name w:val="三级标题"/>
    <w:next w:val="a3"/>
    <w:link w:val="aff9"/>
    <w:qFormat/>
    <w:pPr>
      <w:spacing w:beforeLines="50" w:before="50" w:afterLines="50" w:after="50"/>
      <w:outlineLvl w:val="2"/>
    </w:pPr>
    <w:rPr>
      <w:rFonts w:eastAsia="黑体"/>
      <w:b/>
      <w:kern w:val="2"/>
      <w:sz w:val="28"/>
      <w:szCs w:val="24"/>
    </w:rPr>
  </w:style>
  <w:style w:type="paragraph" w:customStyle="1" w:styleId="a3">
    <w:name w:val="四级标题"/>
    <w:next w:val="a4"/>
    <w:link w:val="affa"/>
    <w:qFormat/>
    <w:pPr>
      <w:spacing w:line="360" w:lineRule="auto"/>
      <w:outlineLvl w:val="3"/>
    </w:pPr>
    <w:rPr>
      <w:rFonts w:eastAsia="黑体"/>
      <w:b/>
      <w:kern w:val="2"/>
      <w:sz w:val="24"/>
      <w:szCs w:val="21"/>
    </w:rPr>
  </w:style>
  <w:style w:type="paragraph" w:customStyle="1" w:styleId="a4">
    <w:name w:val="五级标题"/>
    <w:next w:val="a5"/>
    <w:link w:val="affb"/>
    <w:qFormat/>
    <w:pPr>
      <w:numPr>
        <w:ilvl w:val="4"/>
        <w:numId w:val="1"/>
      </w:numPr>
      <w:spacing w:line="360" w:lineRule="auto"/>
    </w:pPr>
    <w:rPr>
      <w:rFonts w:cstheme="minorBidi"/>
      <w:kern w:val="2"/>
      <w:sz w:val="24"/>
      <w:szCs w:val="22"/>
    </w:rPr>
  </w:style>
  <w:style w:type="character" w:customStyle="1" w:styleId="aff7">
    <w:name w:val="一级标题 字符"/>
    <w:basedOn w:val="a6"/>
    <w:link w:val="aff6"/>
    <w:qFormat/>
    <w:rPr>
      <w:rFonts w:ascii="Times New Roman" w:eastAsia="黑体" w:hAnsi="Times New Roman"/>
      <w:b/>
      <w:bCs/>
      <w:kern w:val="44"/>
      <w:sz w:val="32"/>
      <w:szCs w:val="32"/>
    </w:rPr>
  </w:style>
  <w:style w:type="character" w:customStyle="1" w:styleId="aff8">
    <w:name w:val="二级标题 字符"/>
    <w:basedOn w:val="a6"/>
    <w:link w:val="a1"/>
    <w:qFormat/>
    <w:rPr>
      <w:rFonts w:ascii="Times New Roman" w:eastAsia="黑体" w:hAnsi="Times New Roman" w:cs="Times New Roman"/>
      <w:b/>
      <w:sz w:val="30"/>
      <w:szCs w:val="28"/>
    </w:rPr>
  </w:style>
  <w:style w:type="character" w:customStyle="1" w:styleId="aff9">
    <w:name w:val="三级标题 字符"/>
    <w:basedOn w:val="a6"/>
    <w:link w:val="a2"/>
    <w:qFormat/>
    <w:rPr>
      <w:rFonts w:ascii="Times New Roman" w:eastAsia="黑体" w:hAnsi="Times New Roman" w:cs="Times New Roman"/>
      <w:b/>
      <w:sz w:val="28"/>
      <w:szCs w:val="24"/>
    </w:rPr>
  </w:style>
  <w:style w:type="character" w:customStyle="1" w:styleId="affa">
    <w:name w:val="四级标题 字符"/>
    <w:basedOn w:val="a6"/>
    <w:link w:val="a3"/>
    <w:qFormat/>
    <w:rPr>
      <w:rFonts w:ascii="Times New Roman" w:eastAsia="黑体" w:hAnsi="Times New Roman" w:cs="Times New Roman"/>
      <w:b/>
      <w:sz w:val="24"/>
      <w:szCs w:val="21"/>
    </w:rPr>
  </w:style>
  <w:style w:type="paragraph" w:customStyle="1" w:styleId="affc">
    <w:name w:val="习概一级标题"/>
    <w:basedOn w:val="a5"/>
    <w:link w:val="affd"/>
    <w:autoRedefine/>
    <w:pPr>
      <w:ind w:firstLine="643"/>
    </w:pPr>
    <w:rPr>
      <w:rFonts w:cs="Times New Roman"/>
    </w:rPr>
  </w:style>
  <w:style w:type="character" w:customStyle="1" w:styleId="affd">
    <w:name w:val="习概一级标题 字符"/>
    <w:basedOn w:val="a6"/>
    <w:link w:val="affc"/>
    <w:qFormat/>
    <w:rPr>
      <w:rFonts w:eastAsia="宋体" w:cs="Times New Roman"/>
      <w:sz w:val="24"/>
    </w:rPr>
  </w:style>
  <w:style w:type="character" w:customStyle="1" w:styleId="10">
    <w:name w:val="标题 1 字符"/>
    <w:basedOn w:val="a6"/>
    <w:link w:val="1"/>
    <w:uiPriority w:val="9"/>
    <w:qFormat/>
    <w:rPr>
      <w:rFonts w:ascii="Times New Roman" w:eastAsia="黑体" w:hAnsi="Times New Roman" w:cstheme="majorBidi"/>
      <w:b/>
      <w:color w:val="000000" w:themeColor="text1"/>
      <w:sz w:val="32"/>
      <w:szCs w:val="48"/>
    </w:rPr>
  </w:style>
  <w:style w:type="character" w:customStyle="1" w:styleId="22">
    <w:name w:val="标题 2 字符"/>
    <w:basedOn w:val="a6"/>
    <w:link w:val="21"/>
    <w:uiPriority w:val="9"/>
    <w:rPr>
      <w:rFonts w:ascii="Times New Roman" w:eastAsia="黑体" w:hAnsi="Times New Roman" w:cstheme="majorBidi"/>
      <w:b/>
      <w:color w:val="000000" w:themeColor="text1"/>
      <w:sz w:val="30"/>
      <w:szCs w:val="40"/>
    </w:rPr>
  </w:style>
  <w:style w:type="character" w:customStyle="1" w:styleId="32">
    <w:name w:val="标题 3 字符"/>
    <w:basedOn w:val="a6"/>
    <w:link w:val="31"/>
    <w:uiPriority w:val="9"/>
    <w:rPr>
      <w:rFonts w:asciiTheme="majorHAnsi" w:eastAsiaTheme="majorEastAsia" w:hAnsiTheme="majorHAnsi" w:cstheme="majorBidi"/>
      <w:color w:val="2F5496" w:themeColor="accent1" w:themeShade="BF"/>
      <w:sz w:val="32"/>
      <w:szCs w:val="32"/>
    </w:rPr>
  </w:style>
  <w:style w:type="character" w:customStyle="1" w:styleId="40">
    <w:name w:val="标题 4 字符"/>
    <w:basedOn w:val="a6"/>
    <w:link w:val="4"/>
    <w:uiPriority w:val="9"/>
    <w:semiHidden/>
    <w:qFormat/>
    <w:rPr>
      <w:rFonts w:cstheme="majorBidi"/>
      <w:color w:val="2F5496" w:themeColor="accent1" w:themeShade="BF"/>
      <w:sz w:val="28"/>
      <w:szCs w:val="28"/>
    </w:rPr>
  </w:style>
  <w:style w:type="character" w:customStyle="1" w:styleId="50">
    <w:name w:val="标题 5 字符"/>
    <w:basedOn w:val="a6"/>
    <w:link w:val="5"/>
    <w:uiPriority w:val="9"/>
    <w:semiHidden/>
    <w:rPr>
      <w:rFonts w:cstheme="majorBidi"/>
      <w:color w:val="2F5496" w:themeColor="accent1" w:themeShade="BF"/>
      <w:sz w:val="24"/>
      <w:szCs w:val="24"/>
    </w:rPr>
  </w:style>
  <w:style w:type="character" w:customStyle="1" w:styleId="60">
    <w:name w:val="标题 6 字符"/>
    <w:basedOn w:val="a6"/>
    <w:link w:val="6"/>
    <w:uiPriority w:val="9"/>
    <w:semiHidden/>
    <w:qFormat/>
    <w:rPr>
      <w:rFonts w:cstheme="majorBidi"/>
      <w:b/>
      <w:bCs/>
      <w:color w:val="2F5496" w:themeColor="accent1" w:themeShade="BF"/>
    </w:rPr>
  </w:style>
  <w:style w:type="character" w:customStyle="1" w:styleId="70">
    <w:name w:val="标题 7 字符"/>
    <w:basedOn w:val="a6"/>
    <w:link w:val="7"/>
    <w:uiPriority w:val="9"/>
    <w:semiHidden/>
    <w:qFormat/>
    <w:rPr>
      <w:rFonts w:cstheme="majorBidi"/>
      <w:b/>
      <w:bCs/>
      <w:color w:val="595959" w:themeColor="text1" w:themeTint="A6"/>
    </w:rPr>
  </w:style>
  <w:style w:type="character" w:customStyle="1" w:styleId="80">
    <w:name w:val="标题 8 字符"/>
    <w:basedOn w:val="a6"/>
    <w:link w:val="8"/>
    <w:uiPriority w:val="9"/>
    <w:semiHidden/>
    <w:qFormat/>
    <w:rPr>
      <w:rFonts w:cstheme="majorBidi"/>
      <w:color w:val="595959" w:themeColor="text1" w:themeTint="A6"/>
    </w:rPr>
  </w:style>
  <w:style w:type="character" w:customStyle="1" w:styleId="90">
    <w:name w:val="标题 9 字符"/>
    <w:basedOn w:val="a6"/>
    <w:link w:val="9"/>
    <w:uiPriority w:val="9"/>
    <w:semiHidden/>
    <w:qFormat/>
    <w:rPr>
      <w:rFonts w:eastAsiaTheme="majorEastAsia" w:cstheme="majorBidi"/>
      <w:color w:val="595959" w:themeColor="text1" w:themeTint="A6"/>
    </w:rPr>
  </w:style>
  <w:style w:type="character" w:customStyle="1" w:styleId="af8">
    <w:name w:val="标题 字符"/>
    <w:basedOn w:val="a6"/>
    <w:link w:val="af7"/>
    <w:uiPriority w:val="10"/>
    <w:qFormat/>
    <w:rPr>
      <w:rFonts w:asciiTheme="majorHAnsi" w:eastAsiaTheme="majorEastAsia" w:hAnsiTheme="majorHAnsi" w:cstheme="majorBidi"/>
      <w:spacing w:val="-10"/>
      <w:kern w:val="28"/>
      <w:sz w:val="56"/>
      <w:szCs w:val="56"/>
    </w:rPr>
  </w:style>
  <w:style w:type="character" w:customStyle="1" w:styleId="af5">
    <w:name w:val="副标题 字符"/>
    <w:basedOn w:val="a6"/>
    <w:link w:val="af4"/>
    <w:uiPriority w:val="11"/>
    <w:qFormat/>
    <w:rPr>
      <w:rFonts w:asciiTheme="majorHAnsi" w:eastAsiaTheme="majorEastAsia" w:hAnsiTheme="majorHAnsi" w:cstheme="majorBidi"/>
      <w:color w:val="595959" w:themeColor="text1" w:themeTint="A6"/>
      <w:spacing w:val="15"/>
      <w:sz w:val="28"/>
      <w:szCs w:val="28"/>
    </w:rPr>
  </w:style>
  <w:style w:type="character" w:customStyle="1" w:styleId="affb">
    <w:name w:val="五级标题 字符"/>
    <w:basedOn w:val="aff9"/>
    <w:link w:val="a4"/>
    <w:qFormat/>
    <w:rPr>
      <w:rFonts w:ascii="Times New Roman" w:eastAsia="宋体" w:hAnsi="Times New Roman" w:cs="Times New Roman"/>
      <w:b w:val="0"/>
      <w:sz w:val="24"/>
      <w:szCs w:val="24"/>
    </w:rPr>
  </w:style>
  <w:style w:type="character" w:customStyle="1" w:styleId="af3">
    <w:name w:val="页眉 字符"/>
    <w:basedOn w:val="a6"/>
    <w:link w:val="af2"/>
    <w:uiPriority w:val="99"/>
    <w:qFormat/>
    <w:rPr>
      <w:rFonts w:ascii="Times New Roman" w:eastAsia="宋体" w:hAnsi="Times New Roman"/>
      <w:sz w:val="18"/>
      <w:szCs w:val="18"/>
    </w:rPr>
  </w:style>
  <w:style w:type="character" w:customStyle="1" w:styleId="af1">
    <w:name w:val="页脚 字符"/>
    <w:basedOn w:val="a6"/>
    <w:link w:val="af0"/>
    <w:uiPriority w:val="99"/>
    <w:qFormat/>
    <w:rPr>
      <w:rFonts w:ascii="Times New Roman" w:eastAsia="宋体" w:hAnsi="Times New Roman"/>
      <w:sz w:val="18"/>
      <w:szCs w:val="18"/>
    </w:rPr>
  </w:style>
  <w:style w:type="paragraph" w:customStyle="1" w:styleId="affe">
    <w:name w:val="第一级目录标题"/>
    <w:link w:val="afff"/>
    <w:autoRedefine/>
    <w:qFormat/>
    <w:rPr>
      <w:rFonts w:eastAsia="黑体"/>
      <w:kern w:val="2"/>
      <w:sz w:val="24"/>
      <w:szCs w:val="32"/>
    </w:rPr>
  </w:style>
  <w:style w:type="character" w:customStyle="1" w:styleId="afff">
    <w:name w:val="第一级目录标题 字符"/>
    <w:basedOn w:val="a6"/>
    <w:link w:val="affe"/>
    <w:qFormat/>
    <w:rPr>
      <w:rFonts w:ascii="Times New Roman" w:eastAsia="黑体" w:hAnsi="Times New Roman" w:cs="Times New Roman"/>
      <w:sz w:val="24"/>
      <w:szCs w:val="32"/>
    </w:rPr>
  </w:style>
  <w:style w:type="paragraph" w:customStyle="1" w:styleId="afff0">
    <w:name w:val="插图题注文字"/>
    <w:basedOn w:val="a5"/>
    <w:link w:val="afff1"/>
    <w:qFormat/>
    <w:pPr>
      <w:ind w:firstLineChars="0" w:firstLine="0"/>
      <w:jc w:val="center"/>
    </w:pPr>
    <w:rPr>
      <w:sz w:val="21"/>
    </w:rPr>
  </w:style>
  <w:style w:type="character" w:customStyle="1" w:styleId="afff1">
    <w:name w:val="插图题注文字 字符"/>
    <w:basedOn w:val="a6"/>
    <w:link w:val="afff0"/>
    <w:qFormat/>
    <w:rPr>
      <w:rFonts w:ascii="Times New Roman" w:eastAsia="宋体" w:hAnsi="Times New Roman"/>
    </w:rPr>
  </w:style>
  <w:style w:type="paragraph" w:customStyle="1" w:styleId="afff2">
    <w:name w:val="表格题注"/>
    <w:basedOn w:val="ab"/>
    <w:link w:val="afff3"/>
    <w:qFormat/>
    <w:pPr>
      <w:keepNext/>
      <w:spacing w:beforeLines="100" w:before="326" w:line="240" w:lineRule="auto"/>
    </w:pPr>
    <w:rPr>
      <w:rFonts w:eastAsia="黑体"/>
      <w:b/>
    </w:rPr>
  </w:style>
  <w:style w:type="character" w:customStyle="1" w:styleId="ac">
    <w:name w:val="题注 字符"/>
    <w:basedOn w:val="a6"/>
    <w:link w:val="ab"/>
    <w:uiPriority w:val="35"/>
    <w:qFormat/>
    <w:rPr>
      <w:rFonts w:ascii="Times New Roman" w:eastAsia="宋体" w:hAnsi="Times New Roman" w:cstheme="majorBidi"/>
      <w:szCs w:val="20"/>
    </w:rPr>
  </w:style>
  <w:style w:type="character" w:customStyle="1" w:styleId="afff3">
    <w:name w:val="表格题注 字符"/>
    <w:basedOn w:val="ac"/>
    <w:link w:val="afff2"/>
    <w:qFormat/>
    <w:rPr>
      <w:rFonts w:ascii="Times New Roman" w:eastAsia="黑体" w:hAnsi="Times New Roman" w:cstheme="majorBidi"/>
      <w:b/>
      <w:szCs w:val="20"/>
    </w:rPr>
  </w:style>
  <w:style w:type="paragraph" w:customStyle="1" w:styleId="afff4">
    <w:name w:val="表格正文"/>
    <w:basedOn w:val="a5"/>
    <w:link w:val="afff5"/>
    <w:qFormat/>
    <w:pPr>
      <w:spacing w:line="240" w:lineRule="auto"/>
      <w:ind w:firstLineChars="100" w:firstLine="100"/>
      <w:jc w:val="left"/>
    </w:pPr>
    <w:rPr>
      <w:sz w:val="21"/>
    </w:rPr>
  </w:style>
  <w:style w:type="character" w:customStyle="1" w:styleId="afff5">
    <w:name w:val="表格正文 字符"/>
    <w:basedOn w:val="a6"/>
    <w:link w:val="afff4"/>
    <w:qFormat/>
    <w:rPr>
      <w:rFonts w:ascii="Times New Roman" w:eastAsia="宋体" w:hAnsi="Times New Roman"/>
    </w:rPr>
  </w:style>
  <w:style w:type="character" w:customStyle="1" w:styleId="ae">
    <w:name w:val="正文文本 字符"/>
    <w:basedOn w:val="a6"/>
    <w:link w:val="ad"/>
    <w:uiPriority w:val="99"/>
    <w:qFormat/>
    <w:rPr>
      <w:kern w:val="0"/>
      <w:sz w:val="22"/>
      <w:lang w:eastAsia="en-US"/>
    </w:rPr>
  </w:style>
  <w:style w:type="character" w:customStyle="1" w:styleId="25">
    <w:name w:val="正文文本 2 字符"/>
    <w:basedOn w:val="a6"/>
    <w:link w:val="24"/>
    <w:uiPriority w:val="99"/>
    <w:qFormat/>
    <w:rPr>
      <w:kern w:val="0"/>
      <w:sz w:val="22"/>
      <w:lang w:eastAsia="en-US"/>
    </w:rPr>
  </w:style>
  <w:style w:type="character" w:customStyle="1" w:styleId="35">
    <w:name w:val="正文文本 3 字符"/>
    <w:basedOn w:val="a6"/>
    <w:link w:val="34"/>
    <w:uiPriority w:val="99"/>
    <w:qFormat/>
    <w:rPr>
      <w:kern w:val="0"/>
      <w:sz w:val="16"/>
      <w:szCs w:val="16"/>
      <w:lang w:eastAsia="en-US"/>
    </w:rPr>
  </w:style>
  <w:style w:type="character" w:customStyle="1" w:styleId="aa">
    <w:name w:val="宏文本 字符"/>
    <w:basedOn w:val="a6"/>
    <w:link w:val="a9"/>
    <w:uiPriority w:val="99"/>
    <w:qFormat/>
    <w:rPr>
      <w:rFonts w:ascii="Courier" w:hAnsi="Courier"/>
      <w:kern w:val="0"/>
      <w:sz w:val="20"/>
      <w:szCs w:val="20"/>
      <w:lang w:eastAsia="en-US"/>
    </w:rPr>
  </w:style>
  <w:style w:type="paragraph" w:customStyle="1" w:styleId="msolistparagraph0">
    <w:name w:val="msolistparagraph"/>
    <w:basedOn w:val="a5"/>
    <w:qFormat/>
    <w:pPr>
      <w:ind w:firstLine="420"/>
    </w:pPr>
    <w:rPr>
      <w:rFonts w:ascii="Calibri" w:hAnsi="Calibri"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image" Target="media/image3.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footer" Target="footer9.xml"/><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eader" Target="header1.xml"/><Relationship Id="rId69" Type="http://schemas.openxmlformats.org/officeDocument/2006/relationships/footer" Target="footer11.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footer" Target="footer10.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jpe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7.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2" Type="http://schemas.openxmlformats.org/officeDocument/2006/relationships/image" Target="media/image48.png"/><Relationship Id="rId73" Type="http://schemas.openxmlformats.org/officeDocument/2006/relationships/image" Target="media/image49.png"/><Relationship Id="rId74" Type="http://schemas.openxmlformats.org/officeDocument/2006/relationships/image" Target="media/image50.png"/><Relationship Id="rId75" Type="http://schemas.openxmlformats.org/officeDocument/2006/relationships/image" Target="media/image51.png"/><Relationship Id="rId76" Type="http://schemas.openxmlformats.org/officeDocument/2006/relationships/image" Target="media/image52.png"/><Relationship Id="rId77" Type="http://schemas.openxmlformats.org/officeDocument/2006/relationships/image" Target="media/image53.png"/><Relationship Id="rId78" Type="http://schemas.openxmlformats.org/officeDocument/2006/relationships/image" Target="media/image54.png"/><Relationship Id="rId79" Type="http://schemas.openxmlformats.org/officeDocument/2006/relationships/image" Target="media/image55.png"/><Relationship Id="rId80" Type="http://schemas.openxmlformats.org/officeDocument/2006/relationships/image" Target="media/image56.png"/><Relationship Id="rId81" Type="http://schemas.openxmlformats.org/officeDocument/2006/relationships/image" Target="media/image57.png"/><Relationship Id="rId82" Type="http://schemas.openxmlformats.org/officeDocument/2006/relationships/image" Target="media/image58.png"/><Relationship Id="rId83" Type="http://schemas.openxmlformats.org/officeDocument/2006/relationships/header" Target="header4.xml"/><Relationship Id="rId84" Type="http://schemas.openxmlformats.org/officeDocument/2006/relationships/header" Target="header5.xml"/><Relationship Id="rId85" Type="http://schemas.openxmlformats.org/officeDocument/2006/relationships/header" Target="header6.xml"/><Relationship Id="rId86" Type="http://schemas.openxmlformats.org/officeDocument/2006/relationships/header" Target="header7.xml"/><Relationship Id="rId87" Type="http://schemas.openxmlformats.org/officeDocument/2006/relationships/header" Target="header8.xml"/><Relationship Id="rId88" Type="http://schemas.openxmlformats.org/officeDocument/2006/relationships/header" Target="head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444425-091F-4132-BC0B-73FFAA620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71</Pages>
  <Words>21173</Words>
  <Characters>25833</Characters>
  <Application>Microsoft Office Word</Application>
  <DocSecurity>0</DocSecurity>
  <Lines>1614</Lines>
  <Paragraphs>1880</Paragraphs>
  <ScaleCrop>false</ScaleCrop>
  <Company/>
  <LinksUpToDate>false</LinksUpToDate>
  <CharactersWithSpaces>45126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晓锐 刘</dc:creator>
  <cp:lastModifiedBy>旭文 陈</cp:lastModifiedBy>
  <cp:revision>3</cp:revision>
  <cp:lastPrinted>2025-05-19T03:45:00Z</cp:lastPrinted>
  <dcterms:created xsi:type="dcterms:W3CDTF">2026-04-14T12:32:00Z</dcterms:created>
  <dcterms:modified xsi:type="dcterms:W3CDTF">2026-04-14T13:58:00Z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eyJoZGlkIjoiMTJjOWM5YmVhZDNmMmIxZTE3ZGJlZGU4NGYwNWU4ZWMiLCJ1c2VySWQiOiI2MDk4NTk4NzIifQ==</vt:lpwstr>
  </property>
  <property fmtid="{D5CDD505-2E9C-101B-9397-08002B2CF9AE}" pid="3" name="KSOProductBuildVer">
    <vt:lpwstr>2052-12.1.0.20305</vt:lpwstr>
  </property>
  <property fmtid="{D5CDD505-2E9C-101B-9397-08002B2CF9AE}" pid="4" name="ICV">
    <vt:lpwstr>F8F975D55473474980C57B3113E858BE_13</vt:lpwstr>
  </property>
</Properties>
</file>