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jpeg" ContentType="image/jpeg"/>
  <Override PartName="/word/media/image2.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Nzev"/>
      </w:pPr>
      <w:r>
        <w:t xml:space="preserve">DSW_project_name</w:t>
      </w:r>
    </w:p>
    <w:bookmarkStart w:id="64" w:name="X4e18bc1735c35cda0f7b13a8d0b630b235af521"/>
    <w:p>
      <w:pPr>
        <w:pStyle w:val="Nadpis1"/>
      </w:pPr>
      <w:r>
        <w:rPr>
          <w:bCs/>
          <w:b/>
        </w:rPr>
        <w:t xml:space="preserve">Horizon Europe</w:t>
      </w:r>
      <w:r>
        <w:br/>
      </w:r>
      <w:r>
        <w:rPr>
          <w:bCs/>
          <w:b/>
        </w:rPr>
        <w:t xml:space="preserve">Data Management Plan</w:t>
      </w:r>
      <w:r>
        <w:br/>
      </w:r>
      <w:r>
        <w:br/>
      </w:r>
      <w:r>
        <w:br/>
      </w:r>
      <w:r>
        <w:t xml:space="preserve">10 May 2023</w:t>
      </w:r>
    </w:p>
    <w:bookmarkStart w:id="20" w:name="history-of-changes"/>
    <w:p>
      <w:pPr>
        <w:pStyle w:val="Nadpis2"/>
      </w:pPr>
      <w:r>
        <w:t xml:space="preserve">History of changes</w:t>
      </w:r>
    </w:p>
    <w:p>
      <w:pPr>
        <w:pStyle w:val="FirstParagraph"/>
      </w:pPr>
      <w:r>
        <w:rPr>
          <w:iCs/>
          <w:i/>
        </w:rPr>
        <w:t xml:space="preserve">There are no named versions.</w:t>
      </w:r>
    </w:p>
    <w:bookmarkEnd w:id="20"/>
    <w:bookmarkStart w:id="24" w:name="dmp-contributors"/>
    <w:bookmarkStart w:id="23" w:name="contributors"/>
    <w:p>
      <w:pPr>
        <w:pStyle w:val="Nadpis2"/>
      </w:pPr>
      <w:r>
        <w:t xml:space="preserve">Contributors</w:t>
      </w:r>
    </w:p>
    <w:p>
      <w:pPr>
        <w:pStyle w:val="FirstParagraph"/>
      </w:pPr>
      <w:r>
        <w:t xml:space="preserve">The following contributors are related to the project of this DMP:</w:t>
      </w:r>
    </w:p>
    <w:p>
      <w:pPr>
        <w:numPr>
          <w:ilvl w:val="0"/>
          <w:numId w:val="1001"/>
        </w:numPr>
        <w:pStyle w:val="Compact"/>
      </w:pPr>
      <w:r>
        <w:t xml:space="preserve">Me</w:t>
      </w:r>
      <w:r>
        <w:br/>
      </w:r>
      <w:hyperlink r:id="rId21">
        <w:r>
          <w:rPr>
            <w:rStyle w:val="Hypertextovodkaz"/>
          </w:rPr>
          <w:t xml:space="preserve">me@email.com</w:t>
        </w:r>
      </w:hyperlink>
      <w:r>
        <w:t xml:space="preserve">,</w:t>
      </w:r>
      <w:r>
        <w:t xml:space="preserve"> </w:t>
      </w:r>
      <w:r>
        <w:t xml:space="preserve"> </w:t>
      </w:r>
      <w:hyperlink r:id="rId22">
        <w:r>
          <w:rPr>
            <w:rStyle w:val="Hypertextovodkaz"/>
          </w:rPr>
          <w:t xml:space="preserve">imagine here some orcid identifier</w:t>
        </w:r>
      </w:hyperlink>
      <w:r>
        <w:br/>
      </w:r>
      <w:r>
        <w:t xml:space="preserve">Roles:</w:t>
      </w:r>
      <w:r>
        <w:t xml:space="preserve"> </w:t>
      </w:r>
      <w:r>
        <w:t xml:space="preserve">Contact Person</w:t>
      </w:r>
      <w:r>
        <w:t xml:space="preserve">,</w:t>
      </w:r>
      <w:r>
        <w:t xml:space="preserve"> </w:t>
      </w:r>
      <w:r>
        <w:t xml:space="preserve">Data Collector</w:t>
      </w:r>
      <w:r>
        <w:t xml:space="preserve">,</w:t>
      </w:r>
      <w:r>
        <w:t xml:space="preserve"> </w:t>
      </w:r>
      <w:r>
        <w:t xml:space="preserve">Data Manager</w:t>
      </w:r>
      <w:r>
        <w:t xml:space="preserve">,</w:t>
      </w:r>
      <w:r>
        <w:t xml:space="preserve"> </w:t>
      </w:r>
      <w:r>
        <w:t xml:space="preserve">Data Steward</w:t>
      </w:r>
      <w:r>
        <w:t xml:space="preserve">,</w:t>
      </w:r>
      <w:r>
        <w:t xml:space="preserve"> </w:t>
      </w:r>
      <w:r>
        <w:t xml:space="preserve">Project Manager</w:t>
      </w:r>
      <w:r>
        <w:t xml:space="preserve">,</w:t>
      </w:r>
      <w:r>
        <w:t xml:space="preserve"> </w:t>
      </w:r>
      <w:r>
        <w:t xml:space="preserve">Rights Holder</w:t>
      </w:r>
      <w:r>
        <w:br/>
      </w:r>
      <w:r>
        <w:t xml:space="preserve">Affiliation:</w:t>
      </w:r>
      <w:r>
        <w:t xml:space="preserve"> </w:t>
      </w:r>
      <w:r>
        <w:t xml:space="preserve"> </w:t>
      </w:r>
      <w:r>
        <w:t xml:space="preserve">Just some affiliation here</w:t>
      </w:r>
    </w:p>
    <w:bookmarkEnd w:id="23"/>
    <w:bookmarkEnd w:id="24"/>
    <w:bookmarkStart w:id="28" w:name="dmp-projects"/>
    <w:bookmarkStart w:id="27" w:name="projects"/>
    <w:p>
      <w:pPr>
        <w:pStyle w:val="Nadpis2"/>
      </w:pPr>
      <w:r>
        <w:t xml:space="preserve">Projects</w:t>
      </w:r>
    </w:p>
    <w:p>
      <w:pPr>
        <w:pStyle w:val="FirstParagraph"/>
      </w:pPr>
      <w:r>
        <w:t xml:space="preserve">We will be working on the following projects and for those are the data and work described in this DMP.</w:t>
      </w:r>
    </w:p>
    <w:bookmarkStart w:id="26" w:name="project-name"/>
    <w:p>
      <w:pPr>
        <w:pStyle w:val="Nadpis3"/>
      </w:pPr>
      <w:r>
        <w:t xml:space="preserve">Project name</w:t>
      </w:r>
    </w:p>
    <w:p>
      <w:pPr>
        <w:pStyle w:val="DefinitionTerm"/>
      </w:pPr>
      <w:r>
        <w:t xml:space="preserve">Acronym</w:t>
      </w:r>
    </w:p>
    <w:p>
      <w:pPr>
        <w:pStyle w:val="Definition"/>
      </w:pPr>
      <w:r>
        <w:t xml:space="preserve">dsr?</w:t>
      </w:r>
    </w:p>
    <w:p>
      <w:pPr>
        <w:pStyle w:val="DefinitionTerm"/>
      </w:pPr>
      <w:r>
        <w:t xml:space="preserve">Start date</w:t>
      </w:r>
    </w:p>
    <w:p>
      <w:pPr>
        <w:pStyle w:val="Definition"/>
      </w:pPr>
      <w:r>
        <w:t xml:space="preserve">2023-03-15</w:t>
      </w:r>
    </w:p>
    <w:p>
      <w:pPr>
        <w:pStyle w:val="DefinitionTerm"/>
      </w:pPr>
      <w:r>
        <w:t xml:space="preserve">End date</w:t>
      </w:r>
    </w:p>
    <w:p>
      <w:pPr>
        <w:pStyle w:val="Definition"/>
      </w:pPr>
      <w:r>
        <w:t xml:space="preserve">2023-09-08</w:t>
      </w:r>
    </w:p>
    <w:p>
      <w:pPr>
        <w:pStyle w:val="DefinitionTerm"/>
      </w:pPr>
      <w:r>
        <w:t xml:space="preserve">Funding</w:t>
      </w:r>
    </w:p>
    <w:p>
      <w:pPr>
        <w:numPr>
          <w:ilvl w:val="0"/>
          <w:numId w:val="1002"/>
        </w:numPr>
        <w:pStyle w:val="Compact"/>
      </w:pPr>
      <w:hyperlink r:id="rId25">
        <w:r>
          <w:rPr>
            <w:rStyle w:val="Hypertextovodkaz"/>
          </w:rPr>
          <w:t xml:space="preserve">National Science Foundation</w:t>
        </w:r>
      </w:hyperlink>
      <w:r>
        <w:t xml:space="preserve">: 42 (granted)</w:t>
      </w:r>
    </w:p>
    <w:p>
      <w:pPr>
        <w:pStyle w:val="FirstParagraph"/>
      </w:pPr>
      <w:r>
        <w:t xml:space="preserve">Lorem ipsum dolor sit amet, consectetur adipiscing elit. Phasellus aliquam enim a posuere rhoncus. Pellentesque quis hendrerit lacus. Integer lectus diam, efficitur et ipsum et, congue aliquet felis. Integer eget elit sit amet dui varius porttitor ut sit amet enim. Aliquam erat volutpat. Nulla in velit viverra, aliquam tellus non, imperdiet orci. Duis ut maximus enim. Pellentesque habitant morbi tristique senectus et netus et malesuada fames ac turpis egestas. Aenean congue pretium nisl, sed faucibus lorem egestas in.</w:t>
      </w:r>
    </w:p>
    <w:bookmarkEnd w:id="26"/>
    <w:bookmarkEnd w:id="27"/>
    <w:bookmarkEnd w:id="28"/>
    <w:bookmarkStart w:id="63" w:name="dmp-content"/>
    <w:bookmarkStart w:id="33" w:name="sec-data-summary"/>
    <w:bookmarkStart w:id="32" w:name="data-summary"/>
    <w:p>
      <w:pPr>
        <w:pStyle w:val="Nadpis2"/>
      </w:pPr>
      <w:r>
        <w:t xml:space="preserve">1. Data Summary</w:t>
      </w:r>
    </w:p>
    <w:bookmarkStart w:id="31" w:name="q-data-summary"/>
    <w:bookmarkStart w:id="30" w:name="data-formats-and-types"/>
    <w:p>
      <w:pPr>
        <w:pStyle w:val="Nadpis4"/>
      </w:pPr>
      <w:r>
        <w:t xml:space="preserve">Data formats and types</w:t>
      </w:r>
    </w:p>
    <w:p>
      <w:pPr>
        <w:pStyle w:val="FirstParagraph"/>
      </w:pPr>
      <w:r>
        <w:t xml:space="preserve">We will be using the following data formats and types:</w:t>
      </w:r>
    </w:p>
    <w:p>
      <w:pPr>
        <w:numPr>
          <w:ilvl w:val="0"/>
          <w:numId w:val="1003"/>
        </w:numPr>
      </w:pPr>
      <w:hyperlink r:id="rId29">
        <w:r>
          <w:rPr>
            <w:rStyle w:val="Hypertextovodkaz"/>
            <w:bCs/>
            <w:b/>
          </w:rPr>
          <w:t xml:space="preserve">ISO/TS 19115-3:2016 Geographic information -- Metadata -- Part 3: XML schema implementation for fundamental concepts</w:t>
        </w:r>
      </w:hyperlink>
    </w:p>
    <w:p>
      <w:pPr>
        <w:numPr>
          <w:ilvl w:val="0"/>
          <w:numId w:val="1000"/>
        </w:numPr>
      </w:pPr>
      <w:r>
        <w:t xml:space="preserve">It is not a standardized format because there is no standardized format for this data type.</w:t>
      </w:r>
      <w:r>
        <w:t xml:space="preserve"> </w:t>
      </w:r>
      <w:r>
        <w:t xml:space="preserve">This is a suitable format for long-term archiving.</w:t>
      </w:r>
      <w:r>
        <w:t xml:space="preserve"> </w:t>
      </w:r>
      <w:r>
        <w:t xml:space="preserve">We will have only a small amount of data stored in this format.</w:t>
      </w:r>
    </w:p>
    <w:bookmarkEnd w:id="30"/>
    <w:bookmarkEnd w:id="31"/>
    <w:bookmarkEnd w:id="32"/>
    <w:bookmarkEnd w:id="33"/>
    <w:bookmarkStart w:id="43" w:name="sec-fair-data"/>
    <w:bookmarkStart w:id="42" w:name="fair-data"/>
    <w:p>
      <w:pPr>
        <w:pStyle w:val="Nadpis2"/>
      </w:pPr>
      <w:r>
        <w:t xml:space="preserve">2. FAIR Data</w:t>
      </w:r>
    </w:p>
    <w:bookmarkStart w:id="35" w:name="X96b5aaeb18454504e4beb08c0ec5bbb9088e3cb"/>
    <w:p>
      <w:pPr>
        <w:pStyle w:val="Nadpis3"/>
      </w:pPr>
      <w:r>
        <w:t xml:space="preserve">2.1. Making data findable, including provisions for metadata</w:t>
      </w:r>
    </w:p>
    <w:bookmarkStart w:id="34" w:name="q-findable"/>
    <w:bookmarkEnd w:id="34"/>
    <w:bookmarkEnd w:id="35"/>
    <w:bookmarkStart w:id="37" w:name="making-data-accessible"/>
    <w:p>
      <w:pPr>
        <w:pStyle w:val="Nadpis3"/>
      </w:pPr>
      <w:r>
        <w:t xml:space="preserve">2.2. Making data accessible</w:t>
      </w:r>
    </w:p>
    <w:bookmarkStart w:id="36" w:name="q-accessible"/>
    <w:p>
      <w:pPr>
        <w:pStyle w:val="FirstParagraph"/>
      </w:pPr>
      <w:r>
        <w:t xml:space="preserve">We will be working with the philosophy</w:t>
      </w:r>
      <w:r>
        <w:t xml:space="preserve"> </w:t>
      </w:r>
      <w:r>
        <w:rPr>
          <w:iCs/>
          <w:i/>
        </w:rPr>
        <w:t xml:space="preserve">as open as possible</w:t>
      </w:r>
      <w:r>
        <w:t xml:space="preserve"> </w:t>
      </w:r>
      <w:r>
        <w:t xml:space="preserve">for our data.</w:t>
      </w:r>
    </w:p>
    <w:p>
      <w:pPr>
        <w:pStyle w:val="Zkladntext"/>
      </w:pPr>
      <w:r>
        <w:t xml:space="preserve">All of our data can become completely open immediately.</w:t>
      </w:r>
    </w:p>
    <w:p>
      <w:pPr>
        <w:pStyle w:val="Zkladntext"/>
      </w:pPr>
      <w:r>
        <w:t xml:space="preserve">Limited embargo will not be used as all data will be opened immediately.</w:t>
      </w:r>
    </w:p>
    <w:p>
      <w:pPr>
        <w:pStyle w:val="Zkladntext"/>
      </w:pPr>
      <w:r>
        <w:t xml:space="preserve">Metadata will be openly available.</w:t>
      </w:r>
    </w:p>
    <w:bookmarkEnd w:id="36"/>
    <w:bookmarkEnd w:id="37"/>
    <w:bookmarkStart w:id="39" w:name="making-data-interoperable"/>
    <w:p>
      <w:pPr>
        <w:pStyle w:val="Nadpis3"/>
      </w:pPr>
      <w:r>
        <w:t xml:space="preserve">2.3. Making data interoperable</w:t>
      </w:r>
    </w:p>
    <w:bookmarkStart w:id="38" w:name="q-interoperable"/>
    <w:p>
      <w:pPr>
        <w:pStyle w:val="FirstParagraph"/>
      </w:pPr>
      <w:r>
        <w:t xml:space="preserve">We will be using the following data formats and types:</w:t>
      </w:r>
    </w:p>
    <w:p>
      <w:pPr>
        <w:numPr>
          <w:ilvl w:val="0"/>
          <w:numId w:val="1004"/>
        </w:numPr>
      </w:pPr>
      <w:hyperlink r:id="rId29">
        <w:r>
          <w:rPr>
            <w:rStyle w:val="Hypertextovodkaz"/>
            <w:bCs/>
            <w:b/>
          </w:rPr>
          <w:t xml:space="preserve">ISO/TS 19115-3:2016 Geographic information -- Metadata -- Part 3: XML schema implementation for fundamental concepts</w:t>
        </w:r>
      </w:hyperlink>
    </w:p>
    <w:p>
      <w:pPr>
        <w:numPr>
          <w:ilvl w:val="0"/>
          <w:numId w:val="1000"/>
        </w:numPr>
      </w:pPr>
      <w:r>
        <w:t xml:space="preserve">It is not a standardized format because there is no standardized format for this data type.</w:t>
      </w:r>
    </w:p>
    <w:bookmarkEnd w:id="38"/>
    <w:bookmarkEnd w:id="39"/>
    <w:bookmarkStart w:id="41" w:name="increase-data-re-use"/>
    <w:p>
      <w:pPr>
        <w:pStyle w:val="Nadpis3"/>
      </w:pPr>
      <w:r>
        <w:t xml:space="preserve">2.4. Increase data re-use</w:t>
      </w:r>
    </w:p>
    <w:bookmarkStart w:id="40" w:name="q-reusable"/>
    <w:p>
      <w:pPr>
        <w:pStyle w:val="FirstParagraph"/>
      </w:pPr>
      <w:r>
        <w:t xml:space="preserve">As stated already in Section 2.2, all of our data can become completely open immediately.</w:t>
      </w:r>
    </w:p>
    <w:p>
      <w:pPr>
        <w:pStyle w:val="Zkladntext"/>
      </w:pPr>
      <w:r>
        <w:t xml:space="preserve">We do not plan to be archiving data (using so-called</w:t>
      </w:r>
      <w:r>
        <w:t xml:space="preserve"> </w:t>
      </w:r>
      <w:r>
        <w:rPr>
          <w:iCs/>
          <w:i/>
        </w:rPr>
        <w:t xml:space="preserve">cold storage</w:t>
      </w:r>
      <w:r>
        <w:t xml:space="preserve">) for long term preservation already during the project.</w:t>
      </w:r>
    </w:p>
    <w:bookmarkEnd w:id="40"/>
    <w:bookmarkEnd w:id="41"/>
    <w:bookmarkEnd w:id="42"/>
    <w:bookmarkEnd w:id="43"/>
    <w:bookmarkStart w:id="46" w:name="sec-resource-allocation"/>
    <w:bookmarkStart w:id="45" w:name="other-research-outputs"/>
    <w:p>
      <w:pPr>
        <w:pStyle w:val="Nadpis2"/>
      </w:pPr>
      <w:r>
        <w:t xml:space="preserve">3. Other research outputs</w:t>
      </w:r>
    </w:p>
    <w:bookmarkStart w:id="44" w:name="q-other-outputs"/>
    <w:p>
      <w:pPr>
        <w:pStyle w:val="FirstParagraph"/>
      </w:pPr>
      <w:r>
        <w:t xml:space="preserve">We use Data Stewardship Wizard for planning our data management and creating this DMP. The management and planning of other research outputs is done separately and is included as appendix to this DMP. Still, we benefit from data stewardship guidance (e.g. FAIR principles, openness, or security) and it is reflected in our plans with respect to other research outputs.</w:t>
      </w:r>
    </w:p>
    <w:bookmarkEnd w:id="44"/>
    <w:bookmarkEnd w:id="45"/>
    <w:bookmarkEnd w:id="46"/>
    <w:bookmarkStart w:id="49" w:name="sec-resource-allocation"/>
    <w:bookmarkStart w:id="48" w:name="allocation-of-resources"/>
    <w:p>
      <w:pPr>
        <w:pStyle w:val="Nadpis2"/>
      </w:pPr>
      <w:r>
        <w:t xml:space="preserve">4. Allocation of resources</w:t>
      </w:r>
    </w:p>
    <w:bookmarkStart w:id="47" w:name="q-resource-allocation"/>
    <w:p>
      <w:pPr>
        <w:pStyle w:val="FirstParagraph"/>
      </w:pPr>
      <w:r>
        <w:t xml:space="preserve">FAIR is a central part of our data management; it is considered at every decision in our data management plan. We use the FAIR data process ourselves to make our use of the data as efficient as possible. Making our data FAIR is therefore not a cost that can be separated from the rest of the project.</w:t>
      </w:r>
    </w:p>
    <w:p>
      <w:pPr>
        <w:pStyle w:val="Zkladntext"/>
      </w:pPr>
      <w:r>
        <w:t xml:space="preserve">Me is responsible for implementing the DMP, and ensuring it is reviewed and revised.</w:t>
      </w:r>
    </w:p>
    <w:p>
      <w:pPr>
        <w:pStyle w:val="Zkladntext"/>
      </w:pPr>
      <w:r>
        <w:t xml:space="preserve">Me is responsible for finding, gathering, and collecting data.</w:t>
      </w:r>
    </w:p>
    <w:p>
      <w:pPr>
        <w:pStyle w:val="Zkladntext"/>
      </w:pPr>
      <w:r>
        <w:t xml:space="preserve">Me is responsible for maintaining the finished resource.</w:t>
      </w:r>
    </w:p>
    <w:p>
      <w:pPr>
        <w:pStyle w:val="Zkladntext"/>
      </w:pPr>
      <w:r>
        <w:t xml:space="preserve">Me is responsible for the management and proficiency of data including data processing, data policies, data guidelines, and data availability.</w:t>
      </w:r>
    </w:p>
    <w:p>
      <w:pPr>
        <w:pStyle w:val="Zkladntext"/>
      </w:pPr>
      <w:r>
        <w:t xml:space="preserve">To execute the DMP, no additional specialist expertise is required.</w:t>
      </w:r>
    </w:p>
    <w:p>
      <w:pPr>
        <w:pStyle w:val="Zkladntext"/>
      </w:pPr>
      <w:r>
        <w:t xml:space="preserve">We require the following hardware or software in addition to what is usually available in the institute: Lorem ipsum dolor sit amet, consectetur adipiscing elit. Phasellus aliquam enim a posuere rhoncus. Pellentesque quis hendrerit lacus. Integer lectus diam, efficitur et ipsum et, congue aliquet felis. Integer eget elit sit amet dui varius porttitor ut sit amet enim. Aliquam erat volutpat. Nulla in velit viverra, aliquam tellus non, imperdiet orci. Duis ut maximus enim. Pellentesque habitant morbi tristique senectus et netus et malesuada fames ac turpis egestas. Aenean congue pretium nisl, sed faucibus lorem egestas in.</w:t>
      </w:r>
    </w:p>
    <w:bookmarkEnd w:id="47"/>
    <w:bookmarkEnd w:id="48"/>
    <w:bookmarkEnd w:id="49"/>
    <w:bookmarkStart w:id="52" w:name="sec-data-security"/>
    <w:bookmarkStart w:id="51" w:name="data-security"/>
    <w:p>
      <w:pPr>
        <w:pStyle w:val="Nadpis2"/>
      </w:pPr>
      <w:r>
        <w:t xml:space="preserve">5. Data security</w:t>
      </w:r>
    </w:p>
    <w:bookmarkStart w:id="50" w:name="q-data-security"/>
    <w:bookmarkEnd w:id="50"/>
    <w:bookmarkEnd w:id="51"/>
    <w:bookmarkEnd w:id="52"/>
    <w:bookmarkStart w:id="55" w:name="sec-ethical-aspects"/>
    <w:bookmarkStart w:id="54" w:name="ethics"/>
    <w:p>
      <w:pPr>
        <w:pStyle w:val="Nadpis2"/>
      </w:pPr>
      <w:r>
        <w:t xml:space="preserve">6. Ethics</w:t>
      </w:r>
    </w:p>
    <w:bookmarkStart w:id="53" w:name="q-ethical-aspects"/>
    <w:bookmarkEnd w:id="53"/>
    <w:bookmarkEnd w:id="54"/>
    <w:bookmarkEnd w:id="55"/>
    <w:bookmarkStart w:id="62" w:name="sec-other-issues"/>
    <w:bookmarkStart w:id="61" w:name="other-issues"/>
    <w:p>
      <w:pPr>
        <w:pStyle w:val="Nadpis2"/>
      </w:pPr>
      <w:r>
        <w:t xml:space="preserve">7. Other issues</w:t>
      </w:r>
    </w:p>
    <w:bookmarkStart w:id="60" w:name="q-other-issues"/>
    <w:p>
      <w:pPr>
        <w:pStyle w:val="FirstParagraph"/>
      </w:pPr>
      <w:r>
        <w:t xml:space="preserve">We use the</w:t>
      </w:r>
      <w:r>
        <w:t xml:space="preserve"> </w:t>
      </w:r>
      <w:hyperlink r:id="rId56">
        <w:r>
          <w:rPr>
            <w:rStyle w:val="Hypertextovodkaz"/>
          </w:rPr>
          <w:t xml:space="preserve">Data Stewardship Wizard</w:t>
        </w:r>
      </w:hyperlink>
      <w:r>
        <w:t xml:space="preserve"> </w:t>
      </w:r>
      <w:r>
        <w:t xml:space="preserve">with its</w:t>
      </w:r>
      <w:r>
        <w:t xml:space="preserve"> </w:t>
      </w:r>
      <w:r>
        <w:rPr>
          <w:iCs/>
          <w:i/>
        </w:rPr>
        <w:t xml:space="preserve">Common DSW Knowledge Model</w:t>
      </w:r>
      <w:r>
        <w:t xml:space="preserve"> </w:t>
      </w:r>
      <w:r>
        <w:t xml:space="preserve">(ID:</w:t>
      </w:r>
      <w:r>
        <w:t xml:space="preserve"> </w:t>
      </w:r>
      <w:r>
        <w:t xml:space="preserve">dsw</w:t>
      </w:r>
      <w:r>
        <w:t xml:space="preserve">:</w:t>
      </w:r>
      <w:r>
        <w:t xml:space="preserve">root</w:t>
      </w:r>
      <w:r>
        <w:t xml:space="preserve">:</w:t>
      </w:r>
      <w:r>
        <w:t xml:space="preserve">2.4.4</w:t>
      </w:r>
      <w:r>
        <w:t xml:space="preserve">) knowledge model to make our DMP. More specifically, we use the</w:t>
      </w:r>
      <w:r>
        <w:t xml:space="preserve"> </w:t>
      </w:r>
      <w:hyperlink r:id="rId57">
        <w:r>
          <w:rPr>
            <w:rStyle w:val="Hypertextovodkaz"/>
          </w:rPr>
          <w:t xml:space="preserve">https://ds-review.ds-wizard.org</w:t>
        </w:r>
      </w:hyperlink>
      <w:r>
        <w:t xml:space="preserve"> </w:t>
      </w:r>
      <w:r>
        <w:t xml:space="preserve">DSW instance where the project has direct URL:</w:t>
      </w:r>
      <w:r>
        <w:t xml:space="preserve"> </w:t>
      </w:r>
      <w:hyperlink r:id="rId58">
        <w:r>
          <w:rPr>
            <w:rStyle w:val="Hypertextovodkaz"/>
          </w:rPr>
          <w:t xml:space="preserve">https://ds-review.ds-wizard.org/projects/03b20cef-8573-4459-8f3c-435e51a61eaa</w:t>
        </w:r>
      </w:hyperlink>
      <w:r>
        <w:t xml:space="preserve">.</w:t>
      </w:r>
    </w:p>
    <w:p>
      <w:pPr>
        <w:pStyle w:val="Zkladntext"/>
      </w:pPr>
      <w:r>
        <w:t xml:space="preserve">We will be using the following policies and procedures for data management:</w:t>
      </w:r>
    </w:p>
    <w:p>
      <w:pPr>
        <w:numPr>
          <w:ilvl w:val="0"/>
          <w:numId w:val="1005"/>
        </w:numPr>
        <w:pStyle w:val="Compact"/>
      </w:pPr>
      <w:r>
        <w:rPr>
          <w:bCs/>
          <w:b/>
        </w:rPr>
        <w:t xml:space="preserve">no policy</w:t>
      </w:r>
      <w:r>
        <w:br/>
      </w:r>
      <w:hyperlink r:id="rId59">
        <w:r>
          <w:rPr>
            <w:rStyle w:val="Hypertextovodkaz"/>
          </w:rPr>
          <w:t xml:space="preserve">https://somepolicylinkg.com</w:t>
        </w:r>
      </w:hyperlink>
      <w:r>
        <w:br/>
      </w:r>
      <w:r>
        <w:t xml:space="preserve">Lorem ipsum dolor sit amet, consectetur adipiscing elit. Phasellus aliquam enim a posuere rhoncus. Pellentesque quis hendrerit lacus. Integer lectus diam, efficitur et ipsum et, congue aliquet felis. Integer eget elit sit amet dui varius porttitor ut sit amet enim. Aliquam erat volutpat. Nulla in velit viverra, aliquam tellus non, imperdiet orci. Duis ut maximus enim. Pellentesque habitant morbi tristique senectus et netus et malesuada fames ac turpis egestas. Aenean congue pretium nisl, sed faucibus lorem egestas in.</w:t>
      </w:r>
      <w:r>
        <w:t xml:space="preserve"> </w:t>
      </w:r>
      <w:r>
        <w:t xml:space="preserve">Aenean vel purus enim. Proin tellus velit, rutrum eu neque nec, sodales sodales nulla. Aenean rutrum eros bibendum dapibus finibus. Lorem ipsum dolor sit amet, consectetur adipiscing elit. Nunc ut lobortis urna, ac mollis enim. Vivamus maximus efficitur turpis, sit amet venenatis dui malesuada et. Quisque sed tempor eros. Nam lacinia ante sed eleifend condimentum. Pellentesque pharetra hendrerit massa, eu suscipit ante gravida nec. Praesent hendrerit elit vitae justo placerat, sed auctor nisi maximus. Nulla dictum, elit ut pellentesque rhoncus, arcu tortor pretium justo, sed blandit quam massa eget erat. Vestibulum ipsum augue, sollicitudin in molestie quis, fermentum non ante.</w:t>
      </w:r>
    </w:p>
    <w:bookmarkEnd w:id="60"/>
    <w:bookmarkEnd w:id="61"/>
    <w:bookmarkEnd w:id="62"/>
    <w:bookmarkEnd w:id="63"/>
    <w:bookmarkEnd w:id="64"/>
    <w:sectPr w:rsidR="00A0379A" w:rsidSect="00646003">
      <w:headerReference r:id="rId10" w:type="default"/>
      <w:footerReference r:id="rId12" w:type="default"/>
      <w:headerReference r:id="rId9" w:type="first"/>
      <w:footerReference r:id="rId11" w:type="first"/>
      <w:pgSz w:h="15840" w:w="12240"/>
      <w:pgMar w:bottom="1417" w:footer="708" w:gutter="0" w:header="708" w:left="1417" w:right="1417" w:top="1608"/>
      <w:cols w:space="708"/>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EFB09" w14:textId="2B16E9DA" w:rsidR="00A20F65" w:rsidRDefault="00A46783" w:rsidP="005B33A9">
    <w:pPr>
      <w:pStyle w:val="Zpat"/>
      <w:pBdr>
        <w:top w:val="single" w:sz="4" w:space="5" w:color="auto"/>
      </w:pBdr>
    </w:pPr>
    <w:r>
      <w:rPr>
        <w:noProof/>
      </w:rPr>
      <w:drawing>
        <wp:anchor distT="0" distB="0" distL="114300" distR="114300" simplePos="0" relativeHeight="251655168" behindDoc="1" locked="0" layoutInCell="1" allowOverlap="1" wp14:anchorId="7CB06072" wp14:editId="1570F7B8">
          <wp:simplePos x="0" y="0"/>
          <wp:positionH relativeFrom="column">
            <wp:posOffset>5147945</wp:posOffset>
          </wp:positionH>
          <wp:positionV relativeFrom="paragraph">
            <wp:posOffset>15240</wp:posOffset>
          </wp:positionV>
          <wp:extent cx="821055" cy="368935"/>
          <wp:effectExtent l="0" t="0" r="0" b="0"/>
          <wp:wrapTight wrapText="bothSides">
            <wp:wrapPolygon edited="0">
              <wp:start x="4009" y="3346"/>
              <wp:lineTo x="1503" y="17845"/>
              <wp:lineTo x="4009" y="17845"/>
              <wp:lineTo x="18543" y="14499"/>
              <wp:lineTo x="19044" y="5577"/>
              <wp:lineTo x="6515" y="3346"/>
              <wp:lineTo x="4009" y="3346"/>
            </wp:wrapPolygon>
          </wp:wrapTight>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821055" cy="368935"/>
                  </a:xfrm>
                  <a:prstGeom prst="rect">
                    <a:avLst/>
                  </a:prstGeom>
                </pic:spPr>
              </pic:pic>
            </a:graphicData>
          </a:graphic>
          <wp14:sizeRelH relativeFrom="page">
            <wp14:pctWidth>0</wp14:pctWidth>
          </wp14:sizeRelH>
          <wp14:sizeRelV relativeFrom="page">
            <wp14:pctHeight>0</wp14:pctHeight>
          </wp14:sizeRelV>
        </wp:anchor>
      </w:drawing>
    </w:r>
    <w:r>
      <w:tab/>
    </w:r>
    <w:r>
      <w:fldChar w:fldCharType="begin"/>
    </w:r>
    <w:r>
      <w:instrText xml:space="preserve"> PAGE   \* MERGEFORMAT </w:instrText>
    </w:r>
    <w:r>
      <w:fldChar w:fldCharType="separate"/>
    </w:r>
    <w:r>
      <w:rPr>
        <w:noProof/>
      </w:rPr>
      <w:t>2</w:t>
    </w:r>
    <w:r>
      <w:fldChar w:fldCharType="end"/>
    </w:r>
    <w:r>
      <w:t xml:space="preserve"> / </w:t>
    </w:r>
    <w:fldSimple w:instr=" NUMPAGES   \* MERGEFORMAT ">
      <w:r>
        <w:rPr>
          <w:noProof/>
        </w:rPr>
        <w:t>16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9F91D" w14:textId="5B57E76F" w:rsidR="00753DAD" w:rsidRDefault="00753DAD" w:rsidP="00753DAD">
    <w:pPr>
      <w:pStyle w:val="Zpat"/>
      <w:tabs>
        <w:tab w:val="clear" w:pos="4536"/>
        <w:tab w:val="center" w:pos="3828"/>
      </w:tabs>
    </w:pPr>
    <w:r>
      <w:rPr>
        <w:noProof/>
      </w:rPr>
      <w:drawing>
        <wp:anchor distT="0" distB="0" distL="114300" distR="114300" simplePos="0" relativeHeight="251660288" behindDoc="1" locked="0" layoutInCell="1" allowOverlap="1" wp14:anchorId="4E028272" wp14:editId="4EC42B91">
          <wp:simplePos x="0" y="0"/>
          <wp:positionH relativeFrom="column">
            <wp:posOffset>4672330</wp:posOffset>
          </wp:positionH>
          <wp:positionV relativeFrom="paragraph">
            <wp:posOffset>-135890</wp:posOffset>
          </wp:positionV>
          <wp:extent cx="1057275" cy="474980"/>
          <wp:effectExtent l="0" t="0" r="0" b="0"/>
          <wp:wrapTight wrapText="bothSides">
            <wp:wrapPolygon edited="0">
              <wp:start x="4281" y="3465"/>
              <wp:lineTo x="1557" y="17326"/>
              <wp:lineTo x="5059" y="17326"/>
              <wp:lineTo x="19459" y="14727"/>
              <wp:lineTo x="19459" y="6064"/>
              <wp:lineTo x="5838" y="3465"/>
              <wp:lineTo x="4281" y="3465"/>
            </wp:wrapPolygon>
          </wp:wrapTight>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57275" cy="474980"/>
                  </a:xfrm>
                  <a:prstGeom prst="rect">
                    <a:avLst/>
                  </a:prstGeom>
                </pic:spPr>
              </pic:pic>
            </a:graphicData>
          </a:graphic>
          <wp14:sizeRelH relativeFrom="page">
            <wp14:pctWidth>0</wp14:pctWidth>
          </wp14:sizeRelH>
          <wp14:sizeRelV relativeFrom="page">
            <wp14:pctHeight>0</wp14:pctHeight>
          </wp14:sizeRelV>
        </wp:anchor>
      </w:drawing>
    </w:r>
    <w:r>
      <w:tab/>
      <w:t xml:space="preserve">Data Management Plan created in </w:t>
    </w:r>
    <w:hyperlink r:id="rId2" w:history="1">
      <w:r w:rsidRPr="00753DAD">
        <w:rPr>
          <w:rStyle w:val="Hypertextovodkaz"/>
        </w:rPr>
        <w:t>Data Stewardship Wizard</w:t>
      </w:r>
    </w:hyperlink>
    <w:r>
      <w:t xml:space="preserve"> </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97F07" w14:textId="77777777" w:rsidR="00A20F65" w:rsidRDefault="00A46783" w:rsidP="005B33A9">
    <w:pPr>
      <w:pStyle w:val="Zhlav"/>
      <w:pBdr>
        <w:bottom w:val="single" w:sz="4" w:space="1" w:color="auto"/>
      </w:pBdr>
      <w:tabs>
        <w:tab w:val="clear" w:pos="9072"/>
        <w:tab w:val="right" w:pos="9356"/>
      </w:tabs>
    </w:pPr>
    <w:r>
      <w:rPr>
        <w:noProof/>
      </w:rPr>
      <w:drawing>
        <wp:anchor distT="0" distB="0" distL="114300" distR="114300" simplePos="0" relativeHeight="251659776" behindDoc="0" locked="0" layoutInCell="1" allowOverlap="1" wp14:anchorId="360AA400" wp14:editId="3A782DAC">
          <wp:simplePos x="0" y="0"/>
          <wp:positionH relativeFrom="column">
            <wp:posOffset>-1905</wp:posOffset>
          </wp:positionH>
          <wp:positionV relativeFrom="paragraph">
            <wp:posOffset>-125730</wp:posOffset>
          </wp:positionV>
          <wp:extent cx="683260" cy="338900"/>
          <wp:effectExtent l="0" t="0" r="0" b="0"/>
          <wp:wrapNone/>
          <wp:docPr id="1" name="Picture 17" descr="Commission – coloured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ommission – coloured emblem"/>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3260" cy="3389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sdt>
      <w:sdtPr>
        <w:alias w:val="Název"/>
        <w:tag w:val=""/>
        <w:id w:val="1545787097"/>
        <w:dataBinding w:prefixMappings="xmlns:ns0='http://purl.org/dc/elements/1.1/' xmlns:ns1='http://schemas.openxmlformats.org/package/2006/metadata/core-properties' " w:xpath="/ns1:coreProperties[1]/ns0:title[1]" w:storeItemID="{6C3C8BC8-F283-45AE-878A-BAB7291924A1}"/>
        <w:text/>
      </w:sdtPr>
      <w:sdtEndPr/>
      <w:sdtContent>
        <w:r w:rsidR="00A24500">
          <w:t>Test</w:t>
        </w:r>
      </w:sdtContent>
    </w:sdt>
    <w: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F27DC" w14:textId="2FD4B538" w:rsidR="009F4950" w:rsidRDefault="00753DAD" w:rsidP="005B33A9">
    <w:pPr>
      <w:pStyle w:val="Zhlav"/>
      <w:jc w:val="center"/>
    </w:pPr>
    <w:r>
      <w:rPr>
        <w:noProof/>
      </w:rPr>
      <w:drawing>
        <wp:anchor distT="0" distB="0" distL="114300" distR="114300" simplePos="0" relativeHeight="251657216" behindDoc="1" locked="0" layoutInCell="1" allowOverlap="1" wp14:anchorId="251EA742" wp14:editId="5C523165">
          <wp:simplePos x="0" y="0"/>
          <wp:positionH relativeFrom="margin">
            <wp:posOffset>1691005</wp:posOffset>
          </wp:positionH>
          <wp:positionV relativeFrom="margin">
            <wp:posOffset>2419350</wp:posOffset>
          </wp:positionV>
          <wp:extent cx="2590800" cy="1714500"/>
          <wp:effectExtent l="0" t="0" r="0" b="0"/>
          <wp:wrapNone/>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upload.wikimedia.org/wikipedia/commons/thumb/b/b7/Flag_of_Europe.svg/320px-Flag_of_Europe.svg.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90800" cy="17145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A46783">
      <w:rPr>
        <w:noProof/>
      </w:rPr>
      <w:drawing>
        <wp:inline distT="0" distB="0" distL="0" distR="0" wp14:anchorId="29DBFC87" wp14:editId="01D99D1C">
          <wp:extent cx="1312235" cy="650875"/>
          <wp:effectExtent l="0" t="0" r="0" b="0"/>
          <wp:docPr id="17" name="Picture 17" descr="Commission – coloured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ommission – coloured emblem"/>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23502" cy="656463"/>
                  </a:xfrm>
                  <a:prstGeom prst="rect">
                    <a:avLst/>
                  </a:prstGeom>
                  <a:noFill/>
                  <a:ln>
                    <a:noFill/>
                  </a:ln>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C30AB2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93E66EE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0"/>
  </w:num>
  <w:num w:numId="3">
    <w:abstractNumId w:val="1"/>
  </w:num>
  <w:num w:numId="4">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ln" w:type="paragraph">
    <w:name w:val="Normal"/>
    <w:qFormat/>
  </w:style>
  <w:style w:styleId="Nadpis1" w:type="paragraph">
    <w:name w:val="heading 1"/>
    <w:basedOn w:val="Normln"/>
    <w:next w:val="Zkladntext"/>
    <w:uiPriority w:val="9"/>
    <w:qFormat/>
    <w:rsid w:val="00465AC6"/>
    <w:pPr>
      <w:keepNext/>
      <w:keepLines/>
      <w:spacing w:after="0" w:before="480"/>
      <w:jc w:val="center"/>
      <w:outlineLvl w:val="0"/>
    </w:pPr>
    <w:rPr>
      <w:rFonts w:asciiTheme="majorHAnsi" w:cstheme="majorBidi" w:eastAsiaTheme="majorEastAsia" w:hAnsiTheme="majorHAnsi"/>
      <w:bCs/>
      <w:color w:themeColor="text1" w:val="000000"/>
      <w:sz w:val="36"/>
      <w:szCs w:val="32"/>
    </w:rPr>
  </w:style>
  <w:style w:styleId="Nadpis2" w:type="paragraph">
    <w:name w:val="heading 2"/>
    <w:basedOn w:val="Normln"/>
    <w:next w:val="Zkladntext"/>
    <w:uiPriority w:val="9"/>
    <w:unhideWhenUsed/>
    <w:qFormat/>
    <w:rsid w:val="00A24500"/>
    <w:pPr>
      <w:keepNext/>
      <w:keepLines/>
      <w:pageBreakBefore/>
      <w:spacing w:after="240" w:before="200"/>
      <w:outlineLvl w:val="1"/>
    </w:pPr>
    <w:rPr>
      <w:rFonts w:asciiTheme="majorHAnsi" w:cstheme="majorBidi" w:eastAsiaTheme="majorEastAsia" w:hAnsiTheme="majorHAnsi"/>
      <w:b/>
      <w:bCs/>
      <w:color w:themeColor="text2" w:val="1F497D"/>
      <w:sz w:val="32"/>
      <w:szCs w:val="28"/>
    </w:rPr>
  </w:style>
  <w:style w:styleId="Nadpis3" w:type="paragraph">
    <w:name w:val="heading 3"/>
    <w:basedOn w:val="Normln"/>
    <w:next w:val="Zkladntext"/>
    <w:uiPriority w:val="9"/>
    <w:unhideWhenUsed/>
    <w:qFormat/>
    <w:rsid w:val="00A24500"/>
    <w:pPr>
      <w:keepNext/>
      <w:keepLines/>
      <w:spacing w:after="0" w:before="200"/>
      <w:outlineLvl w:val="2"/>
    </w:pPr>
    <w:rPr>
      <w:rFonts w:asciiTheme="majorHAnsi" w:cstheme="majorBidi" w:eastAsiaTheme="majorEastAsia" w:hAnsiTheme="majorHAnsi"/>
      <w:b/>
      <w:bCs/>
      <w:color w:themeColor="text2" w:val="1F497D"/>
      <w:sz w:val="28"/>
    </w:rPr>
  </w:style>
  <w:style w:styleId="Nadpis4" w:type="paragraph">
    <w:name w:val="heading 4"/>
    <w:basedOn w:val="Normln"/>
    <w:next w:val="Zkladntext"/>
    <w:uiPriority w:val="9"/>
    <w:unhideWhenUsed/>
    <w:qFormat/>
    <w:rsid w:val="00A24500"/>
    <w:pPr>
      <w:keepNext/>
      <w:keepLines/>
      <w:spacing w:after="0" w:before="200"/>
      <w:outlineLvl w:val="3"/>
    </w:pPr>
    <w:rPr>
      <w:rFonts w:asciiTheme="majorHAnsi" w:cstheme="majorBidi" w:eastAsiaTheme="majorEastAsia" w:hAnsiTheme="majorHAnsi"/>
      <w:b/>
      <w:bCs/>
      <w:i/>
      <w:color w:themeColor="text2" w:val="1F497D"/>
      <w:sz w:val="28"/>
    </w:rPr>
  </w:style>
  <w:style w:styleId="Nadpis5" w:type="paragraph">
    <w:name w:val="heading 5"/>
    <w:basedOn w:val="Normln"/>
    <w:next w:val="Zkladn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Nadpis6" w:type="paragraph">
    <w:name w:val="heading 6"/>
    <w:basedOn w:val="Normln"/>
    <w:next w:val="Zkladn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Nadpis7" w:type="paragraph">
    <w:name w:val="heading 7"/>
    <w:basedOn w:val="Normln"/>
    <w:next w:val="Zkladn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Nadpis8" w:type="paragraph">
    <w:name w:val="heading 8"/>
    <w:basedOn w:val="Normln"/>
    <w:next w:val="Zkladn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Nadpis9" w:type="paragraph">
    <w:name w:val="heading 9"/>
    <w:basedOn w:val="Normln"/>
    <w:next w:val="Zkladn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npsmoodstavce" w:type="character">
    <w:name w:val="Default Paragraph Font"/>
    <w:uiPriority w:val="1"/>
    <w:semiHidden/>
    <w:unhideWhenUsed/>
  </w:style>
  <w:style w:default="1" w:styleId="Normlntabulka" w:type="table">
    <w:name w:val="Normal Table"/>
    <w:uiPriority w:val="99"/>
    <w:unhideWhenUsed/>
    <w:tblPr>
      <w:tblInd w:type="dxa" w:w="0"/>
      <w:tblCellMar>
        <w:top w:type="dxa" w:w="0"/>
        <w:left w:type="dxa" w:w="108"/>
        <w:bottom w:type="dxa" w:w="0"/>
        <w:right w:type="dxa" w:w="108"/>
      </w:tblCellMar>
    </w:tblPr>
  </w:style>
  <w:style w:default="1" w:styleId="Bezseznamu" w:type="numbering">
    <w:name w:val="No List"/>
    <w:uiPriority w:val="99"/>
    <w:semiHidden/>
    <w:unhideWhenUsed/>
  </w:style>
  <w:style w:styleId="Zkladntext" w:type="paragraph">
    <w:name w:val="Body Text"/>
    <w:basedOn w:val="Normln"/>
    <w:qFormat/>
    <w:rsid w:val="00A24500"/>
    <w:pPr>
      <w:spacing w:after="180" w:before="180"/>
    </w:pPr>
  </w:style>
  <w:style w:customStyle="1" w:styleId="FirstParagraph" w:type="paragraph">
    <w:name w:val="First Paragraph"/>
    <w:basedOn w:val="Zkladntext"/>
    <w:next w:val="Zkladntext"/>
    <w:qFormat/>
    <w:rsid w:val="00A24500"/>
  </w:style>
  <w:style w:customStyle="1" w:styleId="Compact" w:type="paragraph">
    <w:name w:val="Compact"/>
    <w:basedOn w:val="Zkladntext"/>
    <w:qFormat/>
    <w:pPr>
      <w:spacing w:after="36" w:before="36"/>
    </w:pPr>
  </w:style>
  <w:style w:styleId="Nzev" w:type="paragraph">
    <w:name w:val="Title"/>
    <w:basedOn w:val="Normln"/>
    <w:next w:val="Zkladntext"/>
    <w:qFormat/>
    <w:rsid w:val="00753DAD"/>
    <w:pPr>
      <w:keepNext/>
      <w:keepLines/>
      <w:spacing w:after="5400" w:before="1200"/>
      <w:jc w:val="center"/>
    </w:pPr>
    <w:rPr>
      <w:rFonts w:cstheme="majorBidi" w:eastAsiaTheme="majorEastAsia"/>
      <w:b/>
      <w:bCs/>
      <w:sz w:val="52"/>
      <w:szCs w:val="36"/>
    </w:rPr>
  </w:style>
  <w:style w:styleId="Podnadpis" w:type="paragraph">
    <w:name w:val="Subtitle"/>
    <w:basedOn w:val="Nzev"/>
    <w:next w:val="Zkladntext"/>
    <w:qFormat/>
    <w:pPr>
      <w:spacing w:after="240" w:before="240"/>
    </w:pPr>
    <w:rPr>
      <w:sz w:val="30"/>
      <w:szCs w:val="30"/>
    </w:rPr>
  </w:style>
  <w:style w:customStyle="1" w:styleId="Author" w:type="paragraph">
    <w:name w:val="Author"/>
    <w:next w:val="Zkladntext"/>
    <w:qFormat/>
    <w:pPr>
      <w:keepNext/>
      <w:keepLines/>
      <w:jc w:val="center"/>
    </w:pPr>
  </w:style>
  <w:style w:styleId="Datum" w:type="paragraph">
    <w:name w:val="Date"/>
    <w:next w:val="Zkladntext"/>
    <w:qFormat/>
    <w:rsid w:val="00465AC6"/>
    <w:pPr>
      <w:keepNext/>
      <w:keepLines/>
      <w:spacing w:before="480"/>
      <w:jc w:val="center"/>
    </w:pPr>
  </w:style>
  <w:style w:customStyle="1" w:styleId="Abstract" w:type="paragraph">
    <w:name w:val="Abstract"/>
    <w:basedOn w:val="Normln"/>
    <w:next w:val="Zkladntext"/>
    <w:qFormat/>
    <w:pPr>
      <w:keepNext/>
      <w:keepLines/>
      <w:spacing w:after="300" w:before="300"/>
    </w:pPr>
    <w:rPr>
      <w:sz w:val="20"/>
      <w:szCs w:val="20"/>
    </w:rPr>
  </w:style>
  <w:style w:styleId="Bibliografie" w:type="paragraph">
    <w:name w:val="Bibliography"/>
    <w:basedOn w:val="Normln"/>
    <w:qFormat/>
  </w:style>
  <w:style w:styleId="Textvbloku" w:type="paragraph">
    <w:name w:val="Block Text"/>
    <w:basedOn w:val="Zkladntext"/>
    <w:next w:val="Zkladntext"/>
    <w:uiPriority w:val="9"/>
    <w:unhideWhenUsed/>
    <w:qFormat/>
    <w:pPr>
      <w:spacing w:after="100" w:before="100"/>
      <w:ind w:left="480" w:right="480"/>
    </w:pPr>
  </w:style>
  <w:style w:styleId="Textpoznpodarou" w:type="paragraph">
    <w:name w:val="footnote text"/>
    <w:basedOn w:val="Normln"/>
    <w:uiPriority w:val="9"/>
    <w:unhideWhenUsed/>
    <w:qFormat/>
  </w:style>
  <w:style w:customStyle="1" w:styleId="Table" w:type="table">
    <w:name w:val="Table"/>
    <w:semiHidden/>
    <w:unhideWhenUsed/>
    <w:qFormat/>
    <w:rsid w:val="00D85931"/>
    <w:tblPr>
      <w:jc w:val="center"/>
      <w:tblInd w:type="dxa" w:w="0"/>
      <w:tblBorders>
        <w:insideH w:color="auto" w:space="0" w:sz="4" w:val="single"/>
      </w:tblBorders>
      <w:tblCellMar>
        <w:top w:type="dxa" w:w="0"/>
        <w:left w:type="dxa" w:w="108"/>
        <w:bottom w:type="dxa" w:w="0"/>
        <w:right w:type="dxa" w:w="108"/>
      </w:tblCellMar>
    </w:tblPr>
    <w:trPr>
      <w:jc w:val="center"/>
    </w:trPr>
    <w:tcPr>
      <w:tcMar>
        <w:top w:type="dxa" w:w="57"/>
        <w:bottom w:type="dxa" w:w="57"/>
      </w:tcMar>
    </w:tcPr>
    <w:tblStylePr w:type="firstRow">
      <w:rPr>
        <w:b/>
      </w:rPr>
      <w:tblPr/>
      <w:tcPr>
        <w:tcBorders>
          <w:bottom w:color="auto" w:space="0" w:sz="4" w:val="double"/>
        </w:tcBorders>
      </w:tcPr>
    </w:tblStylePr>
  </w:style>
  <w:style w:customStyle="1" w:styleId="DefinitionTerm" w:type="paragraph">
    <w:name w:val="Definition Term"/>
    <w:basedOn w:val="Normln"/>
    <w:next w:val="Definition"/>
    <w:pPr>
      <w:keepNext/>
      <w:keepLines/>
      <w:spacing w:after="0"/>
    </w:pPr>
    <w:rPr>
      <w:b/>
    </w:rPr>
  </w:style>
  <w:style w:customStyle="1" w:styleId="Definition" w:type="paragraph">
    <w:name w:val="Definition"/>
    <w:basedOn w:val="Normln"/>
  </w:style>
  <w:style w:styleId="Titulek" w:type="paragraph">
    <w:name w:val="caption"/>
    <w:basedOn w:val="Normln"/>
    <w:link w:val="TitulekChar"/>
    <w:pPr>
      <w:spacing w:after="120"/>
    </w:pPr>
    <w:rPr>
      <w:i/>
    </w:rPr>
  </w:style>
  <w:style w:customStyle="1" w:styleId="TableCaption" w:type="paragraph">
    <w:name w:val="Table Caption"/>
    <w:basedOn w:val="Titulek"/>
    <w:pPr>
      <w:keepNext/>
    </w:pPr>
  </w:style>
  <w:style w:customStyle="1" w:styleId="ImageCaption" w:type="paragraph">
    <w:name w:val="Image Caption"/>
    <w:basedOn w:val="Titulek"/>
  </w:style>
  <w:style w:customStyle="1" w:styleId="Figure" w:type="paragraph">
    <w:name w:val="Figure"/>
    <w:basedOn w:val="Normln"/>
  </w:style>
  <w:style w:customStyle="1" w:styleId="CaptionedFigure" w:type="paragraph">
    <w:name w:val="Captioned Figure"/>
    <w:basedOn w:val="Figure"/>
    <w:pPr>
      <w:keepNext/>
    </w:pPr>
  </w:style>
  <w:style w:customStyle="1" w:styleId="TitulekChar" w:type="character">
    <w:name w:val="Titulek Char"/>
    <w:basedOn w:val="Standardnpsmoodstavce"/>
    <w:link w:val="Titulek"/>
  </w:style>
  <w:style w:customStyle="1" w:styleId="VerbatimChar" w:type="character">
    <w:name w:val="Verbatim Char"/>
    <w:basedOn w:val="TitulekChar"/>
    <w:link w:val="SourceCode"/>
    <w:rPr>
      <w:rFonts w:ascii="Consolas" w:hAnsi="Consolas"/>
      <w:sz w:val="22"/>
    </w:rPr>
  </w:style>
  <w:style w:customStyle="1" w:styleId="SectionNumber" w:type="character">
    <w:name w:val="Section Number"/>
    <w:basedOn w:val="TitulekChar"/>
  </w:style>
  <w:style w:styleId="Znakapoznpodarou" w:type="character">
    <w:name w:val="footnote reference"/>
    <w:basedOn w:val="TitulekChar"/>
    <w:rPr>
      <w:vertAlign w:val="superscript"/>
    </w:rPr>
  </w:style>
  <w:style w:styleId="Hypertextovodkaz" w:type="character">
    <w:name w:val="Hyperlink"/>
    <w:basedOn w:val="TitulekChar"/>
    <w:rPr>
      <w:color w:themeColor="accent1" w:val="4F81BD"/>
    </w:rPr>
  </w:style>
  <w:style w:styleId="Nadpisobsahu" w:type="paragraph">
    <w:name w:val="TOC Heading"/>
    <w:basedOn w:val="Nadpis1"/>
    <w:next w:val="Zkladntext"/>
    <w:uiPriority w:val="39"/>
    <w:unhideWhenUsed/>
    <w:qFormat/>
    <w:pPr>
      <w:spacing w:before="240" w:line="259" w:lineRule="auto"/>
      <w:outlineLvl w:val="9"/>
    </w:pPr>
    <w:rPr>
      <w:b/>
      <w:bCs w:val="0"/>
      <w:color w:themeColor="accent1" w:themeShade="BF" w:val="365F91"/>
    </w:rPr>
  </w:style>
  <w:style w:customStyle="1" w:styleId="SourceCode" w:type="paragraph">
    <w:name w:val="Source Code"/>
    <w:basedOn w:val="Normln"/>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Zhlav" w:type="paragraph">
    <w:name w:val="header"/>
    <w:basedOn w:val="Normln"/>
    <w:link w:val="ZhlavChar"/>
    <w:unhideWhenUsed/>
    <w:rsid w:val="00A20F65"/>
    <w:pPr>
      <w:tabs>
        <w:tab w:pos="4536" w:val="center"/>
        <w:tab w:pos="9072" w:val="right"/>
      </w:tabs>
      <w:spacing w:after="0"/>
    </w:pPr>
  </w:style>
  <w:style w:customStyle="1" w:styleId="ZhlavChar" w:type="character">
    <w:name w:val="Záhlaví Char"/>
    <w:basedOn w:val="Standardnpsmoodstavce"/>
    <w:link w:val="Zhlav"/>
    <w:rsid w:val="00A20F65"/>
  </w:style>
  <w:style w:styleId="Zpat" w:type="paragraph">
    <w:name w:val="footer"/>
    <w:basedOn w:val="Normln"/>
    <w:link w:val="ZpatChar"/>
    <w:unhideWhenUsed/>
    <w:rsid w:val="00A20F65"/>
    <w:pPr>
      <w:tabs>
        <w:tab w:pos="4536" w:val="center"/>
        <w:tab w:pos="9072" w:val="right"/>
      </w:tabs>
      <w:spacing w:after="0"/>
    </w:pPr>
  </w:style>
  <w:style w:customStyle="1" w:styleId="ZpatChar" w:type="character">
    <w:name w:val="Zápatí Char"/>
    <w:basedOn w:val="Standardnpsmoodstavce"/>
    <w:link w:val="Zpat"/>
    <w:rsid w:val="00A20F65"/>
  </w:style>
  <w:style w:styleId="Zstupntext" w:type="character">
    <w:name w:val="Placeholder Text"/>
    <w:basedOn w:val="Standardnpsmoodstavce"/>
    <w:semiHidden/>
    <w:rsid w:val="00646003"/>
    <w:rPr>
      <w:color w:val="808080"/>
    </w:rPr>
  </w:style>
  <w:style w:styleId="Nevyeenzmnka" w:type="character">
    <w:name w:val="Unresolved Mention"/>
    <w:basedOn w:val="Standardnpsmoodstavce"/>
    <w:uiPriority w:val="99"/>
    <w:semiHidden/>
    <w:unhideWhenUsed/>
    <w:rsid w:val="00753DAD"/>
    <w:rPr>
      <w:color w:val="605E5C"/>
      <w:shd w:color="auto" w:fill="E1DFDD" w:val="clear"/>
    </w:rPr>
  </w:style>
  <w:style w:styleId="Svtltabulkasmkou1" w:type="table">
    <w:name w:val="Grid Table 1 Light"/>
    <w:basedOn w:val="Normlntabulka"/>
    <w:rsid w:val="00465AC6"/>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5" Target="http://dx.doi.org/10.13039/100000001" TargetMode="External" /><Relationship Type="http://schemas.openxmlformats.org/officeDocument/2006/relationships/hyperlink" Id="rId57" Target="https://ds-review.ds-wizard.org" TargetMode="External" /><Relationship Type="http://schemas.openxmlformats.org/officeDocument/2006/relationships/hyperlink" Id="rId58" Target="https://ds-review.ds-wizard.org/projects/03b20cef-8573-4459-8f3c-435e51a61eaa" TargetMode="External" /><Relationship Type="http://schemas.openxmlformats.org/officeDocument/2006/relationships/hyperlink" Id="rId56" Target="https://ds-wizard.org" TargetMode="External" /><Relationship Type="http://schemas.openxmlformats.org/officeDocument/2006/relationships/hyperlink" Id="rId29" Target="https://fairsharing.org/10.25504/FAIRsharing.9de4c3" TargetMode="External" /><Relationship Type="http://schemas.openxmlformats.org/officeDocument/2006/relationships/hyperlink" Id="rId22" Target="https://orcid.org/imagine%20here%20some%20orcid%20identifier" TargetMode="External" /><Relationship Type="http://schemas.openxmlformats.org/officeDocument/2006/relationships/hyperlink" Id="rId59" Target="https://somepolicylinkg.com" TargetMode="External" /><Relationship Type="http://schemas.openxmlformats.org/officeDocument/2006/relationships/hyperlink" Id="rId21" Target="mailto:me@email.com"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hyperlink" Target="https://ds-wizard.org" TargetMode="External"/><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5" Target="http://dx.doi.org/10.13039/100000001" TargetMode="External" /><Relationship Type="http://schemas.openxmlformats.org/officeDocument/2006/relationships/hyperlink" Id="rId57" Target="https://ds-review.ds-wizard.org" TargetMode="External" /><Relationship Type="http://schemas.openxmlformats.org/officeDocument/2006/relationships/hyperlink" Id="rId58" Target="https://ds-review.ds-wizard.org/projects/03b20cef-8573-4459-8f3c-435e51a61eaa" TargetMode="External" /><Relationship Type="http://schemas.openxmlformats.org/officeDocument/2006/relationships/hyperlink" Id="rId56" Target="https://ds-wizard.org" TargetMode="External" /><Relationship Type="http://schemas.openxmlformats.org/officeDocument/2006/relationships/hyperlink" Id="rId29" Target="https://fairsharing.org/10.25504/FAIRsharing.9de4c3" TargetMode="External" /><Relationship Type="http://schemas.openxmlformats.org/officeDocument/2006/relationships/hyperlink" Id="rId22" Target="https://orcid.org/imagine%20here%20some%20orcid%20identifier" TargetMode="External" /><Relationship Type="http://schemas.openxmlformats.org/officeDocument/2006/relationships/hyperlink" Id="rId59" Target="https://somepolicylinkg.com" TargetMode="External" /><Relationship Type="http://schemas.openxmlformats.org/officeDocument/2006/relationships/hyperlink" Id="rId21" Target="mailto:me@email.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11</Pages>
  <Words>687</Words>
  <Characters>4054</Characters>
  <Application>Microsoft Office Word</Application>
  <DocSecurity>0</DocSecurity>
  <Lines>33</Lines>
  <Paragraphs>9</Paragraphs>
  <ScaleCrop>false</ScaleCrop>
  <HeadingPairs>
    <vt:vector size="2" baseType="variant">
      <vt:variant>
        <vt:lpstr>Název</vt:lpstr>
      </vt:variant>
      <vt:variant>
        <vt:i4>1</vt:i4>
      </vt:variant>
    </vt:vector>
  </HeadingPairs>
  <TitlesOfParts>
    <vt:vector size="1" baseType="lpstr">
      <vt:lpstr>Test</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DSW_project_name</dc:title>
  <dc:creator/>
  <dc:language>en</dc:language>
  <cp:keywords/>
  <dcterms:created xsi:type="dcterms:W3CDTF">2023-05-10T16:00:30Z</dcterms:created>
  <dcterms:modified xsi:type="dcterms:W3CDTF">2023-05-10T16:00:30Z</dcterms:modified>
</cp:coreProperties>
</file>

<file path=docProps/custom.xml><?xml version="1.0" encoding="utf-8"?>
<Properties xmlns="http://schemas.openxmlformats.org/officeDocument/2006/custom-properties" xmlns:vt="http://schemas.openxmlformats.org/officeDocument/2006/docPropsVTypes"/>
</file>