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sz w:val="28"/>
          <w:szCs w:val="28"/>
        </w:rPr>
      </w:pPr>
      <w:r>
        <w:rPr>
          <w:sz w:val="28"/>
          <w:szCs w:val="28"/>
        </w:rPr>
        <w:t>1- Qual seria o enredo do conto?</w:t>
      </w:r>
    </w:p>
    <w:p>
      <w:pPr>
        <w:pStyle w:val="Normal"/>
        <w:bidi w:val="0"/>
        <w:jc w:val="left"/>
        <w:rPr>
          <w:sz w:val="24"/>
          <w:szCs w:val="24"/>
        </w:rPr>
      </w:pPr>
      <w:r>
        <w:rPr>
          <w:sz w:val="24"/>
          <w:szCs w:val="24"/>
        </w:rPr>
        <w:t>Uma mulher desesperada depois de se questionar sobre a cor dos olhos de sua mãe e não saber responder a tal pergunta.</w:t>
      </w:r>
    </w:p>
    <w:p>
      <w:pPr>
        <w:pStyle w:val="Normal"/>
        <w:bidi w:val="0"/>
        <w:jc w:val="left"/>
        <w:rPr>
          <w:sz w:val="24"/>
          <w:szCs w:val="24"/>
        </w:rPr>
      </w:pPr>
      <w:r>
        <w:rPr>
          <w:sz w:val="24"/>
          <w:szCs w:val="24"/>
        </w:rPr>
      </w:r>
    </w:p>
    <w:p>
      <w:pPr>
        <w:pStyle w:val="Normal"/>
        <w:bidi w:val="0"/>
        <w:jc w:val="left"/>
        <w:rPr>
          <w:sz w:val="28"/>
          <w:szCs w:val="28"/>
        </w:rPr>
      </w:pPr>
      <w:r>
        <w:rPr>
          <w:sz w:val="28"/>
          <w:szCs w:val="28"/>
        </w:rPr>
        <w:t>2-Em quais situações é possível ter “olhos d’água”?</w:t>
      </w:r>
    </w:p>
    <w:p>
      <w:pPr>
        <w:pStyle w:val="Normal"/>
        <w:bidi w:val="0"/>
        <w:jc w:val="left"/>
        <w:rPr>
          <w:sz w:val="24"/>
          <w:szCs w:val="24"/>
        </w:rPr>
      </w:pPr>
      <w:r>
        <w:rPr>
          <w:sz w:val="24"/>
          <w:szCs w:val="24"/>
        </w:rPr>
        <w:t>Chorar, ou como dito no texto, ter olhos d’água pode vir pelos mais diversos motivos dentre a vastidão de sentimentos humanos. A ambiquidade de deixar seus olhos se enxerem de lágrimas é evidente quando podemos chorar tanto de felicidade, quanto de tristeza, de saudade ou quando vemos uma pessoa a tempos distante. Então acredito que muitas situações, como as citadas, podem causar “olhos d’água”.</w:t>
      </w:r>
    </w:p>
    <w:p>
      <w:pPr>
        <w:pStyle w:val="Normal"/>
        <w:bidi w:val="0"/>
        <w:jc w:val="left"/>
        <w:rPr>
          <w:sz w:val="28"/>
          <w:szCs w:val="28"/>
        </w:rPr>
      </w:pPr>
      <w:r>
        <w:rPr>
          <w:sz w:val="28"/>
          <w:szCs w:val="28"/>
        </w:rPr>
      </w:r>
    </w:p>
    <w:p>
      <w:pPr>
        <w:pStyle w:val="Normal"/>
        <w:bidi w:val="0"/>
        <w:jc w:val="left"/>
        <w:rPr>
          <w:sz w:val="28"/>
          <w:szCs w:val="28"/>
        </w:rPr>
      </w:pPr>
      <w:r>
        <w:rPr>
          <w:sz w:val="28"/>
          <w:szCs w:val="28"/>
        </w:rPr>
        <w:t>3-Qual o conflito vivido pela narradora?</w:t>
      </w:r>
    </w:p>
    <w:p>
      <w:pPr>
        <w:pStyle w:val="Normal"/>
        <w:bidi w:val="0"/>
        <w:jc w:val="left"/>
        <w:rPr>
          <w:sz w:val="24"/>
          <w:szCs w:val="24"/>
        </w:rPr>
      </w:pPr>
      <w:r>
        <w:rPr>
          <w:sz w:val="24"/>
          <w:szCs w:val="24"/>
        </w:rPr>
        <w:t>A narradora se pega perdida em uma pergunta que não sabe responder: qual a cor dos olhos de sua mãe? E mesmo que se lembre das mais diversas histórias, ainda tem a dificuldade de dizer.</w:t>
      </w:r>
    </w:p>
    <w:p>
      <w:pPr>
        <w:pStyle w:val="Normal"/>
        <w:bidi w:val="0"/>
        <w:jc w:val="left"/>
        <w:rPr>
          <w:sz w:val="28"/>
          <w:szCs w:val="28"/>
        </w:rPr>
      </w:pPr>
      <w:r>
        <w:rPr>
          <w:sz w:val="28"/>
          <w:szCs w:val="28"/>
        </w:rPr>
      </w:r>
    </w:p>
    <w:p>
      <w:pPr>
        <w:pStyle w:val="Normal"/>
        <w:bidi w:val="0"/>
        <w:jc w:val="left"/>
        <w:rPr>
          <w:sz w:val="28"/>
          <w:szCs w:val="28"/>
        </w:rPr>
      </w:pPr>
      <w:r>
        <w:rPr>
          <w:sz w:val="28"/>
          <w:szCs w:val="28"/>
        </w:rPr>
        <w:t>4-Qual parte do conto é o clímax?</w:t>
      </w:r>
    </w:p>
    <w:p>
      <w:pPr>
        <w:pStyle w:val="Normal"/>
        <w:bidi w:val="0"/>
        <w:jc w:val="left"/>
        <w:rPr>
          <w:sz w:val="24"/>
          <w:szCs w:val="24"/>
        </w:rPr>
      </w:pPr>
      <w:r>
        <w:rPr>
          <w:sz w:val="24"/>
          <w:szCs w:val="24"/>
        </w:rPr>
        <w:t>Quando a narradora se perde em seus pensamentos e fala, de forma poética, sobre a história de sua mãe e das mais adversas coisas que ela passou para cuidar de suas filhas com uma condição social mais humilde.</w:t>
      </w:r>
    </w:p>
    <w:p>
      <w:pPr>
        <w:pStyle w:val="Normal"/>
        <w:bidi w:val="0"/>
        <w:jc w:val="left"/>
        <w:rPr>
          <w:sz w:val="28"/>
          <w:szCs w:val="28"/>
        </w:rPr>
      </w:pPr>
      <w:r>
        <w:rPr>
          <w:sz w:val="28"/>
          <w:szCs w:val="28"/>
        </w:rPr>
      </w:r>
    </w:p>
    <w:p>
      <w:pPr>
        <w:pStyle w:val="Normal"/>
        <w:bidi w:val="0"/>
        <w:jc w:val="left"/>
        <w:rPr>
          <w:sz w:val="28"/>
          <w:szCs w:val="28"/>
        </w:rPr>
      </w:pPr>
      <w:r>
        <w:rPr>
          <w:sz w:val="28"/>
          <w:szCs w:val="28"/>
        </w:rPr>
        <w:t>5-Que tipo de narrador temos no conto? Justifique com o texto</w:t>
      </w:r>
    </w:p>
    <w:p>
      <w:pPr>
        <w:pStyle w:val="Normal"/>
        <w:bidi w:val="0"/>
        <w:jc w:val="left"/>
        <w:rPr>
          <w:sz w:val="24"/>
          <w:szCs w:val="24"/>
        </w:rPr>
      </w:pPr>
      <w:r>
        <w:rPr>
          <w:sz w:val="24"/>
          <w:szCs w:val="24"/>
        </w:rPr>
        <w:t>O narrador presente no conto é o narrador personagem devido a presença de pessoalidade no conto como nos trechos: “...acordei bruscamente…” , “...busquei dar conta…” e outros exemplos.</w:t>
      </w:r>
    </w:p>
    <w:p>
      <w:pPr>
        <w:pStyle w:val="Normal"/>
        <w:bidi w:val="0"/>
        <w:jc w:val="left"/>
        <w:rPr>
          <w:sz w:val="28"/>
          <w:szCs w:val="28"/>
        </w:rPr>
      </w:pPr>
      <w:r>
        <w:rPr>
          <w:sz w:val="28"/>
          <w:szCs w:val="28"/>
        </w:rPr>
      </w:r>
    </w:p>
    <w:p>
      <w:pPr>
        <w:pStyle w:val="Normal"/>
        <w:bidi w:val="0"/>
        <w:jc w:val="left"/>
        <w:rPr>
          <w:sz w:val="28"/>
          <w:szCs w:val="28"/>
        </w:rPr>
      </w:pPr>
      <w:r>
        <w:rPr>
          <w:sz w:val="28"/>
          <w:szCs w:val="28"/>
        </w:rPr>
        <w:t>6-De que modo o narrador vê a própria mãe?</w:t>
      </w:r>
    </w:p>
    <w:p>
      <w:pPr>
        <w:pStyle w:val="Normal"/>
        <w:bidi w:val="0"/>
        <w:jc w:val="left"/>
        <w:rPr>
          <w:sz w:val="24"/>
          <w:szCs w:val="24"/>
        </w:rPr>
      </w:pPr>
      <w:r>
        <w:rPr>
          <w:sz w:val="24"/>
          <w:szCs w:val="24"/>
        </w:rPr>
        <w:t>Como uma mulher séria, que não ri com facilidade, que nasceu no interior de Minas em uma condição complicada que ficava triste ao ver que precisava distrair suas filhas da fome e rezar para que sua casa não desabe em dias de chuva.</w:t>
      </w:r>
    </w:p>
    <w:p>
      <w:pPr>
        <w:pStyle w:val="Normal"/>
        <w:bidi w:val="0"/>
        <w:jc w:val="left"/>
        <w:rPr>
          <w:sz w:val="28"/>
          <w:szCs w:val="28"/>
        </w:rPr>
      </w:pPr>
      <w:r>
        <w:rPr>
          <w:sz w:val="28"/>
          <w:szCs w:val="28"/>
        </w:rPr>
      </w:r>
    </w:p>
    <w:p>
      <w:pPr>
        <w:pStyle w:val="Normal"/>
        <w:bidi w:val="0"/>
        <w:jc w:val="left"/>
        <w:rPr>
          <w:sz w:val="28"/>
          <w:szCs w:val="28"/>
        </w:rPr>
      </w:pPr>
      <w:r>
        <w:rPr>
          <w:sz w:val="28"/>
          <w:szCs w:val="28"/>
        </w:rPr>
        <w:t>7-Quais informações de espaço temos no conto?</w:t>
      </w:r>
    </w:p>
    <w:p>
      <w:pPr>
        <w:pStyle w:val="Normal"/>
        <w:bidi w:val="0"/>
        <w:jc w:val="left"/>
        <w:rPr>
          <w:sz w:val="24"/>
          <w:szCs w:val="24"/>
        </w:rPr>
      </w:pPr>
      <w:r>
        <w:rPr>
          <w:sz w:val="24"/>
          <w:szCs w:val="24"/>
        </w:rPr>
        <w:t>Os principais espaços do conto são os psicológicos, porém também são citados alguns espaços físicos como a casa da narradora e a casa de sua mãe. Falando sobre os espaços psicológicos podemos citar suas vivencias para com sua mãe quando ela se transformava em uma “boneca-mãe” ou quando comiam as nuvens para distrair o vazio de seu estomago.</w:t>
      </w:r>
    </w:p>
    <w:p>
      <w:pPr>
        <w:pStyle w:val="Normal"/>
        <w:bidi w:val="0"/>
        <w:jc w:val="left"/>
        <w:rPr>
          <w:sz w:val="28"/>
          <w:szCs w:val="28"/>
        </w:rPr>
      </w:pPr>
      <w:r>
        <w:rPr>
          <w:sz w:val="28"/>
          <w:szCs w:val="28"/>
        </w:rPr>
      </w:r>
    </w:p>
    <w:p>
      <w:pPr>
        <w:pStyle w:val="Normal"/>
        <w:bidi w:val="0"/>
        <w:jc w:val="left"/>
        <w:rPr>
          <w:sz w:val="28"/>
          <w:szCs w:val="28"/>
        </w:rPr>
      </w:pPr>
      <w:r>
        <w:rPr>
          <w:sz w:val="28"/>
          <w:szCs w:val="28"/>
        </w:rPr>
        <w:t>8-Quais foramos motivos da aflição e da satisfação da narradora?</w:t>
      </w:r>
    </w:p>
    <w:p>
      <w:pPr>
        <w:pStyle w:val="Normal"/>
        <w:bidi w:val="0"/>
        <w:jc w:val="left"/>
        <w:rPr>
          <w:sz w:val="24"/>
          <w:szCs w:val="24"/>
        </w:rPr>
      </w:pPr>
      <w:r>
        <w:rPr>
          <w:sz w:val="24"/>
          <w:szCs w:val="24"/>
        </w:rPr>
        <w:t>Sua principal aflição ao decorrer de sua história foi a fome como citado na história de sua mãe que era recompensada por algo que a distraia dessa realidade, as brincadeiras  com sua “boneca-mãe” que eram sua maior satisfação.</w:t>
      </w:r>
    </w:p>
    <w:p>
      <w:pPr>
        <w:pStyle w:val="Normal"/>
        <w:bidi w:val="0"/>
        <w:jc w:val="left"/>
        <w:rPr>
          <w:sz w:val="28"/>
          <w:szCs w:val="28"/>
        </w:rPr>
      </w:pPr>
      <w:r>
        <w:rPr>
          <w:sz w:val="28"/>
          <w:szCs w:val="28"/>
        </w:rPr>
      </w:r>
    </w:p>
    <w:p>
      <w:pPr>
        <w:pStyle w:val="Normal"/>
        <w:bidi w:val="0"/>
        <w:jc w:val="left"/>
        <w:rPr>
          <w:sz w:val="28"/>
          <w:szCs w:val="28"/>
        </w:rPr>
      </w:pPr>
      <w:r>
        <w:rPr>
          <w:sz w:val="28"/>
          <w:szCs w:val="28"/>
        </w:rPr>
        <w:t>9-Quais contrastes o conto apresenta?</w:t>
      </w:r>
    </w:p>
    <w:p>
      <w:pPr>
        <w:pStyle w:val="Normal"/>
        <w:bidi w:val="0"/>
        <w:jc w:val="left"/>
        <w:rPr>
          <w:sz w:val="24"/>
          <w:szCs w:val="24"/>
        </w:rPr>
      </w:pPr>
      <w:r>
        <w:rPr>
          <w:sz w:val="24"/>
          <w:szCs w:val="24"/>
        </w:rPr>
        <w:t>Os principais contrastes apresentados no texto se vem quando falamos das características da mãe, uma mulher séria e ao mesmo tempo que estava sempre a chorar. Contudo na história existem outros contrastes importantes como o contraste da religiosidade Cristã, com a Santa Bárbara, e os Orixás citados, como Oxum.</w:t>
      </w:r>
    </w:p>
    <w:p>
      <w:pPr>
        <w:pStyle w:val="Normal"/>
        <w:bidi w:val="0"/>
        <w:jc w:val="left"/>
        <w:rPr>
          <w:sz w:val="28"/>
          <w:szCs w:val="28"/>
        </w:rPr>
      </w:pPr>
      <w:r>
        <w:rPr>
          <w:sz w:val="28"/>
          <w:szCs w:val="28"/>
        </w:rPr>
      </w:r>
    </w:p>
    <w:p>
      <w:pPr>
        <w:pStyle w:val="Normal"/>
        <w:bidi w:val="0"/>
        <w:jc w:val="left"/>
        <w:rPr>
          <w:sz w:val="28"/>
          <w:szCs w:val="28"/>
        </w:rPr>
      </w:pPr>
      <w:r>
        <w:rPr>
          <w:sz w:val="28"/>
          <w:szCs w:val="28"/>
        </w:rPr>
      </w:r>
    </w:p>
    <w:p>
      <w:pPr>
        <w:pStyle w:val="Normal"/>
        <w:bidi w:val="0"/>
        <w:jc w:val="left"/>
        <w:rPr>
          <w:sz w:val="28"/>
          <w:szCs w:val="28"/>
        </w:rPr>
      </w:pPr>
      <w:r>
        <w:rPr>
          <w:sz w:val="28"/>
          <w:szCs w:val="28"/>
        </w:rPr>
      </w:r>
    </w:p>
    <w:p>
      <w:pPr>
        <w:pStyle w:val="Normal"/>
        <w:bidi w:val="0"/>
        <w:jc w:val="left"/>
        <w:rPr>
          <w:sz w:val="28"/>
          <w:szCs w:val="28"/>
        </w:rPr>
      </w:pPr>
      <w:r>
        <w:rPr>
          <w:sz w:val="28"/>
          <w:szCs w:val="28"/>
        </w:rPr>
      </w:r>
    </w:p>
    <w:p>
      <w:pPr>
        <w:pStyle w:val="Normal"/>
        <w:bidi w:val="0"/>
        <w:jc w:val="left"/>
        <w:rPr>
          <w:sz w:val="28"/>
          <w:szCs w:val="28"/>
        </w:rPr>
      </w:pPr>
      <w:r>
        <w:rPr>
          <w:sz w:val="28"/>
          <w:szCs w:val="28"/>
        </w:rPr>
      </w:r>
    </w:p>
    <w:p>
      <w:pPr>
        <w:pStyle w:val="Normal"/>
        <w:bidi w:val="0"/>
        <w:jc w:val="left"/>
        <w:rPr>
          <w:sz w:val="28"/>
          <w:szCs w:val="28"/>
        </w:rPr>
      </w:pPr>
      <w:r>
        <w:rPr>
          <w:sz w:val="28"/>
          <w:szCs w:val="28"/>
        </w:rPr>
        <w:t>10-Elabore um parágrado sobre: “-Mãe, qual é a cor tão úmida de seus olhos” (Ponto de vista sobre o conto)</w:t>
      </w:r>
    </w:p>
    <w:p>
      <w:pPr>
        <w:pStyle w:val="Normal"/>
        <w:bidi w:val="0"/>
        <w:jc w:val="left"/>
        <w:rPr>
          <w:sz w:val="24"/>
          <w:szCs w:val="24"/>
        </w:rPr>
      </w:pPr>
      <w:r>
        <w:rPr>
          <w:sz w:val="24"/>
          <w:szCs w:val="24"/>
        </w:rPr>
        <w:t xml:space="preserve">O conto além de contar uma história emocionante e ao mesmo real de uma fámilia de classe baixa brasileira, parece fazer uma referência direta a vida de Conceição Evaristo que também é mineira e nasceu em uma família grande e teve que sair de casa para melhores condições, como fica implícito na história. </w:t>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1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DejaVu Sans" w:cs="FreeSans"/>
        <w:kern w:val="2"/>
        <w:sz w:val="24"/>
        <w:szCs w:val="24"/>
        <w:lang w:val="pt-B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DejaVu Sans" w:cs="FreeSans"/>
      <w:color w:val="auto"/>
      <w:kern w:val="2"/>
      <w:sz w:val="24"/>
      <w:szCs w:val="24"/>
      <w:lang w:val="pt-BR" w:eastAsia="zh-CN" w:bidi="hi-IN"/>
    </w:rPr>
  </w:style>
  <w:style w:type="paragraph" w:styleId="Ttulo">
    <w:name w:val="Título"/>
    <w:basedOn w:val="Normal"/>
    <w:next w:val="Corpodotexto"/>
    <w:qFormat/>
    <w:pPr>
      <w:keepNext w:val="true"/>
      <w:spacing w:before="240" w:after="120"/>
    </w:pPr>
    <w:rPr>
      <w:rFonts w:ascii="Liberation Sans" w:hAnsi="Liberation Sans" w:eastAsia="DejaVu Sans" w:cs="FreeSans"/>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FreeSans"/>
    </w:rPr>
  </w:style>
  <w:style w:type="paragraph" w:styleId="Legenda">
    <w:name w:val="Caption"/>
    <w:basedOn w:val="Normal"/>
    <w:qFormat/>
    <w:pPr>
      <w:suppressLineNumbers/>
      <w:spacing w:before="120" w:after="120"/>
    </w:pPr>
    <w:rPr>
      <w:rFonts w:cs="FreeSans"/>
      <w:i/>
      <w:iCs/>
      <w:sz w:val="24"/>
      <w:szCs w:val="24"/>
    </w:rPr>
  </w:style>
  <w:style w:type="paragraph" w:styleId="Ndice">
    <w:name w:val="Índice"/>
    <w:basedOn w:val="Normal"/>
    <w:qFormat/>
    <w:pPr>
      <w:suppressLineNumbers/>
    </w:pPr>
    <w:rPr>
      <w:rFonts w:cs="FreeSans"/>
      <w:lang w:val="zxx" w:eastAsia="zxx" w:bidi="zxx"/>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47</TotalTime>
  <Application>LibreOffice/7.4.1.2$Linux_X86_64 LibreOffice_project/40$Build-2</Application>
  <AppVersion>15.0000</AppVersion>
  <Pages>2</Pages>
  <Words>518</Words>
  <Characters>2518</Characters>
  <CharactersWithSpaces>3018</CharactersWithSpaces>
  <Paragraphs>20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2022-11-10T20:58:43Z</dcterms:created>
  <dc:creator/>
  <dc:description/>
  <dc:language>pt-BR</dc:language>
  <cp:lastModifiedBy/>
  <dcterms:modified xsi:type="dcterms:W3CDTF">2022-11-10T21:45:48Z</dcterms:modified>
  <cp:revision>1</cp:revision>
  <dc:subject/>
  <dc:title/>
</cp:coreProperties>
</file>