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C1811" w14:textId="0082F815" w:rsidR="00A81BA7" w:rsidRPr="00A81BA7" w:rsidRDefault="00A81BA7" w:rsidP="00A81BA7">
      <w:pPr>
        <w:spacing w:line="360" w:lineRule="auto"/>
        <w:ind w:firstLine="708"/>
        <w:rPr>
          <w:rFonts w:ascii="Arial" w:hAnsi="Arial" w:cs="Arial"/>
          <w:sz w:val="24"/>
          <w:szCs w:val="24"/>
        </w:rPr>
      </w:pPr>
      <w:r w:rsidRPr="00A81BA7">
        <w:rPr>
          <w:rFonts w:ascii="Arial" w:hAnsi="Arial" w:cs="Arial"/>
          <w:sz w:val="24"/>
          <w:szCs w:val="24"/>
        </w:rPr>
        <w:t>Um diagrama de casos de uso é uma ferramenta essencial na engenharia de software, apresentando uma representação visual que detalha as interações dinâmicas entre um sistema e seus atores externos. Ao identificar uma variedade de casos de uso ou cenários de utilização, este diagrama proporciona uma visão abrangente das funcionalidades do sistema, destacando as diversas formas pelas quais os usuários interagem com ele. Além disso, ele esclarece as relações entre tais funcionalidades e os agentes envolvidos, oferecendo uma base sólida para a compreensão e o desenvolvimento eficaz do sistema em questão.</w:t>
      </w:r>
      <w:r w:rsidRPr="00A81BA7">
        <w:rPr>
          <w:rFonts w:ascii="Arial" w:hAnsi="Arial" w:cs="Arial"/>
          <w:sz w:val="24"/>
          <w:szCs w:val="24"/>
        </w:rPr>
        <w:t xml:space="preserve"> Para uma melhor compreensão, serão listados os elementos desse diagrama.</w:t>
      </w:r>
    </w:p>
    <w:p w14:paraId="0B9A076A" w14:textId="43061B65" w:rsidR="00A81BA7" w:rsidRPr="00A81BA7" w:rsidRDefault="00953CFB" w:rsidP="00A81BA7">
      <w:pPr>
        <w:spacing w:line="360" w:lineRule="auto"/>
        <w:ind w:firstLine="708"/>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14:anchorId="4F42B262" wp14:editId="549E50CB">
            <wp:simplePos x="0" y="0"/>
            <wp:positionH relativeFrom="margin">
              <wp:posOffset>3224530</wp:posOffset>
            </wp:positionH>
            <wp:positionV relativeFrom="paragraph">
              <wp:posOffset>617855</wp:posOffset>
            </wp:positionV>
            <wp:extent cx="2765425" cy="2777490"/>
            <wp:effectExtent l="0" t="0" r="0" b="0"/>
            <wp:wrapSquare wrapText="bothSides"/>
            <wp:docPr id="1371026323" name="Imagem 1"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026323" name="Imagem 1" descr="Forma&#10;&#10;Descrição gerada automaticamente"/>
                    <pic:cNvPicPr/>
                  </pic:nvPicPr>
                  <pic:blipFill>
                    <a:blip r:embed="rId4" cstate="print">
                      <a:extLst>
                        <a:ext uri="{BEBA8EAE-BF5A-486C-A8C5-ECC9F3942E4B}">
                          <a14:imgProps xmlns:a14="http://schemas.microsoft.com/office/drawing/2010/main">
                            <a14:imgLayer r:embed="rId5">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2765425" cy="2777490"/>
                    </a:xfrm>
                    <a:prstGeom prst="rect">
                      <a:avLst/>
                    </a:prstGeom>
                  </pic:spPr>
                </pic:pic>
              </a:graphicData>
            </a:graphic>
            <wp14:sizeRelH relativeFrom="page">
              <wp14:pctWidth>0</wp14:pctWidth>
            </wp14:sizeRelH>
            <wp14:sizeRelV relativeFrom="page">
              <wp14:pctHeight>0</wp14:pctHeight>
            </wp14:sizeRelV>
          </wp:anchor>
        </w:drawing>
      </w:r>
      <w:r w:rsidR="00A81BA7" w:rsidRPr="00A81BA7">
        <w:rPr>
          <w:rFonts w:ascii="Arial" w:hAnsi="Arial" w:cs="Arial"/>
          <w:sz w:val="24"/>
          <w:szCs w:val="24"/>
        </w:rPr>
        <w:t>No diagrama de casos de uso, os atores assumem um papel crucial, representando entidades externas que interagem com o sistema em questão. Estes atores podem assumir várias formas, desde usuários individuais até outros sistemas ou componentes externos. Cada ator desempenha um papel distinto, iniciando ou participando em casos de uso específicos e exercendo influência sobre o comportamento do sistema como um todo. Ao identificar e caracterizar esses atores de forma precisa, o diagrama de casos de uso fornece uma representação clara das diferentes interações entre o sistema e seu ambiente externo, contribuindo assim para uma compreensão mais completa e eficaz do sistema em desenvolvimento.</w:t>
      </w:r>
    </w:p>
    <w:p w14:paraId="464249A5" w14:textId="1CE0AF20" w:rsidR="004D0C63" w:rsidRDefault="00953CFB" w:rsidP="00A81BA7">
      <w:pPr>
        <w:spacing w:line="360" w:lineRule="auto"/>
        <w:ind w:firstLine="708"/>
        <w:rPr>
          <w:rFonts w:ascii="Arial" w:hAnsi="Arial" w:cs="Arial"/>
          <w:sz w:val="24"/>
          <w:szCs w:val="24"/>
        </w:rPr>
      </w:pPr>
      <w:r>
        <w:rPr>
          <w:rFonts w:ascii="Arial" w:hAnsi="Arial" w:cs="Arial"/>
          <w:noProof/>
          <w:sz w:val="24"/>
          <w:szCs w:val="24"/>
        </w:rPr>
        <w:lastRenderedPageBreak/>
        <w:drawing>
          <wp:anchor distT="0" distB="0" distL="114300" distR="114300" simplePos="0" relativeHeight="251659264" behindDoc="0" locked="0" layoutInCell="1" allowOverlap="1" wp14:anchorId="2257AF59" wp14:editId="1342C691">
            <wp:simplePos x="0" y="0"/>
            <wp:positionH relativeFrom="margin">
              <wp:align>center</wp:align>
            </wp:positionH>
            <wp:positionV relativeFrom="paragraph">
              <wp:posOffset>1658544</wp:posOffset>
            </wp:positionV>
            <wp:extent cx="3338195" cy="2134870"/>
            <wp:effectExtent l="0" t="0" r="0" b="0"/>
            <wp:wrapTopAndBottom/>
            <wp:docPr id="364633189" name="Imagem 2" descr="Cd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633189" name="Imagem 2" descr="Cd com texto preto sobre fundo branco&#10;&#10;Descrição gerada automaticamente com confiança média"/>
                    <pic:cNvPicPr/>
                  </pic:nvPicPr>
                  <pic:blipFill>
                    <a:blip r:embed="rId6">
                      <a:extLst>
                        <a:ext uri="{BEBA8EAE-BF5A-486C-A8C5-ECC9F3942E4B}">
                          <a14:imgProps xmlns:a14="http://schemas.microsoft.com/office/drawing/2010/main">
                            <a14:imgLayer r:embed="rId7">
                              <a14:imgEffect>
                                <a14:backgroundRemoval t="9977" b="89327" l="8012" r="94362">
                                  <a14:foregroundMark x1="9050" y1="55220" x2="8012" y2="49884"/>
                                  <a14:foregroundMark x1="91246" y1="51276" x2="91246" y2="51276"/>
                                  <a14:foregroundMark x1="94362" y1="52668" x2="94362" y2="52668"/>
                                </a14:backgroundRemoval>
                              </a14:imgEffect>
                            </a14:imgLayer>
                          </a14:imgProps>
                        </a:ext>
                        <a:ext uri="{28A0092B-C50C-407E-A947-70E740481C1C}">
                          <a14:useLocalDpi xmlns:a14="http://schemas.microsoft.com/office/drawing/2010/main" val="0"/>
                        </a:ext>
                      </a:extLst>
                    </a:blip>
                    <a:stretch>
                      <a:fillRect/>
                    </a:stretch>
                  </pic:blipFill>
                  <pic:spPr>
                    <a:xfrm>
                      <a:off x="0" y="0"/>
                      <a:ext cx="3338195" cy="2134870"/>
                    </a:xfrm>
                    <a:prstGeom prst="rect">
                      <a:avLst/>
                    </a:prstGeom>
                  </pic:spPr>
                </pic:pic>
              </a:graphicData>
            </a:graphic>
            <wp14:sizeRelH relativeFrom="page">
              <wp14:pctWidth>0</wp14:pctWidth>
            </wp14:sizeRelH>
            <wp14:sizeRelV relativeFrom="page">
              <wp14:pctHeight>0</wp14:pctHeight>
            </wp14:sizeRelV>
          </wp:anchor>
        </w:drawing>
      </w:r>
      <w:r w:rsidR="004D0C63" w:rsidRPr="00A81BA7">
        <w:rPr>
          <w:rFonts w:ascii="Arial" w:hAnsi="Arial" w:cs="Arial"/>
          <w:sz w:val="24"/>
          <w:szCs w:val="24"/>
        </w:rPr>
        <w:t>Os casos de uso são representações de interações específicas entre atores e o sistema. Eles descrevem as funcionalidades do sistema de uma maneira que seja compreensível para os stakeholders. Cada caso de uso é nomeado e pode incluir cenários alternativos ou excepcionais. A relação entre atores e casos de uso destaca como o sistema será utilizado em diferentes situações.</w:t>
      </w:r>
    </w:p>
    <w:p w14:paraId="0CA59278" w14:textId="40A534A0" w:rsidR="00953CFB" w:rsidRPr="00A81BA7" w:rsidRDefault="00953CFB" w:rsidP="00A81BA7">
      <w:pPr>
        <w:spacing w:line="360" w:lineRule="auto"/>
        <w:ind w:firstLine="708"/>
        <w:rPr>
          <w:rFonts w:ascii="Arial" w:hAnsi="Arial" w:cs="Arial"/>
          <w:sz w:val="24"/>
          <w:szCs w:val="24"/>
        </w:rPr>
      </w:pPr>
    </w:p>
    <w:p w14:paraId="52BE02DB" w14:textId="5E80640C" w:rsidR="00953CFB" w:rsidRDefault="004D0C63" w:rsidP="00953CFB">
      <w:pPr>
        <w:spacing w:line="360" w:lineRule="auto"/>
        <w:ind w:firstLine="708"/>
        <w:rPr>
          <w:rFonts w:ascii="Arial" w:hAnsi="Arial" w:cs="Arial"/>
          <w:sz w:val="24"/>
          <w:szCs w:val="24"/>
        </w:rPr>
      </w:pPr>
      <w:r w:rsidRPr="00A81BA7">
        <w:rPr>
          <w:rFonts w:ascii="Arial" w:hAnsi="Arial" w:cs="Arial"/>
          <w:sz w:val="24"/>
          <w:szCs w:val="24"/>
        </w:rPr>
        <w:t>A documentação de casos de uso é crucial para garantir uma compreensão abrangente do sistema. Ela inclui descrições detalhadas de cada caso de uso, seus cenários, pré-condições e pós-condições. Esta documentação serve como referência para desenvolvedores, testadores e outros envolvidos no ciclo de vida do software.</w:t>
      </w:r>
      <w:r w:rsidR="00A81BA7" w:rsidRPr="00A81BA7">
        <w:rPr>
          <w:rFonts w:ascii="Arial" w:hAnsi="Arial" w:cs="Arial"/>
          <w:sz w:val="24"/>
          <w:szCs w:val="24"/>
        </w:rPr>
        <w:t xml:space="preserve"> </w:t>
      </w:r>
    </w:p>
    <w:p w14:paraId="01BE88F7" w14:textId="723768D7" w:rsidR="004D0C63" w:rsidRDefault="00953CFB" w:rsidP="00A81BA7">
      <w:pPr>
        <w:spacing w:line="360" w:lineRule="auto"/>
        <w:ind w:firstLine="708"/>
        <w:rPr>
          <w:rFonts w:ascii="Arial" w:hAnsi="Arial" w:cs="Arial"/>
          <w:sz w:val="24"/>
          <w:szCs w:val="24"/>
        </w:rPr>
      </w:pPr>
      <w:r w:rsidRPr="00953CFB">
        <w:rPr>
          <w:rFonts w:ascii="Arial" w:hAnsi="Arial" w:cs="Arial"/>
          <w:sz w:val="24"/>
          <w:szCs w:val="24"/>
        </w:rPr>
        <w:drawing>
          <wp:anchor distT="0" distB="0" distL="114300" distR="114300" simplePos="0" relativeHeight="251660288" behindDoc="0" locked="0" layoutInCell="1" allowOverlap="1" wp14:anchorId="3529976E" wp14:editId="27152BA0">
            <wp:simplePos x="0" y="0"/>
            <wp:positionH relativeFrom="margin">
              <wp:align>left</wp:align>
            </wp:positionH>
            <wp:positionV relativeFrom="paragraph">
              <wp:posOffset>1217115</wp:posOffset>
            </wp:positionV>
            <wp:extent cx="5400040" cy="1818640"/>
            <wp:effectExtent l="0" t="0" r="0" b="0"/>
            <wp:wrapTopAndBottom/>
            <wp:docPr id="1932027357"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27357" name="Imagem 1" descr="Diagrama&#10;&#10;Descrição gerada automaticamente"/>
                    <pic:cNvPicPr/>
                  </pic:nvPicPr>
                  <pic:blipFill>
                    <a:blip r:embed="rId8">
                      <a:extLst>
                        <a:ext uri="{BEBA8EAE-BF5A-486C-A8C5-ECC9F3942E4B}">
                          <a14:imgProps xmlns:a14="http://schemas.microsoft.com/office/drawing/2010/main">
                            <a14:imgLayer r:embed="rId9">
                              <a14:imgEffect>
                                <a14:backgroundRemoval t="9845" b="89119" l="9948" r="96335">
                                  <a14:foregroundMark x1="89354" y1="59067" x2="89354" y2="59067"/>
                                  <a14:foregroundMark x1="86911" y1="62694" x2="78010" y2="58031"/>
                                  <a14:foregroundMark x1="77836" y1="63731" x2="81850" y2="47150"/>
                                  <a14:foregroundMark x1="86736" y1="42487" x2="75742" y2="38860"/>
                                  <a14:foregroundMark x1="75742" y1="46114" x2="74695" y2="70466"/>
                                  <a14:foregroundMark x1="73298" y1="64767" x2="67190" y2="51813"/>
                                  <a14:foregroundMark x1="67190" y1="51813" x2="74171" y2="33679"/>
                                  <a14:foregroundMark x1="74171" y1="33679" x2="83770" y2="30570"/>
                                  <a14:foregroundMark x1="83770" y1="30570" x2="92670" y2="41969"/>
                                  <a14:foregroundMark x1="92670" y1="41969" x2="93717" y2="50777"/>
                                  <a14:foregroundMark x1="96335" y1="54922" x2="96335" y2="54922"/>
                                  <a14:foregroundMark x1="26527" y1="53886" x2="40314" y2="52332"/>
                                  <a14:foregroundMark x1="40314" y1="52332" x2="65271" y2="53368"/>
                                  <a14:foregroundMark x1="77487" y1="52850" x2="88482" y2="55440"/>
                                  <a14:foregroundMark x1="88482" y1="55440" x2="86736" y2="56477"/>
                                </a14:backgroundRemoval>
                              </a14:imgEffect>
                            </a14:imgLayer>
                          </a14:imgProps>
                        </a:ext>
                        <a:ext uri="{28A0092B-C50C-407E-A947-70E740481C1C}">
                          <a14:useLocalDpi xmlns:a14="http://schemas.microsoft.com/office/drawing/2010/main" val="0"/>
                        </a:ext>
                      </a:extLst>
                    </a:blip>
                    <a:stretch>
                      <a:fillRect/>
                    </a:stretch>
                  </pic:blipFill>
                  <pic:spPr>
                    <a:xfrm>
                      <a:off x="0" y="0"/>
                      <a:ext cx="5400040" cy="1818640"/>
                    </a:xfrm>
                    <a:prstGeom prst="rect">
                      <a:avLst/>
                    </a:prstGeom>
                  </pic:spPr>
                </pic:pic>
              </a:graphicData>
            </a:graphic>
            <wp14:sizeRelH relativeFrom="page">
              <wp14:pctWidth>0</wp14:pctWidth>
            </wp14:sizeRelH>
            <wp14:sizeRelV relativeFrom="page">
              <wp14:pctHeight>0</wp14:pctHeight>
            </wp14:sizeRelV>
          </wp:anchor>
        </w:drawing>
      </w:r>
      <w:r w:rsidR="004D0C63" w:rsidRPr="00A81BA7">
        <w:rPr>
          <w:rFonts w:ascii="Arial" w:hAnsi="Arial" w:cs="Arial"/>
          <w:sz w:val="24"/>
          <w:szCs w:val="24"/>
        </w:rPr>
        <w:t>Associações mostram como os atores interagem com os casos de uso. Elas estabelecem conexões claras entre quem utiliza o sistema e quais funcionalidades estão disponíveis para esses usuários. As associações destacam as relações essenciais que influenciam o comportamento do sistema.</w:t>
      </w:r>
    </w:p>
    <w:p w14:paraId="16C783F0" w14:textId="214BC215" w:rsidR="00953CFB" w:rsidRPr="00A81BA7" w:rsidRDefault="00953CFB" w:rsidP="00A81BA7">
      <w:pPr>
        <w:spacing w:line="360" w:lineRule="auto"/>
        <w:ind w:firstLine="708"/>
        <w:rPr>
          <w:rFonts w:ascii="Arial" w:hAnsi="Arial" w:cs="Arial"/>
          <w:sz w:val="24"/>
          <w:szCs w:val="24"/>
        </w:rPr>
      </w:pPr>
    </w:p>
    <w:p w14:paraId="788D5C9A" w14:textId="3DC89527" w:rsidR="00A5725D" w:rsidRPr="00A5725D" w:rsidRDefault="00A5725D" w:rsidP="00A5725D">
      <w:pPr>
        <w:spacing w:line="360" w:lineRule="auto"/>
        <w:ind w:firstLine="708"/>
        <w:rPr>
          <w:rFonts w:ascii="Arial" w:hAnsi="Arial" w:cs="Arial"/>
          <w:sz w:val="24"/>
          <w:szCs w:val="24"/>
        </w:rPr>
      </w:pPr>
      <w:r w:rsidRPr="00A5725D">
        <w:rPr>
          <w:rFonts w:ascii="Arial" w:hAnsi="Arial" w:cs="Arial"/>
          <w:sz w:val="24"/>
          <w:szCs w:val="24"/>
        </w:rPr>
        <w:lastRenderedPageBreak/>
        <w:t xml:space="preserve">Com base nestes componentes fundamentais, é </w:t>
      </w:r>
      <w:r>
        <w:rPr>
          <w:rFonts w:ascii="Arial" w:hAnsi="Arial" w:cs="Arial"/>
          <w:sz w:val="24"/>
          <w:szCs w:val="24"/>
        </w:rPr>
        <w:t>possível</w:t>
      </w:r>
      <w:r w:rsidRPr="00A5725D">
        <w:rPr>
          <w:rFonts w:ascii="Arial" w:hAnsi="Arial" w:cs="Arial"/>
          <w:sz w:val="24"/>
          <w:szCs w:val="24"/>
        </w:rPr>
        <w:t xml:space="preserve"> criar um diagrama de casos de uso básico. No entanto, para uma representação mais abrangente e </w:t>
      </w:r>
      <w:r>
        <w:rPr>
          <w:rFonts w:ascii="Arial" w:hAnsi="Arial" w:cs="Arial"/>
          <w:sz w:val="24"/>
          <w:szCs w:val="24"/>
        </w:rPr>
        <w:t>compreensível</w:t>
      </w:r>
      <w:r w:rsidRPr="00A5725D">
        <w:rPr>
          <w:rFonts w:ascii="Arial" w:hAnsi="Arial" w:cs="Arial"/>
          <w:sz w:val="24"/>
          <w:szCs w:val="24"/>
        </w:rPr>
        <w:t>, é necessário incorporar elementos adicionais. Estas adições contribuem significativamente para enriquecer o diagrama, tornando-o mais completo e, por conseguinte, mais acessível ao cliente final.</w:t>
      </w:r>
      <w:r>
        <w:rPr>
          <w:rFonts w:ascii="Arial" w:hAnsi="Arial" w:cs="Arial"/>
          <w:sz w:val="24"/>
          <w:szCs w:val="24"/>
        </w:rPr>
        <w:t xml:space="preserve"> Abaixo estão alguns outros elementos importantes para os casos de uso.</w:t>
      </w:r>
    </w:p>
    <w:p w14:paraId="37A705EE" w14:textId="5B9477C0" w:rsidR="00953CFB" w:rsidRPr="00A81BA7" w:rsidRDefault="004D0C63" w:rsidP="00953CFB">
      <w:pPr>
        <w:spacing w:line="360" w:lineRule="auto"/>
        <w:ind w:firstLine="708"/>
        <w:rPr>
          <w:rFonts w:ascii="Arial" w:hAnsi="Arial" w:cs="Arial"/>
          <w:sz w:val="24"/>
          <w:szCs w:val="24"/>
        </w:rPr>
      </w:pPr>
      <w:r w:rsidRPr="00A81BA7">
        <w:rPr>
          <w:rFonts w:ascii="Arial" w:hAnsi="Arial" w:cs="Arial"/>
          <w:sz w:val="24"/>
          <w:szCs w:val="24"/>
        </w:rPr>
        <w:t>A generalização e especialização permitem organizar atores e casos de uso em hierarquias. A generalização indica uma relação mais ampla, enquanto a especialização representa relações mais específicas. Isso ajuda na modelagem de sistemas mais complexos, proporcionando uma visão estruturada das entidades envolvidas.</w:t>
      </w:r>
    </w:p>
    <w:p w14:paraId="31233E68" w14:textId="77777777" w:rsidR="004D0C63" w:rsidRPr="00A81BA7" w:rsidRDefault="004D0C63" w:rsidP="00A81BA7">
      <w:pPr>
        <w:spacing w:line="360" w:lineRule="auto"/>
        <w:ind w:firstLine="708"/>
        <w:rPr>
          <w:rFonts w:ascii="Arial" w:hAnsi="Arial" w:cs="Arial"/>
          <w:sz w:val="24"/>
          <w:szCs w:val="24"/>
        </w:rPr>
      </w:pPr>
      <w:r w:rsidRPr="00A81BA7">
        <w:rPr>
          <w:rFonts w:ascii="Arial" w:hAnsi="Arial" w:cs="Arial"/>
          <w:sz w:val="24"/>
          <w:szCs w:val="24"/>
        </w:rPr>
        <w:t>A inclusão no diagrama de casos de uso indica que um caso de uso pode ser incorporado em outro. Isso promove a reutilização de funcionalidades comuns, evitando redundâncias na modelagem. A inclusão ajuda a simplificar a representação, concentrando-se em unidades funcionais independentes.</w:t>
      </w:r>
    </w:p>
    <w:p w14:paraId="5CCE24EC" w14:textId="03C860A7" w:rsidR="004D0C63" w:rsidRPr="00A81BA7" w:rsidRDefault="004D0C63" w:rsidP="00953CFB">
      <w:pPr>
        <w:spacing w:line="360" w:lineRule="auto"/>
        <w:ind w:firstLine="708"/>
        <w:rPr>
          <w:rFonts w:ascii="Arial" w:hAnsi="Arial" w:cs="Arial"/>
          <w:sz w:val="24"/>
          <w:szCs w:val="24"/>
        </w:rPr>
      </w:pPr>
      <w:r w:rsidRPr="00A81BA7">
        <w:rPr>
          <w:rFonts w:ascii="Arial" w:hAnsi="Arial" w:cs="Arial"/>
          <w:sz w:val="24"/>
          <w:szCs w:val="24"/>
        </w:rPr>
        <w:t>A extensão destaca como um caso de uso pode ser estendido por outro, permitindo a inclusão de funcionalidades adicionais em cenários específicos. Isso promove a modularidade e flexibilidade no design do sistema, garantindo que novas funcionalidades possam ser incorporadas sem alterar diretamente o caso de uso original.</w:t>
      </w:r>
    </w:p>
    <w:p w14:paraId="0E41F7F3" w14:textId="77777777" w:rsidR="004D0C63" w:rsidRPr="00A81BA7" w:rsidRDefault="004D0C63" w:rsidP="00A81BA7">
      <w:pPr>
        <w:spacing w:line="360" w:lineRule="auto"/>
        <w:ind w:firstLine="708"/>
        <w:rPr>
          <w:rFonts w:ascii="Arial" w:hAnsi="Arial" w:cs="Arial"/>
          <w:sz w:val="24"/>
          <w:szCs w:val="24"/>
        </w:rPr>
      </w:pPr>
      <w:r w:rsidRPr="00A81BA7">
        <w:rPr>
          <w:rFonts w:ascii="Arial" w:hAnsi="Arial" w:cs="Arial"/>
          <w:sz w:val="24"/>
          <w:szCs w:val="24"/>
        </w:rPr>
        <w:t>Restrições em associações de extensão estabelecem condições específicas para quando a extensão de um caso de uso ocorre. Elas detalham as circunstâncias sob as quais a funcionalidade adicional é acionada, proporcionando clareza nas condições de execução.</w:t>
      </w:r>
    </w:p>
    <w:p w14:paraId="771C67F7" w14:textId="77777777" w:rsidR="004D0C63" w:rsidRPr="00A81BA7" w:rsidRDefault="004D0C63" w:rsidP="00A81BA7">
      <w:pPr>
        <w:spacing w:line="360" w:lineRule="auto"/>
        <w:ind w:firstLine="708"/>
        <w:rPr>
          <w:rFonts w:ascii="Arial" w:hAnsi="Arial" w:cs="Arial"/>
          <w:sz w:val="24"/>
          <w:szCs w:val="24"/>
        </w:rPr>
      </w:pPr>
      <w:r w:rsidRPr="00A81BA7">
        <w:rPr>
          <w:rFonts w:ascii="Arial" w:hAnsi="Arial" w:cs="Arial"/>
          <w:sz w:val="24"/>
          <w:szCs w:val="24"/>
        </w:rPr>
        <w:t>Pontos de extensão são marcadores dentro de um caso de uso que indicam onde a extensão pode ocorrer. Eles permitem uma identificação precisa dos pontos em que novas funcionalidades podem ser adicionadas sem interferir na lógica central do caso de uso original.</w:t>
      </w:r>
    </w:p>
    <w:p w14:paraId="30BB937B" w14:textId="77777777" w:rsidR="00A81BA7" w:rsidRPr="00A81BA7" w:rsidRDefault="004D0C63" w:rsidP="00A81BA7">
      <w:pPr>
        <w:spacing w:line="360" w:lineRule="auto"/>
        <w:ind w:firstLine="708"/>
        <w:rPr>
          <w:rFonts w:ascii="Arial" w:hAnsi="Arial" w:cs="Arial"/>
          <w:sz w:val="24"/>
          <w:szCs w:val="24"/>
        </w:rPr>
      </w:pPr>
      <w:r w:rsidRPr="00A81BA7">
        <w:rPr>
          <w:rFonts w:ascii="Arial" w:hAnsi="Arial" w:cs="Arial"/>
          <w:sz w:val="24"/>
          <w:szCs w:val="24"/>
        </w:rPr>
        <w:t xml:space="preserve">A multiplicidade em associações representa quantos objetos de uma classe estão associados a objetos da outra classe. No contexto de casos de uso, a multiplicidade indica a quantidade de instâncias de um ator que pode se </w:t>
      </w:r>
      <w:r w:rsidRPr="00A81BA7">
        <w:rPr>
          <w:rFonts w:ascii="Arial" w:hAnsi="Arial" w:cs="Arial"/>
          <w:sz w:val="24"/>
          <w:szCs w:val="24"/>
        </w:rPr>
        <w:lastRenderedPageBreak/>
        <w:t>envolver em um caso de uso específico, proporcionando uma visão mais detalhada das interações.</w:t>
      </w:r>
    </w:p>
    <w:p w14:paraId="47412C35" w14:textId="700CA8FB" w:rsidR="004D0C63" w:rsidRPr="00A81BA7" w:rsidRDefault="004D0C63" w:rsidP="00A81BA7">
      <w:pPr>
        <w:spacing w:line="360" w:lineRule="auto"/>
        <w:ind w:firstLine="708"/>
        <w:rPr>
          <w:rFonts w:ascii="Arial" w:hAnsi="Arial" w:cs="Arial"/>
          <w:sz w:val="24"/>
          <w:szCs w:val="24"/>
        </w:rPr>
      </w:pPr>
      <w:r w:rsidRPr="00A81BA7">
        <w:rPr>
          <w:rFonts w:ascii="Arial" w:hAnsi="Arial" w:cs="Arial"/>
          <w:sz w:val="24"/>
          <w:szCs w:val="24"/>
        </w:rPr>
        <w:t>Estereótipos são rótulos adicionados a elementos no diagrama de casos de uso para fornecer informações extras sobre esses elementos. Eles ajudam a categorizar e especificar características particulares de atores ou casos de uso, contribuindo para uma compreensão mais refinada e precisa do sistema modelado.</w:t>
      </w:r>
    </w:p>
    <w:p w14:paraId="087EA9E1" w14:textId="7C5057D1" w:rsidR="004D0C63" w:rsidRPr="00A81BA7" w:rsidRDefault="004D0C63" w:rsidP="00A81BA7">
      <w:pPr>
        <w:spacing w:line="360" w:lineRule="auto"/>
        <w:ind w:firstLine="708"/>
        <w:rPr>
          <w:rFonts w:ascii="Arial" w:hAnsi="Arial" w:cs="Arial"/>
          <w:sz w:val="24"/>
          <w:szCs w:val="24"/>
        </w:rPr>
      </w:pPr>
      <w:r w:rsidRPr="00A81BA7">
        <w:rPr>
          <w:rFonts w:ascii="Arial" w:hAnsi="Arial" w:cs="Arial"/>
          <w:sz w:val="24"/>
          <w:szCs w:val="24"/>
        </w:rPr>
        <w:t>A fronteira de sistema no diagrama de casos de uso define os limites do sistema e destaca as interações com atores externos. Isso estabelece um escopo claro para o que está sendo modelado, delineando as fronteiras entre o sistema em questão e seu ambiente externo. A fronteira é fundamental para manter o foco na representação das funcionalidades do sistema.</w:t>
      </w:r>
    </w:p>
    <w:p w14:paraId="7E3D7DB3" w14:textId="03AE1225" w:rsidR="00A81BA7" w:rsidRPr="00A81BA7" w:rsidRDefault="00A81BA7" w:rsidP="00A81BA7">
      <w:pPr>
        <w:spacing w:line="360" w:lineRule="auto"/>
        <w:ind w:firstLine="708"/>
        <w:rPr>
          <w:rFonts w:ascii="Arial" w:hAnsi="Arial" w:cs="Arial"/>
          <w:sz w:val="24"/>
          <w:szCs w:val="24"/>
        </w:rPr>
      </w:pPr>
      <w:r w:rsidRPr="00A81BA7">
        <w:rPr>
          <w:rFonts w:ascii="Arial" w:hAnsi="Arial" w:cs="Arial"/>
          <w:sz w:val="24"/>
          <w:szCs w:val="24"/>
        </w:rPr>
        <w:t>Por fim, a</w:t>
      </w:r>
      <w:r w:rsidRPr="00A81BA7">
        <w:rPr>
          <w:rFonts w:ascii="Arial" w:hAnsi="Arial" w:cs="Arial"/>
          <w:sz w:val="24"/>
          <w:szCs w:val="24"/>
        </w:rPr>
        <w:t>s vantagens de utilizar um diagrama de casos de uso são vastas e impactantes. Ele oferece uma compreensão visual clara das complexidades do sistema, permitindo uma comunicação efetiva entre todas as partes interessadas envolvidas no projeto. Além disso, possibilita a identificação precisa dos requisitos do sistema, servindo como uma base sólida para o desenvolvimento de testes abrangentes. O diagrama é composto por elementos fundamentais, incluindo atores, casos de uso, relacionamentos e a representação do sistema em si, tudo isso culminando em uma visão abrangente e detalhada das interações dinâmicas que ocorrem dentro do sistema em questão.</w:t>
      </w:r>
    </w:p>
    <w:p w14:paraId="5F1D3314" w14:textId="77777777" w:rsidR="00A81BA7" w:rsidRPr="00A81BA7" w:rsidRDefault="00A81BA7" w:rsidP="00A81BA7">
      <w:pPr>
        <w:spacing w:line="360" w:lineRule="auto"/>
        <w:rPr>
          <w:rFonts w:ascii="Arial" w:hAnsi="Arial" w:cs="Arial"/>
          <w:sz w:val="24"/>
          <w:szCs w:val="24"/>
        </w:rPr>
      </w:pPr>
    </w:p>
    <w:sectPr w:rsidR="00A81BA7" w:rsidRPr="00A81B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C63"/>
    <w:rsid w:val="004D0C63"/>
    <w:rsid w:val="00953CFB"/>
    <w:rsid w:val="00A5725D"/>
    <w:rsid w:val="00A81BA7"/>
    <w:rsid w:val="00CF76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AED51"/>
  <w15:chartTrackingRefBased/>
  <w15:docId w15:val="{03F05053-12C2-4370-AC8C-4F8D8DD5D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5725D"/>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Partesuperior-zdoformulrio">
    <w:name w:val="HTML Top of Form"/>
    <w:basedOn w:val="Normal"/>
    <w:next w:val="Normal"/>
    <w:link w:val="Partesuperior-zdoformulrioChar"/>
    <w:hidden/>
    <w:uiPriority w:val="99"/>
    <w:semiHidden/>
    <w:unhideWhenUsed/>
    <w:rsid w:val="00A5725D"/>
    <w:pPr>
      <w:pBdr>
        <w:bottom w:val="single" w:sz="6" w:space="1" w:color="auto"/>
      </w:pBdr>
      <w:spacing w:after="0" w:line="240" w:lineRule="auto"/>
      <w:jc w:val="center"/>
    </w:pPr>
    <w:rPr>
      <w:rFonts w:ascii="Arial" w:eastAsia="Times New Roman" w:hAnsi="Arial" w:cs="Arial"/>
      <w:vanish/>
      <w:kern w:val="0"/>
      <w:sz w:val="16"/>
      <w:szCs w:val="16"/>
      <w:lang w:eastAsia="pt-BR"/>
      <w14:ligatures w14:val="none"/>
    </w:rPr>
  </w:style>
  <w:style w:type="character" w:customStyle="1" w:styleId="Partesuperior-zdoformulrioChar">
    <w:name w:val="Parte superior-z do formulário Char"/>
    <w:basedOn w:val="Fontepargpadro"/>
    <w:link w:val="Partesuperior-zdoformulrio"/>
    <w:uiPriority w:val="99"/>
    <w:semiHidden/>
    <w:rsid w:val="00A5725D"/>
    <w:rPr>
      <w:rFonts w:ascii="Arial" w:eastAsia="Times New Roman" w:hAnsi="Arial" w:cs="Arial"/>
      <w:vanish/>
      <w:kern w:val="0"/>
      <w:sz w:val="16"/>
      <w:szCs w:val="16"/>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785622">
      <w:bodyDiv w:val="1"/>
      <w:marLeft w:val="0"/>
      <w:marRight w:val="0"/>
      <w:marTop w:val="0"/>
      <w:marBottom w:val="0"/>
      <w:divBdr>
        <w:top w:val="none" w:sz="0" w:space="0" w:color="auto"/>
        <w:left w:val="none" w:sz="0" w:space="0" w:color="auto"/>
        <w:bottom w:val="none" w:sz="0" w:space="0" w:color="auto"/>
        <w:right w:val="none" w:sz="0" w:space="0" w:color="auto"/>
      </w:divBdr>
      <w:divsChild>
        <w:div w:id="2059628165">
          <w:marLeft w:val="0"/>
          <w:marRight w:val="0"/>
          <w:marTop w:val="0"/>
          <w:marBottom w:val="0"/>
          <w:divBdr>
            <w:top w:val="single" w:sz="2" w:space="0" w:color="E3E3E3"/>
            <w:left w:val="single" w:sz="2" w:space="0" w:color="E3E3E3"/>
            <w:bottom w:val="single" w:sz="2" w:space="0" w:color="E3E3E3"/>
            <w:right w:val="single" w:sz="2" w:space="0" w:color="E3E3E3"/>
          </w:divBdr>
          <w:divsChild>
            <w:div w:id="995189193">
              <w:marLeft w:val="0"/>
              <w:marRight w:val="0"/>
              <w:marTop w:val="0"/>
              <w:marBottom w:val="0"/>
              <w:divBdr>
                <w:top w:val="single" w:sz="2" w:space="0" w:color="E3E3E3"/>
                <w:left w:val="single" w:sz="2" w:space="0" w:color="E3E3E3"/>
                <w:bottom w:val="single" w:sz="2" w:space="0" w:color="E3E3E3"/>
                <w:right w:val="single" w:sz="2" w:space="0" w:color="E3E3E3"/>
              </w:divBdr>
              <w:divsChild>
                <w:div w:id="281154259">
                  <w:marLeft w:val="0"/>
                  <w:marRight w:val="0"/>
                  <w:marTop w:val="0"/>
                  <w:marBottom w:val="0"/>
                  <w:divBdr>
                    <w:top w:val="single" w:sz="2" w:space="0" w:color="E3E3E3"/>
                    <w:left w:val="single" w:sz="2" w:space="0" w:color="E3E3E3"/>
                    <w:bottom w:val="single" w:sz="2" w:space="0" w:color="E3E3E3"/>
                    <w:right w:val="single" w:sz="2" w:space="0" w:color="E3E3E3"/>
                  </w:divBdr>
                  <w:divsChild>
                    <w:div w:id="831263552">
                      <w:marLeft w:val="0"/>
                      <w:marRight w:val="0"/>
                      <w:marTop w:val="0"/>
                      <w:marBottom w:val="0"/>
                      <w:divBdr>
                        <w:top w:val="single" w:sz="2" w:space="0" w:color="E3E3E3"/>
                        <w:left w:val="single" w:sz="2" w:space="0" w:color="E3E3E3"/>
                        <w:bottom w:val="single" w:sz="2" w:space="0" w:color="E3E3E3"/>
                        <w:right w:val="single" w:sz="2" w:space="0" w:color="E3E3E3"/>
                      </w:divBdr>
                      <w:divsChild>
                        <w:div w:id="1178814250">
                          <w:marLeft w:val="0"/>
                          <w:marRight w:val="0"/>
                          <w:marTop w:val="0"/>
                          <w:marBottom w:val="0"/>
                          <w:divBdr>
                            <w:top w:val="single" w:sz="2" w:space="0" w:color="E3E3E3"/>
                            <w:left w:val="single" w:sz="2" w:space="0" w:color="E3E3E3"/>
                            <w:bottom w:val="single" w:sz="2" w:space="0" w:color="E3E3E3"/>
                            <w:right w:val="single" w:sz="2" w:space="0" w:color="E3E3E3"/>
                          </w:divBdr>
                          <w:divsChild>
                            <w:div w:id="100998191">
                              <w:marLeft w:val="0"/>
                              <w:marRight w:val="0"/>
                              <w:marTop w:val="100"/>
                              <w:marBottom w:val="100"/>
                              <w:divBdr>
                                <w:top w:val="single" w:sz="2" w:space="0" w:color="E3E3E3"/>
                                <w:left w:val="single" w:sz="2" w:space="0" w:color="E3E3E3"/>
                                <w:bottom w:val="single" w:sz="2" w:space="0" w:color="E3E3E3"/>
                                <w:right w:val="single" w:sz="2" w:space="0" w:color="E3E3E3"/>
                              </w:divBdr>
                              <w:divsChild>
                                <w:div w:id="768700918">
                                  <w:marLeft w:val="0"/>
                                  <w:marRight w:val="0"/>
                                  <w:marTop w:val="0"/>
                                  <w:marBottom w:val="0"/>
                                  <w:divBdr>
                                    <w:top w:val="single" w:sz="2" w:space="0" w:color="E3E3E3"/>
                                    <w:left w:val="single" w:sz="2" w:space="0" w:color="E3E3E3"/>
                                    <w:bottom w:val="single" w:sz="2" w:space="0" w:color="E3E3E3"/>
                                    <w:right w:val="single" w:sz="2" w:space="0" w:color="E3E3E3"/>
                                  </w:divBdr>
                                  <w:divsChild>
                                    <w:div w:id="726612787">
                                      <w:marLeft w:val="0"/>
                                      <w:marRight w:val="0"/>
                                      <w:marTop w:val="0"/>
                                      <w:marBottom w:val="0"/>
                                      <w:divBdr>
                                        <w:top w:val="single" w:sz="2" w:space="0" w:color="E3E3E3"/>
                                        <w:left w:val="single" w:sz="2" w:space="0" w:color="E3E3E3"/>
                                        <w:bottom w:val="single" w:sz="2" w:space="0" w:color="E3E3E3"/>
                                        <w:right w:val="single" w:sz="2" w:space="0" w:color="E3E3E3"/>
                                      </w:divBdr>
                                      <w:divsChild>
                                        <w:div w:id="52824136">
                                          <w:marLeft w:val="0"/>
                                          <w:marRight w:val="0"/>
                                          <w:marTop w:val="0"/>
                                          <w:marBottom w:val="0"/>
                                          <w:divBdr>
                                            <w:top w:val="single" w:sz="2" w:space="0" w:color="E3E3E3"/>
                                            <w:left w:val="single" w:sz="2" w:space="0" w:color="E3E3E3"/>
                                            <w:bottom w:val="single" w:sz="2" w:space="0" w:color="E3E3E3"/>
                                            <w:right w:val="single" w:sz="2" w:space="0" w:color="E3E3E3"/>
                                          </w:divBdr>
                                          <w:divsChild>
                                            <w:div w:id="1813519746">
                                              <w:marLeft w:val="0"/>
                                              <w:marRight w:val="0"/>
                                              <w:marTop w:val="0"/>
                                              <w:marBottom w:val="0"/>
                                              <w:divBdr>
                                                <w:top w:val="single" w:sz="2" w:space="0" w:color="E3E3E3"/>
                                                <w:left w:val="single" w:sz="2" w:space="0" w:color="E3E3E3"/>
                                                <w:bottom w:val="single" w:sz="2" w:space="0" w:color="E3E3E3"/>
                                                <w:right w:val="single" w:sz="2" w:space="0" w:color="E3E3E3"/>
                                              </w:divBdr>
                                              <w:divsChild>
                                                <w:div w:id="1393845131">
                                                  <w:marLeft w:val="0"/>
                                                  <w:marRight w:val="0"/>
                                                  <w:marTop w:val="0"/>
                                                  <w:marBottom w:val="0"/>
                                                  <w:divBdr>
                                                    <w:top w:val="single" w:sz="2" w:space="0" w:color="E3E3E3"/>
                                                    <w:left w:val="single" w:sz="2" w:space="0" w:color="E3E3E3"/>
                                                    <w:bottom w:val="single" w:sz="2" w:space="0" w:color="E3E3E3"/>
                                                    <w:right w:val="single" w:sz="2" w:space="0" w:color="E3E3E3"/>
                                                  </w:divBdr>
                                                  <w:divsChild>
                                                    <w:div w:id="92752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51750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microsoft.com/office/2007/relationships/hdphoto" Target="media/hdphoto2.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microsoft.com/office/2007/relationships/hdphoto" Target="media/hdphoto1.wdp"/><Relationship Id="rId10" Type="http://schemas.openxmlformats.org/officeDocument/2006/relationships/fontTable" Target="fontTable.xml"/><Relationship Id="rId4" Type="http://schemas.openxmlformats.org/officeDocument/2006/relationships/image" Target="media/image1.png"/><Relationship Id="rId9" Type="http://schemas.microsoft.com/office/2007/relationships/hdphoto" Target="media/hdphoto3.wdp"/></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917</Words>
  <Characters>4954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dc:creator>
  <cp:keywords/>
  <dc:description/>
  <cp:lastModifiedBy>Nickolas Maia</cp:lastModifiedBy>
  <cp:revision>3</cp:revision>
  <dcterms:created xsi:type="dcterms:W3CDTF">2024-03-13T13:07:00Z</dcterms:created>
  <dcterms:modified xsi:type="dcterms:W3CDTF">2024-03-13T23:51:00Z</dcterms:modified>
</cp:coreProperties>
</file>