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0E813" w14:textId="7CB891FB" w:rsidR="00F2741C" w:rsidRPr="00D61329" w:rsidRDefault="00F2741C" w:rsidP="00D61329">
      <w:pPr>
        <w:pStyle w:val="NoSpacing"/>
        <w:spacing w:before="20" w:after="20"/>
        <w:rPr>
          <w:rFonts w:asciiTheme="majorHAnsi" w:hAnsiTheme="majorHAnsi" w:cstheme="majorHAnsi"/>
          <w:iCs/>
          <w:szCs w:val="20"/>
          <w:lang w:val="en-US"/>
        </w:rPr>
      </w:pPr>
    </w:p>
    <w:p w14:paraId="5AAFC67D" w14:textId="12638605" w:rsidR="00473810" w:rsidRPr="00D61329" w:rsidRDefault="00022BC8" w:rsidP="00D61329">
      <w:pPr>
        <w:pStyle w:val="NoSpacing"/>
        <w:spacing w:before="20" w:after="20"/>
        <w:rPr>
          <w:rFonts w:asciiTheme="majorHAnsi" w:hAnsiTheme="majorHAnsi" w:cstheme="majorHAnsi"/>
          <w:iCs/>
          <w:szCs w:val="20"/>
        </w:rPr>
      </w:pPr>
      <w:sdt>
        <w:sdtPr>
          <w:rPr>
            <w:rFonts w:asciiTheme="majorHAnsi" w:hAnsiTheme="majorHAnsi" w:cstheme="majorHAnsi"/>
            <w:iCs/>
            <w:szCs w:val="20"/>
            <w:lang w:val="en-US"/>
          </w:rPr>
          <w:alias w:val="Title"/>
          <w:tag w:val=""/>
          <w:id w:val="-64266012"/>
          <w:placeholder>
            <w:docPart w:val="B04DEC23E6454AAF9EE144CC97C7DAC4"/>
          </w:placeholder>
          <w:dataBinding w:prefixMappings="xmlns:ns0='http://purl.org/dc/elements/1.1/' xmlns:ns1='http://schemas.openxmlformats.org/package/2006/metadata/core-properties' " w:xpath="/ns1:coreProperties[1]/ns0:title[1]" w:storeItemID="{6C3C8BC8-F283-45AE-878A-BAB7291924A1}"/>
          <w:text/>
        </w:sdtPr>
        <w:sdtEndPr/>
        <w:sdtContent>
          <w:r w:rsidR="0034764D" w:rsidRPr="0034764D">
            <w:rPr>
              <w:rFonts w:asciiTheme="majorHAnsi" w:hAnsiTheme="majorHAnsi" w:cstheme="majorHAnsi"/>
              <w:iCs/>
              <w:szCs w:val="20"/>
              <w:lang w:val="en-US"/>
            </w:rPr>
            <w:t>Bulk and Retail Petroleum</w:t>
          </w:r>
        </w:sdtContent>
      </w:sdt>
    </w:p>
    <w:p w14:paraId="245E9263" w14:textId="38C06D4E" w:rsidR="00473810" w:rsidRPr="00D61329" w:rsidRDefault="00473810" w:rsidP="00D61329">
      <w:pPr>
        <w:pStyle w:val="NoSpacing"/>
        <w:spacing w:before="20" w:after="20"/>
        <w:rPr>
          <w:rFonts w:asciiTheme="majorHAnsi" w:hAnsiTheme="majorHAnsi" w:cstheme="majorHAnsi"/>
          <w:szCs w:val="20"/>
        </w:rPr>
      </w:pPr>
    </w:p>
    <w:p w14:paraId="5B22A5CC" w14:textId="07D99CDC" w:rsidR="00473810" w:rsidRPr="00D61329" w:rsidRDefault="00473810" w:rsidP="00D61329">
      <w:pPr>
        <w:pStyle w:val="NoSpacing"/>
        <w:spacing w:before="20" w:after="20"/>
        <w:rPr>
          <w:rFonts w:asciiTheme="majorHAnsi" w:hAnsiTheme="majorHAnsi" w:cstheme="majorHAnsi"/>
          <w:szCs w:val="20"/>
        </w:rPr>
      </w:pPr>
    </w:p>
    <w:p w14:paraId="5B3F6809" w14:textId="154AB186" w:rsidR="00473810" w:rsidRPr="00D61329" w:rsidRDefault="00473810" w:rsidP="00D61329">
      <w:pPr>
        <w:pStyle w:val="NoSpacing"/>
        <w:spacing w:before="20" w:after="20"/>
        <w:rPr>
          <w:rFonts w:asciiTheme="majorHAnsi" w:hAnsiTheme="majorHAnsi" w:cstheme="majorHAnsi"/>
          <w:szCs w:val="20"/>
        </w:rPr>
      </w:pPr>
    </w:p>
    <w:bookmarkStart w:id="0" w:name="_Toc122008826" w:displacedByCustomXml="next"/>
    <w:sdt>
      <w:sdtPr>
        <w:rPr>
          <w:b/>
          <w:bCs/>
        </w:rPr>
        <w:alias w:val="Status"/>
        <w:tag w:val=""/>
        <w:id w:val="782223892"/>
        <w:placeholder>
          <w:docPart w:val="678947A4616444BE9C1A9EDA29D1D04E"/>
        </w:placeholder>
        <w:dataBinding w:prefixMappings="xmlns:ns0='http://purl.org/dc/elements/1.1/' xmlns:ns1='http://schemas.openxmlformats.org/package/2006/metadata/core-properties' " w:xpath="/ns1:coreProperties[1]/ns1:contentStatus[1]" w:storeItemID="{6C3C8BC8-F283-45AE-878A-BAB7291924A1}"/>
        <w:text/>
      </w:sdtPr>
      <w:sdtEndPr/>
      <w:sdtContent>
        <w:p w14:paraId="2A8714D0" w14:textId="0F192006" w:rsidR="00473810" w:rsidRPr="00D61329" w:rsidRDefault="00147D3A" w:rsidP="00D61329">
          <w:pPr>
            <w:pStyle w:val="Heading1"/>
            <w:spacing w:before="20" w:after="20" w:line="240" w:lineRule="auto"/>
            <w:rPr>
              <w:b/>
              <w:bCs/>
            </w:rPr>
          </w:pPr>
          <w:r w:rsidRPr="00D61329">
            <w:rPr>
              <w:b/>
              <w:bCs/>
            </w:rPr>
            <w:t xml:space="preserve">Module </w:t>
          </w:r>
          <w:r w:rsidR="00A74BB3" w:rsidRPr="00D61329">
            <w:rPr>
              <w:b/>
              <w:bCs/>
            </w:rPr>
            <w:t>6</w:t>
          </w:r>
        </w:p>
      </w:sdtContent>
    </w:sdt>
    <w:bookmarkEnd w:id="0" w:displacedByCustomXml="prev"/>
    <w:p w14:paraId="1B36267D" w14:textId="656D3F73" w:rsidR="00473810" w:rsidRPr="00D61329" w:rsidRDefault="00473810" w:rsidP="00D61329">
      <w:pPr>
        <w:pStyle w:val="Heading1"/>
        <w:spacing w:before="20" w:after="20" w:line="240" w:lineRule="auto"/>
        <w:rPr>
          <w:sz w:val="22"/>
          <w:szCs w:val="22"/>
        </w:rPr>
      </w:pPr>
    </w:p>
    <w:bookmarkStart w:id="1" w:name="_Toc122008827"/>
    <w:p w14:paraId="076F425C" w14:textId="3A7B903C" w:rsidR="00473810" w:rsidRPr="00D61329" w:rsidRDefault="00022BC8" w:rsidP="00D61329">
      <w:pPr>
        <w:pStyle w:val="Heading1"/>
        <w:spacing w:before="20" w:after="20" w:line="240" w:lineRule="auto"/>
        <w:rPr>
          <w:b/>
          <w:bCs/>
          <w:lang w:val="en-US"/>
        </w:rPr>
      </w:pPr>
      <w:sdt>
        <w:sdtPr>
          <w:rPr>
            <w:b/>
            <w:bCs/>
            <w:lang w:val="en-US"/>
          </w:rPr>
          <w:alias w:val="Subject"/>
          <w:tag w:val=""/>
          <w:id w:val="1068300349"/>
          <w:placeholder>
            <w:docPart w:val="E35C5A3100CC4E21928623E523A0CB7D"/>
          </w:placeholder>
          <w:dataBinding w:prefixMappings="xmlns:ns0='http://purl.org/dc/elements/1.1/' xmlns:ns1='http://schemas.openxmlformats.org/package/2006/metadata/core-properties' " w:xpath="/ns1:coreProperties[1]/ns0:subject[1]" w:storeItemID="{6C3C8BC8-F283-45AE-878A-BAB7291924A1}"/>
          <w:text/>
        </w:sdtPr>
        <w:sdtEndPr/>
        <w:sdtContent>
          <w:r w:rsidR="0038507F" w:rsidRPr="0038507F">
            <w:rPr>
              <w:b/>
              <w:bCs/>
              <w:lang w:val="en-US"/>
            </w:rPr>
            <w:t>Specifications</w:t>
          </w:r>
        </w:sdtContent>
      </w:sdt>
      <w:bookmarkEnd w:id="1"/>
    </w:p>
    <w:p w14:paraId="525178B2" w14:textId="2B63DD8A" w:rsidR="00473810" w:rsidRPr="00D61329" w:rsidRDefault="00473810" w:rsidP="00D61329">
      <w:pPr>
        <w:pStyle w:val="NoSpacing"/>
        <w:spacing w:before="20" w:after="20"/>
        <w:rPr>
          <w:rFonts w:asciiTheme="majorHAnsi" w:hAnsiTheme="majorHAnsi" w:cstheme="majorHAnsi"/>
          <w:szCs w:val="20"/>
        </w:rPr>
      </w:pPr>
    </w:p>
    <w:p w14:paraId="1A902420" w14:textId="77777777" w:rsidR="00473810" w:rsidRPr="00D61329" w:rsidRDefault="00473810" w:rsidP="00D61329">
      <w:pPr>
        <w:pStyle w:val="NoSpacing"/>
        <w:spacing w:before="20" w:after="20"/>
        <w:rPr>
          <w:rFonts w:asciiTheme="majorHAnsi" w:hAnsiTheme="majorHAnsi" w:cstheme="majorHAnsi"/>
          <w:iCs/>
          <w:szCs w:val="20"/>
          <w:lang w:val="en-US"/>
        </w:rPr>
      </w:pPr>
    </w:p>
    <w:p w14:paraId="26C6A2D6" w14:textId="79EFB448" w:rsidR="00473810" w:rsidRPr="00D61329" w:rsidRDefault="00473810" w:rsidP="00D61329">
      <w:pPr>
        <w:pStyle w:val="NoSpacing"/>
        <w:spacing w:before="20" w:after="20"/>
        <w:rPr>
          <w:rFonts w:asciiTheme="majorHAnsi" w:hAnsiTheme="majorHAnsi" w:cstheme="majorHAnsi"/>
          <w:iCs/>
          <w:szCs w:val="20"/>
          <w:lang w:val="en-US"/>
        </w:rPr>
      </w:pPr>
    </w:p>
    <w:p w14:paraId="2D61C2F6" w14:textId="67933328" w:rsidR="00473810" w:rsidRPr="00D61329" w:rsidRDefault="00022BC8" w:rsidP="00D61329">
      <w:pPr>
        <w:pStyle w:val="NoSpacing"/>
        <w:spacing w:before="20" w:after="20"/>
        <w:rPr>
          <w:rFonts w:asciiTheme="majorHAnsi" w:hAnsiTheme="majorHAnsi" w:cstheme="majorHAnsi"/>
          <w:iCs/>
          <w:szCs w:val="20"/>
          <w:lang w:val="en-US"/>
        </w:rPr>
      </w:pPr>
      <w:sdt>
        <w:sdtPr>
          <w:rPr>
            <w:rFonts w:asciiTheme="majorHAnsi" w:hAnsiTheme="majorHAnsi" w:cstheme="majorHAnsi"/>
            <w:iCs/>
            <w:szCs w:val="20"/>
            <w:lang w:val="en-US"/>
          </w:rPr>
          <w:alias w:val="Comments"/>
          <w:tag w:val=""/>
          <w:id w:val="518973371"/>
          <w:placeholder>
            <w:docPart w:val="BD3BAA61ABE446C2AE917A33AEB99E05"/>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Pr>
              <w:rFonts w:asciiTheme="majorHAnsi" w:hAnsiTheme="majorHAnsi" w:cstheme="majorHAnsi"/>
              <w:iCs/>
              <w:szCs w:val="20"/>
              <w:lang w:val="en-US"/>
            </w:rPr>
            <w:t>January 2021</w:t>
          </w:r>
        </w:sdtContent>
      </w:sdt>
    </w:p>
    <w:p w14:paraId="1A811B54" w14:textId="77777777" w:rsidR="00473810" w:rsidRPr="00D61329" w:rsidRDefault="00473810" w:rsidP="00D61329">
      <w:pPr>
        <w:pStyle w:val="NoSpacing"/>
        <w:spacing w:before="20" w:after="20"/>
        <w:rPr>
          <w:rFonts w:asciiTheme="majorHAnsi" w:hAnsiTheme="majorHAnsi" w:cstheme="majorHAnsi"/>
          <w:iCs/>
          <w:szCs w:val="20"/>
          <w:lang w:val="en-US"/>
        </w:rPr>
      </w:pPr>
    </w:p>
    <w:p w14:paraId="660235B0" w14:textId="77777777" w:rsidR="00473810" w:rsidRPr="00D61329" w:rsidRDefault="00473810" w:rsidP="00D61329">
      <w:pPr>
        <w:pStyle w:val="NoSpacing"/>
        <w:spacing w:before="20" w:after="20"/>
        <w:rPr>
          <w:rFonts w:asciiTheme="majorHAnsi" w:hAnsiTheme="majorHAnsi" w:cstheme="majorHAnsi"/>
          <w:iCs/>
          <w:szCs w:val="20"/>
          <w:lang w:val="en-US"/>
        </w:rPr>
      </w:pPr>
    </w:p>
    <w:p w14:paraId="7DD28869" w14:textId="77777777" w:rsidR="00473810" w:rsidRPr="00D61329" w:rsidRDefault="00473810" w:rsidP="00D61329">
      <w:pPr>
        <w:pStyle w:val="NoSpacing"/>
        <w:spacing w:before="20" w:after="20"/>
        <w:rPr>
          <w:rFonts w:asciiTheme="majorHAnsi" w:hAnsiTheme="majorHAnsi" w:cstheme="majorHAnsi"/>
          <w:iCs/>
          <w:szCs w:val="20"/>
          <w:lang w:val="en-US"/>
        </w:rPr>
      </w:pPr>
    </w:p>
    <w:p w14:paraId="68442638" w14:textId="77777777" w:rsidR="00473810" w:rsidRPr="00D61329" w:rsidRDefault="00473810" w:rsidP="00D61329">
      <w:pPr>
        <w:pStyle w:val="NoSpacing"/>
        <w:spacing w:before="20" w:after="20"/>
        <w:rPr>
          <w:rFonts w:asciiTheme="majorHAnsi" w:hAnsiTheme="majorHAnsi" w:cstheme="majorHAnsi"/>
          <w:iCs/>
          <w:szCs w:val="20"/>
          <w:lang w:val="en-US"/>
        </w:rPr>
      </w:pPr>
    </w:p>
    <w:p w14:paraId="197B1E65" w14:textId="77777777" w:rsidR="00473810" w:rsidRPr="00D61329" w:rsidRDefault="00473810" w:rsidP="00D61329">
      <w:pPr>
        <w:pStyle w:val="NoSpacing"/>
        <w:spacing w:before="20" w:after="20"/>
        <w:rPr>
          <w:rFonts w:asciiTheme="majorHAnsi" w:hAnsiTheme="majorHAnsi" w:cstheme="majorHAnsi"/>
          <w:iCs/>
          <w:szCs w:val="20"/>
          <w:lang w:val="en-US"/>
        </w:rPr>
      </w:pPr>
    </w:p>
    <w:p w14:paraId="2349B952" w14:textId="77777777" w:rsidR="00473810" w:rsidRPr="00D61329" w:rsidRDefault="00473810" w:rsidP="00D61329">
      <w:pPr>
        <w:pStyle w:val="NoSpacing"/>
        <w:spacing w:before="20" w:after="20"/>
        <w:rPr>
          <w:rFonts w:asciiTheme="majorHAnsi" w:hAnsiTheme="majorHAnsi" w:cstheme="majorHAnsi"/>
          <w:iCs/>
          <w:szCs w:val="20"/>
          <w:lang w:val="en-US"/>
        </w:rPr>
      </w:pPr>
    </w:p>
    <w:p w14:paraId="5E575435" w14:textId="77777777" w:rsidR="00473810" w:rsidRPr="00D61329" w:rsidRDefault="00473810" w:rsidP="00D61329">
      <w:pPr>
        <w:pStyle w:val="NoSpacing"/>
        <w:spacing w:before="20" w:after="20"/>
        <w:rPr>
          <w:rFonts w:asciiTheme="majorHAnsi" w:hAnsiTheme="majorHAnsi" w:cstheme="majorHAnsi"/>
          <w:iCs/>
          <w:szCs w:val="20"/>
          <w:lang w:val="en-US"/>
        </w:rPr>
      </w:pPr>
    </w:p>
    <w:p w14:paraId="574651CA" w14:textId="77777777" w:rsidR="00473810" w:rsidRPr="00D61329" w:rsidRDefault="00473810" w:rsidP="00D61329">
      <w:pPr>
        <w:pStyle w:val="NoSpacing"/>
        <w:spacing w:before="20" w:after="20"/>
        <w:rPr>
          <w:rFonts w:asciiTheme="majorHAnsi" w:hAnsiTheme="majorHAnsi" w:cstheme="majorHAnsi"/>
          <w:iCs/>
          <w:szCs w:val="20"/>
          <w:lang w:val="en-US"/>
        </w:rPr>
      </w:pPr>
    </w:p>
    <w:p w14:paraId="3FBC98BC" w14:textId="77777777" w:rsidR="00473810" w:rsidRPr="00D61329" w:rsidRDefault="00473810" w:rsidP="00D61329">
      <w:pPr>
        <w:pStyle w:val="NoSpacing"/>
        <w:spacing w:before="20" w:after="20"/>
        <w:rPr>
          <w:rFonts w:asciiTheme="majorHAnsi" w:hAnsiTheme="majorHAnsi" w:cstheme="majorHAnsi"/>
          <w:iCs/>
          <w:szCs w:val="20"/>
          <w:lang w:val="en-US"/>
        </w:rPr>
      </w:pPr>
    </w:p>
    <w:p w14:paraId="413C42C8" w14:textId="77777777" w:rsidR="00473810" w:rsidRPr="00D61329" w:rsidRDefault="00473810" w:rsidP="00D61329">
      <w:pPr>
        <w:pStyle w:val="NoSpacing"/>
        <w:spacing w:before="20" w:after="20"/>
        <w:rPr>
          <w:rFonts w:asciiTheme="majorHAnsi" w:hAnsiTheme="majorHAnsi" w:cstheme="majorHAnsi"/>
          <w:iCs/>
          <w:szCs w:val="20"/>
          <w:lang w:val="en-US"/>
        </w:rPr>
      </w:pPr>
    </w:p>
    <w:p w14:paraId="3FDACE5E" w14:textId="77777777" w:rsidR="00473810" w:rsidRPr="00D61329" w:rsidRDefault="00473810" w:rsidP="00D61329">
      <w:pPr>
        <w:pStyle w:val="NoSpacing"/>
        <w:spacing w:before="20" w:after="20"/>
        <w:rPr>
          <w:rFonts w:asciiTheme="majorHAnsi" w:hAnsiTheme="majorHAnsi" w:cstheme="majorHAnsi"/>
          <w:iCs/>
          <w:szCs w:val="20"/>
          <w:lang w:val="en-US"/>
        </w:rPr>
      </w:pPr>
    </w:p>
    <w:p w14:paraId="482BD293" w14:textId="77777777" w:rsidR="00473810" w:rsidRPr="00D61329" w:rsidRDefault="00473810" w:rsidP="00D61329">
      <w:pPr>
        <w:pStyle w:val="NoSpacing"/>
        <w:spacing w:before="20" w:after="20"/>
        <w:rPr>
          <w:rFonts w:asciiTheme="majorHAnsi" w:hAnsiTheme="majorHAnsi" w:cstheme="majorHAnsi"/>
          <w:iCs/>
          <w:szCs w:val="20"/>
          <w:lang w:val="en-US"/>
        </w:rPr>
      </w:pPr>
    </w:p>
    <w:p w14:paraId="543A36DB" w14:textId="77777777" w:rsidR="00473810" w:rsidRPr="00D61329" w:rsidRDefault="00473810" w:rsidP="00D61329">
      <w:pPr>
        <w:pStyle w:val="NoSpacing"/>
        <w:spacing w:before="20" w:after="20"/>
        <w:rPr>
          <w:rFonts w:asciiTheme="majorHAnsi" w:hAnsiTheme="majorHAnsi" w:cstheme="majorHAnsi"/>
          <w:iCs/>
          <w:szCs w:val="20"/>
          <w:lang w:val="en-US"/>
        </w:rPr>
      </w:pPr>
    </w:p>
    <w:p w14:paraId="58574726" w14:textId="77777777" w:rsidR="00473810" w:rsidRPr="00D61329" w:rsidRDefault="00473810" w:rsidP="00D61329">
      <w:pPr>
        <w:pStyle w:val="NoSpacing"/>
        <w:spacing w:before="20" w:after="20"/>
        <w:rPr>
          <w:rFonts w:asciiTheme="majorHAnsi" w:hAnsiTheme="majorHAnsi" w:cstheme="majorHAnsi"/>
          <w:iCs/>
          <w:szCs w:val="20"/>
          <w:lang w:val="en-US"/>
        </w:rPr>
      </w:pPr>
    </w:p>
    <w:p w14:paraId="2751639C" w14:textId="77777777" w:rsidR="00473810" w:rsidRPr="00D61329" w:rsidRDefault="00473810" w:rsidP="00D61329">
      <w:pPr>
        <w:pStyle w:val="NoSpacing"/>
        <w:spacing w:before="20" w:after="20"/>
        <w:rPr>
          <w:rFonts w:asciiTheme="majorHAnsi" w:hAnsiTheme="majorHAnsi" w:cstheme="majorHAnsi"/>
          <w:iCs/>
          <w:szCs w:val="20"/>
          <w:lang w:val="en-US"/>
        </w:rPr>
      </w:pPr>
    </w:p>
    <w:p w14:paraId="7867133D" w14:textId="77777777" w:rsidR="00473810" w:rsidRPr="00D61329" w:rsidRDefault="00473810" w:rsidP="00D61329">
      <w:pPr>
        <w:pStyle w:val="NoSpacing"/>
        <w:spacing w:before="20" w:after="20"/>
        <w:rPr>
          <w:rFonts w:asciiTheme="majorHAnsi" w:hAnsiTheme="majorHAnsi" w:cstheme="majorHAnsi"/>
          <w:iCs/>
          <w:szCs w:val="20"/>
          <w:lang w:val="en-US"/>
        </w:rPr>
      </w:pPr>
    </w:p>
    <w:p w14:paraId="2559F483" w14:textId="77777777" w:rsidR="00473810" w:rsidRPr="00D61329" w:rsidRDefault="00473810" w:rsidP="00D61329">
      <w:pPr>
        <w:pStyle w:val="NoSpacing"/>
        <w:spacing w:before="20" w:after="20"/>
        <w:rPr>
          <w:rFonts w:asciiTheme="majorHAnsi" w:hAnsiTheme="majorHAnsi" w:cstheme="majorHAnsi"/>
          <w:iCs/>
          <w:szCs w:val="20"/>
          <w:lang w:val="en-US"/>
        </w:rPr>
      </w:pPr>
    </w:p>
    <w:p w14:paraId="0706080E" w14:textId="77777777" w:rsidR="00473810" w:rsidRPr="00D61329" w:rsidRDefault="00473810" w:rsidP="00D61329">
      <w:pPr>
        <w:pStyle w:val="NoSpacing"/>
        <w:spacing w:before="20" w:after="20"/>
        <w:rPr>
          <w:rFonts w:asciiTheme="majorHAnsi" w:hAnsiTheme="majorHAnsi" w:cstheme="majorHAnsi"/>
          <w:iCs/>
          <w:szCs w:val="20"/>
          <w:lang w:val="en-US"/>
        </w:rPr>
      </w:pPr>
    </w:p>
    <w:p w14:paraId="0D6FB8FC" w14:textId="77777777" w:rsidR="00473810" w:rsidRPr="00D61329" w:rsidRDefault="00473810" w:rsidP="00D61329">
      <w:pPr>
        <w:pStyle w:val="NoSpacing"/>
        <w:spacing w:before="20" w:after="20"/>
        <w:rPr>
          <w:rFonts w:asciiTheme="majorHAnsi" w:hAnsiTheme="majorHAnsi" w:cstheme="majorHAnsi"/>
          <w:iCs/>
          <w:szCs w:val="20"/>
          <w:lang w:val="en-US"/>
        </w:rPr>
      </w:pPr>
    </w:p>
    <w:p w14:paraId="1218625B" w14:textId="77777777" w:rsidR="00473810" w:rsidRPr="00D61329" w:rsidRDefault="00473810">
      <w:pPr>
        <w:pStyle w:val="NoSpacing"/>
        <w:spacing w:before="20" w:after="20"/>
        <w:rPr>
          <w:rFonts w:asciiTheme="majorHAnsi" w:hAnsiTheme="majorHAnsi" w:cstheme="majorHAnsi"/>
          <w:iCs/>
          <w:szCs w:val="20"/>
          <w:lang w:val="en-US"/>
        </w:rPr>
      </w:pPr>
    </w:p>
    <w:p w14:paraId="506F89E5" w14:textId="77777777" w:rsidR="00285B98" w:rsidRPr="00D61329" w:rsidRDefault="00285B98">
      <w:pPr>
        <w:pStyle w:val="NoSpacing"/>
        <w:spacing w:before="20" w:after="20"/>
        <w:rPr>
          <w:rFonts w:asciiTheme="majorHAnsi" w:hAnsiTheme="majorHAnsi" w:cstheme="majorHAnsi"/>
          <w:iCs/>
          <w:szCs w:val="20"/>
          <w:lang w:val="en-US"/>
        </w:rPr>
      </w:pPr>
    </w:p>
    <w:p w14:paraId="008B3097" w14:textId="77777777" w:rsidR="00285B98" w:rsidRPr="00D61329" w:rsidRDefault="00285B98">
      <w:pPr>
        <w:pStyle w:val="NoSpacing"/>
        <w:spacing w:before="20" w:after="20"/>
        <w:rPr>
          <w:rFonts w:asciiTheme="majorHAnsi" w:hAnsiTheme="majorHAnsi" w:cstheme="majorHAnsi"/>
          <w:iCs/>
          <w:szCs w:val="20"/>
          <w:lang w:val="en-US"/>
        </w:rPr>
      </w:pPr>
    </w:p>
    <w:p w14:paraId="49658B7E" w14:textId="77777777" w:rsidR="00285B98" w:rsidRPr="00D61329" w:rsidRDefault="00285B98" w:rsidP="00D61329">
      <w:pPr>
        <w:pStyle w:val="NoSpacing"/>
        <w:spacing w:before="20" w:after="20"/>
        <w:rPr>
          <w:rFonts w:asciiTheme="majorHAnsi" w:hAnsiTheme="majorHAnsi" w:cstheme="majorHAnsi"/>
          <w:iCs/>
          <w:szCs w:val="20"/>
          <w:lang w:val="en-US"/>
        </w:rPr>
      </w:pPr>
    </w:p>
    <w:p w14:paraId="4C82097C" w14:textId="77777777" w:rsidR="00473810" w:rsidRPr="00D61329" w:rsidRDefault="00473810" w:rsidP="00D61329">
      <w:pPr>
        <w:pStyle w:val="NoSpacing"/>
        <w:spacing w:before="20" w:after="20"/>
        <w:rPr>
          <w:rFonts w:asciiTheme="majorHAnsi" w:hAnsiTheme="majorHAnsi" w:cstheme="majorHAnsi"/>
          <w:iCs/>
          <w:szCs w:val="20"/>
          <w:lang w:val="en-US"/>
        </w:rPr>
      </w:pPr>
    </w:p>
    <w:p w14:paraId="2989321D" w14:textId="4F78C37B" w:rsidR="00B42768" w:rsidRPr="00D61329" w:rsidRDefault="00B42768" w:rsidP="00D61329">
      <w:pPr>
        <w:pStyle w:val="NoSpacing"/>
        <w:spacing w:before="20" w:after="20"/>
        <w:rPr>
          <w:rFonts w:asciiTheme="majorHAnsi" w:hAnsiTheme="majorHAnsi" w:cstheme="majorHAnsi"/>
          <w:iCs/>
          <w:szCs w:val="20"/>
        </w:rPr>
      </w:pPr>
    </w:p>
    <w:p w14:paraId="30C4F36E" w14:textId="6670E318" w:rsidR="00B42768" w:rsidRPr="00D61329" w:rsidRDefault="00B42768" w:rsidP="00D61329">
      <w:pPr>
        <w:pStyle w:val="NoSpacing"/>
        <w:spacing w:before="20" w:after="20"/>
        <w:rPr>
          <w:rFonts w:asciiTheme="majorHAnsi" w:hAnsiTheme="majorHAnsi" w:cstheme="majorHAnsi"/>
          <w:iCs/>
          <w:szCs w:val="20"/>
        </w:rPr>
      </w:pPr>
    </w:p>
    <w:p w14:paraId="4C984BDF" w14:textId="77777777" w:rsidR="00B42768" w:rsidRPr="00D61329" w:rsidRDefault="00B42768" w:rsidP="00D61329">
      <w:pPr>
        <w:pStyle w:val="NoSpacing"/>
        <w:spacing w:before="20" w:after="20"/>
        <w:rPr>
          <w:rFonts w:asciiTheme="majorHAnsi" w:hAnsiTheme="majorHAnsi" w:cstheme="majorHAnsi"/>
          <w:iCs/>
          <w:szCs w:val="20"/>
        </w:rPr>
      </w:pPr>
    </w:p>
    <w:p w14:paraId="6139D18A" w14:textId="7892F86F" w:rsidR="00B42768" w:rsidRDefault="00B42768">
      <w:pPr>
        <w:pStyle w:val="NoSpacing"/>
        <w:spacing w:before="20" w:after="20"/>
        <w:rPr>
          <w:rFonts w:asciiTheme="majorHAnsi" w:hAnsiTheme="majorHAnsi" w:cstheme="majorHAnsi"/>
          <w:iCs/>
          <w:szCs w:val="20"/>
        </w:rPr>
      </w:pPr>
    </w:p>
    <w:p w14:paraId="6D5B202B" w14:textId="39484D40" w:rsidR="00153FD3" w:rsidRPr="00D61329" w:rsidRDefault="00153FD3" w:rsidP="00D61329">
      <w:pPr>
        <w:pStyle w:val="NoSpacing"/>
        <w:spacing w:before="20" w:after="20"/>
        <w:rPr>
          <w:rFonts w:asciiTheme="majorHAnsi" w:hAnsiTheme="majorHAnsi" w:cstheme="majorHAnsi"/>
          <w:iCs/>
          <w:szCs w:val="20"/>
        </w:rPr>
      </w:pPr>
    </w:p>
    <w:p w14:paraId="55AA4473" w14:textId="3D63D103" w:rsidR="004D51A3" w:rsidRPr="00D61329" w:rsidRDefault="004D51A3" w:rsidP="00D61329">
      <w:pPr>
        <w:pStyle w:val="NoSpacing"/>
        <w:spacing w:before="20" w:after="20"/>
        <w:rPr>
          <w:rFonts w:asciiTheme="majorHAnsi" w:hAnsiTheme="majorHAnsi" w:cstheme="majorHAnsi"/>
          <w:iCs/>
          <w:szCs w:val="20"/>
        </w:rPr>
      </w:pPr>
    </w:p>
    <w:p w14:paraId="6DEDE924" w14:textId="3800F426" w:rsidR="00B42768" w:rsidRPr="00D61329" w:rsidRDefault="00B42768" w:rsidP="00D61329">
      <w:pPr>
        <w:pStyle w:val="NoSpacing"/>
        <w:spacing w:before="20" w:after="20"/>
        <w:rPr>
          <w:rFonts w:asciiTheme="majorHAnsi" w:hAnsiTheme="majorHAnsi" w:cstheme="majorHAnsi"/>
          <w:iCs/>
          <w:szCs w:val="20"/>
        </w:rPr>
      </w:pPr>
    </w:p>
    <w:p w14:paraId="7695697C" w14:textId="2A362CC1" w:rsidR="00B42768" w:rsidRPr="00D61329" w:rsidRDefault="00B42768" w:rsidP="00D61329">
      <w:pPr>
        <w:pStyle w:val="NoSpacing"/>
        <w:spacing w:before="20" w:after="20"/>
        <w:rPr>
          <w:rFonts w:asciiTheme="majorHAnsi" w:hAnsiTheme="majorHAnsi" w:cstheme="majorHAnsi"/>
          <w:iCs/>
          <w:szCs w:val="20"/>
        </w:rPr>
      </w:pPr>
    </w:p>
    <w:p w14:paraId="6600A0E4" w14:textId="6386CB58" w:rsidR="00B42768" w:rsidRPr="00D61329" w:rsidRDefault="00B42768" w:rsidP="00D61329">
      <w:pPr>
        <w:pStyle w:val="NoSpacing"/>
        <w:spacing w:before="20" w:after="20"/>
        <w:rPr>
          <w:rFonts w:asciiTheme="majorHAnsi" w:hAnsiTheme="majorHAnsi" w:cstheme="majorHAnsi"/>
          <w:iCs/>
          <w:szCs w:val="20"/>
        </w:rPr>
      </w:pPr>
    </w:p>
    <w:p w14:paraId="2B523156" w14:textId="77777777" w:rsidR="002228AC" w:rsidRDefault="00473810">
      <w:pPr>
        <w:rPr>
          <w:rFonts w:asciiTheme="majorHAnsi" w:hAnsiTheme="majorHAnsi" w:cstheme="majorHAnsi"/>
          <w:szCs w:val="20"/>
        </w:rPr>
      </w:pPr>
      <w:r w:rsidRPr="00D61329">
        <w:rPr>
          <w:rFonts w:asciiTheme="majorHAnsi" w:hAnsiTheme="majorHAnsi" w:cstheme="majorHAnsi"/>
          <w:szCs w:val="20"/>
        </w:rPr>
        <w:t>Uncontrolled copy for training purposes only</w:t>
      </w:r>
      <w:r w:rsidR="008E4CBF">
        <w:rPr>
          <w:rFonts w:asciiTheme="majorHAnsi" w:hAnsiTheme="majorHAnsi" w:cstheme="majorHAnsi"/>
          <w:szCs w:val="20"/>
        </w:rPr>
        <w:t xml:space="preserve"> </w:t>
      </w:r>
    </w:p>
    <w:p w14:paraId="2CC36577" w14:textId="0DA926E9" w:rsidR="008E4CBF" w:rsidRDefault="002228AC">
      <w:pPr>
        <w:rPr>
          <w:rFonts w:asciiTheme="majorHAnsi" w:hAnsiTheme="majorHAnsi" w:cstheme="majorHAnsi"/>
          <w:szCs w:val="20"/>
        </w:rPr>
      </w:pPr>
      <w:r>
        <w:rPr>
          <w:rFonts w:asciiTheme="majorHAnsi" w:hAnsiTheme="majorHAnsi" w:cstheme="majorHAnsi"/>
          <w:szCs w:val="20"/>
        </w:rPr>
        <w:br w:type="page"/>
      </w:r>
      <w:r w:rsidR="008E4CBF">
        <w:rPr>
          <w:rFonts w:asciiTheme="majorHAnsi" w:hAnsiTheme="majorHAnsi" w:cstheme="majorHAnsi"/>
          <w:szCs w:val="20"/>
        </w:rPr>
        <w:lastRenderedPageBreak/>
        <w:br w:type="page"/>
      </w:r>
    </w:p>
    <w:p w14:paraId="677B07D0" w14:textId="4A135709" w:rsidR="00AB0019" w:rsidRPr="00D61329" w:rsidRDefault="00AB0019">
      <w:pPr>
        <w:rPr>
          <w:rFonts w:asciiTheme="majorHAnsi" w:hAnsiTheme="majorHAnsi" w:cstheme="majorHAnsi"/>
        </w:rPr>
      </w:pPr>
      <w:bookmarkStart w:id="2" w:name="_Hlk115078697"/>
      <w:r w:rsidRPr="00D61329">
        <w:rPr>
          <w:rFonts w:asciiTheme="majorHAnsi" w:hAnsiTheme="majorHAnsi" w:cstheme="majorHAnsi"/>
          <w:b/>
          <w:bCs/>
          <w:sz w:val="28"/>
          <w:szCs w:val="28"/>
        </w:rPr>
        <w:lastRenderedPageBreak/>
        <w:t>Table of content</w:t>
      </w:r>
      <w:r w:rsidR="00F57601">
        <w:rPr>
          <w:rFonts w:asciiTheme="majorHAnsi" w:hAnsiTheme="majorHAnsi" w:cstheme="majorHAnsi"/>
          <w:b/>
          <w:bCs/>
          <w:sz w:val="28"/>
          <w:szCs w:val="28"/>
        </w:rPr>
        <w:t>s</w:t>
      </w:r>
    </w:p>
    <w:p w14:paraId="354F5AA3" w14:textId="4B0E131B" w:rsidR="00F57601" w:rsidRDefault="00F57601">
      <w:pPr>
        <w:pStyle w:val="TOC1"/>
        <w:tabs>
          <w:tab w:val="right" w:leader="dot" w:pos="9350"/>
        </w:tabs>
        <w:rPr>
          <w:noProof/>
        </w:rPr>
      </w:pPr>
      <w:r>
        <w:rPr>
          <w:b/>
          <w:bCs/>
          <w:sz w:val="26"/>
          <w:szCs w:val="26"/>
        </w:rPr>
        <w:fldChar w:fldCharType="begin"/>
      </w:r>
      <w:r>
        <w:rPr>
          <w:b/>
          <w:bCs/>
          <w:sz w:val="26"/>
          <w:szCs w:val="26"/>
        </w:rPr>
        <w:instrText xml:space="preserve"> TOC \o "1-3" \h \z \u </w:instrText>
      </w:r>
      <w:r>
        <w:rPr>
          <w:b/>
          <w:bCs/>
          <w:sz w:val="26"/>
          <w:szCs w:val="26"/>
        </w:rPr>
        <w:fldChar w:fldCharType="separate"/>
      </w:r>
    </w:p>
    <w:p w14:paraId="4054F742" w14:textId="094E4422" w:rsidR="00F57601" w:rsidRDefault="00022BC8">
      <w:pPr>
        <w:pStyle w:val="TOC1"/>
        <w:tabs>
          <w:tab w:val="right" w:leader="dot" w:pos="9350"/>
        </w:tabs>
        <w:rPr>
          <w:noProof/>
        </w:rPr>
      </w:pPr>
      <w:hyperlink w:anchor="_Toc122008828" w:history="1">
        <w:r w:rsidR="00F57601" w:rsidRPr="00E2061E">
          <w:rPr>
            <w:rStyle w:val="Hyperlink"/>
            <w:noProof/>
          </w:rPr>
          <w:t>SVM-1 Rationale</w:t>
        </w:r>
        <w:r w:rsidR="00F57601">
          <w:rPr>
            <w:noProof/>
            <w:webHidden/>
          </w:rPr>
          <w:tab/>
        </w:r>
        <w:r w:rsidR="00F57601">
          <w:rPr>
            <w:noProof/>
            <w:webHidden/>
          </w:rPr>
          <w:fldChar w:fldCharType="begin"/>
        </w:r>
        <w:r w:rsidR="00F57601">
          <w:rPr>
            <w:noProof/>
            <w:webHidden/>
          </w:rPr>
          <w:instrText xml:space="preserve"> PAGEREF _Toc122008828 \h </w:instrText>
        </w:r>
        <w:r w:rsidR="00F57601">
          <w:rPr>
            <w:noProof/>
            <w:webHidden/>
          </w:rPr>
        </w:r>
        <w:r w:rsidR="00F57601">
          <w:rPr>
            <w:noProof/>
            <w:webHidden/>
          </w:rPr>
          <w:fldChar w:fldCharType="separate"/>
        </w:r>
        <w:r w:rsidR="00F57601">
          <w:rPr>
            <w:noProof/>
            <w:webHidden/>
          </w:rPr>
          <w:t>4</w:t>
        </w:r>
        <w:r w:rsidR="00F57601">
          <w:rPr>
            <w:noProof/>
            <w:webHidden/>
          </w:rPr>
          <w:fldChar w:fldCharType="end"/>
        </w:r>
      </w:hyperlink>
    </w:p>
    <w:p w14:paraId="169E62DD" w14:textId="6432D2F2" w:rsidR="00F57601" w:rsidRDefault="00022BC8">
      <w:pPr>
        <w:pStyle w:val="TOC2"/>
        <w:tabs>
          <w:tab w:val="right" w:leader="dot" w:pos="9350"/>
        </w:tabs>
        <w:rPr>
          <w:rFonts w:asciiTheme="minorHAnsi" w:eastAsiaTheme="minorEastAsia" w:hAnsiTheme="minorHAnsi"/>
          <w:noProof/>
          <w:lang w:eastAsia="en-CA"/>
        </w:rPr>
      </w:pPr>
      <w:hyperlink w:anchor="_Toc122008829" w:history="1">
        <w:r w:rsidR="00F57601" w:rsidRPr="00E2061E">
          <w:rPr>
            <w:rStyle w:val="Hyperlink"/>
            <w:noProof/>
          </w:rPr>
          <w:t>Definitions</w:t>
        </w:r>
        <w:r w:rsidR="00F57601">
          <w:rPr>
            <w:noProof/>
            <w:webHidden/>
          </w:rPr>
          <w:tab/>
        </w:r>
        <w:r w:rsidR="00F57601">
          <w:rPr>
            <w:noProof/>
            <w:webHidden/>
          </w:rPr>
          <w:fldChar w:fldCharType="begin"/>
        </w:r>
        <w:r w:rsidR="00F57601">
          <w:rPr>
            <w:noProof/>
            <w:webHidden/>
          </w:rPr>
          <w:instrText xml:space="preserve"> PAGEREF _Toc122008829 \h </w:instrText>
        </w:r>
        <w:r w:rsidR="00F57601">
          <w:rPr>
            <w:noProof/>
            <w:webHidden/>
          </w:rPr>
        </w:r>
        <w:r w:rsidR="00F57601">
          <w:rPr>
            <w:noProof/>
            <w:webHidden/>
          </w:rPr>
          <w:fldChar w:fldCharType="separate"/>
        </w:r>
        <w:r w:rsidR="00F57601">
          <w:rPr>
            <w:noProof/>
            <w:webHidden/>
          </w:rPr>
          <w:t>4</w:t>
        </w:r>
        <w:r w:rsidR="00F57601">
          <w:rPr>
            <w:noProof/>
            <w:webHidden/>
          </w:rPr>
          <w:fldChar w:fldCharType="end"/>
        </w:r>
      </w:hyperlink>
    </w:p>
    <w:p w14:paraId="5543817D" w14:textId="0A6F4EC4" w:rsidR="00F57601" w:rsidRDefault="00022BC8">
      <w:pPr>
        <w:pStyle w:val="TOC2"/>
        <w:tabs>
          <w:tab w:val="right" w:leader="dot" w:pos="9350"/>
        </w:tabs>
        <w:rPr>
          <w:rFonts w:asciiTheme="minorHAnsi" w:eastAsiaTheme="minorEastAsia" w:hAnsiTheme="minorHAnsi"/>
          <w:noProof/>
          <w:lang w:eastAsia="en-CA"/>
        </w:rPr>
      </w:pPr>
      <w:hyperlink w:anchor="_Toc122008830" w:history="1">
        <w:r w:rsidR="00F57601" w:rsidRPr="00E2061E">
          <w:rPr>
            <w:rStyle w:val="Hyperlink"/>
            <w:noProof/>
          </w:rPr>
          <w:t>Application</w:t>
        </w:r>
        <w:r w:rsidR="00F57601">
          <w:rPr>
            <w:noProof/>
            <w:webHidden/>
          </w:rPr>
          <w:tab/>
        </w:r>
        <w:r w:rsidR="00F57601">
          <w:rPr>
            <w:noProof/>
            <w:webHidden/>
          </w:rPr>
          <w:fldChar w:fldCharType="begin"/>
        </w:r>
        <w:r w:rsidR="00F57601">
          <w:rPr>
            <w:noProof/>
            <w:webHidden/>
          </w:rPr>
          <w:instrText xml:space="preserve"> PAGEREF _Toc122008830 \h </w:instrText>
        </w:r>
        <w:r w:rsidR="00F57601">
          <w:rPr>
            <w:noProof/>
            <w:webHidden/>
          </w:rPr>
        </w:r>
        <w:r w:rsidR="00F57601">
          <w:rPr>
            <w:noProof/>
            <w:webHidden/>
          </w:rPr>
          <w:fldChar w:fldCharType="separate"/>
        </w:r>
        <w:r w:rsidR="00F57601">
          <w:rPr>
            <w:noProof/>
            <w:webHidden/>
          </w:rPr>
          <w:t>4</w:t>
        </w:r>
        <w:r w:rsidR="00F57601">
          <w:rPr>
            <w:noProof/>
            <w:webHidden/>
          </w:rPr>
          <w:fldChar w:fldCharType="end"/>
        </w:r>
      </w:hyperlink>
    </w:p>
    <w:p w14:paraId="19CB8403" w14:textId="2D8F5D83" w:rsidR="00F57601" w:rsidRDefault="00022BC8">
      <w:pPr>
        <w:pStyle w:val="TOC2"/>
        <w:tabs>
          <w:tab w:val="right" w:leader="dot" w:pos="9350"/>
        </w:tabs>
        <w:rPr>
          <w:rFonts w:asciiTheme="minorHAnsi" w:eastAsiaTheme="minorEastAsia" w:hAnsiTheme="minorHAnsi"/>
          <w:noProof/>
          <w:lang w:eastAsia="en-CA"/>
        </w:rPr>
      </w:pPr>
      <w:hyperlink w:anchor="_Toc122008831" w:history="1">
        <w:r w:rsidR="00F57601" w:rsidRPr="00E2061E">
          <w:rPr>
            <w:rStyle w:val="Hyperlink"/>
            <w:noProof/>
          </w:rPr>
          <w:t>Pulsers</w:t>
        </w:r>
        <w:r w:rsidR="00F57601">
          <w:rPr>
            <w:noProof/>
            <w:webHidden/>
          </w:rPr>
          <w:tab/>
        </w:r>
        <w:r w:rsidR="00F57601">
          <w:rPr>
            <w:noProof/>
            <w:webHidden/>
          </w:rPr>
          <w:fldChar w:fldCharType="begin"/>
        </w:r>
        <w:r w:rsidR="00F57601">
          <w:rPr>
            <w:noProof/>
            <w:webHidden/>
          </w:rPr>
          <w:instrText xml:space="preserve"> PAGEREF _Toc122008831 \h </w:instrText>
        </w:r>
        <w:r w:rsidR="00F57601">
          <w:rPr>
            <w:noProof/>
            <w:webHidden/>
          </w:rPr>
        </w:r>
        <w:r w:rsidR="00F57601">
          <w:rPr>
            <w:noProof/>
            <w:webHidden/>
          </w:rPr>
          <w:fldChar w:fldCharType="separate"/>
        </w:r>
        <w:r w:rsidR="00F57601">
          <w:rPr>
            <w:noProof/>
            <w:webHidden/>
          </w:rPr>
          <w:t>4</w:t>
        </w:r>
        <w:r w:rsidR="00F57601">
          <w:rPr>
            <w:noProof/>
            <w:webHidden/>
          </w:rPr>
          <w:fldChar w:fldCharType="end"/>
        </w:r>
      </w:hyperlink>
    </w:p>
    <w:p w14:paraId="2F941446" w14:textId="78AD30E4" w:rsidR="00F57601" w:rsidRDefault="00022BC8">
      <w:pPr>
        <w:pStyle w:val="TOC2"/>
        <w:tabs>
          <w:tab w:val="right" w:leader="dot" w:pos="9350"/>
        </w:tabs>
        <w:rPr>
          <w:rFonts w:asciiTheme="minorHAnsi" w:eastAsiaTheme="minorEastAsia" w:hAnsiTheme="minorHAnsi"/>
          <w:noProof/>
          <w:lang w:eastAsia="en-CA"/>
        </w:rPr>
      </w:pPr>
      <w:hyperlink w:anchor="_Toc122008832" w:history="1">
        <w:r w:rsidR="00F57601" w:rsidRPr="00E2061E">
          <w:rPr>
            <w:rStyle w:val="Hyperlink"/>
            <w:noProof/>
          </w:rPr>
          <w:t>Pulse Processing</w:t>
        </w:r>
        <w:r w:rsidR="00F57601">
          <w:rPr>
            <w:noProof/>
            <w:webHidden/>
          </w:rPr>
          <w:tab/>
        </w:r>
        <w:r w:rsidR="00F57601">
          <w:rPr>
            <w:noProof/>
            <w:webHidden/>
          </w:rPr>
          <w:fldChar w:fldCharType="begin"/>
        </w:r>
        <w:r w:rsidR="00F57601">
          <w:rPr>
            <w:noProof/>
            <w:webHidden/>
          </w:rPr>
          <w:instrText xml:space="preserve"> PAGEREF _Toc122008832 \h </w:instrText>
        </w:r>
        <w:r w:rsidR="00F57601">
          <w:rPr>
            <w:noProof/>
            <w:webHidden/>
          </w:rPr>
        </w:r>
        <w:r w:rsidR="00F57601">
          <w:rPr>
            <w:noProof/>
            <w:webHidden/>
          </w:rPr>
          <w:fldChar w:fldCharType="separate"/>
        </w:r>
        <w:r w:rsidR="00F57601">
          <w:rPr>
            <w:noProof/>
            <w:webHidden/>
          </w:rPr>
          <w:t>5</w:t>
        </w:r>
        <w:r w:rsidR="00F57601">
          <w:rPr>
            <w:noProof/>
            <w:webHidden/>
          </w:rPr>
          <w:fldChar w:fldCharType="end"/>
        </w:r>
      </w:hyperlink>
    </w:p>
    <w:p w14:paraId="5EDA8936" w14:textId="4F9C72D9" w:rsidR="00F57601" w:rsidRDefault="00022BC8">
      <w:pPr>
        <w:pStyle w:val="TOC2"/>
        <w:tabs>
          <w:tab w:val="right" w:leader="dot" w:pos="9350"/>
        </w:tabs>
        <w:rPr>
          <w:rFonts w:asciiTheme="minorHAnsi" w:eastAsiaTheme="minorEastAsia" w:hAnsiTheme="minorHAnsi"/>
          <w:noProof/>
          <w:lang w:eastAsia="en-CA"/>
        </w:rPr>
      </w:pPr>
      <w:hyperlink w:anchor="_Toc122008833" w:history="1">
        <w:r w:rsidR="00F57601" w:rsidRPr="00E2061E">
          <w:rPr>
            <w:rStyle w:val="Hyperlink"/>
            <w:noProof/>
          </w:rPr>
          <w:t>Controls and Interlocks</w:t>
        </w:r>
        <w:r w:rsidR="00F57601">
          <w:rPr>
            <w:noProof/>
            <w:webHidden/>
          </w:rPr>
          <w:tab/>
        </w:r>
        <w:r w:rsidR="00F57601">
          <w:rPr>
            <w:noProof/>
            <w:webHidden/>
          </w:rPr>
          <w:fldChar w:fldCharType="begin"/>
        </w:r>
        <w:r w:rsidR="00F57601">
          <w:rPr>
            <w:noProof/>
            <w:webHidden/>
          </w:rPr>
          <w:instrText xml:space="preserve"> PAGEREF _Toc122008833 \h </w:instrText>
        </w:r>
        <w:r w:rsidR="00F57601">
          <w:rPr>
            <w:noProof/>
            <w:webHidden/>
          </w:rPr>
        </w:r>
        <w:r w:rsidR="00F57601">
          <w:rPr>
            <w:noProof/>
            <w:webHidden/>
          </w:rPr>
          <w:fldChar w:fldCharType="separate"/>
        </w:r>
        <w:r w:rsidR="00F57601">
          <w:rPr>
            <w:noProof/>
            <w:webHidden/>
          </w:rPr>
          <w:t>6</w:t>
        </w:r>
        <w:r w:rsidR="00F57601">
          <w:rPr>
            <w:noProof/>
            <w:webHidden/>
          </w:rPr>
          <w:fldChar w:fldCharType="end"/>
        </w:r>
      </w:hyperlink>
    </w:p>
    <w:p w14:paraId="00CEB6E9" w14:textId="16F60122" w:rsidR="00F57601" w:rsidRDefault="00022BC8">
      <w:pPr>
        <w:pStyle w:val="TOC2"/>
        <w:tabs>
          <w:tab w:val="right" w:leader="dot" w:pos="9350"/>
        </w:tabs>
        <w:rPr>
          <w:rFonts w:asciiTheme="minorHAnsi" w:eastAsiaTheme="minorEastAsia" w:hAnsiTheme="minorHAnsi"/>
          <w:noProof/>
          <w:lang w:eastAsia="en-CA"/>
        </w:rPr>
      </w:pPr>
      <w:hyperlink w:anchor="_Toc122008834" w:history="1">
        <w:r w:rsidR="00F57601" w:rsidRPr="00E2061E">
          <w:rPr>
            <w:rStyle w:val="Hyperlink"/>
            <w:noProof/>
          </w:rPr>
          <w:t>Registrations</w:t>
        </w:r>
        <w:r w:rsidR="00F57601">
          <w:rPr>
            <w:noProof/>
            <w:webHidden/>
          </w:rPr>
          <w:tab/>
        </w:r>
        <w:r w:rsidR="00F57601">
          <w:rPr>
            <w:noProof/>
            <w:webHidden/>
          </w:rPr>
          <w:fldChar w:fldCharType="begin"/>
        </w:r>
        <w:r w:rsidR="00F57601">
          <w:rPr>
            <w:noProof/>
            <w:webHidden/>
          </w:rPr>
          <w:instrText xml:space="preserve"> PAGEREF _Toc122008834 \h </w:instrText>
        </w:r>
        <w:r w:rsidR="00F57601">
          <w:rPr>
            <w:noProof/>
            <w:webHidden/>
          </w:rPr>
        </w:r>
        <w:r w:rsidR="00F57601">
          <w:rPr>
            <w:noProof/>
            <w:webHidden/>
          </w:rPr>
          <w:fldChar w:fldCharType="separate"/>
        </w:r>
        <w:r w:rsidR="00F57601">
          <w:rPr>
            <w:noProof/>
            <w:webHidden/>
          </w:rPr>
          <w:t>7</w:t>
        </w:r>
        <w:r w:rsidR="00F57601">
          <w:rPr>
            <w:noProof/>
            <w:webHidden/>
          </w:rPr>
          <w:fldChar w:fldCharType="end"/>
        </w:r>
      </w:hyperlink>
    </w:p>
    <w:p w14:paraId="154BB767" w14:textId="7432CBCF" w:rsidR="00F57601" w:rsidRDefault="00022BC8">
      <w:pPr>
        <w:pStyle w:val="TOC2"/>
        <w:tabs>
          <w:tab w:val="right" w:leader="dot" w:pos="9350"/>
        </w:tabs>
        <w:rPr>
          <w:rFonts w:asciiTheme="minorHAnsi" w:eastAsiaTheme="minorEastAsia" w:hAnsiTheme="minorHAnsi"/>
          <w:noProof/>
          <w:lang w:eastAsia="en-CA"/>
        </w:rPr>
      </w:pPr>
      <w:hyperlink w:anchor="_Toc122008835" w:history="1">
        <w:r w:rsidR="00F57601" w:rsidRPr="00E2061E">
          <w:rPr>
            <w:rStyle w:val="Hyperlink"/>
            <w:noProof/>
          </w:rPr>
          <w:t>Non-resettable Registers</w:t>
        </w:r>
        <w:r w:rsidR="00F57601">
          <w:rPr>
            <w:noProof/>
            <w:webHidden/>
          </w:rPr>
          <w:tab/>
        </w:r>
        <w:r w:rsidR="00F57601">
          <w:rPr>
            <w:noProof/>
            <w:webHidden/>
          </w:rPr>
          <w:fldChar w:fldCharType="begin"/>
        </w:r>
        <w:r w:rsidR="00F57601">
          <w:rPr>
            <w:noProof/>
            <w:webHidden/>
          </w:rPr>
          <w:instrText xml:space="preserve"> PAGEREF _Toc122008835 \h </w:instrText>
        </w:r>
        <w:r w:rsidR="00F57601">
          <w:rPr>
            <w:noProof/>
            <w:webHidden/>
          </w:rPr>
        </w:r>
        <w:r w:rsidR="00F57601">
          <w:rPr>
            <w:noProof/>
            <w:webHidden/>
          </w:rPr>
          <w:fldChar w:fldCharType="separate"/>
        </w:r>
        <w:r w:rsidR="00F57601">
          <w:rPr>
            <w:noProof/>
            <w:webHidden/>
          </w:rPr>
          <w:t>7</w:t>
        </w:r>
        <w:r w:rsidR="00F57601">
          <w:rPr>
            <w:noProof/>
            <w:webHidden/>
          </w:rPr>
          <w:fldChar w:fldCharType="end"/>
        </w:r>
      </w:hyperlink>
    </w:p>
    <w:p w14:paraId="14C7AB16" w14:textId="6F576FF7" w:rsidR="00F57601" w:rsidRDefault="00022BC8">
      <w:pPr>
        <w:pStyle w:val="TOC2"/>
        <w:tabs>
          <w:tab w:val="right" w:leader="dot" w:pos="9350"/>
        </w:tabs>
        <w:rPr>
          <w:rFonts w:asciiTheme="minorHAnsi" w:eastAsiaTheme="minorEastAsia" w:hAnsiTheme="minorHAnsi"/>
          <w:noProof/>
          <w:lang w:eastAsia="en-CA"/>
        </w:rPr>
      </w:pPr>
      <w:hyperlink w:anchor="_Toc122008836" w:history="1">
        <w:r w:rsidR="00F57601" w:rsidRPr="00E2061E">
          <w:rPr>
            <w:rStyle w:val="Hyperlink"/>
            <w:noProof/>
          </w:rPr>
          <w:t>Printers</w:t>
        </w:r>
        <w:r w:rsidR="00F57601">
          <w:rPr>
            <w:noProof/>
            <w:webHidden/>
          </w:rPr>
          <w:tab/>
        </w:r>
        <w:r w:rsidR="00F57601">
          <w:rPr>
            <w:noProof/>
            <w:webHidden/>
          </w:rPr>
          <w:fldChar w:fldCharType="begin"/>
        </w:r>
        <w:r w:rsidR="00F57601">
          <w:rPr>
            <w:noProof/>
            <w:webHidden/>
          </w:rPr>
          <w:instrText xml:space="preserve"> PAGEREF _Toc122008836 \h </w:instrText>
        </w:r>
        <w:r w:rsidR="00F57601">
          <w:rPr>
            <w:noProof/>
            <w:webHidden/>
          </w:rPr>
        </w:r>
        <w:r w:rsidR="00F57601">
          <w:rPr>
            <w:noProof/>
            <w:webHidden/>
          </w:rPr>
          <w:fldChar w:fldCharType="separate"/>
        </w:r>
        <w:r w:rsidR="00F57601">
          <w:rPr>
            <w:noProof/>
            <w:webHidden/>
          </w:rPr>
          <w:t>8</w:t>
        </w:r>
        <w:r w:rsidR="00F57601">
          <w:rPr>
            <w:noProof/>
            <w:webHidden/>
          </w:rPr>
          <w:fldChar w:fldCharType="end"/>
        </w:r>
      </w:hyperlink>
    </w:p>
    <w:p w14:paraId="4AFB209A" w14:textId="7E0E3EE6" w:rsidR="00F57601" w:rsidRDefault="00022BC8">
      <w:pPr>
        <w:pStyle w:val="TOC2"/>
        <w:tabs>
          <w:tab w:val="right" w:leader="dot" w:pos="9350"/>
        </w:tabs>
        <w:rPr>
          <w:rFonts w:asciiTheme="minorHAnsi" w:eastAsiaTheme="minorEastAsia" w:hAnsiTheme="minorHAnsi"/>
          <w:noProof/>
          <w:lang w:eastAsia="en-CA"/>
        </w:rPr>
      </w:pPr>
      <w:hyperlink w:anchor="_Toc122008837" w:history="1">
        <w:r w:rsidR="00F57601" w:rsidRPr="00E2061E">
          <w:rPr>
            <w:rStyle w:val="Hyperlink"/>
            <w:noProof/>
          </w:rPr>
          <w:t>Performance</w:t>
        </w:r>
        <w:r w:rsidR="00F57601">
          <w:rPr>
            <w:noProof/>
            <w:webHidden/>
          </w:rPr>
          <w:tab/>
        </w:r>
        <w:r w:rsidR="00F57601">
          <w:rPr>
            <w:noProof/>
            <w:webHidden/>
          </w:rPr>
          <w:fldChar w:fldCharType="begin"/>
        </w:r>
        <w:r w:rsidR="00F57601">
          <w:rPr>
            <w:noProof/>
            <w:webHidden/>
          </w:rPr>
          <w:instrText xml:space="preserve"> PAGEREF _Toc122008837 \h </w:instrText>
        </w:r>
        <w:r w:rsidR="00F57601">
          <w:rPr>
            <w:noProof/>
            <w:webHidden/>
          </w:rPr>
        </w:r>
        <w:r w:rsidR="00F57601">
          <w:rPr>
            <w:noProof/>
            <w:webHidden/>
          </w:rPr>
          <w:fldChar w:fldCharType="separate"/>
        </w:r>
        <w:r w:rsidR="00F57601">
          <w:rPr>
            <w:noProof/>
            <w:webHidden/>
          </w:rPr>
          <w:t>9</w:t>
        </w:r>
        <w:r w:rsidR="00F57601">
          <w:rPr>
            <w:noProof/>
            <w:webHidden/>
          </w:rPr>
          <w:fldChar w:fldCharType="end"/>
        </w:r>
      </w:hyperlink>
    </w:p>
    <w:p w14:paraId="1F1E9F95" w14:textId="22A601A8" w:rsidR="00F57601" w:rsidRDefault="00022BC8">
      <w:pPr>
        <w:pStyle w:val="TOC2"/>
        <w:tabs>
          <w:tab w:val="right" w:leader="dot" w:pos="9350"/>
        </w:tabs>
        <w:rPr>
          <w:rFonts w:asciiTheme="minorHAnsi" w:eastAsiaTheme="minorEastAsia" w:hAnsiTheme="minorHAnsi"/>
          <w:noProof/>
          <w:lang w:eastAsia="en-CA"/>
        </w:rPr>
      </w:pPr>
      <w:hyperlink w:anchor="_Toc122008838" w:history="1">
        <w:r w:rsidR="00F57601" w:rsidRPr="00E2061E">
          <w:rPr>
            <w:rStyle w:val="Hyperlink"/>
            <w:noProof/>
          </w:rPr>
          <w:t>Installation and Use</w:t>
        </w:r>
        <w:r w:rsidR="00F57601">
          <w:rPr>
            <w:noProof/>
            <w:webHidden/>
          </w:rPr>
          <w:tab/>
        </w:r>
        <w:r w:rsidR="00F57601">
          <w:rPr>
            <w:noProof/>
            <w:webHidden/>
          </w:rPr>
          <w:fldChar w:fldCharType="begin"/>
        </w:r>
        <w:r w:rsidR="00F57601">
          <w:rPr>
            <w:noProof/>
            <w:webHidden/>
          </w:rPr>
          <w:instrText xml:space="preserve"> PAGEREF _Toc122008838 \h </w:instrText>
        </w:r>
        <w:r w:rsidR="00F57601">
          <w:rPr>
            <w:noProof/>
            <w:webHidden/>
          </w:rPr>
        </w:r>
        <w:r w:rsidR="00F57601">
          <w:rPr>
            <w:noProof/>
            <w:webHidden/>
          </w:rPr>
          <w:fldChar w:fldCharType="separate"/>
        </w:r>
        <w:r w:rsidR="00F57601">
          <w:rPr>
            <w:noProof/>
            <w:webHidden/>
          </w:rPr>
          <w:t>10</w:t>
        </w:r>
        <w:r w:rsidR="00F57601">
          <w:rPr>
            <w:noProof/>
            <w:webHidden/>
          </w:rPr>
          <w:fldChar w:fldCharType="end"/>
        </w:r>
      </w:hyperlink>
    </w:p>
    <w:p w14:paraId="74DCDB03" w14:textId="42B57B94" w:rsidR="00F57601" w:rsidRDefault="00022BC8">
      <w:pPr>
        <w:pStyle w:val="TOC1"/>
        <w:tabs>
          <w:tab w:val="right" w:leader="dot" w:pos="9350"/>
        </w:tabs>
        <w:rPr>
          <w:noProof/>
        </w:rPr>
      </w:pPr>
      <w:hyperlink w:anchor="_Toc122008839" w:history="1">
        <w:r w:rsidR="00F57601" w:rsidRPr="00E2061E">
          <w:rPr>
            <w:rStyle w:val="Hyperlink"/>
            <w:noProof/>
          </w:rPr>
          <w:t>SVM-2 Rationale</w:t>
        </w:r>
        <w:r w:rsidR="00F57601">
          <w:rPr>
            <w:noProof/>
            <w:webHidden/>
          </w:rPr>
          <w:tab/>
        </w:r>
        <w:r w:rsidR="00F57601">
          <w:rPr>
            <w:noProof/>
            <w:webHidden/>
          </w:rPr>
          <w:fldChar w:fldCharType="begin"/>
        </w:r>
        <w:r w:rsidR="00F57601">
          <w:rPr>
            <w:noProof/>
            <w:webHidden/>
          </w:rPr>
          <w:instrText xml:space="preserve"> PAGEREF _Toc122008839 \h </w:instrText>
        </w:r>
        <w:r w:rsidR="00F57601">
          <w:rPr>
            <w:noProof/>
            <w:webHidden/>
          </w:rPr>
        </w:r>
        <w:r w:rsidR="00F57601">
          <w:rPr>
            <w:noProof/>
            <w:webHidden/>
          </w:rPr>
          <w:fldChar w:fldCharType="separate"/>
        </w:r>
        <w:r w:rsidR="00F57601">
          <w:rPr>
            <w:noProof/>
            <w:webHidden/>
          </w:rPr>
          <w:t>12</w:t>
        </w:r>
        <w:r w:rsidR="00F57601">
          <w:rPr>
            <w:noProof/>
            <w:webHidden/>
          </w:rPr>
          <w:fldChar w:fldCharType="end"/>
        </w:r>
      </w:hyperlink>
    </w:p>
    <w:p w14:paraId="57CAF1A8" w14:textId="2DBEC7F9" w:rsidR="00F57601" w:rsidRDefault="00022BC8">
      <w:pPr>
        <w:pStyle w:val="TOC2"/>
        <w:tabs>
          <w:tab w:val="right" w:leader="dot" w:pos="9350"/>
        </w:tabs>
        <w:rPr>
          <w:rFonts w:asciiTheme="minorHAnsi" w:eastAsiaTheme="minorEastAsia" w:hAnsiTheme="minorHAnsi"/>
          <w:noProof/>
          <w:lang w:eastAsia="en-CA"/>
        </w:rPr>
      </w:pPr>
      <w:hyperlink w:anchor="_Toc122008840" w:history="1">
        <w:r w:rsidR="00F57601" w:rsidRPr="00E2061E">
          <w:rPr>
            <w:rStyle w:val="Hyperlink"/>
            <w:noProof/>
          </w:rPr>
          <w:t>Definition</w:t>
        </w:r>
        <w:r w:rsidR="00F57601">
          <w:rPr>
            <w:noProof/>
            <w:webHidden/>
          </w:rPr>
          <w:tab/>
        </w:r>
        <w:r w:rsidR="00F57601">
          <w:rPr>
            <w:noProof/>
            <w:webHidden/>
          </w:rPr>
          <w:fldChar w:fldCharType="begin"/>
        </w:r>
        <w:r w:rsidR="00F57601">
          <w:rPr>
            <w:noProof/>
            <w:webHidden/>
          </w:rPr>
          <w:instrText xml:space="preserve"> PAGEREF _Toc122008840 \h </w:instrText>
        </w:r>
        <w:r w:rsidR="00F57601">
          <w:rPr>
            <w:noProof/>
            <w:webHidden/>
          </w:rPr>
        </w:r>
        <w:r w:rsidR="00F57601">
          <w:rPr>
            <w:noProof/>
            <w:webHidden/>
          </w:rPr>
          <w:fldChar w:fldCharType="separate"/>
        </w:r>
        <w:r w:rsidR="00F57601">
          <w:rPr>
            <w:noProof/>
            <w:webHidden/>
          </w:rPr>
          <w:t>12</w:t>
        </w:r>
        <w:r w:rsidR="00F57601">
          <w:rPr>
            <w:noProof/>
            <w:webHidden/>
          </w:rPr>
          <w:fldChar w:fldCharType="end"/>
        </w:r>
      </w:hyperlink>
    </w:p>
    <w:p w14:paraId="1FA5A5B5" w14:textId="481EDA58" w:rsidR="00F57601" w:rsidRDefault="00022BC8">
      <w:pPr>
        <w:pStyle w:val="TOC2"/>
        <w:tabs>
          <w:tab w:val="right" w:leader="dot" w:pos="9350"/>
        </w:tabs>
        <w:rPr>
          <w:rFonts w:asciiTheme="minorHAnsi" w:eastAsiaTheme="minorEastAsia" w:hAnsiTheme="minorHAnsi"/>
          <w:noProof/>
          <w:lang w:eastAsia="en-CA"/>
        </w:rPr>
      </w:pPr>
      <w:hyperlink w:anchor="_Toc122008841" w:history="1">
        <w:r w:rsidR="00F57601" w:rsidRPr="00E2061E">
          <w:rPr>
            <w:rStyle w:val="Hyperlink"/>
            <w:noProof/>
          </w:rPr>
          <w:t>Exception</w:t>
        </w:r>
        <w:r w:rsidR="00F57601">
          <w:rPr>
            <w:noProof/>
            <w:webHidden/>
          </w:rPr>
          <w:tab/>
        </w:r>
        <w:r w:rsidR="00F57601">
          <w:rPr>
            <w:noProof/>
            <w:webHidden/>
          </w:rPr>
          <w:fldChar w:fldCharType="begin"/>
        </w:r>
        <w:r w:rsidR="00F57601">
          <w:rPr>
            <w:noProof/>
            <w:webHidden/>
          </w:rPr>
          <w:instrText xml:space="preserve"> PAGEREF _Toc122008841 \h </w:instrText>
        </w:r>
        <w:r w:rsidR="00F57601">
          <w:rPr>
            <w:noProof/>
            <w:webHidden/>
          </w:rPr>
        </w:r>
        <w:r w:rsidR="00F57601">
          <w:rPr>
            <w:noProof/>
            <w:webHidden/>
          </w:rPr>
          <w:fldChar w:fldCharType="separate"/>
        </w:r>
        <w:r w:rsidR="00F57601">
          <w:rPr>
            <w:noProof/>
            <w:webHidden/>
          </w:rPr>
          <w:t>12</w:t>
        </w:r>
        <w:r w:rsidR="00F57601">
          <w:rPr>
            <w:noProof/>
            <w:webHidden/>
          </w:rPr>
          <w:fldChar w:fldCharType="end"/>
        </w:r>
      </w:hyperlink>
    </w:p>
    <w:p w14:paraId="30D2C4E8" w14:textId="17566737" w:rsidR="00F57601" w:rsidRDefault="00022BC8">
      <w:pPr>
        <w:pStyle w:val="TOC2"/>
        <w:tabs>
          <w:tab w:val="right" w:leader="dot" w:pos="9350"/>
        </w:tabs>
        <w:rPr>
          <w:rFonts w:asciiTheme="minorHAnsi" w:eastAsiaTheme="minorEastAsia" w:hAnsiTheme="minorHAnsi"/>
          <w:noProof/>
          <w:lang w:eastAsia="en-CA"/>
        </w:rPr>
      </w:pPr>
      <w:hyperlink w:anchor="_Toc122008842" w:history="1">
        <w:r w:rsidR="00F57601" w:rsidRPr="00E2061E">
          <w:rPr>
            <w:rStyle w:val="Hyperlink"/>
            <w:noProof/>
          </w:rPr>
          <w:t>Design, Composition and Construction</w:t>
        </w:r>
        <w:r w:rsidR="00F57601">
          <w:rPr>
            <w:noProof/>
            <w:webHidden/>
          </w:rPr>
          <w:tab/>
        </w:r>
        <w:r w:rsidR="00F57601">
          <w:rPr>
            <w:noProof/>
            <w:webHidden/>
          </w:rPr>
          <w:fldChar w:fldCharType="begin"/>
        </w:r>
        <w:r w:rsidR="00F57601">
          <w:rPr>
            <w:noProof/>
            <w:webHidden/>
          </w:rPr>
          <w:instrText xml:space="preserve"> PAGEREF _Toc122008842 \h </w:instrText>
        </w:r>
        <w:r w:rsidR="00F57601">
          <w:rPr>
            <w:noProof/>
            <w:webHidden/>
          </w:rPr>
        </w:r>
        <w:r w:rsidR="00F57601">
          <w:rPr>
            <w:noProof/>
            <w:webHidden/>
          </w:rPr>
          <w:fldChar w:fldCharType="separate"/>
        </w:r>
        <w:r w:rsidR="00F57601">
          <w:rPr>
            <w:noProof/>
            <w:webHidden/>
          </w:rPr>
          <w:t>12</w:t>
        </w:r>
        <w:r w:rsidR="00F57601">
          <w:rPr>
            <w:noProof/>
            <w:webHidden/>
          </w:rPr>
          <w:fldChar w:fldCharType="end"/>
        </w:r>
      </w:hyperlink>
    </w:p>
    <w:p w14:paraId="20D8BBF2" w14:textId="0E83F9E2" w:rsidR="00F57601" w:rsidRDefault="00022BC8">
      <w:pPr>
        <w:pStyle w:val="TOC2"/>
        <w:tabs>
          <w:tab w:val="right" w:leader="dot" w:pos="9350"/>
        </w:tabs>
        <w:rPr>
          <w:rFonts w:asciiTheme="minorHAnsi" w:eastAsiaTheme="minorEastAsia" w:hAnsiTheme="minorHAnsi"/>
          <w:noProof/>
          <w:lang w:eastAsia="en-CA"/>
        </w:rPr>
      </w:pPr>
      <w:hyperlink w:anchor="_Toc122008843" w:history="1">
        <w:r w:rsidR="00F57601" w:rsidRPr="00E2061E">
          <w:rPr>
            <w:rStyle w:val="Hyperlink"/>
            <w:noProof/>
          </w:rPr>
          <w:t>Performance</w:t>
        </w:r>
        <w:r w:rsidR="00F57601">
          <w:rPr>
            <w:noProof/>
            <w:webHidden/>
          </w:rPr>
          <w:tab/>
        </w:r>
        <w:r w:rsidR="00F57601">
          <w:rPr>
            <w:noProof/>
            <w:webHidden/>
          </w:rPr>
          <w:fldChar w:fldCharType="begin"/>
        </w:r>
        <w:r w:rsidR="00F57601">
          <w:rPr>
            <w:noProof/>
            <w:webHidden/>
          </w:rPr>
          <w:instrText xml:space="preserve"> PAGEREF _Toc122008843 \h </w:instrText>
        </w:r>
        <w:r w:rsidR="00F57601">
          <w:rPr>
            <w:noProof/>
            <w:webHidden/>
          </w:rPr>
        </w:r>
        <w:r w:rsidR="00F57601">
          <w:rPr>
            <w:noProof/>
            <w:webHidden/>
          </w:rPr>
          <w:fldChar w:fldCharType="separate"/>
        </w:r>
        <w:r w:rsidR="00F57601">
          <w:rPr>
            <w:noProof/>
            <w:webHidden/>
          </w:rPr>
          <w:t>15</w:t>
        </w:r>
        <w:r w:rsidR="00F57601">
          <w:rPr>
            <w:noProof/>
            <w:webHidden/>
          </w:rPr>
          <w:fldChar w:fldCharType="end"/>
        </w:r>
      </w:hyperlink>
    </w:p>
    <w:p w14:paraId="35AEE737" w14:textId="600D2D52" w:rsidR="00F57601" w:rsidRDefault="00022BC8">
      <w:pPr>
        <w:pStyle w:val="TOC2"/>
        <w:tabs>
          <w:tab w:val="right" w:leader="dot" w:pos="9350"/>
        </w:tabs>
        <w:rPr>
          <w:rFonts w:asciiTheme="minorHAnsi" w:eastAsiaTheme="minorEastAsia" w:hAnsiTheme="minorHAnsi"/>
          <w:noProof/>
          <w:lang w:eastAsia="en-CA"/>
        </w:rPr>
      </w:pPr>
      <w:hyperlink w:anchor="_Toc122008844" w:history="1">
        <w:r w:rsidR="00F57601" w:rsidRPr="00E2061E">
          <w:rPr>
            <w:rStyle w:val="Hyperlink"/>
            <w:noProof/>
          </w:rPr>
          <w:t>Installation and Use</w:t>
        </w:r>
        <w:r w:rsidR="00F57601">
          <w:rPr>
            <w:noProof/>
            <w:webHidden/>
          </w:rPr>
          <w:tab/>
        </w:r>
        <w:r w:rsidR="00F57601">
          <w:rPr>
            <w:noProof/>
            <w:webHidden/>
          </w:rPr>
          <w:fldChar w:fldCharType="begin"/>
        </w:r>
        <w:r w:rsidR="00F57601">
          <w:rPr>
            <w:noProof/>
            <w:webHidden/>
          </w:rPr>
          <w:instrText xml:space="preserve"> PAGEREF _Toc122008844 \h </w:instrText>
        </w:r>
        <w:r w:rsidR="00F57601">
          <w:rPr>
            <w:noProof/>
            <w:webHidden/>
          </w:rPr>
        </w:r>
        <w:r w:rsidR="00F57601">
          <w:rPr>
            <w:noProof/>
            <w:webHidden/>
          </w:rPr>
          <w:fldChar w:fldCharType="separate"/>
        </w:r>
        <w:r w:rsidR="00F57601">
          <w:rPr>
            <w:noProof/>
            <w:webHidden/>
          </w:rPr>
          <w:t>16</w:t>
        </w:r>
        <w:r w:rsidR="00F57601">
          <w:rPr>
            <w:noProof/>
            <w:webHidden/>
          </w:rPr>
          <w:fldChar w:fldCharType="end"/>
        </w:r>
      </w:hyperlink>
    </w:p>
    <w:p w14:paraId="5833DCF4" w14:textId="49659848" w:rsidR="001638EF" w:rsidRPr="00D61329" w:rsidRDefault="00F57601">
      <w:pPr>
        <w:rPr>
          <w:lang w:val="en-US"/>
        </w:rPr>
      </w:pPr>
      <w:r>
        <w:rPr>
          <w:b/>
          <w:bCs/>
          <w:sz w:val="26"/>
          <w:szCs w:val="26"/>
        </w:rPr>
        <w:fldChar w:fldCharType="end"/>
      </w:r>
      <w:r w:rsidR="00986654">
        <w:br w:type="page"/>
      </w:r>
      <w:bookmarkEnd w:id="2"/>
      <w:r w:rsidR="001638EF" w:rsidRPr="001638EF">
        <w:rPr>
          <w:lang w:val="en-US"/>
        </w:rPr>
        <w:lastRenderedPageBreak/>
        <w:fldChar w:fldCharType="begin"/>
      </w:r>
      <w:r w:rsidR="001638EF" w:rsidRPr="001638EF">
        <w:rPr>
          <w:lang w:val="en-US"/>
        </w:rPr>
        <w:instrText xml:space="preserve"> HYPERLINK "https://laws-lois.justice.gc.ca/PDF/SI-90-156.pdf" \h </w:instrText>
      </w:r>
      <w:r w:rsidR="001638EF" w:rsidRPr="001638EF">
        <w:rPr>
          <w:lang w:val="en-US"/>
        </w:rPr>
        <w:fldChar w:fldCharType="separate"/>
      </w:r>
      <w:r w:rsidR="001638EF" w:rsidRPr="001638EF">
        <w:rPr>
          <w:rStyle w:val="Hyperlink"/>
          <w:lang w:val="en-US"/>
        </w:rPr>
        <w:t>SVM-1</w:t>
      </w:r>
      <w:r w:rsidR="001638EF" w:rsidRPr="001638EF">
        <w:fldChar w:fldCharType="end"/>
      </w:r>
      <w:r w:rsidR="001638EF" w:rsidRPr="001638EF">
        <w:rPr>
          <w:lang w:val="en-US"/>
        </w:rPr>
        <w:t>:</w:t>
      </w:r>
      <w:r w:rsidR="00601502">
        <w:rPr>
          <w:lang w:val="en-US"/>
        </w:rPr>
        <w:t xml:space="preserve"> </w:t>
      </w:r>
      <w:r w:rsidR="001638EF" w:rsidRPr="001638EF">
        <w:rPr>
          <w:lang w:val="en-US"/>
        </w:rPr>
        <w:t>Specifications on electronic registers and ancillary equipment incorporated in metering assemblies’ specifications (PDF)</w:t>
      </w:r>
      <w:r w:rsidR="001638EF">
        <w:br w:type="page"/>
      </w:r>
    </w:p>
    <w:p w14:paraId="028D605B" w14:textId="77777777" w:rsidR="004E531B" w:rsidRPr="00D61329" w:rsidRDefault="004E531B" w:rsidP="00D61329">
      <w:pPr>
        <w:pStyle w:val="Heading1"/>
      </w:pPr>
      <w:bookmarkStart w:id="3" w:name="_Toc122008828"/>
      <w:r w:rsidRPr="00D61329">
        <w:lastRenderedPageBreak/>
        <w:t>SVM-1 Rationale</w:t>
      </w:r>
      <w:bookmarkEnd w:id="3"/>
    </w:p>
    <w:p w14:paraId="04B63916" w14:textId="77777777" w:rsidR="004E531B" w:rsidRDefault="004E531B" w:rsidP="00D61329">
      <w:pPr>
        <w:pStyle w:val="Heading2"/>
      </w:pPr>
      <w:bookmarkStart w:id="4" w:name="_Toc122008829"/>
      <w:r>
        <w:t>Definitions</w:t>
      </w:r>
      <w:bookmarkEnd w:id="4"/>
    </w:p>
    <w:p w14:paraId="5DB8B30C" w14:textId="77777777" w:rsidR="004E531B" w:rsidRDefault="004E531B" w:rsidP="004E531B">
      <w:r w:rsidRPr="00D61329">
        <w:rPr>
          <w:b/>
          <w:bCs/>
        </w:rPr>
        <w:t xml:space="preserve">“Non-resettable Register”: </w:t>
      </w:r>
      <w:r>
        <w:t>This term refers to a primary register that is intended for long-term use without being reset to zero. An example of a non-resettable register would be a register installed on a metering assembly attached to a house for use in monitoring the consumption of fuel oil into the house’s oil furnace heating system. Other types of non-resettable registers can be found on liquid pipeline installations.</w:t>
      </w:r>
    </w:p>
    <w:p w14:paraId="11B9AAB8" w14:textId="77777777" w:rsidR="004E531B" w:rsidRDefault="004E531B" w:rsidP="004E531B"/>
    <w:p w14:paraId="1AD71775" w14:textId="77777777" w:rsidR="004E531B" w:rsidRDefault="004E531B" w:rsidP="004E531B">
      <w:r w:rsidRPr="00D61329">
        <w:rPr>
          <w:b/>
          <w:bCs/>
        </w:rPr>
        <w:t>“Register”:</w:t>
      </w:r>
      <w:r>
        <w:t xml:space="preserve"> The definition of register does not include the cash register’s console, which might also register the volume and total price as a means of secondary indication of the metering assembly (e.g. fuel dispenser).</w:t>
      </w:r>
    </w:p>
    <w:p w14:paraId="38F0C2D0" w14:textId="77777777" w:rsidR="00EC38FC" w:rsidRDefault="00EC38FC" w:rsidP="004E531B"/>
    <w:p w14:paraId="48ABA956" w14:textId="3194EA64" w:rsidR="004E531B" w:rsidRDefault="004E531B" w:rsidP="00D61329">
      <w:pPr>
        <w:pStyle w:val="Heading2"/>
      </w:pPr>
      <w:bookmarkStart w:id="5" w:name="_Toc122008830"/>
      <w:r>
        <w:t>Application</w:t>
      </w:r>
      <w:bookmarkEnd w:id="5"/>
    </w:p>
    <w:p w14:paraId="7C8C2D2B" w14:textId="77777777" w:rsidR="004E531B" w:rsidRDefault="004E531B" w:rsidP="004E531B">
      <w:r w:rsidRPr="00D61329">
        <w:rPr>
          <w:b/>
          <w:bCs/>
        </w:rPr>
        <w:t>Section 3</w:t>
      </w:r>
      <w:r>
        <w:t xml:space="preserve"> notes that the following specification applies to electronic registers only.</w:t>
      </w:r>
    </w:p>
    <w:p w14:paraId="72212E6C" w14:textId="77777777" w:rsidR="001A2E58" w:rsidRDefault="001A2E58" w:rsidP="004E531B"/>
    <w:p w14:paraId="28ADBE2A" w14:textId="7ADFADF3" w:rsidR="004E531B" w:rsidRDefault="004E531B" w:rsidP="00D61329">
      <w:pPr>
        <w:pStyle w:val="Heading2"/>
      </w:pPr>
      <w:bookmarkStart w:id="6" w:name="_Toc122008831"/>
      <w:r>
        <w:t>Pulsers</w:t>
      </w:r>
      <w:bookmarkEnd w:id="6"/>
    </w:p>
    <w:p w14:paraId="2C650855" w14:textId="77777777" w:rsidR="004E531B" w:rsidRDefault="004E531B" w:rsidP="004E531B">
      <w:r w:rsidRPr="00D61329">
        <w:rPr>
          <w:b/>
          <w:bCs/>
        </w:rPr>
        <w:t>Section 4</w:t>
      </w:r>
      <w:r>
        <w:t xml:space="preserve"> specifies that pulsers are to be designed in order to perform within the same limits of error as registers when subjected to:</w:t>
      </w:r>
    </w:p>
    <w:p w14:paraId="3AFD6BC3" w14:textId="536673C2" w:rsidR="004E531B" w:rsidRDefault="004E531B" w:rsidP="00D61329">
      <w:pPr>
        <w:pStyle w:val="Bullet1"/>
      </w:pPr>
      <w:r>
        <w:t>a temperature range of -30° to + 40° C.</w:t>
      </w:r>
    </w:p>
    <w:p w14:paraId="271BEB3D" w14:textId="1CB047BD" w:rsidR="004E531B" w:rsidRDefault="004E531B" w:rsidP="00D61329">
      <w:pPr>
        <w:pStyle w:val="Bullet1"/>
      </w:pPr>
      <w:r>
        <w:t>a humidity range of 10% - 95%.</w:t>
      </w:r>
    </w:p>
    <w:p w14:paraId="751C3D00" w14:textId="3775D1EF" w:rsidR="004E531B" w:rsidRDefault="004E531B" w:rsidP="00D61329">
      <w:pPr>
        <w:pStyle w:val="Bullet1"/>
      </w:pPr>
      <w:r>
        <w:t>90 - 110% of specified nominal power requirements</w:t>
      </w:r>
    </w:p>
    <w:p w14:paraId="575D31E5" w14:textId="2A42ED6A" w:rsidR="004E531B" w:rsidRDefault="004E531B" w:rsidP="00D61329">
      <w:pPr>
        <w:pStyle w:val="Bullet1"/>
      </w:pPr>
      <w:r>
        <w:t>voltage spikes of 10/sec for 10 minutes.</w:t>
      </w:r>
    </w:p>
    <w:p w14:paraId="2D4FF2A3" w14:textId="21C116F9" w:rsidR="004E531B" w:rsidRDefault="004E531B" w:rsidP="00D61329">
      <w:pPr>
        <w:pStyle w:val="Bullet1"/>
      </w:pPr>
      <w:r>
        <w:t>radio frequency interference @ 27MHz and 460 MHz at 2 m with 4w transceivers.</w:t>
      </w:r>
    </w:p>
    <w:p w14:paraId="6F1C25E3" w14:textId="77777777" w:rsidR="004E531B" w:rsidRDefault="004E531B" w:rsidP="004E531B"/>
    <w:p w14:paraId="25E66B07" w14:textId="77777777" w:rsidR="004E531B" w:rsidRDefault="004E531B" w:rsidP="004E531B">
      <w:r w:rsidRPr="00D61329">
        <w:rPr>
          <w:b/>
          <w:bCs/>
        </w:rPr>
        <w:t>Section 5</w:t>
      </w:r>
      <w:r>
        <w:t xml:space="preserve"> ensures that electronic registers are capable of recognizing false or missing pulses.</w:t>
      </w:r>
    </w:p>
    <w:p w14:paraId="13A4C53C" w14:textId="77777777" w:rsidR="004E531B" w:rsidRDefault="004E531B" w:rsidP="00D61329">
      <w:pPr>
        <w:pStyle w:val="NoSpacing"/>
        <w:spacing w:after="160" w:line="259" w:lineRule="auto"/>
      </w:pPr>
    </w:p>
    <w:p w14:paraId="20D6B632" w14:textId="0AFE448C" w:rsidR="001A2E58" w:rsidRDefault="004E531B">
      <w:r w:rsidRPr="00D61329">
        <w:rPr>
          <w:b/>
          <w:bCs/>
        </w:rPr>
        <w:t>Section 6</w:t>
      </w:r>
      <w:r>
        <w:t xml:space="preserve"> specifies that metering assemblies must either have a positive means to eliminate reverse flow or the electronic register must be capable of distinguishing direction of flow.</w:t>
      </w:r>
      <w:r w:rsidR="001A2E58">
        <w:br w:type="page"/>
      </w:r>
    </w:p>
    <w:p w14:paraId="397E0D0A" w14:textId="5FBAEB03" w:rsidR="004E531B" w:rsidRDefault="004E531B" w:rsidP="00D61329">
      <w:pPr>
        <w:pStyle w:val="Heading2"/>
      </w:pPr>
      <w:bookmarkStart w:id="7" w:name="_Toc122008832"/>
      <w:r>
        <w:lastRenderedPageBreak/>
        <w:t>Pulse Processing</w:t>
      </w:r>
      <w:bookmarkEnd w:id="7"/>
    </w:p>
    <w:p w14:paraId="33C7061C" w14:textId="77777777" w:rsidR="004E531B" w:rsidRDefault="004E531B" w:rsidP="004E531B">
      <w:r w:rsidRPr="00D61329">
        <w:rPr>
          <w:b/>
          <w:bCs/>
        </w:rPr>
        <w:t>Section 7</w:t>
      </w:r>
      <w:r>
        <w:t xml:space="preserve"> ensures that registers are required to detect false or missing pulses.</w:t>
      </w:r>
    </w:p>
    <w:p w14:paraId="754232F7" w14:textId="77777777" w:rsidR="004E531B" w:rsidRDefault="004E531B" w:rsidP="00D61329">
      <w:pPr>
        <w:pStyle w:val="NoSpacing"/>
        <w:spacing w:after="160" w:line="259" w:lineRule="auto"/>
      </w:pPr>
    </w:p>
    <w:p w14:paraId="07AA22EC" w14:textId="77777777" w:rsidR="004E531B" w:rsidRDefault="004E531B" w:rsidP="004E531B">
      <w:r w:rsidRPr="00D61329">
        <w:rPr>
          <w:b/>
          <w:bCs/>
        </w:rPr>
        <w:t>Section 8</w:t>
      </w:r>
      <w:r>
        <w:t xml:space="preserve"> notes that if a pulse processing system’s design permits pulses to be adjusted or altered, then, mechanism must be sealable and not readily accessible without removal of some portion of the register case.</w:t>
      </w:r>
    </w:p>
    <w:p w14:paraId="250A6E82" w14:textId="77777777" w:rsidR="004E531B" w:rsidRDefault="004E531B" w:rsidP="004E531B"/>
    <w:p w14:paraId="1C3E429A" w14:textId="77777777" w:rsidR="004E531B" w:rsidRDefault="004E531B" w:rsidP="004E531B">
      <w:r w:rsidRPr="00D61329">
        <w:rPr>
          <w:b/>
          <w:bCs/>
        </w:rPr>
        <w:t>Section 9</w:t>
      </w:r>
      <w:r>
        <w:t xml:space="preserve"> notes that any readily accessible means of adjustment (calibrating mechanism) must not function while the meter is operating, must be sealable and is limited to a range of ± 2% of the delivered volume.</w:t>
      </w:r>
    </w:p>
    <w:p w14:paraId="1B8DCB77" w14:textId="77777777" w:rsidR="004E531B" w:rsidRDefault="004E531B" w:rsidP="004E531B"/>
    <w:p w14:paraId="29C34C94" w14:textId="77777777" w:rsidR="004E531B" w:rsidRDefault="004E531B" w:rsidP="004E531B">
      <w:r w:rsidRPr="00D61329">
        <w:rPr>
          <w:b/>
          <w:bCs/>
        </w:rPr>
        <w:t>Section 10</w:t>
      </w:r>
      <w:r>
        <w:t xml:space="preserve"> explains that in certain circumstances, registers may incorporate a means of adjustment that permits to linearize the meter’s accuracy/flow rate performance curve. In fact, the actual quantity delivered at the slow flow for a positive displacement meter can be substantially higher than at fast flow. Electronic register manufacturers recognize this and can design equipment that automatically changes the meter calibration at different flow rates to enhance meter performance.</w:t>
      </w:r>
    </w:p>
    <w:p w14:paraId="445D9405" w14:textId="335E96FB" w:rsidR="004E531B" w:rsidRDefault="00577872" w:rsidP="004E531B">
      <w:r>
        <w:rPr>
          <w:noProof/>
        </w:rPr>
        <w:drawing>
          <wp:inline distT="0" distB="0" distL="0" distR="0" wp14:anchorId="7E2A5E69" wp14:editId="3F54CD8E">
            <wp:extent cx="3428365" cy="28092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8365" cy="2809240"/>
                    </a:xfrm>
                    <a:prstGeom prst="rect">
                      <a:avLst/>
                    </a:prstGeom>
                    <a:noFill/>
                  </pic:spPr>
                </pic:pic>
              </a:graphicData>
            </a:graphic>
          </wp:inline>
        </w:drawing>
      </w:r>
    </w:p>
    <w:p w14:paraId="23926751" w14:textId="221CF4C4" w:rsidR="004E531B" w:rsidRDefault="004E531B" w:rsidP="004E531B">
      <w:r>
        <w:t xml:space="preserve"> Figure 1 – Curve showing the meter error versus the flow rate</w:t>
      </w:r>
    </w:p>
    <w:p w14:paraId="03CB407E" w14:textId="4BE6D699" w:rsidR="004E531B" w:rsidRDefault="004E531B" w:rsidP="004E531B">
      <w:r>
        <w:t>A meter factor = prover volume/meter registration</w:t>
      </w:r>
    </w:p>
    <w:p w14:paraId="2775E2F6" w14:textId="77777777" w:rsidR="004E531B" w:rsidRDefault="004E531B" w:rsidP="00D61329">
      <w:pPr>
        <w:ind w:left="720" w:firstLine="720"/>
      </w:pPr>
      <w:r>
        <w:t>= 20.140 / 20.000</w:t>
      </w:r>
    </w:p>
    <w:p w14:paraId="7090D241" w14:textId="77777777" w:rsidR="004E531B" w:rsidRDefault="004E531B" w:rsidP="00D61329">
      <w:pPr>
        <w:ind w:left="720" w:firstLine="720"/>
      </w:pPr>
      <w:r>
        <w:t>= 1.007</w:t>
      </w:r>
    </w:p>
    <w:p w14:paraId="7EDEEE1D" w14:textId="6F98B7E3" w:rsidR="004E531B" w:rsidRDefault="004E531B" w:rsidP="00D61329">
      <w:pPr>
        <w:pStyle w:val="Bullet1"/>
      </w:pPr>
      <w:r>
        <w:t>If the uncorrected meter registration is multiplied by the meter factor of 1.007, the calibrated meter registration of 20,140 will agree with the actual volume.</w:t>
      </w:r>
    </w:p>
    <w:p w14:paraId="4961BAF5" w14:textId="256C2B43" w:rsidR="004E531B" w:rsidRDefault="004E531B" w:rsidP="00D61329">
      <w:pPr>
        <w:pStyle w:val="Bullet2"/>
      </w:pPr>
      <w:r>
        <w:t>The programmed meter factors must be verifiable.</w:t>
      </w:r>
    </w:p>
    <w:p w14:paraId="60AA1501" w14:textId="77777777" w:rsidR="004E531B" w:rsidRDefault="004E531B" w:rsidP="004E531B">
      <w:r w:rsidRPr="00D61329">
        <w:rPr>
          <w:b/>
          <w:bCs/>
        </w:rPr>
        <w:lastRenderedPageBreak/>
        <w:t>Section 11</w:t>
      </w:r>
      <w:r>
        <w:t xml:space="preserve"> specifies that:</w:t>
      </w:r>
    </w:p>
    <w:p w14:paraId="7F5CFE0B" w14:textId="0D1A9634" w:rsidR="004E531B" w:rsidRDefault="004E531B" w:rsidP="00D61329">
      <w:pPr>
        <w:pStyle w:val="BodyTextIndent"/>
      </w:pPr>
      <w:r>
        <w:t>1)</w:t>
      </w:r>
      <w:r>
        <w:tab/>
        <w:t>If reverse flow is possible, the amount of reverse flow shall be subtracted from the total quantity delivered.</w:t>
      </w:r>
    </w:p>
    <w:p w14:paraId="2D8AE2E9" w14:textId="77777777" w:rsidR="004E531B" w:rsidRDefault="004E531B" w:rsidP="00D61329">
      <w:pPr>
        <w:pStyle w:val="BodyTextIndent"/>
      </w:pPr>
      <w:r>
        <w:t>2)</w:t>
      </w:r>
      <w:r>
        <w:tab/>
        <w:t>Where a system is not capable of distinguishing the difference between forward and reverse flow, the system will be restricted to installations where reverse flow cannot occur. The system must be installed with a back check valve to stop reverse flow.</w:t>
      </w:r>
    </w:p>
    <w:p w14:paraId="442FC250" w14:textId="77777777" w:rsidR="004E531B" w:rsidRDefault="004E531B" w:rsidP="004E531B"/>
    <w:p w14:paraId="773E3D58" w14:textId="77777777" w:rsidR="004E531B" w:rsidRDefault="004E531B" w:rsidP="004E531B">
      <w:r w:rsidRPr="00D61329">
        <w:rPr>
          <w:b/>
          <w:bCs/>
        </w:rPr>
        <w:t>Section 12</w:t>
      </w:r>
      <w:r>
        <w:t xml:space="preserve"> specifies that registers are to be designed to allow an operator to detect any fault in a segment or in a circuit of the segment or to perform automatic segment checks of its displays. Where faults are detected it will prevent delivery, e.g. solenoid valve.</w:t>
      </w:r>
    </w:p>
    <w:p w14:paraId="29C44158" w14:textId="77777777" w:rsidR="004E531B" w:rsidRDefault="004E531B" w:rsidP="004E531B">
      <w:r>
        <w:t xml:space="preserve"> </w:t>
      </w:r>
    </w:p>
    <w:p w14:paraId="690BA7DB" w14:textId="77777777" w:rsidR="004E531B" w:rsidRDefault="004E531B" w:rsidP="00D61329">
      <w:pPr>
        <w:pStyle w:val="Heading2"/>
      </w:pPr>
      <w:bookmarkStart w:id="8" w:name="_Toc122008833"/>
      <w:r>
        <w:t>Controls and Interlocks</w:t>
      </w:r>
      <w:bookmarkEnd w:id="8"/>
    </w:p>
    <w:p w14:paraId="7F33630F" w14:textId="77777777" w:rsidR="004E531B" w:rsidRDefault="004E531B" w:rsidP="004E531B">
      <w:r w:rsidRPr="00D61329">
        <w:rPr>
          <w:b/>
          <w:bCs/>
        </w:rPr>
        <w:t>Section 13</w:t>
      </w:r>
      <w:r>
        <w:t xml:space="preserve"> prohibits a unit price change while the register is in use.</w:t>
      </w:r>
    </w:p>
    <w:p w14:paraId="716C22DE" w14:textId="77777777" w:rsidR="004E531B" w:rsidRDefault="004E531B" w:rsidP="00D61329">
      <w:pPr>
        <w:pStyle w:val="NoSpacing"/>
        <w:spacing w:after="160" w:line="259" w:lineRule="auto"/>
      </w:pPr>
    </w:p>
    <w:p w14:paraId="5C82988E" w14:textId="77777777" w:rsidR="004E531B" w:rsidRDefault="004E531B" w:rsidP="004E531B">
      <w:r w:rsidRPr="00D61329">
        <w:rPr>
          <w:b/>
          <w:bCs/>
        </w:rPr>
        <w:t>Section 14</w:t>
      </w:r>
      <w:r>
        <w:t xml:space="preserve"> states that registers are to be designed to automatically stop the flow of product and cease registering when false or missing pulses are detected greater than 5 X the finest increment of registration and 1 in 1000 increments.</w:t>
      </w:r>
    </w:p>
    <w:p w14:paraId="2FBEBEB8" w14:textId="613D5C0B" w:rsidR="004E531B" w:rsidRDefault="004E531B" w:rsidP="00D61329">
      <w:pPr>
        <w:pStyle w:val="Bullet1"/>
      </w:pPr>
      <w:r>
        <w:t xml:space="preserve">increment of registration = 0.001 </w:t>
      </w:r>
      <w:r w:rsidR="00E07096">
        <w:br/>
      </w:r>
      <w:r>
        <w:t>After an amount of false or missing pulses are detected equal to 5ml and/or 1ml in 1000ml, the register display should lock and stop the flow of product.</w:t>
      </w:r>
    </w:p>
    <w:p w14:paraId="43A759F5" w14:textId="77777777" w:rsidR="004E531B" w:rsidRDefault="004E531B" w:rsidP="004E531B"/>
    <w:p w14:paraId="0632DFED" w14:textId="77777777" w:rsidR="004E531B" w:rsidRDefault="004E531B" w:rsidP="004E531B">
      <w:r w:rsidRPr="00D61329">
        <w:rPr>
          <w:b/>
          <w:bCs/>
        </w:rPr>
        <w:t>Section 15</w:t>
      </w:r>
      <w:r>
        <w:t xml:space="preserve"> allows a reasonable time for the user to reconcile details of the transaction with, for example, the cash register console at the point of sale.</w:t>
      </w:r>
    </w:p>
    <w:p w14:paraId="68C54B5B" w14:textId="77777777" w:rsidR="004E531B" w:rsidRDefault="004E531B" w:rsidP="004E531B"/>
    <w:p w14:paraId="73E8CE1A" w14:textId="77777777" w:rsidR="004E531B" w:rsidRDefault="004E531B" w:rsidP="004E531B">
      <w:r w:rsidRPr="00D61329">
        <w:rPr>
          <w:b/>
          <w:bCs/>
        </w:rPr>
        <w:t>Section 16</w:t>
      </w:r>
      <w:r>
        <w:t xml:space="preserve"> specifies that while registers can be designed to operate with multiple meters or a single meter and multiple products, their means for adjustment must correspond to the product or the meter necessary of the adjustment.</w:t>
      </w:r>
    </w:p>
    <w:p w14:paraId="4537B8CD" w14:textId="77777777" w:rsidR="004E531B" w:rsidRDefault="004E531B" w:rsidP="004E531B"/>
    <w:p w14:paraId="05B965F8" w14:textId="77777777" w:rsidR="004E531B" w:rsidRDefault="004E531B" w:rsidP="004E531B">
      <w:r w:rsidRPr="00D61329">
        <w:rPr>
          <w:b/>
          <w:bCs/>
        </w:rPr>
        <w:t>Section 17</w:t>
      </w:r>
      <w:r>
        <w:t xml:space="preserve"> notes that registers that are designed to operate with multiple meters or a single meter and multiple products must prevent the selection mechanism from operating after 10 times the smallest increment of registration has been achieved unless the register automatically resets to zero on selection.</w:t>
      </w:r>
    </w:p>
    <w:p w14:paraId="3489983C" w14:textId="77777777" w:rsidR="004E531B" w:rsidRDefault="004E531B" w:rsidP="004E531B"/>
    <w:p w14:paraId="752869A5" w14:textId="069B2E5B" w:rsidR="003A2D4A" w:rsidRDefault="004E531B">
      <w:r w:rsidRPr="00D61329">
        <w:rPr>
          <w:b/>
          <w:bCs/>
        </w:rPr>
        <w:t>Section 18</w:t>
      </w:r>
      <w:r>
        <w:t xml:space="preserve"> specifies that registers are restricted to the delivery of only one product at a time.  </w:t>
      </w:r>
      <w:r w:rsidR="003A2D4A">
        <w:br w:type="page"/>
      </w:r>
    </w:p>
    <w:p w14:paraId="58097E9C" w14:textId="540FC365" w:rsidR="004E531B" w:rsidRDefault="004E531B" w:rsidP="004E531B">
      <w:r w:rsidRPr="00D61329">
        <w:rPr>
          <w:b/>
          <w:bCs/>
        </w:rPr>
        <w:lastRenderedPageBreak/>
        <w:t>Section 19</w:t>
      </w:r>
      <w:r>
        <w:t xml:space="preserve"> in order to hide the effects of hose expansion to the maximum allowance of 3 minimum increments of registration, allows for one of 2 options (for additional information </w:t>
      </w:r>
      <w:r w:rsidR="00C24D07" w:rsidRPr="00C24D07">
        <w:rPr>
          <w:lang w:val="en-US"/>
        </w:rPr>
        <w:t xml:space="preserve">consult </w:t>
      </w:r>
      <w:hyperlink r:id="rId10">
        <w:r w:rsidR="00C24D07" w:rsidRPr="00C24D07">
          <w:rPr>
            <w:rStyle w:val="Hyperlink"/>
            <w:lang w:val="en-US"/>
          </w:rPr>
          <w:t>STP24</w:t>
        </w:r>
      </w:hyperlink>
      <w:r>
        <w:t>):</w:t>
      </w:r>
    </w:p>
    <w:p w14:paraId="150E217B" w14:textId="33B14DA0" w:rsidR="004E531B" w:rsidRDefault="00C819F8" w:rsidP="004E531B">
      <w:r>
        <w:rPr>
          <w:noProof/>
        </w:rPr>
        <mc:AlternateContent>
          <mc:Choice Requires="wpc">
            <w:drawing>
              <wp:inline distT="0" distB="0" distL="0" distR="0" wp14:anchorId="62B4E901" wp14:editId="515BAC18">
                <wp:extent cx="4295140" cy="1990090"/>
                <wp:effectExtent l="0" t="0" r="0" b="10160"/>
                <wp:docPr id="203" name="Canvas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 name="Freeform 22"/>
                        <wps:cNvSpPr>
                          <a:spLocks/>
                        </wps:cNvSpPr>
                        <wps:spPr bwMode="auto">
                          <a:xfrm>
                            <a:off x="1367790" y="363855"/>
                            <a:ext cx="1983740" cy="6350"/>
                          </a:xfrm>
                          <a:custGeom>
                            <a:avLst/>
                            <a:gdLst>
                              <a:gd name="T0" fmla="*/ 0 w 3124"/>
                              <a:gd name="T1" fmla="*/ 0 h 10"/>
                              <a:gd name="T2" fmla="*/ 3124 w 3124"/>
                              <a:gd name="T3" fmla="*/ 0 h 10"/>
                              <a:gd name="T4" fmla="*/ 3124 w 3124"/>
                              <a:gd name="T5" fmla="*/ 10 h 10"/>
                            </a:gdLst>
                            <a:ahLst/>
                            <a:cxnLst>
                              <a:cxn ang="0">
                                <a:pos x="T0" y="T1"/>
                              </a:cxn>
                              <a:cxn ang="0">
                                <a:pos x="T2" y="T3"/>
                              </a:cxn>
                              <a:cxn ang="0">
                                <a:pos x="T4" y="T5"/>
                              </a:cxn>
                            </a:cxnLst>
                            <a:rect l="0" t="0" r="r" b="b"/>
                            <a:pathLst>
                              <a:path w="3124" h="10">
                                <a:moveTo>
                                  <a:pt x="0" y="0"/>
                                </a:moveTo>
                                <a:lnTo>
                                  <a:pt x="3124" y="0"/>
                                </a:lnTo>
                                <a:lnTo>
                                  <a:pt x="3124" y="1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23"/>
                        <wps:cNvSpPr>
                          <a:spLocks/>
                        </wps:cNvSpPr>
                        <wps:spPr bwMode="auto">
                          <a:xfrm>
                            <a:off x="1356360" y="244475"/>
                            <a:ext cx="0" cy="245110"/>
                          </a:xfrm>
                          <a:custGeom>
                            <a:avLst/>
                            <a:gdLst>
                              <a:gd name="T0" fmla="*/ 0 h 386"/>
                              <a:gd name="T1" fmla="*/ 376 h 386"/>
                              <a:gd name="T2" fmla="*/ 386 h 386"/>
                            </a:gdLst>
                            <a:ahLst/>
                            <a:cxnLst>
                              <a:cxn ang="0">
                                <a:pos x="0" y="T0"/>
                              </a:cxn>
                              <a:cxn ang="0">
                                <a:pos x="0" y="T1"/>
                              </a:cxn>
                              <a:cxn ang="0">
                                <a:pos x="0" y="T2"/>
                              </a:cxn>
                            </a:cxnLst>
                            <a:rect l="0" t="0" r="r" b="b"/>
                            <a:pathLst>
                              <a:path h="386">
                                <a:moveTo>
                                  <a:pt x="0" y="0"/>
                                </a:moveTo>
                                <a:lnTo>
                                  <a:pt x="0" y="376"/>
                                </a:lnTo>
                                <a:lnTo>
                                  <a:pt x="0" y="38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24"/>
                        <wps:cNvSpPr>
                          <a:spLocks/>
                        </wps:cNvSpPr>
                        <wps:spPr bwMode="auto">
                          <a:xfrm>
                            <a:off x="1923415" y="244475"/>
                            <a:ext cx="0" cy="245110"/>
                          </a:xfrm>
                          <a:custGeom>
                            <a:avLst/>
                            <a:gdLst>
                              <a:gd name="T0" fmla="*/ 0 h 386"/>
                              <a:gd name="T1" fmla="*/ 376 h 386"/>
                              <a:gd name="T2" fmla="*/ 386 h 386"/>
                            </a:gdLst>
                            <a:ahLst/>
                            <a:cxnLst>
                              <a:cxn ang="0">
                                <a:pos x="0" y="T0"/>
                              </a:cxn>
                              <a:cxn ang="0">
                                <a:pos x="0" y="T1"/>
                              </a:cxn>
                              <a:cxn ang="0">
                                <a:pos x="0" y="T2"/>
                              </a:cxn>
                            </a:cxnLst>
                            <a:rect l="0" t="0" r="r" b="b"/>
                            <a:pathLst>
                              <a:path h="386">
                                <a:moveTo>
                                  <a:pt x="0" y="0"/>
                                </a:moveTo>
                                <a:lnTo>
                                  <a:pt x="0" y="376"/>
                                </a:lnTo>
                                <a:lnTo>
                                  <a:pt x="0" y="38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Freeform 25"/>
                        <wps:cNvSpPr>
                          <a:spLocks/>
                        </wps:cNvSpPr>
                        <wps:spPr bwMode="auto">
                          <a:xfrm>
                            <a:off x="2491105" y="244475"/>
                            <a:ext cx="0" cy="245110"/>
                          </a:xfrm>
                          <a:custGeom>
                            <a:avLst/>
                            <a:gdLst>
                              <a:gd name="T0" fmla="*/ 0 h 386"/>
                              <a:gd name="T1" fmla="*/ 376 h 386"/>
                              <a:gd name="T2" fmla="*/ 386 h 386"/>
                            </a:gdLst>
                            <a:ahLst/>
                            <a:cxnLst>
                              <a:cxn ang="0">
                                <a:pos x="0" y="T0"/>
                              </a:cxn>
                              <a:cxn ang="0">
                                <a:pos x="0" y="T1"/>
                              </a:cxn>
                              <a:cxn ang="0">
                                <a:pos x="0" y="T2"/>
                              </a:cxn>
                            </a:cxnLst>
                            <a:rect l="0" t="0" r="r" b="b"/>
                            <a:pathLst>
                              <a:path h="386">
                                <a:moveTo>
                                  <a:pt x="0" y="0"/>
                                </a:moveTo>
                                <a:lnTo>
                                  <a:pt x="0" y="376"/>
                                </a:lnTo>
                                <a:lnTo>
                                  <a:pt x="0" y="38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26"/>
                        <wps:cNvSpPr>
                          <a:spLocks/>
                        </wps:cNvSpPr>
                        <wps:spPr bwMode="auto">
                          <a:xfrm>
                            <a:off x="3070860" y="244475"/>
                            <a:ext cx="0" cy="245110"/>
                          </a:xfrm>
                          <a:custGeom>
                            <a:avLst/>
                            <a:gdLst>
                              <a:gd name="T0" fmla="*/ 0 h 386"/>
                              <a:gd name="T1" fmla="*/ 376 h 386"/>
                              <a:gd name="T2" fmla="*/ 386 h 386"/>
                            </a:gdLst>
                            <a:ahLst/>
                            <a:cxnLst>
                              <a:cxn ang="0">
                                <a:pos x="0" y="T0"/>
                              </a:cxn>
                              <a:cxn ang="0">
                                <a:pos x="0" y="T1"/>
                              </a:cxn>
                              <a:cxn ang="0">
                                <a:pos x="0" y="T2"/>
                              </a:cxn>
                            </a:cxnLst>
                            <a:rect l="0" t="0" r="r" b="b"/>
                            <a:pathLst>
                              <a:path h="386">
                                <a:moveTo>
                                  <a:pt x="0" y="0"/>
                                </a:moveTo>
                                <a:lnTo>
                                  <a:pt x="0" y="376"/>
                                </a:lnTo>
                                <a:lnTo>
                                  <a:pt x="0" y="38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Rectangle 27"/>
                        <wps:cNvSpPr>
                          <a:spLocks noChangeArrowheads="1"/>
                        </wps:cNvSpPr>
                        <wps:spPr bwMode="auto">
                          <a:xfrm>
                            <a:off x="3602355" y="77470"/>
                            <a:ext cx="6781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37C98" w14:textId="77777777" w:rsidR="00C819F8" w:rsidRDefault="00C819F8" w:rsidP="00C819F8">
                              <w:r>
                                <w:rPr>
                                  <w:color w:val="000000"/>
                                  <w:sz w:val="20"/>
                                  <w:szCs w:val="20"/>
                                </w:rPr>
                                <w:t>Registration</w:t>
                              </w:r>
                            </w:p>
                          </w:txbxContent>
                        </wps:txbx>
                        <wps:bodyPr rot="0" vert="horz" wrap="none" lIns="0" tIns="0" rIns="0" bIns="0" anchor="t" anchorCtr="0">
                          <a:spAutoFit/>
                        </wps:bodyPr>
                      </wps:wsp>
                      <wps:wsp>
                        <wps:cNvPr id="17" name="Rectangle 28"/>
                        <wps:cNvSpPr>
                          <a:spLocks noChangeArrowheads="1"/>
                        </wps:cNvSpPr>
                        <wps:spPr bwMode="auto">
                          <a:xfrm>
                            <a:off x="3637915" y="501650"/>
                            <a:ext cx="459105"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65B10" w14:textId="77777777" w:rsidR="00C819F8" w:rsidRDefault="00C819F8" w:rsidP="00C819F8">
                              <w:r>
                                <w:rPr>
                                  <w:color w:val="000000"/>
                                  <w:sz w:val="20"/>
                                  <w:szCs w:val="20"/>
                                </w:rPr>
                                <w:t>Delivery</w:t>
                              </w:r>
                            </w:p>
                          </w:txbxContent>
                        </wps:txbx>
                        <wps:bodyPr rot="0" vert="horz" wrap="none" lIns="0" tIns="0" rIns="0" bIns="0" anchor="t" anchorCtr="0">
                          <a:spAutoFit/>
                        </wps:bodyPr>
                      </wps:wsp>
                      <wps:wsp>
                        <wps:cNvPr id="18" name="Rectangle 29"/>
                        <wps:cNvSpPr>
                          <a:spLocks noChangeArrowheads="1"/>
                        </wps:cNvSpPr>
                        <wps:spPr bwMode="auto">
                          <a:xfrm>
                            <a:off x="1810385" y="5715"/>
                            <a:ext cx="24765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22A34" w14:textId="77777777" w:rsidR="00C819F8" w:rsidRDefault="00C819F8" w:rsidP="00C819F8">
                              <w:r>
                                <w:rPr>
                                  <w:color w:val="000000"/>
                                  <w:sz w:val="20"/>
                                  <w:szCs w:val="20"/>
                                </w:rPr>
                                <w:t>0.00</w:t>
                              </w:r>
                            </w:p>
                          </w:txbxContent>
                        </wps:txbx>
                        <wps:bodyPr rot="0" vert="horz" wrap="none" lIns="0" tIns="0" rIns="0" bIns="0" anchor="t" anchorCtr="0">
                          <a:spAutoFit/>
                        </wps:bodyPr>
                      </wps:wsp>
                      <wps:wsp>
                        <wps:cNvPr id="19" name="Rectangle 30"/>
                        <wps:cNvSpPr>
                          <a:spLocks noChangeArrowheads="1"/>
                        </wps:cNvSpPr>
                        <wps:spPr bwMode="auto">
                          <a:xfrm>
                            <a:off x="2377440" y="5715"/>
                            <a:ext cx="24765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0435A" w14:textId="77777777" w:rsidR="00C819F8" w:rsidRDefault="00C819F8" w:rsidP="00C819F8">
                              <w:r>
                                <w:rPr>
                                  <w:color w:val="000000"/>
                                  <w:sz w:val="20"/>
                                  <w:szCs w:val="20"/>
                                </w:rPr>
                                <w:t>0.00</w:t>
                              </w:r>
                            </w:p>
                          </w:txbxContent>
                        </wps:txbx>
                        <wps:bodyPr rot="0" vert="horz" wrap="none" lIns="0" tIns="0" rIns="0" bIns="0" anchor="t" anchorCtr="0">
                          <a:spAutoFit/>
                        </wps:bodyPr>
                      </wps:wsp>
                      <wps:wsp>
                        <wps:cNvPr id="20" name="Rectangle 31"/>
                        <wps:cNvSpPr>
                          <a:spLocks noChangeArrowheads="1"/>
                        </wps:cNvSpPr>
                        <wps:spPr bwMode="auto">
                          <a:xfrm>
                            <a:off x="1242695" y="572770"/>
                            <a:ext cx="24765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1C69F" w14:textId="77777777" w:rsidR="00C819F8" w:rsidRDefault="00C819F8" w:rsidP="00C819F8">
                              <w:r>
                                <w:rPr>
                                  <w:color w:val="000000"/>
                                  <w:sz w:val="20"/>
                                  <w:szCs w:val="20"/>
                                </w:rPr>
                                <w:t>0.00</w:t>
                              </w:r>
                            </w:p>
                          </w:txbxContent>
                        </wps:txbx>
                        <wps:bodyPr rot="0" vert="horz" wrap="none" lIns="0" tIns="0" rIns="0" bIns="0" anchor="t" anchorCtr="0">
                          <a:spAutoFit/>
                        </wps:bodyPr>
                      </wps:wsp>
                      <wps:wsp>
                        <wps:cNvPr id="21" name="Rectangle 32"/>
                        <wps:cNvSpPr>
                          <a:spLocks noChangeArrowheads="1"/>
                        </wps:cNvSpPr>
                        <wps:spPr bwMode="auto">
                          <a:xfrm>
                            <a:off x="1242695" y="5715"/>
                            <a:ext cx="24765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1C7A6" w14:textId="77777777" w:rsidR="00C819F8" w:rsidRDefault="00C819F8" w:rsidP="00C819F8">
                              <w:r>
                                <w:rPr>
                                  <w:color w:val="000000"/>
                                  <w:sz w:val="20"/>
                                  <w:szCs w:val="20"/>
                                </w:rPr>
                                <w:t>0.00</w:t>
                              </w:r>
                            </w:p>
                          </w:txbxContent>
                        </wps:txbx>
                        <wps:bodyPr rot="0" vert="horz" wrap="none" lIns="0" tIns="0" rIns="0" bIns="0" anchor="t" anchorCtr="0">
                          <a:spAutoFit/>
                        </wps:bodyPr>
                      </wps:wsp>
                      <wps:wsp>
                        <wps:cNvPr id="22" name="Rectangle 33"/>
                        <wps:cNvSpPr>
                          <a:spLocks noChangeArrowheads="1"/>
                        </wps:cNvSpPr>
                        <wps:spPr bwMode="auto">
                          <a:xfrm>
                            <a:off x="1810385" y="584835"/>
                            <a:ext cx="24765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63FA5" w14:textId="77777777" w:rsidR="00C819F8" w:rsidRDefault="00C819F8" w:rsidP="00C819F8">
                              <w:r>
                                <w:rPr>
                                  <w:color w:val="000000"/>
                                  <w:sz w:val="20"/>
                                  <w:szCs w:val="20"/>
                                </w:rPr>
                                <w:t>0.01</w:t>
                              </w:r>
                            </w:p>
                          </w:txbxContent>
                        </wps:txbx>
                        <wps:bodyPr rot="0" vert="horz" wrap="none" lIns="0" tIns="0" rIns="0" bIns="0" anchor="t" anchorCtr="0">
                          <a:spAutoFit/>
                        </wps:bodyPr>
                      </wps:wsp>
                      <wps:wsp>
                        <wps:cNvPr id="23" name="Rectangle 34"/>
                        <wps:cNvSpPr>
                          <a:spLocks noChangeArrowheads="1"/>
                        </wps:cNvSpPr>
                        <wps:spPr bwMode="auto">
                          <a:xfrm>
                            <a:off x="2969260" y="572770"/>
                            <a:ext cx="621665"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E3FA9" w14:textId="77777777" w:rsidR="00C819F8" w:rsidRDefault="00C819F8" w:rsidP="00C819F8">
                              <w:r>
                                <w:rPr>
                                  <w:color w:val="000000"/>
                                  <w:sz w:val="20"/>
                                  <w:szCs w:val="20"/>
                                </w:rPr>
                                <w:t>0.031 litres</w:t>
                              </w:r>
                            </w:p>
                          </w:txbxContent>
                        </wps:txbx>
                        <wps:bodyPr rot="0" vert="horz" wrap="none" lIns="0" tIns="0" rIns="0" bIns="0" anchor="t" anchorCtr="0">
                          <a:spAutoFit/>
                        </wps:bodyPr>
                      </wps:wsp>
                      <wps:wsp>
                        <wps:cNvPr id="24" name="Rectangle 35"/>
                        <wps:cNvSpPr>
                          <a:spLocks noChangeArrowheads="1"/>
                        </wps:cNvSpPr>
                        <wps:spPr bwMode="auto">
                          <a:xfrm>
                            <a:off x="2365375" y="584835"/>
                            <a:ext cx="24765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0CB18" w14:textId="77777777" w:rsidR="00C819F8" w:rsidRDefault="00C819F8" w:rsidP="00C819F8">
                              <w:r>
                                <w:rPr>
                                  <w:color w:val="000000"/>
                                  <w:sz w:val="20"/>
                                  <w:szCs w:val="20"/>
                                </w:rPr>
                                <w:t>0.02</w:t>
                              </w:r>
                            </w:p>
                          </w:txbxContent>
                        </wps:txbx>
                        <wps:bodyPr rot="0" vert="horz" wrap="none" lIns="0" tIns="0" rIns="0" bIns="0" anchor="t" anchorCtr="0">
                          <a:spAutoFit/>
                        </wps:bodyPr>
                      </wps:wsp>
                      <wps:wsp>
                        <wps:cNvPr id="25" name="Freeform 36"/>
                        <wps:cNvSpPr>
                          <a:spLocks/>
                        </wps:cNvSpPr>
                        <wps:spPr bwMode="auto">
                          <a:xfrm>
                            <a:off x="1337945" y="1510030"/>
                            <a:ext cx="1983740" cy="6350"/>
                          </a:xfrm>
                          <a:custGeom>
                            <a:avLst/>
                            <a:gdLst>
                              <a:gd name="T0" fmla="*/ 0 w 3124"/>
                              <a:gd name="T1" fmla="*/ 0 h 10"/>
                              <a:gd name="T2" fmla="*/ 3124 w 3124"/>
                              <a:gd name="T3" fmla="*/ 0 h 10"/>
                              <a:gd name="T4" fmla="*/ 3124 w 3124"/>
                              <a:gd name="T5" fmla="*/ 10 h 10"/>
                            </a:gdLst>
                            <a:ahLst/>
                            <a:cxnLst>
                              <a:cxn ang="0">
                                <a:pos x="T0" y="T1"/>
                              </a:cxn>
                              <a:cxn ang="0">
                                <a:pos x="T2" y="T3"/>
                              </a:cxn>
                              <a:cxn ang="0">
                                <a:pos x="T4" y="T5"/>
                              </a:cxn>
                            </a:cxnLst>
                            <a:rect l="0" t="0" r="r" b="b"/>
                            <a:pathLst>
                              <a:path w="3124" h="10">
                                <a:moveTo>
                                  <a:pt x="0" y="0"/>
                                </a:moveTo>
                                <a:lnTo>
                                  <a:pt x="3124" y="0"/>
                                </a:lnTo>
                                <a:lnTo>
                                  <a:pt x="3124" y="1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Freeform 37"/>
                        <wps:cNvSpPr>
                          <a:spLocks/>
                        </wps:cNvSpPr>
                        <wps:spPr bwMode="auto">
                          <a:xfrm>
                            <a:off x="1326515" y="1390650"/>
                            <a:ext cx="0" cy="250825"/>
                          </a:xfrm>
                          <a:custGeom>
                            <a:avLst/>
                            <a:gdLst>
                              <a:gd name="T0" fmla="*/ 0 h 395"/>
                              <a:gd name="T1" fmla="*/ 386 h 395"/>
                              <a:gd name="T2" fmla="*/ 395 h 395"/>
                            </a:gdLst>
                            <a:ahLst/>
                            <a:cxnLst>
                              <a:cxn ang="0">
                                <a:pos x="0" y="T0"/>
                              </a:cxn>
                              <a:cxn ang="0">
                                <a:pos x="0" y="T1"/>
                              </a:cxn>
                              <a:cxn ang="0">
                                <a:pos x="0" y="T2"/>
                              </a:cxn>
                            </a:cxnLst>
                            <a:rect l="0" t="0" r="r" b="b"/>
                            <a:pathLst>
                              <a:path h="395">
                                <a:moveTo>
                                  <a:pt x="0" y="0"/>
                                </a:moveTo>
                                <a:lnTo>
                                  <a:pt x="0" y="386"/>
                                </a:lnTo>
                                <a:lnTo>
                                  <a:pt x="0" y="39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Freeform 38"/>
                        <wps:cNvSpPr>
                          <a:spLocks/>
                        </wps:cNvSpPr>
                        <wps:spPr bwMode="auto">
                          <a:xfrm>
                            <a:off x="1893570" y="1390650"/>
                            <a:ext cx="0" cy="250825"/>
                          </a:xfrm>
                          <a:custGeom>
                            <a:avLst/>
                            <a:gdLst>
                              <a:gd name="T0" fmla="*/ 0 h 395"/>
                              <a:gd name="T1" fmla="*/ 386 h 395"/>
                              <a:gd name="T2" fmla="*/ 395 h 395"/>
                            </a:gdLst>
                            <a:ahLst/>
                            <a:cxnLst>
                              <a:cxn ang="0">
                                <a:pos x="0" y="T0"/>
                              </a:cxn>
                              <a:cxn ang="0">
                                <a:pos x="0" y="T1"/>
                              </a:cxn>
                              <a:cxn ang="0">
                                <a:pos x="0" y="T2"/>
                              </a:cxn>
                            </a:cxnLst>
                            <a:rect l="0" t="0" r="r" b="b"/>
                            <a:pathLst>
                              <a:path h="395">
                                <a:moveTo>
                                  <a:pt x="0" y="0"/>
                                </a:moveTo>
                                <a:lnTo>
                                  <a:pt x="0" y="386"/>
                                </a:lnTo>
                                <a:lnTo>
                                  <a:pt x="0" y="39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Freeform 39"/>
                        <wps:cNvSpPr>
                          <a:spLocks/>
                        </wps:cNvSpPr>
                        <wps:spPr bwMode="auto">
                          <a:xfrm>
                            <a:off x="2461260" y="1390650"/>
                            <a:ext cx="0" cy="250825"/>
                          </a:xfrm>
                          <a:custGeom>
                            <a:avLst/>
                            <a:gdLst>
                              <a:gd name="T0" fmla="*/ 0 h 395"/>
                              <a:gd name="T1" fmla="*/ 386 h 395"/>
                              <a:gd name="T2" fmla="*/ 395 h 395"/>
                            </a:gdLst>
                            <a:ahLst/>
                            <a:cxnLst>
                              <a:cxn ang="0">
                                <a:pos x="0" y="T0"/>
                              </a:cxn>
                              <a:cxn ang="0">
                                <a:pos x="0" y="T1"/>
                              </a:cxn>
                              <a:cxn ang="0">
                                <a:pos x="0" y="T2"/>
                              </a:cxn>
                            </a:cxnLst>
                            <a:rect l="0" t="0" r="r" b="b"/>
                            <a:pathLst>
                              <a:path h="395">
                                <a:moveTo>
                                  <a:pt x="0" y="0"/>
                                </a:moveTo>
                                <a:lnTo>
                                  <a:pt x="0" y="386"/>
                                </a:lnTo>
                                <a:lnTo>
                                  <a:pt x="0" y="39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Freeform 40"/>
                        <wps:cNvSpPr>
                          <a:spLocks/>
                        </wps:cNvSpPr>
                        <wps:spPr bwMode="auto">
                          <a:xfrm>
                            <a:off x="3041015" y="1390650"/>
                            <a:ext cx="0" cy="250825"/>
                          </a:xfrm>
                          <a:custGeom>
                            <a:avLst/>
                            <a:gdLst>
                              <a:gd name="T0" fmla="*/ 0 h 395"/>
                              <a:gd name="T1" fmla="*/ 386 h 395"/>
                              <a:gd name="T2" fmla="*/ 395 h 395"/>
                            </a:gdLst>
                            <a:ahLst/>
                            <a:cxnLst>
                              <a:cxn ang="0">
                                <a:pos x="0" y="T0"/>
                              </a:cxn>
                              <a:cxn ang="0">
                                <a:pos x="0" y="T1"/>
                              </a:cxn>
                              <a:cxn ang="0">
                                <a:pos x="0" y="T2"/>
                              </a:cxn>
                            </a:cxnLst>
                            <a:rect l="0" t="0" r="r" b="b"/>
                            <a:pathLst>
                              <a:path h="395">
                                <a:moveTo>
                                  <a:pt x="0" y="0"/>
                                </a:moveTo>
                                <a:lnTo>
                                  <a:pt x="0" y="386"/>
                                </a:lnTo>
                                <a:lnTo>
                                  <a:pt x="0" y="39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Rectangle 41"/>
                        <wps:cNvSpPr>
                          <a:spLocks noChangeArrowheads="1"/>
                        </wps:cNvSpPr>
                        <wps:spPr bwMode="auto">
                          <a:xfrm>
                            <a:off x="3572510" y="1223645"/>
                            <a:ext cx="6781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C5D47" w14:textId="77777777" w:rsidR="00C819F8" w:rsidRDefault="00C819F8" w:rsidP="00C819F8">
                              <w:r>
                                <w:rPr>
                                  <w:color w:val="000000"/>
                                  <w:sz w:val="20"/>
                                  <w:szCs w:val="20"/>
                                </w:rPr>
                                <w:t>Registration</w:t>
                              </w:r>
                            </w:p>
                          </w:txbxContent>
                        </wps:txbx>
                        <wps:bodyPr rot="0" vert="horz" wrap="none" lIns="0" tIns="0" rIns="0" bIns="0" anchor="t" anchorCtr="0">
                          <a:spAutoFit/>
                        </wps:bodyPr>
                      </wps:wsp>
                      <wps:wsp>
                        <wps:cNvPr id="31" name="Rectangle 42"/>
                        <wps:cNvSpPr>
                          <a:spLocks noChangeArrowheads="1"/>
                        </wps:cNvSpPr>
                        <wps:spPr bwMode="auto">
                          <a:xfrm>
                            <a:off x="3608070" y="1647190"/>
                            <a:ext cx="459105"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F50AB" w14:textId="77777777" w:rsidR="00C819F8" w:rsidRDefault="00C819F8" w:rsidP="00C819F8">
                              <w:r>
                                <w:rPr>
                                  <w:color w:val="000000"/>
                                  <w:sz w:val="20"/>
                                  <w:szCs w:val="20"/>
                                </w:rPr>
                                <w:t>Delivery</w:t>
                              </w:r>
                            </w:p>
                          </w:txbxContent>
                        </wps:txbx>
                        <wps:bodyPr rot="0" vert="horz" wrap="none" lIns="0" tIns="0" rIns="0" bIns="0" anchor="t" anchorCtr="0">
                          <a:spAutoFit/>
                        </wps:bodyPr>
                      </wps:wsp>
                      <wps:wsp>
                        <wps:cNvPr id="192" name="Rectangle 43"/>
                        <wps:cNvSpPr>
                          <a:spLocks noChangeArrowheads="1"/>
                        </wps:cNvSpPr>
                        <wps:spPr bwMode="auto">
                          <a:xfrm>
                            <a:off x="1780540" y="1151890"/>
                            <a:ext cx="24765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31F09" w14:textId="77777777" w:rsidR="00C819F8" w:rsidRDefault="00C819F8" w:rsidP="00C819F8">
                              <w:r>
                                <w:rPr>
                                  <w:color w:val="000000"/>
                                  <w:sz w:val="20"/>
                                  <w:szCs w:val="20"/>
                                </w:rPr>
                                <w:t>0.00</w:t>
                              </w:r>
                            </w:p>
                          </w:txbxContent>
                        </wps:txbx>
                        <wps:bodyPr rot="0" vert="horz" wrap="none" lIns="0" tIns="0" rIns="0" bIns="0" anchor="t" anchorCtr="0">
                          <a:spAutoFit/>
                        </wps:bodyPr>
                      </wps:wsp>
                      <wps:wsp>
                        <wps:cNvPr id="193" name="Rectangle 44"/>
                        <wps:cNvSpPr>
                          <a:spLocks noChangeArrowheads="1"/>
                        </wps:cNvSpPr>
                        <wps:spPr bwMode="auto">
                          <a:xfrm>
                            <a:off x="2347595" y="1151890"/>
                            <a:ext cx="24765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17C2B" w14:textId="77777777" w:rsidR="00C819F8" w:rsidRDefault="00C819F8" w:rsidP="00C819F8">
                              <w:r>
                                <w:rPr>
                                  <w:color w:val="000000"/>
                                  <w:sz w:val="20"/>
                                  <w:szCs w:val="20"/>
                                </w:rPr>
                                <w:t>0.00</w:t>
                              </w:r>
                            </w:p>
                          </w:txbxContent>
                        </wps:txbx>
                        <wps:bodyPr rot="0" vert="horz" wrap="none" lIns="0" tIns="0" rIns="0" bIns="0" anchor="t" anchorCtr="0">
                          <a:spAutoFit/>
                        </wps:bodyPr>
                      </wps:wsp>
                      <wps:wsp>
                        <wps:cNvPr id="194" name="Rectangle 45"/>
                        <wps:cNvSpPr>
                          <a:spLocks noChangeArrowheads="1"/>
                        </wps:cNvSpPr>
                        <wps:spPr bwMode="auto">
                          <a:xfrm>
                            <a:off x="1212850" y="1718945"/>
                            <a:ext cx="24765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A1EB3" w14:textId="77777777" w:rsidR="00C819F8" w:rsidRDefault="00C819F8" w:rsidP="00C819F8">
                              <w:r>
                                <w:rPr>
                                  <w:color w:val="000000"/>
                                  <w:sz w:val="20"/>
                                  <w:szCs w:val="20"/>
                                </w:rPr>
                                <w:t>0.00</w:t>
                              </w:r>
                            </w:p>
                          </w:txbxContent>
                        </wps:txbx>
                        <wps:bodyPr rot="0" vert="horz" wrap="none" lIns="0" tIns="0" rIns="0" bIns="0" anchor="t" anchorCtr="0">
                          <a:spAutoFit/>
                        </wps:bodyPr>
                      </wps:wsp>
                      <wps:wsp>
                        <wps:cNvPr id="195" name="Rectangle 46"/>
                        <wps:cNvSpPr>
                          <a:spLocks noChangeArrowheads="1"/>
                        </wps:cNvSpPr>
                        <wps:spPr bwMode="auto">
                          <a:xfrm>
                            <a:off x="1212850" y="1151890"/>
                            <a:ext cx="24765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ADDFE" w14:textId="77777777" w:rsidR="00C819F8" w:rsidRDefault="00C819F8" w:rsidP="00C819F8">
                              <w:r>
                                <w:rPr>
                                  <w:color w:val="000000"/>
                                  <w:sz w:val="20"/>
                                  <w:szCs w:val="20"/>
                                </w:rPr>
                                <w:t>0.00</w:t>
                              </w:r>
                            </w:p>
                          </w:txbxContent>
                        </wps:txbx>
                        <wps:bodyPr rot="0" vert="horz" wrap="none" lIns="0" tIns="0" rIns="0" bIns="0" anchor="t" anchorCtr="0">
                          <a:spAutoFit/>
                        </wps:bodyPr>
                      </wps:wsp>
                      <wps:wsp>
                        <wps:cNvPr id="196" name="Rectangle 47"/>
                        <wps:cNvSpPr>
                          <a:spLocks noChangeArrowheads="1"/>
                        </wps:cNvSpPr>
                        <wps:spPr bwMode="auto">
                          <a:xfrm>
                            <a:off x="1780540" y="1731010"/>
                            <a:ext cx="24765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D2D95" w14:textId="77777777" w:rsidR="00C819F8" w:rsidRDefault="00C819F8" w:rsidP="00C819F8">
                              <w:r>
                                <w:rPr>
                                  <w:color w:val="000000"/>
                                  <w:sz w:val="20"/>
                                  <w:szCs w:val="20"/>
                                </w:rPr>
                                <w:t>0.01</w:t>
                              </w:r>
                            </w:p>
                          </w:txbxContent>
                        </wps:txbx>
                        <wps:bodyPr rot="0" vert="horz" wrap="none" lIns="0" tIns="0" rIns="0" bIns="0" anchor="t" anchorCtr="0">
                          <a:spAutoFit/>
                        </wps:bodyPr>
                      </wps:wsp>
                      <wps:wsp>
                        <wps:cNvPr id="197" name="Rectangle 48"/>
                        <wps:cNvSpPr>
                          <a:spLocks noChangeArrowheads="1"/>
                        </wps:cNvSpPr>
                        <wps:spPr bwMode="auto">
                          <a:xfrm>
                            <a:off x="2939415" y="1718945"/>
                            <a:ext cx="621665"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BA8EC" w14:textId="77777777" w:rsidR="00C819F8" w:rsidRDefault="00C819F8" w:rsidP="00C819F8">
                              <w:r>
                                <w:rPr>
                                  <w:color w:val="000000"/>
                                  <w:sz w:val="20"/>
                                  <w:szCs w:val="20"/>
                                </w:rPr>
                                <w:t>0.031 litres</w:t>
                              </w:r>
                            </w:p>
                          </w:txbxContent>
                        </wps:txbx>
                        <wps:bodyPr rot="0" vert="horz" wrap="none" lIns="0" tIns="0" rIns="0" bIns="0" anchor="t" anchorCtr="0">
                          <a:spAutoFit/>
                        </wps:bodyPr>
                      </wps:wsp>
                      <wps:wsp>
                        <wps:cNvPr id="198" name="Rectangle 49"/>
                        <wps:cNvSpPr>
                          <a:spLocks noChangeArrowheads="1"/>
                        </wps:cNvSpPr>
                        <wps:spPr bwMode="auto">
                          <a:xfrm>
                            <a:off x="2335530" y="1731010"/>
                            <a:ext cx="24765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74E20" w14:textId="77777777" w:rsidR="00C819F8" w:rsidRDefault="00C819F8" w:rsidP="00C819F8">
                              <w:r>
                                <w:rPr>
                                  <w:color w:val="000000"/>
                                  <w:sz w:val="20"/>
                                  <w:szCs w:val="20"/>
                                </w:rPr>
                                <w:t>0.02</w:t>
                              </w:r>
                            </w:p>
                          </w:txbxContent>
                        </wps:txbx>
                        <wps:bodyPr rot="0" vert="horz" wrap="none" lIns="0" tIns="0" rIns="0" bIns="0" anchor="t" anchorCtr="0">
                          <a:spAutoFit/>
                        </wps:bodyPr>
                      </wps:wsp>
                      <wps:wsp>
                        <wps:cNvPr id="199" name="Rectangle 50"/>
                        <wps:cNvSpPr>
                          <a:spLocks noChangeArrowheads="1"/>
                        </wps:cNvSpPr>
                        <wps:spPr bwMode="auto">
                          <a:xfrm>
                            <a:off x="2987040" y="1163955"/>
                            <a:ext cx="5511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1300" w14:textId="77777777" w:rsidR="00C819F8" w:rsidRDefault="00C819F8" w:rsidP="00C819F8">
                              <w:r>
                                <w:rPr>
                                  <w:color w:val="000000"/>
                                  <w:sz w:val="20"/>
                                  <w:szCs w:val="20"/>
                                </w:rPr>
                                <w:t>0.01 litres</w:t>
                              </w:r>
                            </w:p>
                          </w:txbxContent>
                        </wps:txbx>
                        <wps:bodyPr rot="0" vert="horz" wrap="none" lIns="0" tIns="0" rIns="0" bIns="0" anchor="t" anchorCtr="0">
                          <a:spAutoFit/>
                        </wps:bodyPr>
                      </wps:wsp>
                      <wps:wsp>
                        <wps:cNvPr id="200" name="Rectangle 51"/>
                        <wps:cNvSpPr>
                          <a:spLocks noChangeArrowheads="1"/>
                        </wps:cNvSpPr>
                        <wps:spPr bwMode="auto">
                          <a:xfrm>
                            <a:off x="0" y="1372870"/>
                            <a:ext cx="1482725"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659F4D" w14:textId="77777777" w:rsidR="00C819F8" w:rsidRDefault="00C819F8" w:rsidP="00C819F8">
                              <w:r>
                                <w:rPr>
                                  <w:color w:val="000000"/>
                                  <w:sz w:val="42"/>
                                  <w:szCs w:val="42"/>
                                </w:rPr>
                                <w:t>Suppression</w:t>
                              </w:r>
                            </w:p>
                          </w:txbxContent>
                        </wps:txbx>
                        <wps:bodyPr rot="0" vert="horz" wrap="none" lIns="0" tIns="0" rIns="0" bIns="0" anchor="t" anchorCtr="0">
                          <a:spAutoFit/>
                        </wps:bodyPr>
                      </wps:wsp>
                      <wps:wsp>
                        <wps:cNvPr id="201" name="Rectangle 52"/>
                        <wps:cNvSpPr>
                          <a:spLocks noChangeArrowheads="1"/>
                        </wps:cNvSpPr>
                        <wps:spPr bwMode="auto">
                          <a:xfrm>
                            <a:off x="382270" y="220980"/>
                            <a:ext cx="993140"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8D5839" w14:textId="77777777" w:rsidR="00C819F8" w:rsidRDefault="00C819F8" w:rsidP="00C819F8">
                              <w:r>
                                <w:rPr>
                                  <w:color w:val="000000"/>
                                  <w:sz w:val="42"/>
                                  <w:szCs w:val="42"/>
                                </w:rPr>
                                <w:t>Masking</w:t>
                              </w:r>
                            </w:p>
                          </w:txbxContent>
                        </wps:txbx>
                        <wps:bodyPr rot="0" vert="horz" wrap="none" lIns="0" tIns="0" rIns="0" bIns="0" anchor="t" anchorCtr="0">
                          <a:spAutoFit/>
                        </wps:bodyPr>
                      </wps:wsp>
                      <wps:wsp>
                        <wps:cNvPr id="202" name="Rectangle 53"/>
                        <wps:cNvSpPr>
                          <a:spLocks noChangeArrowheads="1"/>
                        </wps:cNvSpPr>
                        <wps:spPr bwMode="auto">
                          <a:xfrm>
                            <a:off x="2980690" y="0"/>
                            <a:ext cx="621665"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38B77" w14:textId="77777777" w:rsidR="00C819F8" w:rsidRDefault="00C819F8" w:rsidP="00C819F8">
                              <w:r>
                                <w:rPr>
                                  <w:color w:val="000000"/>
                                  <w:sz w:val="20"/>
                                  <w:szCs w:val="20"/>
                                </w:rPr>
                                <w:t>0.031 litres</w:t>
                              </w:r>
                            </w:p>
                          </w:txbxContent>
                        </wps:txbx>
                        <wps:bodyPr rot="0" vert="horz" wrap="none" lIns="0" tIns="0" rIns="0" bIns="0" anchor="t" anchorCtr="0">
                          <a:spAutoFit/>
                        </wps:bodyPr>
                      </wps:wsp>
                    </wpc:wpc>
                  </a:graphicData>
                </a:graphic>
              </wp:inline>
            </w:drawing>
          </mc:Choice>
          <mc:Fallback>
            <w:pict>
              <v:group w14:anchorId="62B4E901" id="Canvas 21" o:spid="_x0000_s1026" editas="canvas" style="width:338.2pt;height:156.7pt;mso-position-horizontal-relative:char;mso-position-vertical-relative:line" coordsize="42951,1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2951;height:19900;visibility:visible;mso-wrap-style:square">
                  <v:fill o:detectmouseclick="t"/>
                  <v:path o:connecttype="none"/>
                </v:shape>
                <v:shape id="Freeform 22" o:spid="_x0000_s1028" style="position:absolute;left:13677;top:3638;width:19838;height:64;visibility:visible;mso-wrap-style:square;v-text-anchor:top" coordsize="31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" path="m,l3124,r,10e" filled="f" strokeweight="0">
                  <v:path arrowok="t" o:connecttype="custom" o:connectlocs="0,0;1983740,0;1983740,6350" o:connectangles="0,0,0"/>
                </v:shape>
                <v:shape id="Freeform 23" o:spid="_x0000_s1029" style="position:absolute;left:13563;top:2444;width:0;height:2451;visibility:visible;mso-wrap-style:square;v-text-anchor:top" coordsize="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" path="m,l,376r,10e" filled="f" strokeweight="0">
                  <v:path arrowok="t" o:connecttype="custom" o:connectlocs="0,0;0,238760;0,245110" o:connectangles="0,0,0"/>
                </v:shape>
                <v:shape id="Freeform 24" o:spid="_x0000_s1030" style="position:absolute;left:19234;top:2444;width:0;height:2451;visibility:visible;mso-wrap-style:square;v-text-anchor:top" coordsize="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" path="m,l,376r,10e" filled="f" strokeweight="0">
                  <v:path arrowok="t" o:connecttype="custom" o:connectlocs="0,0;0,238760;0,245110" o:connectangles="0,0,0"/>
                </v:shape>
                <v:shape id="Freeform 25" o:spid="_x0000_s1031" style="position:absolute;left:24911;top:2444;width:0;height:2451;visibility:visible;mso-wrap-style:square;v-text-anchor:top" coordsize="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" path="m,l,376r,10e" filled="f" strokeweight="0">
                  <v:path arrowok="t" o:connecttype="custom" o:connectlocs="0,0;0,238760;0,245110" o:connectangles="0,0,0"/>
                </v:shape>
                <v:shape id="Freeform 26" o:spid="_x0000_s1032" style="position:absolute;left:30708;top:2444;width:0;height:2451;visibility:visible;mso-wrap-style:square;v-text-anchor:top" coordsize="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" path="m,l,376r,10e" filled="f" strokeweight="0">
                  <v:path arrowok="t" o:connecttype="custom" o:connectlocs="0,0;0,238760;0,245110" o:connectangles="0,0,0"/>
                </v:shape>
                <v:rect id="Rectangle 27" o:spid="_x0000_s1033" style="position:absolute;left:36023;top:774;width:6782;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CBvgAAANsAAAAPAAAAZHJzL2Rvd25yZXYueG1sRE/bisIw&#10;EH0X9h/CLPhm0xUR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CsNEIG+AAAA2wAAAA8AAAAAAAAA&#10;AAAAAAAABwIAAGRycy9kb3ducmV2LnhtbFBLBQYAAAAAAwADALcAAADyAgAAAAA=&#10;" filled="f" stroked="f">
                  <v:textbox style="mso-fit-shape-to-text:t" inset="0,0,0,0">
                    <w:txbxContent>
                      <w:p w14:paraId="2A437C98" w14:textId="77777777" w:rsidR="00C819F8" w:rsidRDefault="00C819F8" w:rsidP="00C819F8">
                        <w:r>
                          <w:rPr>
                            <w:color w:val="000000"/>
                            <w:sz w:val="20"/>
                            <w:szCs w:val="20"/>
                          </w:rPr>
                          <w:t>Registration</w:t>
                        </w:r>
                      </w:p>
                    </w:txbxContent>
                  </v:textbox>
                </v:rect>
                <v:rect id="Rectangle 28" o:spid="_x0000_s1034" style="position:absolute;left:36379;top:5016;width:4591;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" filled="f" stroked="f">
                  <v:textbox style="mso-fit-shape-to-text:t" inset="0,0,0,0">
                    <w:txbxContent>
                      <w:p w14:paraId="44F65B10" w14:textId="77777777" w:rsidR="00C819F8" w:rsidRDefault="00C819F8" w:rsidP="00C819F8">
                        <w:r>
                          <w:rPr>
                            <w:color w:val="000000"/>
                            <w:sz w:val="20"/>
                            <w:szCs w:val="20"/>
                          </w:rPr>
                          <w:t>Delivery</w:t>
                        </w:r>
                      </w:p>
                    </w:txbxContent>
                  </v:textbox>
                </v:rect>
                <v:rect id="Rectangle 29" o:spid="_x0000_s1035" style="position:absolute;left:18103;top:57;width:2477;height:25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" filled="f" stroked="f">
                  <v:textbox style="mso-fit-shape-to-text:t" inset="0,0,0,0">
                    <w:txbxContent>
                      <w:p w14:paraId="1F022A34" w14:textId="77777777" w:rsidR="00C819F8" w:rsidRDefault="00C819F8" w:rsidP="00C819F8">
                        <w:r>
                          <w:rPr>
                            <w:color w:val="000000"/>
                            <w:sz w:val="20"/>
                            <w:szCs w:val="20"/>
                          </w:rPr>
                          <w:t>0.00</w:t>
                        </w:r>
                      </w:p>
                    </w:txbxContent>
                  </v:textbox>
                </v:rect>
                <v:rect id="Rectangle 30" o:spid="_x0000_s1036" style="position:absolute;left:23774;top:57;width:2476;height:25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" filled="f" stroked="f">
                  <v:textbox style="mso-fit-shape-to-text:t" inset="0,0,0,0">
                    <w:txbxContent>
                      <w:p w14:paraId="4720435A" w14:textId="77777777" w:rsidR="00C819F8" w:rsidRDefault="00C819F8" w:rsidP="00C819F8">
                        <w:r>
                          <w:rPr>
                            <w:color w:val="000000"/>
                            <w:sz w:val="20"/>
                            <w:szCs w:val="20"/>
                          </w:rPr>
                          <w:t>0.00</w:t>
                        </w:r>
                      </w:p>
                    </w:txbxContent>
                  </v:textbox>
                </v:rect>
                <v:rect id="Rectangle 31" o:spid="_x0000_s1037" style="position:absolute;left:12426;top:5727;width:2477;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" filled="f" stroked="f">
                  <v:textbox style="mso-fit-shape-to-text:t" inset="0,0,0,0">
                    <w:txbxContent>
                      <w:p w14:paraId="0181C69F" w14:textId="77777777" w:rsidR="00C819F8" w:rsidRDefault="00C819F8" w:rsidP="00C819F8">
                        <w:r>
                          <w:rPr>
                            <w:color w:val="000000"/>
                            <w:sz w:val="20"/>
                            <w:szCs w:val="20"/>
                          </w:rPr>
                          <w:t>0.00</w:t>
                        </w:r>
                      </w:p>
                    </w:txbxContent>
                  </v:textbox>
                </v:rect>
                <v:rect id="Rectangle 32" o:spid="_x0000_s1038" style="position:absolute;left:12426;top:57;width:2477;height:25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" filled="f" stroked="f">
                  <v:textbox style="mso-fit-shape-to-text:t" inset="0,0,0,0">
                    <w:txbxContent>
                      <w:p w14:paraId="1A01C7A6" w14:textId="77777777" w:rsidR="00C819F8" w:rsidRDefault="00C819F8" w:rsidP="00C819F8">
                        <w:r>
                          <w:rPr>
                            <w:color w:val="000000"/>
                            <w:sz w:val="20"/>
                            <w:szCs w:val="20"/>
                          </w:rPr>
                          <w:t>0.00</w:t>
                        </w:r>
                      </w:p>
                    </w:txbxContent>
                  </v:textbox>
                </v:rect>
                <v:rect id="Rectangle 33" o:spid="_x0000_s1039" style="position:absolute;left:18103;top:5848;width:2477;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" filled="f" stroked="f">
                  <v:textbox style="mso-fit-shape-to-text:t" inset="0,0,0,0">
                    <w:txbxContent>
                      <w:p w14:paraId="41663FA5" w14:textId="77777777" w:rsidR="00C819F8" w:rsidRDefault="00C819F8" w:rsidP="00C819F8">
                        <w:r>
                          <w:rPr>
                            <w:color w:val="000000"/>
                            <w:sz w:val="20"/>
                            <w:szCs w:val="20"/>
                          </w:rPr>
                          <w:t>0.01</w:t>
                        </w:r>
                      </w:p>
                    </w:txbxContent>
                  </v:textbox>
                </v:rect>
                <v:rect id="Rectangle 34" o:spid="_x0000_s1040" style="position:absolute;left:29692;top:5727;width:6217;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EJIwQAAANsAAAAPAAAAZHJzL2Rvd25yZXYueG1sRI/disIw&#10;FITvBd8hHGHvNLXC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GqIQkjBAAAA2wAAAA8AAAAA&#10;AAAAAAAAAAAABwIAAGRycy9kb3ducmV2LnhtbFBLBQYAAAAAAwADALcAAAD1AgAAAAA=&#10;" filled="f" stroked="f">
                  <v:textbox style="mso-fit-shape-to-text:t" inset="0,0,0,0">
                    <w:txbxContent>
                      <w:p w14:paraId="632E3FA9" w14:textId="77777777" w:rsidR="00C819F8" w:rsidRDefault="00C819F8" w:rsidP="00C819F8">
                        <w:r>
                          <w:rPr>
                            <w:color w:val="000000"/>
                            <w:sz w:val="20"/>
                            <w:szCs w:val="20"/>
                          </w:rPr>
                          <w:t>0.031 litres</w:t>
                        </w:r>
                      </w:p>
                    </w:txbxContent>
                  </v:textbox>
                </v:rect>
                <v:rect id="Rectangle 35" o:spid="_x0000_s1041" style="position:absolute;left:23653;top:5848;width:2477;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o8wQAAANsAAAAPAAAAZHJzL2Rvd25yZXYueG1sRI/disIw&#10;FITvBd8hHGHvNLXI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OVh2jzBAAAA2wAAAA8AAAAA&#10;AAAAAAAAAAAABwIAAGRycy9kb3ducmV2LnhtbFBLBQYAAAAAAwADALcAAAD1AgAAAAA=&#10;" filled="f" stroked="f">
                  <v:textbox style="mso-fit-shape-to-text:t" inset="0,0,0,0">
                    <w:txbxContent>
                      <w:p w14:paraId="2C00CB18" w14:textId="77777777" w:rsidR="00C819F8" w:rsidRDefault="00C819F8" w:rsidP="00C819F8">
                        <w:r>
                          <w:rPr>
                            <w:color w:val="000000"/>
                            <w:sz w:val="20"/>
                            <w:szCs w:val="20"/>
                          </w:rPr>
                          <w:t>0.02</w:t>
                        </w:r>
                      </w:p>
                    </w:txbxContent>
                  </v:textbox>
                </v:rect>
                <v:shape id="Freeform 36" o:spid="_x0000_s1042" style="position:absolute;left:13379;top:15100;width:19837;height:63;visibility:visible;mso-wrap-style:square;v-text-anchor:top" coordsize="31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" path="m,l3124,r,10e" filled="f" strokeweight="0">
                  <v:path arrowok="t" o:connecttype="custom" o:connectlocs="0,0;1983740,0;1983740,6350" o:connectangles="0,0,0"/>
                </v:shape>
                <v:shape id="Freeform 37" o:spid="_x0000_s1043" style="position:absolute;left:13265;top:13906;width:0;height:2508;visibility:visible;mso-wrap-style:square;v-text-anchor:top" coordsize="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" path="m,l,386r,9e" filled="f" strokeweight="0">
                  <v:path arrowok="t" o:connecttype="custom" o:connectlocs="0,0;0,245110;0,250825" o:connectangles="0,0,0"/>
                </v:shape>
                <v:shape id="Freeform 38" o:spid="_x0000_s1044" style="position:absolute;left:18935;top:13906;width:0;height:2508;visibility:visible;mso-wrap-style:square;v-text-anchor:top" coordsize="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" path="m,l,386r,9e" filled="f" strokeweight="0">
                  <v:path arrowok="t" o:connecttype="custom" o:connectlocs="0,0;0,245110;0,250825" o:connectangles="0,0,0"/>
                </v:shape>
                <v:shape id="Freeform 39" o:spid="_x0000_s1045" style="position:absolute;left:24612;top:13906;width:0;height:2508;visibility:visible;mso-wrap-style:square;v-text-anchor:top" coordsize="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" path="m,l,386r,9e" filled="f" strokeweight="0">
                  <v:path arrowok="t" o:connecttype="custom" o:connectlocs="0,0;0,245110;0,250825" o:connectangles="0,0,0"/>
                </v:shape>
                <v:shape id="Freeform 40" o:spid="_x0000_s1046" style="position:absolute;left:30410;top:13906;width:0;height:2508;visibility:visible;mso-wrap-style:square;v-text-anchor:top" coordsize="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" path="m,l,386r,9e" filled="f" strokeweight="0">
                  <v:path arrowok="t" o:connecttype="custom" o:connectlocs="0,0;0,245110;0,250825" o:connectangles="0,0,0"/>
                </v:shape>
                <v:rect id="Rectangle 41" o:spid="_x0000_s1047" style="position:absolute;left:35725;top:12236;width:6781;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0rivwAAANsAAAAPAAAAZHJzL2Rvd25yZXYueG1sRE9LasMw&#10;EN0XcgcxhexquQ6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Afg0rivwAAANsAAAAPAAAAAAAA&#10;AAAAAAAAAAcCAABkcnMvZG93bnJldi54bWxQSwUGAAAAAAMAAwC3AAAA8wIAAAAA&#10;" filled="f" stroked="f">
                  <v:textbox style="mso-fit-shape-to-text:t" inset="0,0,0,0">
                    <w:txbxContent>
                      <w:p w14:paraId="758C5D47" w14:textId="77777777" w:rsidR="00C819F8" w:rsidRDefault="00C819F8" w:rsidP="00C819F8">
                        <w:r>
                          <w:rPr>
                            <w:color w:val="000000"/>
                            <w:sz w:val="20"/>
                            <w:szCs w:val="20"/>
                          </w:rPr>
                          <w:t>Registration</w:t>
                        </w:r>
                      </w:p>
                    </w:txbxContent>
                  </v:textbox>
                </v:rect>
                <v:rect id="Rectangle 42" o:spid="_x0000_s1048" style="position:absolute;left:36080;top:16471;width:4591;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5wAAAANsAAAAPAAAAZHJzL2Rvd25yZXYueG1sRI/NigIx&#10;EITvC75DaMHbmtGF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cM/vecAAAADbAAAADwAAAAAA&#10;AAAAAAAAAAAHAgAAZHJzL2Rvd25yZXYueG1sUEsFBgAAAAADAAMAtwAAAPQCAAAAAA==&#10;" filled="f" stroked="f">
                  <v:textbox style="mso-fit-shape-to-text:t" inset="0,0,0,0">
                    <w:txbxContent>
                      <w:p w14:paraId="3FFF50AB" w14:textId="77777777" w:rsidR="00C819F8" w:rsidRDefault="00C819F8" w:rsidP="00C819F8">
                        <w:r>
                          <w:rPr>
                            <w:color w:val="000000"/>
                            <w:sz w:val="20"/>
                            <w:szCs w:val="20"/>
                          </w:rPr>
                          <w:t>Delivery</w:t>
                        </w:r>
                      </w:p>
                    </w:txbxContent>
                  </v:textbox>
                </v:rect>
                <v:rect id="Rectangle 43" o:spid="_x0000_s1049" style="position:absolute;left:17805;top:11518;width:2476;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" filled="f" stroked="f">
                  <v:textbox style="mso-fit-shape-to-text:t" inset="0,0,0,0">
                    <w:txbxContent>
                      <w:p w14:paraId="1AB31F09" w14:textId="77777777" w:rsidR="00C819F8" w:rsidRDefault="00C819F8" w:rsidP="00C819F8">
                        <w:r>
                          <w:rPr>
                            <w:color w:val="000000"/>
                            <w:sz w:val="20"/>
                            <w:szCs w:val="20"/>
                          </w:rPr>
                          <w:t>0.00</w:t>
                        </w:r>
                      </w:p>
                    </w:txbxContent>
                  </v:textbox>
                </v:rect>
                <v:rect id="Rectangle 44" o:spid="_x0000_s1050" style="position:absolute;left:23475;top:11518;width:2477;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" filled="f" stroked="f">
                  <v:textbox style="mso-fit-shape-to-text:t" inset="0,0,0,0">
                    <w:txbxContent>
                      <w:p w14:paraId="5B417C2B" w14:textId="77777777" w:rsidR="00C819F8" w:rsidRDefault="00C819F8" w:rsidP="00C819F8">
                        <w:r>
                          <w:rPr>
                            <w:color w:val="000000"/>
                            <w:sz w:val="20"/>
                            <w:szCs w:val="20"/>
                          </w:rPr>
                          <w:t>0.00</w:t>
                        </w:r>
                      </w:p>
                    </w:txbxContent>
                  </v:textbox>
                </v:rect>
                <v:rect id="Rectangle 45" o:spid="_x0000_s1051" style="position:absolute;left:12128;top:17189;width:2477;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" filled="f" stroked="f">
                  <v:textbox style="mso-fit-shape-to-text:t" inset="0,0,0,0">
                    <w:txbxContent>
                      <w:p w14:paraId="53BA1EB3" w14:textId="77777777" w:rsidR="00C819F8" w:rsidRDefault="00C819F8" w:rsidP="00C819F8">
                        <w:r>
                          <w:rPr>
                            <w:color w:val="000000"/>
                            <w:sz w:val="20"/>
                            <w:szCs w:val="20"/>
                          </w:rPr>
                          <w:t>0.00</w:t>
                        </w:r>
                      </w:p>
                    </w:txbxContent>
                  </v:textbox>
                </v:rect>
                <v:rect id="Rectangle 46" o:spid="_x0000_s1052" style="position:absolute;left:12128;top:11518;width:2477;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" filled="f" stroked="f">
                  <v:textbox style="mso-fit-shape-to-text:t" inset="0,0,0,0">
                    <w:txbxContent>
                      <w:p w14:paraId="639ADDFE" w14:textId="77777777" w:rsidR="00C819F8" w:rsidRDefault="00C819F8" w:rsidP="00C819F8">
                        <w:r>
                          <w:rPr>
                            <w:color w:val="000000"/>
                            <w:sz w:val="20"/>
                            <w:szCs w:val="20"/>
                          </w:rPr>
                          <w:t>0.00</w:t>
                        </w:r>
                      </w:p>
                    </w:txbxContent>
                  </v:textbox>
                </v:rect>
                <v:rect id="Rectangle 47" o:spid="_x0000_s1053" style="position:absolute;left:17805;top:17310;width:2476;height:25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" filled="f" stroked="f">
                  <v:textbox style="mso-fit-shape-to-text:t" inset="0,0,0,0">
                    <w:txbxContent>
                      <w:p w14:paraId="785D2D95" w14:textId="77777777" w:rsidR="00C819F8" w:rsidRDefault="00C819F8" w:rsidP="00C819F8">
                        <w:r>
                          <w:rPr>
                            <w:color w:val="000000"/>
                            <w:sz w:val="20"/>
                            <w:szCs w:val="20"/>
                          </w:rPr>
                          <w:t>0.01</w:t>
                        </w:r>
                      </w:p>
                    </w:txbxContent>
                  </v:textbox>
                </v:rect>
                <v:rect id="Rectangle 48" o:spid="_x0000_s1054" style="position:absolute;left:29394;top:17189;width:6216;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" filled="f" stroked="f">
                  <v:textbox style="mso-fit-shape-to-text:t" inset="0,0,0,0">
                    <w:txbxContent>
                      <w:p w14:paraId="13ABA8EC" w14:textId="77777777" w:rsidR="00C819F8" w:rsidRDefault="00C819F8" w:rsidP="00C819F8">
                        <w:r>
                          <w:rPr>
                            <w:color w:val="000000"/>
                            <w:sz w:val="20"/>
                            <w:szCs w:val="20"/>
                          </w:rPr>
                          <w:t>0.031 litres</w:t>
                        </w:r>
                      </w:p>
                    </w:txbxContent>
                  </v:textbox>
                </v:rect>
                <v:rect id="Rectangle 49" o:spid="_x0000_s1055" style="position:absolute;left:23355;top:17310;width:2476;height:25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" filled="f" stroked="f">
                  <v:textbox style="mso-fit-shape-to-text:t" inset="0,0,0,0">
                    <w:txbxContent>
                      <w:p w14:paraId="24474E20" w14:textId="77777777" w:rsidR="00C819F8" w:rsidRDefault="00C819F8" w:rsidP="00C819F8">
                        <w:r>
                          <w:rPr>
                            <w:color w:val="000000"/>
                            <w:sz w:val="20"/>
                            <w:szCs w:val="20"/>
                          </w:rPr>
                          <w:t>0.02</w:t>
                        </w:r>
                      </w:p>
                    </w:txbxContent>
                  </v:textbox>
                </v:rect>
                <v:rect id="Rectangle 50" o:spid="_x0000_s1056" style="position:absolute;left:29870;top:11639;width:5512;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" filled="f" stroked="f">
                  <v:textbox style="mso-fit-shape-to-text:t" inset="0,0,0,0">
                    <w:txbxContent>
                      <w:p w14:paraId="5F111300" w14:textId="77777777" w:rsidR="00C819F8" w:rsidRDefault="00C819F8" w:rsidP="00C819F8">
                        <w:r>
                          <w:rPr>
                            <w:color w:val="000000"/>
                            <w:sz w:val="20"/>
                            <w:szCs w:val="20"/>
                          </w:rPr>
                          <w:t>0.01 litres</w:t>
                        </w:r>
                      </w:p>
                    </w:txbxContent>
                  </v:textbox>
                </v:rect>
                <v:rect id="Rectangle 51" o:spid="_x0000_s1057" style="position:absolute;top:13728;width:14827;height:43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" filled="f" stroked="f">
                  <v:textbox style="mso-fit-shape-to-text:t" inset="0,0,0,0">
                    <w:txbxContent>
                      <w:p w14:paraId="44659F4D" w14:textId="77777777" w:rsidR="00C819F8" w:rsidRDefault="00C819F8" w:rsidP="00C819F8">
                        <w:r>
                          <w:rPr>
                            <w:color w:val="000000"/>
                            <w:sz w:val="42"/>
                            <w:szCs w:val="42"/>
                          </w:rPr>
                          <w:t>Suppression</w:t>
                        </w:r>
                      </w:p>
                    </w:txbxContent>
                  </v:textbox>
                </v:rect>
                <v:rect id="Rectangle 52" o:spid="_x0000_s1058" style="position:absolute;left:3822;top:2209;width:9932;height:43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" filled="f" stroked="f">
                  <v:textbox style="mso-fit-shape-to-text:t" inset="0,0,0,0">
                    <w:txbxContent>
                      <w:p w14:paraId="6E8D5839" w14:textId="77777777" w:rsidR="00C819F8" w:rsidRDefault="00C819F8" w:rsidP="00C819F8">
                        <w:r>
                          <w:rPr>
                            <w:color w:val="000000"/>
                            <w:sz w:val="42"/>
                            <w:szCs w:val="42"/>
                          </w:rPr>
                          <w:t>Masking</w:t>
                        </w:r>
                      </w:p>
                    </w:txbxContent>
                  </v:textbox>
                </v:rect>
                <v:rect id="Rectangle 53" o:spid="_x0000_s1059" style="position:absolute;left:29806;width:6217;height:25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" filled="f" stroked="f">
                  <v:textbox style="mso-fit-shape-to-text:t" inset="0,0,0,0">
                    <w:txbxContent>
                      <w:p w14:paraId="6ED38B77" w14:textId="77777777" w:rsidR="00C819F8" w:rsidRDefault="00C819F8" w:rsidP="00C819F8">
                        <w:r>
                          <w:rPr>
                            <w:color w:val="000000"/>
                            <w:sz w:val="20"/>
                            <w:szCs w:val="20"/>
                          </w:rPr>
                          <w:t>0.031 litres</w:t>
                        </w:r>
                      </w:p>
                    </w:txbxContent>
                  </v:textbox>
                </v:rect>
                <w10:anchorlock/>
              </v:group>
            </w:pict>
          </mc:Fallback>
        </mc:AlternateContent>
      </w:r>
      <w:r w:rsidR="004E531B">
        <w:t xml:space="preserve">                                   Figure 2 – Masking and suppression are the two options allowed in order to hide the effects of hose expansion</w:t>
      </w:r>
    </w:p>
    <w:p w14:paraId="5A2737F6" w14:textId="77777777" w:rsidR="004E531B" w:rsidRDefault="004E531B" w:rsidP="004E531B">
      <w:r>
        <w:t xml:space="preserve"> </w:t>
      </w:r>
    </w:p>
    <w:p w14:paraId="2D9AAEC3" w14:textId="77777777" w:rsidR="004E531B" w:rsidRDefault="004E531B" w:rsidP="00D61329">
      <w:pPr>
        <w:pStyle w:val="Heading2"/>
      </w:pPr>
      <w:bookmarkStart w:id="9" w:name="_Toc122008834"/>
      <w:r>
        <w:t>Registrations</w:t>
      </w:r>
      <w:bookmarkEnd w:id="9"/>
    </w:p>
    <w:p w14:paraId="222F32E0" w14:textId="77777777" w:rsidR="004E531B" w:rsidRDefault="004E531B" w:rsidP="004E531B">
      <w:r w:rsidRPr="00D61329">
        <w:rPr>
          <w:b/>
          <w:bCs/>
        </w:rPr>
        <w:t>Section 20</w:t>
      </w:r>
      <w:r>
        <w:t xml:space="preserve"> authorizes the minimum increment of electronic registration.</w:t>
      </w:r>
    </w:p>
    <w:p w14:paraId="6BAC0DE2" w14:textId="77777777" w:rsidR="00FF25BD" w:rsidRPr="00FF25BD" w:rsidRDefault="00FF25BD" w:rsidP="00FF25BD">
      <w:pPr>
        <w:pStyle w:val="NoSpacing"/>
        <w:spacing w:after="160" w:line="259" w:lineRule="auto"/>
        <w:rPr>
          <w:lang w:val="en-US"/>
        </w:rPr>
      </w:pPr>
      <w:r w:rsidRPr="00FF25BD">
        <w:rPr>
          <w:lang w:val="en-US"/>
        </w:rPr>
        <w:fldChar w:fldCharType="begin"/>
      </w:r>
      <w:r w:rsidRPr="00FF25BD">
        <w:rPr>
          <w:lang w:val="en-US"/>
        </w:rPr>
        <w:instrText xml:space="preserve"> SEQ CHAPTER \h \r 1</w:instrText>
      </w:r>
      <w:r w:rsidRPr="00FF25BD">
        <w:fldChar w:fldCharType="end"/>
      </w:r>
      <w:r w:rsidRPr="00FF25BD">
        <w:rPr>
          <w:lang w:val="en-US"/>
        </w:rPr>
        <w:t xml:space="preserve">Review </w:t>
      </w:r>
      <w:hyperlink r:id="rId11" w:history="1">
        <w:r w:rsidRPr="00FF25BD">
          <w:rPr>
            <w:rStyle w:val="Hyperlink"/>
            <w:lang w:val="en-US"/>
          </w:rPr>
          <w:t>Bulletin V-7</w:t>
        </w:r>
      </w:hyperlink>
      <w:r w:rsidRPr="00FF25BD">
        <w:rPr>
          <w:lang w:val="en-US"/>
        </w:rPr>
        <w:t xml:space="preserve"> for requirements regarding the finest increment of registration for metering assemblies and associated printing devices.</w:t>
      </w:r>
    </w:p>
    <w:p w14:paraId="07BF9285" w14:textId="77777777" w:rsidR="004E531B" w:rsidRDefault="004E531B" w:rsidP="00D61329">
      <w:pPr>
        <w:pStyle w:val="NoSpacing"/>
        <w:spacing w:after="160" w:line="259" w:lineRule="auto"/>
      </w:pPr>
    </w:p>
    <w:p w14:paraId="5B64B54F" w14:textId="77777777" w:rsidR="004E531B" w:rsidRDefault="004E531B" w:rsidP="004E531B">
      <w:r w:rsidRPr="00D61329">
        <w:rPr>
          <w:b/>
          <w:bCs/>
        </w:rPr>
        <w:t>Section 21</w:t>
      </w:r>
      <w:r>
        <w:t xml:space="preserve"> specifies that a register that incorporates total price must have a sufficient number of digits to display the largest delivery volume and unit price possible.</w:t>
      </w:r>
    </w:p>
    <w:p w14:paraId="629202AD" w14:textId="77777777" w:rsidR="00FF25BD" w:rsidRDefault="00FF25BD" w:rsidP="004E531B"/>
    <w:p w14:paraId="418C6BFE" w14:textId="0AE0866F" w:rsidR="004E531B" w:rsidRDefault="004E531B" w:rsidP="00D61329">
      <w:pPr>
        <w:pStyle w:val="Heading2"/>
      </w:pPr>
      <w:bookmarkStart w:id="10" w:name="_Toc122008835"/>
      <w:r>
        <w:t>Non-resettable Registers</w:t>
      </w:r>
      <w:bookmarkEnd w:id="10"/>
    </w:p>
    <w:p w14:paraId="4317D660" w14:textId="44CDBA6F" w:rsidR="004E531B" w:rsidRDefault="004E531B" w:rsidP="004E531B">
      <w:r w:rsidRPr="00D61329">
        <w:rPr>
          <w:b/>
          <w:bCs/>
        </w:rPr>
        <w:t>Section 22</w:t>
      </w:r>
      <w:r>
        <w:t xml:space="preserve"> specifies that, when used with a meter such as a pipeline meter, a non-resettable register will be designed so that no registration is repeated when the meter operates continuously at its maximum rated capacity for a period of 90 days. Moreover, a non-resettable register must have a sufficient number of digits to display the results of a meter operating continuously and at capacity (L/min) for 90 days.</w:t>
      </w:r>
    </w:p>
    <w:p w14:paraId="0487F852" w14:textId="77777777" w:rsidR="004E531B" w:rsidRDefault="004E531B" w:rsidP="004E531B"/>
    <w:p w14:paraId="6F4E144A" w14:textId="77777777" w:rsidR="004E531B" w:rsidRDefault="004E531B" w:rsidP="004E531B">
      <w:r w:rsidRPr="00D61329">
        <w:rPr>
          <w:b/>
          <w:bCs/>
        </w:rPr>
        <w:t>Section 23</w:t>
      </w:r>
      <w:r>
        <w:t xml:space="preserve"> requires a non-resettable register being exposed to outdoor conditions to incorporate, at the very least, a 24 hour back-up power supply on failure of the main power where the back-up power supply is re-charged via the main power supply or 7 days of back-up power when any other type of back-up power supply is used.</w:t>
      </w:r>
    </w:p>
    <w:p w14:paraId="216D450F" w14:textId="77777777" w:rsidR="004E531B" w:rsidRDefault="004E531B" w:rsidP="004E531B"/>
    <w:p w14:paraId="77FF12C2" w14:textId="77777777" w:rsidR="004E531B" w:rsidRDefault="004E531B" w:rsidP="004E531B">
      <w:r w:rsidRPr="00D61329">
        <w:rPr>
          <w:b/>
          <w:bCs/>
        </w:rPr>
        <w:lastRenderedPageBreak/>
        <w:t>Section 24</w:t>
      </w:r>
      <w:r>
        <w:t xml:space="preserve"> requires periodically replaced power sources to indicated low power at least 90 days before any power failure. The replacement of this source cannot alter the stored register information, calibration etc.</w:t>
      </w:r>
    </w:p>
    <w:p w14:paraId="0F7F932B" w14:textId="77777777" w:rsidR="004E531B" w:rsidRDefault="004E531B" w:rsidP="004E531B">
      <w:r>
        <w:tab/>
      </w:r>
    </w:p>
    <w:p w14:paraId="2C3D814F" w14:textId="77777777" w:rsidR="004E531B" w:rsidRDefault="004E531B" w:rsidP="004E531B">
      <w:r w:rsidRPr="00D61329">
        <w:rPr>
          <w:b/>
          <w:bCs/>
        </w:rPr>
        <w:t>Section 25</w:t>
      </w:r>
      <w:r>
        <w:t xml:space="preserve"> sets out requirements to protect registers (other than non-resettable registers) from power failure and voltage drop (brown-out) to the same extent as Section 23. Additionally registers must be capable of displaying the quantity, unit price and total price for a period of 15 minutes after power failure.</w:t>
      </w:r>
    </w:p>
    <w:p w14:paraId="4E967F60" w14:textId="77777777" w:rsidR="004E531B" w:rsidRDefault="004E531B" w:rsidP="004E531B"/>
    <w:p w14:paraId="7EA1713E" w14:textId="77777777" w:rsidR="004E531B" w:rsidRDefault="004E531B" w:rsidP="004E531B">
      <w:r w:rsidRPr="00D61329">
        <w:rPr>
          <w:b/>
          <w:bCs/>
        </w:rPr>
        <w:t>Section 26</w:t>
      </w:r>
      <w:r>
        <w:t xml:space="preserve"> requires that registers designed for measuring flow in both directions through a metering assembly indicate the direction of flow.</w:t>
      </w:r>
    </w:p>
    <w:p w14:paraId="128262E5" w14:textId="77777777" w:rsidR="004E531B" w:rsidRDefault="004E531B" w:rsidP="004E531B">
      <w:r>
        <w:t xml:space="preserve"> </w:t>
      </w:r>
    </w:p>
    <w:p w14:paraId="2F1898F9" w14:textId="77777777" w:rsidR="004E531B" w:rsidRDefault="004E531B" w:rsidP="00D61329">
      <w:pPr>
        <w:pStyle w:val="Heading2"/>
      </w:pPr>
      <w:bookmarkStart w:id="11" w:name="_Toc122008836"/>
      <w:r>
        <w:t>Printers</w:t>
      </w:r>
      <w:bookmarkEnd w:id="11"/>
    </w:p>
    <w:p w14:paraId="5DB1619F" w14:textId="77777777" w:rsidR="004E531B" w:rsidRDefault="004E531B" w:rsidP="004E531B">
      <w:r w:rsidRPr="00D61329">
        <w:rPr>
          <w:b/>
          <w:bCs/>
        </w:rPr>
        <w:t>Section 27</w:t>
      </w:r>
      <w:r>
        <w:t xml:space="preserve"> sets out requirements for meter assembly printers. (Not consoles or cash registers). Printers must provide the following printed record:</w:t>
      </w:r>
    </w:p>
    <w:p w14:paraId="78FAF071" w14:textId="0C1DAD29" w:rsidR="004E531B" w:rsidRDefault="004E531B" w:rsidP="00D61329">
      <w:pPr>
        <w:pStyle w:val="Bullet1"/>
      </w:pPr>
      <w:r>
        <w:t>Name and address of the trader</w:t>
      </w:r>
    </w:p>
    <w:p w14:paraId="4DE71D87" w14:textId="3EA43D2E" w:rsidR="004E531B" w:rsidRDefault="004E531B" w:rsidP="00D61329">
      <w:pPr>
        <w:pStyle w:val="Bullet1"/>
      </w:pPr>
      <w:r>
        <w:t>Installation address or vehicle identification</w:t>
      </w:r>
    </w:p>
    <w:p w14:paraId="3664B543" w14:textId="52E0997F" w:rsidR="004E531B" w:rsidRDefault="004E531B" w:rsidP="00D61329">
      <w:pPr>
        <w:pStyle w:val="Bullet1"/>
      </w:pPr>
      <w:r>
        <w:t>Identification number of meter where more than 1 meter</w:t>
      </w:r>
    </w:p>
    <w:p w14:paraId="508A906C" w14:textId="3D689040" w:rsidR="004E531B" w:rsidRDefault="004E531B" w:rsidP="00D61329">
      <w:pPr>
        <w:pStyle w:val="Bullet1"/>
      </w:pPr>
      <w:r>
        <w:t>Date of the delivery.</w:t>
      </w:r>
    </w:p>
    <w:p w14:paraId="6ED36B34" w14:textId="77777777" w:rsidR="004E531B" w:rsidRDefault="004E531B" w:rsidP="004E531B"/>
    <w:p w14:paraId="3FC4A047" w14:textId="7ACBCBD3" w:rsidR="004E531B" w:rsidRDefault="004E531B" w:rsidP="004E531B">
      <w:r>
        <w:t xml:space="preserve">In conjunction with Section 27, </w:t>
      </w:r>
      <w:hyperlink r:id="rId12" w:anchor="s-129">
        <w:r w:rsidR="00E34690" w:rsidRPr="00E34690">
          <w:rPr>
            <w:rStyle w:val="Hyperlink"/>
            <w:lang w:val="en-US"/>
          </w:rPr>
          <w:t>Regulation 129</w:t>
        </w:r>
      </w:hyperlink>
      <w:r w:rsidR="00E34690" w:rsidRPr="00E34690">
        <w:rPr>
          <w:lang w:val="en-US"/>
        </w:rPr>
        <w:t xml:space="preserve"> </w:t>
      </w:r>
      <w:r>
        <w:t xml:space="preserve">requires:  </w:t>
      </w:r>
    </w:p>
    <w:p w14:paraId="75459D54" w14:textId="2D8CEAD3" w:rsidR="004E531B" w:rsidRDefault="004E531B" w:rsidP="00D61329">
      <w:pPr>
        <w:pStyle w:val="Bullet1"/>
      </w:pPr>
      <w:r>
        <w:t>the quantity or start and finish print</w:t>
      </w:r>
    </w:p>
    <w:p w14:paraId="0AB1A20B" w14:textId="7335AB35" w:rsidR="004E531B" w:rsidRDefault="004E531B" w:rsidP="00D61329">
      <w:pPr>
        <w:pStyle w:val="Bullet1"/>
      </w:pPr>
      <w:r>
        <w:t>if computed price, the unit price</w:t>
      </w:r>
    </w:p>
    <w:p w14:paraId="55E232FE" w14:textId="059C7FB1" w:rsidR="00B0692F" w:rsidRPr="00D61329" w:rsidRDefault="004E531B" w:rsidP="00D61329">
      <w:pPr>
        <w:pStyle w:val="Bullet1"/>
      </w:pPr>
      <w:r>
        <w:t>the unit of measure and,  if applicable the unit price and total price.</w:t>
      </w:r>
      <w:r w:rsidR="00B0692F">
        <w:br w:type="page"/>
      </w:r>
    </w:p>
    <w:p w14:paraId="7B0A5EB1" w14:textId="6B0FBD68" w:rsidR="004E531B" w:rsidRDefault="004E531B" w:rsidP="00D61329">
      <w:pPr>
        <w:pStyle w:val="Heading2"/>
      </w:pPr>
      <w:bookmarkStart w:id="12" w:name="_Toc122008837"/>
      <w:r>
        <w:lastRenderedPageBreak/>
        <w:t>Performance</w:t>
      </w:r>
      <w:bookmarkEnd w:id="12"/>
    </w:p>
    <w:p w14:paraId="57DFA443" w14:textId="77777777" w:rsidR="004E531B" w:rsidRDefault="004E531B" w:rsidP="004E531B">
      <w:r w:rsidRPr="00D61329">
        <w:rPr>
          <w:b/>
          <w:bCs/>
        </w:rPr>
        <w:t>Section 28</w:t>
      </w:r>
      <w:r>
        <w:t xml:space="preserve"> specifies that when the total price is calculated by the register, the unit price and the quantity indication must agree to the nearest cent.</w:t>
      </w:r>
    </w:p>
    <w:p w14:paraId="39AD70D6" w14:textId="77777777" w:rsidR="004E531B" w:rsidRDefault="004E531B" w:rsidP="004E531B"/>
    <w:p w14:paraId="4DCE9B0E" w14:textId="77777777" w:rsidR="004E531B" w:rsidRDefault="004E531B" w:rsidP="004E531B">
      <w:r w:rsidRPr="00D61329">
        <w:rPr>
          <w:b/>
          <w:bCs/>
        </w:rPr>
        <w:t>Section 29</w:t>
      </w:r>
      <w:r>
        <w:t xml:space="preserve"> ensures a register and its equipment will be designed and constructed for its intended environment as per the temperature and humidity range stated.</w:t>
      </w:r>
    </w:p>
    <w:p w14:paraId="0A1F55B6" w14:textId="77777777" w:rsidR="004E531B" w:rsidRDefault="004E531B" w:rsidP="004E531B"/>
    <w:p w14:paraId="6F27D0A0" w14:textId="77777777" w:rsidR="004E531B" w:rsidRDefault="004E531B" w:rsidP="004E531B">
      <w:r w:rsidRPr="00D61329">
        <w:rPr>
          <w:b/>
          <w:bCs/>
        </w:rPr>
        <w:t>Section 30</w:t>
      </w:r>
      <w:r>
        <w:t xml:space="preserve"> requires a register and its equipment to perform over the stated range of the nominal.  This testing should be left for the approval laboratories.</w:t>
      </w:r>
    </w:p>
    <w:p w14:paraId="7F323C90" w14:textId="77777777" w:rsidR="00B0692F" w:rsidRDefault="00B0692F" w:rsidP="004E531B"/>
    <w:p w14:paraId="4D5462D5" w14:textId="5FDB6804" w:rsidR="004E531B" w:rsidRDefault="004E531B" w:rsidP="004E531B">
      <w:r w:rsidRPr="00D61329">
        <w:rPr>
          <w:b/>
          <w:bCs/>
        </w:rPr>
        <w:t>Section 31</w:t>
      </w:r>
      <w:r>
        <w:t xml:space="preserve"> examines the requirement concerning tests where registers are subjected to voltage spikes. It is important to note that radio frequency interference to 400MHz is also a laboratory test.</w:t>
      </w:r>
    </w:p>
    <w:p w14:paraId="39607579" w14:textId="77777777" w:rsidR="004E531B" w:rsidRDefault="004E531B" w:rsidP="004E531B"/>
    <w:p w14:paraId="4487729B" w14:textId="77777777" w:rsidR="004E531B" w:rsidRDefault="004E531B" w:rsidP="004E531B">
      <w:r w:rsidRPr="00D61329">
        <w:rPr>
          <w:b/>
          <w:bCs/>
        </w:rPr>
        <w:t>Section 32</w:t>
      </w:r>
      <w:r>
        <w:t xml:space="preserve"> This section forms the basis for testing a device’s </w:t>
      </w:r>
      <w:proofErr w:type="spellStart"/>
      <w:r>
        <w:t>preset</w:t>
      </w:r>
      <w:proofErr w:type="spellEnd"/>
      <w:r>
        <w:t xml:space="preserve"> volume controls.</w:t>
      </w:r>
    </w:p>
    <w:p w14:paraId="2E23E3EB" w14:textId="364BEE29" w:rsidR="004E531B" w:rsidRDefault="004E531B" w:rsidP="00D61329">
      <w:pPr>
        <w:pStyle w:val="Bullet1"/>
      </w:pPr>
      <w:r>
        <w:t xml:space="preserve">For example, when the register is </w:t>
      </w:r>
      <w:proofErr w:type="spellStart"/>
      <w:r>
        <w:t>preset</w:t>
      </w:r>
      <w:proofErr w:type="spellEnd"/>
      <w:r>
        <w:t xml:space="preserve"> for 10.00 litres, the dispenser must deliver at least 10.00 litres, but not more than 10.05 litres.</w:t>
      </w:r>
    </w:p>
    <w:p w14:paraId="31EB7002" w14:textId="77777777" w:rsidR="004E531B" w:rsidRDefault="004E531B" w:rsidP="004E531B"/>
    <w:p w14:paraId="3034DB10" w14:textId="77777777" w:rsidR="004E531B" w:rsidRDefault="004E531B" w:rsidP="004E531B">
      <w:r w:rsidRPr="00D61329">
        <w:rPr>
          <w:b/>
          <w:bCs/>
        </w:rPr>
        <w:t>Section 33</w:t>
      </w:r>
      <w:r>
        <w:t xml:space="preserve"> intends to control any inaccuracy that may occur because of hose expansion hose softness) and/or defects in the anti-drain valve. This section forms the basis for testing a device’s </w:t>
      </w:r>
      <w:proofErr w:type="spellStart"/>
      <w:r>
        <w:t>preset</w:t>
      </w:r>
      <w:proofErr w:type="spellEnd"/>
      <w:r>
        <w:t xml:space="preserve"> money controls.</w:t>
      </w:r>
    </w:p>
    <w:p w14:paraId="7569E329" w14:textId="201E4A74" w:rsidR="004E531B" w:rsidRDefault="004E531B" w:rsidP="00D61329">
      <w:pPr>
        <w:pStyle w:val="Bullet1"/>
      </w:pPr>
      <w:r>
        <w:t xml:space="preserve">For example, when the register is </w:t>
      </w:r>
      <w:proofErr w:type="spellStart"/>
      <w:r>
        <w:t>preset</w:t>
      </w:r>
      <w:proofErr w:type="spellEnd"/>
      <w:r>
        <w:t xml:space="preserve"> for $ 5.00, the dispenser must stop delivery at $ 5.00's worth, but not anymore than $ 5.00 + ( 0.05 litres X price/litre).</w:t>
      </w:r>
    </w:p>
    <w:p w14:paraId="7A3C80AB" w14:textId="68AAB01C" w:rsidR="004E531B" w:rsidRDefault="00B0692F" w:rsidP="00D61329">
      <w:pPr>
        <w:pStyle w:val="Bullet2"/>
      </w:pPr>
      <w:r>
        <w:t>F</w:t>
      </w:r>
      <w:r w:rsidR="004E531B">
        <w:t>or instance: fuel sells for $1.03 / litre.</w:t>
      </w:r>
    </w:p>
    <w:p w14:paraId="7E212C29" w14:textId="7D75E8AB" w:rsidR="004E531B" w:rsidRDefault="004E531B" w:rsidP="00D61329">
      <w:pPr>
        <w:pStyle w:val="Bullet2"/>
      </w:pPr>
      <w:r>
        <w:t>$1.03 X 50 ml = 5.15 cents</w:t>
      </w:r>
    </w:p>
    <w:p w14:paraId="563AE697" w14:textId="6CEA1A93" w:rsidR="00B0692F" w:rsidRDefault="004E531B" w:rsidP="00D61329">
      <w:pPr>
        <w:pStyle w:val="Bullet2"/>
      </w:pPr>
      <w:r>
        <w:t>rounded up = 6 cent tolerance.</w:t>
      </w:r>
      <w:r w:rsidR="00B0692F">
        <w:br w:type="page"/>
      </w:r>
    </w:p>
    <w:p w14:paraId="2DDF7F05" w14:textId="27788960" w:rsidR="004E531B" w:rsidRDefault="004E531B" w:rsidP="00D61329">
      <w:pPr>
        <w:pStyle w:val="Heading2"/>
      </w:pPr>
      <w:bookmarkStart w:id="13" w:name="_Toc122008838"/>
      <w:r>
        <w:lastRenderedPageBreak/>
        <w:t>Installation and Use</w:t>
      </w:r>
      <w:bookmarkEnd w:id="13"/>
    </w:p>
    <w:p w14:paraId="7218BDDA" w14:textId="38A282AA" w:rsidR="004E531B" w:rsidRDefault="004E531B" w:rsidP="004E531B">
      <w:r w:rsidRPr="00D61329">
        <w:rPr>
          <w:b/>
          <w:bCs/>
        </w:rPr>
        <w:t>Section 34</w:t>
      </w:r>
      <w:r>
        <w:t xml:space="preserve"> specifies that meters not intended to register reverse flow must incorporate a means to prevent this phenomenon from taking place. A back-check valve installed downstream of the metre or an electric solenoid valve are both positive means.</w:t>
      </w:r>
    </w:p>
    <w:p w14:paraId="3A3848A2" w14:textId="77777777" w:rsidR="004E531B" w:rsidRDefault="004E531B" w:rsidP="004E531B"/>
    <w:p w14:paraId="1C47532F" w14:textId="77777777" w:rsidR="004E531B" w:rsidRDefault="004E531B" w:rsidP="004E531B">
      <w:r w:rsidRPr="00D61329">
        <w:rPr>
          <w:b/>
          <w:bCs/>
        </w:rPr>
        <w:t>Section 35</w:t>
      </w:r>
      <w:r>
        <w:t xml:space="preserve"> insures that any backlash between the measuring element and the pulser does not exceed the motion required to generate pulses corresponding to the applicable minimum increment of registration set out in Section 20. This is done by requiring the installation of a pulser in the metering assembly. In fact, excessive play between the measuring chamber and the pulser might cause a pulser to chatter back and forth. This motion could ultimately create phantom pulses while no product is actually being measured. A field test for this condition is called the anti-backlash test.</w:t>
      </w:r>
    </w:p>
    <w:p w14:paraId="774EEDDD" w14:textId="77777777" w:rsidR="004E531B" w:rsidRDefault="004E531B" w:rsidP="004E531B"/>
    <w:p w14:paraId="2A08358A" w14:textId="77777777" w:rsidR="004E531B" w:rsidRDefault="004E531B" w:rsidP="004E531B">
      <w:r w:rsidRPr="00D61329">
        <w:rPr>
          <w:b/>
          <w:bCs/>
        </w:rPr>
        <w:t>Section 36</w:t>
      </w:r>
      <w:r>
        <w:t xml:space="preserve"> requires that, in addition to the printed information required by Section 27, a register with a money acceptor must also print the amount of money tendered and the amount of change given back.</w:t>
      </w:r>
    </w:p>
    <w:p w14:paraId="17FACB86" w14:textId="77777777" w:rsidR="004E531B" w:rsidRDefault="004E531B" w:rsidP="004E531B"/>
    <w:p w14:paraId="0B5E85BC" w14:textId="77777777" w:rsidR="004E531B" w:rsidRDefault="004E531B" w:rsidP="004E531B">
      <w:r w:rsidRPr="00D61329">
        <w:rPr>
          <w:b/>
          <w:bCs/>
        </w:rPr>
        <w:t>Section 37</w:t>
      </w:r>
      <w:r>
        <w:t xml:space="preserve"> requires that a metering station be able to stop the liquid’s flow when false or missing pulses are detected that represent an amount of liquid exceeding the limit determined unacceptable by Section 14. The phrase “Automatic means to stop the flow of liquid” generally suggests the use of a solenoid valve or the electrical switching off of the pumping motor.</w:t>
      </w:r>
    </w:p>
    <w:p w14:paraId="443D3DA9" w14:textId="77777777" w:rsidR="004E531B" w:rsidRDefault="004E531B" w:rsidP="004E531B"/>
    <w:p w14:paraId="4723E677" w14:textId="533AEBB0" w:rsidR="007449E1" w:rsidRDefault="004E531B">
      <w:r w:rsidRPr="00D61329">
        <w:rPr>
          <w:b/>
          <w:bCs/>
        </w:rPr>
        <w:t>Section 38</w:t>
      </w:r>
      <w:r>
        <w:t xml:space="preserve"> specifies that a metering installation that incorporates a register (as referred to in Section 18) needs to insure by automatic means that not more than one liquid is delivered at one time. It is important to remember that manual valves are not considered automatic means. Generally, electrical solenoid valves are incorporated.</w:t>
      </w:r>
      <w:r w:rsidR="007449E1">
        <w:br w:type="page"/>
      </w:r>
    </w:p>
    <w:p w14:paraId="1EECCA7D" w14:textId="77777777" w:rsidR="007449E1" w:rsidRPr="007449E1" w:rsidRDefault="00022BC8" w:rsidP="007449E1">
      <w:pPr>
        <w:rPr>
          <w:lang w:val="en-US"/>
        </w:rPr>
      </w:pPr>
      <w:hyperlink r:id="rId13">
        <w:r w:rsidR="007449E1" w:rsidRPr="007449E1">
          <w:rPr>
            <w:rStyle w:val="Hyperlink"/>
            <w:lang w:val="en-US"/>
          </w:rPr>
          <w:t>SVM-2:</w:t>
        </w:r>
      </w:hyperlink>
      <w:r w:rsidR="007449E1" w:rsidRPr="007449E1">
        <w:rPr>
          <w:lang w:val="en-US"/>
        </w:rPr>
        <w:t xml:space="preserve"> </w:t>
      </w:r>
      <w:r w:rsidR="007449E1" w:rsidRPr="007449E1">
        <w:rPr>
          <w:lang w:val="en-US"/>
        </w:rPr>
        <w:tab/>
        <w:t>Specifications on metering assemblies incorporating electronic ATC’s (PDF)</w:t>
      </w:r>
    </w:p>
    <w:p w14:paraId="12CDFFAA" w14:textId="0968C77A" w:rsidR="004E531B" w:rsidRPr="00D61329" w:rsidRDefault="007449E1" w:rsidP="00D61329">
      <w:pPr>
        <w:pStyle w:val="Heading1"/>
      </w:pPr>
      <w:r w:rsidRPr="00D61329">
        <w:br w:type="page"/>
      </w:r>
      <w:bookmarkStart w:id="14" w:name="_Toc122008839"/>
      <w:r w:rsidR="004E531B" w:rsidRPr="00D61329">
        <w:lastRenderedPageBreak/>
        <w:t>SVM-2 Rationale</w:t>
      </w:r>
      <w:bookmarkEnd w:id="14"/>
    </w:p>
    <w:p w14:paraId="3D4BF7D7" w14:textId="77777777" w:rsidR="004E531B" w:rsidRDefault="004E531B" w:rsidP="00D61329">
      <w:pPr>
        <w:pStyle w:val="Heading2"/>
      </w:pPr>
      <w:bookmarkStart w:id="15" w:name="_Toc122008840"/>
      <w:r>
        <w:t>Definition</w:t>
      </w:r>
      <w:bookmarkEnd w:id="15"/>
    </w:p>
    <w:p w14:paraId="266FBF89" w14:textId="5E9BD014" w:rsidR="004E531B" w:rsidRDefault="004E531B" w:rsidP="004E531B">
      <w:r>
        <w:t xml:space="preserve">The acronym “VCF” stands for volume correction factor. It is defined as such </w:t>
      </w:r>
      <w:r w:rsidR="00496452" w:rsidRPr="00496452">
        <w:rPr>
          <w:lang w:val="en-US"/>
        </w:rPr>
        <w:t xml:space="preserve">in </w:t>
      </w:r>
      <w:hyperlink r:id="rId14" w:anchor="s-270">
        <w:r w:rsidR="00496452" w:rsidRPr="00496452">
          <w:rPr>
            <w:rStyle w:val="Hyperlink"/>
            <w:lang w:val="en-US"/>
          </w:rPr>
          <w:t>Section 270</w:t>
        </w:r>
      </w:hyperlink>
      <w:r w:rsidR="00496452">
        <w:t xml:space="preserve"> </w:t>
      </w:r>
      <w:r>
        <w:t>of the Regulations, which authorizes the use of the 1980 edition of the API/ASTM</w:t>
      </w:r>
      <w:r w:rsidR="00496452">
        <w:rPr>
          <w:rStyle w:val="FootnoteReference"/>
        </w:rPr>
        <w:footnoteReference w:id="2"/>
      </w:r>
      <w:r>
        <w:t xml:space="preserve"> tables for volume correction factors for all petroleum liquids except liquid propane. The original 1953 edition of the ASTM/IP</w:t>
      </w:r>
      <w:r w:rsidR="00496452">
        <w:rPr>
          <w:rStyle w:val="FootnoteReference"/>
        </w:rPr>
        <w:footnoteReference w:id="3"/>
      </w:r>
      <w:r>
        <w:t xml:space="preserve"> tables (metric edition) is authorized for this product.</w:t>
      </w:r>
    </w:p>
    <w:p w14:paraId="63933808" w14:textId="77777777" w:rsidR="004E531B" w:rsidRDefault="004E531B" w:rsidP="004E531B"/>
    <w:p w14:paraId="21D96738" w14:textId="77777777" w:rsidR="004E531B" w:rsidRDefault="004E531B" w:rsidP="004E531B">
      <w:r w:rsidRPr="00D61329">
        <w:rPr>
          <w:b/>
          <w:bCs/>
        </w:rPr>
        <w:t>Section 3</w:t>
      </w:r>
      <w:r>
        <w:t xml:space="preserve"> - these specifications apply to all metering assemblies incorporating ATCs of the electronic type.</w:t>
      </w:r>
    </w:p>
    <w:p w14:paraId="248FCE0A" w14:textId="77777777" w:rsidR="00496452" w:rsidRDefault="00496452" w:rsidP="004E531B"/>
    <w:p w14:paraId="2C59A0CB" w14:textId="0DCDA06A" w:rsidR="004E531B" w:rsidRDefault="004E531B" w:rsidP="00D61329">
      <w:pPr>
        <w:pStyle w:val="Heading2"/>
      </w:pPr>
      <w:bookmarkStart w:id="16" w:name="_Toc122008841"/>
      <w:r>
        <w:t>Exception</w:t>
      </w:r>
      <w:bookmarkEnd w:id="16"/>
    </w:p>
    <w:p w14:paraId="057A503C" w14:textId="77777777" w:rsidR="004E531B" w:rsidRDefault="004E531B" w:rsidP="004E531B">
      <w:r w:rsidRPr="00D61329">
        <w:rPr>
          <w:b/>
          <w:bCs/>
        </w:rPr>
        <w:t>Section 4</w:t>
      </w:r>
      <w:r>
        <w:t xml:space="preserve"> authorizes meters equipped with automatic temperature compensation (ATC) to register the volume of liquids in units corrected to 15̊ C and to the reference pressure when it comes to liquid petroleum products, liquified petroleum gases, butane and natural gases.</w:t>
      </w:r>
    </w:p>
    <w:p w14:paraId="56243673" w14:textId="77777777" w:rsidR="00B1143D" w:rsidRDefault="00B1143D" w:rsidP="004E531B"/>
    <w:p w14:paraId="4064C206" w14:textId="24C28991" w:rsidR="004E531B" w:rsidRDefault="004E531B" w:rsidP="00D61329">
      <w:pPr>
        <w:pStyle w:val="Heading2"/>
      </w:pPr>
      <w:bookmarkStart w:id="17" w:name="_Toc122008842"/>
      <w:r>
        <w:t>Design, Composition and Construction</w:t>
      </w:r>
      <w:bookmarkEnd w:id="17"/>
    </w:p>
    <w:p w14:paraId="74742ACE" w14:textId="77777777" w:rsidR="004E531B" w:rsidRDefault="004E531B" w:rsidP="004E531B">
      <w:r w:rsidRPr="00D61329">
        <w:rPr>
          <w:b/>
          <w:bCs/>
        </w:rPr>
        <w:t>Section 5</w:t>
      </w:r>
      <w:r>
        <w:t xml:space="preserve"> ensures that where a meter register has automatic temperature compensation (ATC), the net volume is the basis of the transaction. The gross volume is used by the inspector to calculate the volume correction factor (VCF) applied by the automatic temperature compensation (ATC) from the ratio of net to gross; therefore, it is necessary that the gross volume be determined directly from meter output. </w:t>
      </w:r>
    </w:p>
    <w:p w14:paraId="279B1DBE" w14:textId="69E4B2C4" w:rsidR="004E531B" w:rsidRDefault="004E531B" w:rsidP="004E531B">
      <w:r>
        <w:t xml:space="preserve">Reference: </w:t>
      </w:r>
      <w:hyperlink r:id="rId15" w:anchor="Section5.7">
        <w:r w:rsidR="006120A1" w:rsidRPr="006120A1">
          <w:rPr>
            <w:rStyle w:val="Hyperlink"/>
            <w:lang w:val="en-US"/>
          </w:rPr>
          <w:t>Section 5.7</w:t>
        </w:r>
      </w:hyperlink>
      <w:r w:rsidR="006120A1" w:rsidRPr="006120A1">
        <w:rPr>
          <w:lang w:val="en-US"/>
        </w:rPr>
        <w:t xml:space="preserve"> </w:t>
      </w:r>
      <w:r>
        <w:t>of Bulletin V-29 Legislative rulings and interpretations</w:t>
      </w:r>
    </w:p>
    <w:p w14:paraId="5A648C68" w14:textId="77777777" w:rsidR="004E531B" w:rsidRDefault="004E531B" w:rsidP="004E531B"/>
    <w:p w14:paraId="5E6B51C3" w14:textId="77777777" w:rsidR="004E531B" w:rsidRDefault="004E531B" w:rsidP="004E531B">
      <w:r w:rsidRPr="00D61329">
        <w:rPr>
          <w:b/>
          <w:bCs/>
        </w:rPr>
        <w:t>Section 6</w:t>
      </w:r>
      <w:r>
        <w:t>'s purpose is to ensure that the total price is always calculated the net volume. Otherwise, a trader may be inclined to calculate it from the net with liquid temperatures below 15°C and from the gross with the temperatures above 15°C.</w:t>
      </w:r>
    </w:p>
    <w:p w14:paraId="562C99D4" w14:textId="77777777" w:rsidR="004E531B" w:rsidRDefault="004E531B" w:rsidP="004E531B"/>
    <w:p w14:paraId="08163AC0" w14:textId="27714E7B" w:rsidR="004E531B" w:rsidRDefault="004E531B" w:rsidP="004E531B">
      <w:r w:rsidRPr="00D61329">
        <w:rPr>
          <w:b/>
          <w:bCs/>
        </w:rPr>
        <w:t>Section 7</w:t>
      </w:r>
      <w:r>
        <w:t>'s requirement prevents unauthorized tampering with the automatic temperature compensator (ATC) setting or, if applicable, the circuit board containing the automatic temperature compensator’s (ATC) chips, etc. In the latter instance, sealing the cover providing access to the circuit board would be adequate - the board would not have to be sealed in place.</w:t>
      </w:r>
    </w:p>
    <w:p w14:paraId="57D89E55" w14:textId="77777777" w:rsidR="004E531B" w:rsidRDefault="004E531B" w:rsidP="004E531B"/>
    <w:p w14:paraId="2C3F00C4" w14:textId="77777777" w:rsidR="004E531B" w:rsidRDefault="004E531B" w:rsidP="004E531B">
      <w:r w:rsidRPr="00D61329">
        <w:rPr>
          <w:b/>
          <w:bCs/>
        </w:rPr>
        <w:t>Section 8</w:t>
      </w:r>
      <w:r>
        <w:t xml:space="preserve"> the temperature sensor is used to indicate when the temperature is stable enough for a test of the automatic temperature compensator (ATC) and to monitor product temperature during the test.</w:t>
      </w:r>
    </w:p>
    <w:p w14:paraId="0698D626" w14:textId="77777777" w:rsidR="004E531B" w:rsidRDefault="004E531B" w:rsidP="004E531B">
      <w:r w:rsidRPr="00D61329">
        <w:rPr>
          <w:b/>
          <w:bCs/>
        </w:rPr>
        <w:lastRenderedPageBreak/>
        <w:t>Section 9</w:t>
      </w:r>
      <w:r>
        <w:t xml:space="preserve"> ensures that when a sensor is replaced, the automatic temperature compensator (ATC) will be accurate without an adjustment of the temperature measuring circuit.</w:t>
      </w:r>
    </w:p>
    <w:p w14:paraId="305C16FE" w14:textId="77777777" w:rsidR="004E531B" w:rsidRDefault="004E531B" w:rsidP="004E531B"/>
    <w:p w14:paraId="57EAE809" w14:textId="77777777" w:rsidR="004E531B" w:rsidRDefault="004E531B" w:rsidP="004E531B">
      <w:r w:rsidRPr="00D61329">
        <w:rPr>
          <w:b/>
          <w:bCs/>
        </w:rPr>
        <w:t>Section 10</w:t>
      </w:r>
      <w:r>
        <w:t xml:space="preserve"> prevents tampering with the sensor, such as withdrawing it from the well and exposing it to ambient temperature.</w:t>
      </w:r>
    </w:p>
    <w:p w14:paraId="69D49256" w14:textId="77777777" w:rsidR="004E531B" w:rsidRDefault="004E531B" w:rsidP="004E531B"/>
    <w:p w14:paraId="1AFECAC1" w14:textId="77777777" w:rsidR="004E531B" w:rsidRDefault="004E531B" w:rsidP="004E531B">
      <w:r w:rsidRPr="00D61329">
        <w:rPr>
          <w:b/>
          <w:bCs/>
        </w:rPr>
        <w:t>Section 11</w:t>
      </w:r>
      <w:r>
        <w:t xml:space="preserve"> prevents the use of the register if the circuit to the sensor is damaged or tampered with.</w:t>
      </w:r>
    </w:p>
    <w:p w14:paraId="3BB51BF7" w14:textId="77777777" w:rsidR="004E531B" w:rsidRDefault="004E531B" w:rsidP="004E531B"/>
    <w:p w14:paraId="2DFEA202" w14:textId="77777777" w:rsidR="004E531B" w:rsidRDefault="004E531B" w:rsidP="004E531B">
      <w:r w:rsidRPr="00D61329">
        <w:rPr>
          <w:b/>
          <w:bCs/>
        </w:rPr>
        <w:t>Section 12</w:t>
      </w:r>
      <w:r>
        <w:t xml:space="preserve"> permits meters that measure various liquids, or meters that each measure a liquid, to have a register with automatic temperature compensation–on condition that there is an interlock to select the proper temperature correction factors for the different liquids metered.</w:t>
      </w:r>
    </w:p>
    <w:p w14:paraId="1C99E0F3" w14:textId="77777777" w:rsidR="004E531B" w:rsidRDefault="004E531B" w:rsidP="004E531B"/>
    <w:p w14:paraId="565782EC" w14:textId="77777777" w:rsidR="004E531B" w:rsidRDefault="004E531B" w:rsidP="004E531B">
      <w:r w:rsidRPr="00D61329">
        <w:rPr>
          <w:b/>
          <w:bCs/>
        </w:rPr>
        <w:t>Section 13</w:t>
      </w:r>
      <w:r>
        <w:t xml:space="preserve"> specifies that a register incorporating an automatic temperature compensator (ATC) will be designed so that it indicates the density/cubical coefficient of thermal expansion per degree Celsius of the liquid for which it is designed to be used. If it is designed to be used for more than one liquid, it will indicate the range of densities or cubical coefficients of thermal expansion per degree Celsius to which it is adjusted by the means enumerated in the section. An inspector cannot verify or reject a register with automatic temperature compensation (ATC) unless it is marked with information which permits the inspector to determine which table of volume correction factors should be used. While most registers will be marked with the density, some (for use on special liquids) may be marked with the coefficient of cubical expansion, found in API/ASTM Table 54C. The </w:t>
      </w:r>
      <w:proofErr w:type="spellStart"/>
      <w:r>
        <w:t>Accuload</w:t>
      </w:r>
      <w:proofErr w:type="spellEnd"/>
      <w:r>
        <w:t xml:space="preserve"> and similar registers, which are programmed after installation for the required density, will display the set density on demand. Where an automatic temperature compensator (ATC) is to be used for only a few fixed densities (e.g. those for only gasoline or fuel oil), density selection should be made as specified in 13(d) or 13(e).</w:t>
      </w:r>
    </w:p>
    <w:p w14:paraId="76467DDC" w14:textId="77777777" w:rsidR="004E531B" w:rsidRDefault="004E531B" w:rsidP="004E531B"/>
    <w:p w14:paraId="095750DE" w14:textId="6C2F2672" w:rsidR="004E531B" w:rsidRDefault="004E531B" w:rsidP="004E531B">
      <w:r w:rsidRPr="00D61329">
        <w:rPr>
          <w:b/>
          <w:bCs/>
        </w:rPr>
        <w:t>Section 14</w:t>
      </w:r>
      <w:r>
        <w:t xml:space="preserve"> explains that in addition to the information </w:t>
      </w:r>
      <w:r w:rsidR="00F34E08" w:rsidRPr="00F34E08">
        <w:rPr>
          <w:lang w:val="en-US"/>
        </w:rPr>
        <w:t xml:space="preserve">required </w:t>
      </w:r>
      <w:hyperlink r:id="rId16" w:anchor="s-27">
        <w:r w:rsidR="00F34E08" w:rsidRPr="00F34E08">
          <w:rPr>
            <w:rStyle w:val="Hyperlink"/>
            <w:lang w:val="en-US"/>
          </w:rPr>
          <w:t>by</w:t>
        </w:r>
        <w:r w:rsidR="00F34E08" w:rsidRPr="00F34E08">
          <w:rPr>
            <w:rStyle w:val="Hyperlink"/>
            <w:b/>
            <w:bCs/>
            <w:lang w:val="en-US"/>
          </w:rPr>
          <w:t xml:space="preserve"> </w:t>
        </w:r>
        <w:r w:rsidR="00F34E08" w:rsidRPr="00F34E08">
          <w:rPr>
            <w:rStyle w:val="Hyperlink"/>
            <w:lang w:val="en-US"/>
          </w:rPr>
          <w:t>Section 27</w:t>
        </w:r>
      </w:hyperlink>
      <w:r w:rsidR="00F34E08" w:rsidRPr="00F34E08">
        <w:rPr>
          <w:lang w:val="en-US"/>
        </w:rPr>
        <w:t xml:space="preserve"> </w:t>
      </w:r>
      <w:r>
        <w:t>of SVM-1 concerning The Electronic Register and Ancillary Equipment Incorporated in Metering Assembling Specifications, a printer forming part of a metering assembly that indicates the amount of a delivery from a bulk meter, receiving meter or aircraft refueller equipped with an automatic temperature compensation will provide a ticket that shows:</w:t>
      </w:r>
    </w:p>
    <w:p w14:paraId="75C61682" w14:textId="7022731D" w:rsidR="004E531B" w:rsidRDefault="004E531B" w:rsidP="00D61329">
      <w:pPr>
        <w:pStyle w:val="Bullet1"/>
      </w:pPr>
      <w:r>
        <w:t>the net volume;</w:t>
      </w:r>
    </w:p>
    <w:p w14:paraId="4B5A6C77" w14:textId="1A3CFD18" w:rsidR="004E531B" w:rsidRDefault="004E531B" w:rsidP="00D61329">
      <w:pPr>
        <w:pStyle w:val="Bullet1"/>
      </w:pPr>
      <w:r>
        <w:t>the gross volume;</w:t>
      </w:r>
    </w:p>
    <w:p w14:paraId="66FFF927" w14:textId="4226CBFA" w:rsidR="004E531B" w:rsidRDefault="004E531B" w:rsidP="00D61329">
      <w:pPr>
        <w:pStyle w:val="Bullet1"/>
      </w:pPr>
      <w:r>
        <w:t>the density used to determine the volume correction factor (VCF).</w:t>
      </w:r>
    </w:p>
    <w:p w14:paraId="05064AE7" w14:textId="77777777" w:rsidR="004E531B" w:rsidRDefault="004E531B" w:rsidP="004E531B"/>
    <w:p w14:paraId="5D742B73" w14:textId="77777777" w:rsidR="004E531B" w:rsidRDefault="004E531B" w:rsidP="004E531B">
      <w:r>
        <w:t xml:space="preserve">There are mechanical ticket printers available (in Europe) that advance the ticket (in the manner of a cash register tape) so that more than one delivery can be printed on the same ticket. This same principle could be applied to print net, gross and density values. This requirement is necessary so that traders not using automatic temperature compensation can reconcile their </w:t>
      </w:r>
      <w:r>
        <w:lastRenderedPageBreak/>
        <w:t>input/output and so that aircraft flight engineers can use the value to which they are accustomed.</w:t>
      </w:r>
    </w:p>
    <w:p w14:paraId="28359FC4" w14:textId="6513CBB7" w:rsidR="004E531B" w:rsidRDefault="004E531B" w:rsidP="00D61329">
      <w:pPr>
        <w:pStyle w:val="Bullet1"/>
      </w:pPr>
      <w:r>
        <w:t>Must print density of the product or the generic product name “JET B”.</w:t>
      </w:r>
    </w:p>
    <w:p w14:paraId="2C3EEF15" w14:textId="77777777" w:rsidR="004E531B" w:rsidRDefault="004E531B" w:rsidP="004E531B"/>
    <w:p w14:paraId="0566BA0C" w14:textId="77777777" w:rsidR="004E531B" w:rsidRDefault="004E531B" w:rsidP="004E531B">
      <w:r w:rsidRPr="00D61329">
        <w:rPr>
          <w:b/>
          <w:bCs/>
        </w:rPr>
        <w:t>Section 15</w:t>
      </w:r>
      <w:r>
        <w:t xml:space="preserve"> - a thermal well that does not closely fit the sensor or that is too thick, or of a material that will be corroded by the liquid measured, can slow down the response of the sensor to temperature change, resulting in inaccurate compensation. Therefore, well/sensor assemblies shall be tested as required by section 18 and the well sensor identified in a Notice of Approval. The requirement to have the name or trademark of the manufacturer and the model number of the well on the end fitting is not currently enforced.</w:t>
      </w:r>
    </w:p>
    <w:p w14:paraId="50FC016D" w14:textId="77777777" w:rsidR="004E531B" w:rsidRDefault="004E531B" w:rsidP="00D61329">
      <w:pPr>
        <w:pStyle w:val="NoSpacing"/>
        <w:spacing w:after="160" w:line="259" w:lineRule="auto"/>
      </w:pPr>
    </w:p>
    <w:p w14:paraId="2B56F5D8" w14:textId="77777777" w:rsidR="004E531B" w:rsidRDefault="004E531B" w:rsidP="004E531B">
      <w:r w:rsidRPr="00D61329">
        <w:rPr>
          <w:b/>
          <w:bCs/>
        </w:rPr>
        <w:t>Section 16</w:t>
      </w:r>
      <w:r>
        <w:t xml:space="preserve"> requires of an automatic temperature compensator designed for a meter that measures liquids at an ambient temperature that it corrects the measurement results within the applicable limits of error set out in Section 270 of the Regulations over at least the range of liquid temperature of -30̊ C to 40 ̊ C. This temperature range is typical for liquids in Canada. However, if the name plate of the automatic temperature compensator indicates a wider temperature range, the correction must be made over at least that wider temperature range.</w:t>
      </w:r>
    </w:p>
    <w:p w14:paraId="402D8FEE" w14:textId="77777777" w:rsidR="00D903D7" w:rsidRPr="00D903D7" w:rsidRDefault="00D903D7" w:rsidP="00D903D7">
      <w:pPr>
        <w:rPr>
          <w:lang w:val="en-US"/>
        </w:rPr>
      </w:pPr>
      <w:r w:rsidRPr="00D903D7">
        <w:rPr>
          <w:lang w:val="en-US"/>
        </w:rPr>
        <w:t xml:space="preserve">Please consult </w:t>
      </w:r>
      <w:hyperlink r:id="rId17" w:anchor="s-29" w:history="1">
        <w:r w:rsidRPr="00D903D7">
          <w:rPr>
            <w:rStyle w:val="Hyperlink"/>
            <w:lang w:val="en-US"/>
          </w:rPr>
          <w:t>Section 29</w:t>
        </w:r>
      </w:hyperlink>
      <w:r w:rsidRPr="00D903D7">
        <w:rPr>
          <w:lang w:val="en-US"/>
        </w:rPr>
        <w:t xml:space="preserve"> in SVM-1 for correct operations at ambient temperatures.</w:t>
      </w:r>
    </w:p>
    <w:p w14:paraId="33797A57" w14:textId="77777777" w:rsidR="004E531B" w:rsidRDefault="004E531B" w:rsidP="004E531B"/>
    <w:p w14:paraId="56573764" w14:textId="77777777" w:rsidR="004E531B" w:rsidRDefault="004E531B" w:rsidP="004E531B">
      <w:r w:rsidRPr="00D61329">
        <w:rPr>
          <w:b/>
          <w:bCs/>
        </w:rPr>
        <w:t>Section 17</w:t>
      </w:r>
      <w:r>
        <w:t xml:space="preserve"> explains that an automatic temperature compensator designed for a meter that measures liquids at a temperature different than ambient needs to correct the measurement results within the applicable limits of error set out in Section 270 over at the temperature range marked on the name-plate of the automatic temperature compensator. This range will cover at least 50 degrees Celsius. Yet, in the interest of better accuracy in temperature measurement/compensation, it is advantageous to limit the automatic temperature compensator’s range. Too narrow a range is not acceptable as the liquid temperature then may fall outside this range.</w:t>
      </w:r>
    </w:p>
    <w:p w14:paraId="4FF76E8A" w14:textId="77777777" w:rsidR="004E531B" w:rsidRDefault="004E531B" w:rsidP="00D61329">
      <w:pPr>
        <w:pStyle w:val="NoSpacing"/>
        <w:spacing w:after="160" w:line="259" w:lineRule="auto"/>
      </w:pPr>
    </w:p>
    <w:p w14:paraId="27EDFE25" w14:textId="1059EBF3" w:rsidR="00D903D7" w:rsidRDefault="004E531B">
      <w:r w:rsidRPr="00D61329">
        <w:rPr>
          <w:b/>
          <w:bCs/>
        </w:rPr>
        <w:t>Section 18</w:t>
      </w:r>
      <w:r>
        <w:t xml:space="preserve"> requires that when a liquid’s temperature is outside the automatic temperature compensator’s temperature range, the ATC will automatically prevent further deliveries or remain operative where the VCF does not exceed the value corresponding to the temperature of the liquid. Therefore, paragraph (b ) of this section permits an ATC error against the trader in excess of the prescribed limit of error for temperatures below -30°C for liquid propane, etc. One of the problems here is that the API-ASTM tables for gasoline, fuel oil, etc., only go to -18°C.</w:t>
      </w:r>
      <w:r w:rsidR="00D903D7">
        <w:br w:type="page"/>
      </w:r>
    </w:p>
    <w:p w14:paraId="77A08E3B" w14:textId="301B71EA" w:rsidR="004E531B" w:rsidRDefault="004E531B" w:rsidP="00D61329">
      <w:pPr>
        <w:pStyle w:val="Heading2"/>
      </w:pPr>
      <w:bookmarkStart w:id="18" w:name="_Toc122008843"/>
      <w:r>
        <w:lastRenderedPageBreak/>
        <w:t>Performance</w:t>
      </w:r>
      <w:bookmarkEnd w:id="18"/>
    </w:p>
    <w:p w14:paraId="657D5D00" w14:textId="77777777" w:rsidR="004E531B" w:rsidRDefault="004E531B" w:rsidP="004E531B">
      <w:r w:rsidRPr="00D61329">
        <w:rPr>
          <w:b/>
          <w:bCs/>
        </w:rPr>
        <w:t>Section 19</w:t>
      </w:r>
      <w:r>
        <w:t xml:space="preserve"> sets the performance requirements concerning time response for test liquids and temperature sensors in metering assemblies containing automatic temperature compensation. The mean velocity of the liquid stream (calculated from the pipe area and flow rate) is used rather than flow rate, as the use of the latter would require a table of values of flow rate against pipe size. A substantial change in temperature is specified so that any errors in measuring the temperature are insignificant in relation to the total change e.g. an error of 0.5°C in 20°C is not as serious as 0.5°C in 5°C. Measuring the time required for 90% of response to the step change is an industry standard. A shorter response time is specified for motor fuel dispensers than for other meters because bare probes can usually be safely used in this application. Moreover, a short response time is important for motor fuel dispenser since, unlike automatic temperature compensator’s on truck-mounted fuel oil meters, they are often used for deliveries of less than a minute.</w:t>
      </w:r>
    </w:p>
    <w:p w14:paraId="1565B4AD" w14:textId="77777777" w:rsidR="004E531B" w:rsidRDefault="004E531B" w:rsidP="004E531B"/>
    <w:p w14:paraId="79D104FF" w14:textId="77777777" w:rsidR="004E531B" w:rsidRDefault="004E531B" w:rsidP="004E531B">
      <w:r w:rsidRPr="00D61329">
        <w:rPr>
          <w:b/>
          <w:bCs/>
        </w:rPr>
        <w:t>Section 20</w:t>
      </w:r>
      <w:r>
        <w:t xml:space="preserve"> requires that a meter equipped with an automatic temperature compensator (ATC) meets the performance specifications applicable to volumetric liquid meters when inspected using the gross mode of registration. This requirement is necessary because the volumetric accuracy of the meter is tested independently of the automatic temperature compensator (ATC). In some countries, the net registration alone is tested.</w:t>
      </w:r>
    </w:p>
    <w:p w14:paraId="62B994A9" w14:textId="77777777" w:rsidR="004E531B" w:rsidRDefault="004E531B" w:rsidP="004E531B"/>
    <w:p w14:paraId="0488F223" w14:textId="5729A3CE" w:rsidR="004E531B" w:rsidRDefault="004E531B" w:rsidP="004E531B">
      <w:r w:rsidRPr="00D61329">
        <w:rPr>
          <w:b/>
          <w:bCs/>
        </w:rPr>
        <w:t>Section 21</w:t>
      </w:r>
      <w:r>
        <w:t xml:space="preserve"> specifies that an automatic temperature compensator (ATC) will stay within the applicable limits of error set out in Section 270 of the Regulations when the automatic temperature compensator (ATC) and sensor are tested under the conditions set out in </w:t>
      </w:r>
      <w:hyperlink r:id="rId18" w:anchor="s-29">
        <w:r w:rsidR="00BA2BD6" w:rsidRPr="00BA2BD6">
          <w:rPr>
            <w:rStyle w:val="Hyperlink"/>
            <w:lang w:val="en-US"/>
          </w:rPr>
          <w:t>Sections 29 to 31</w:t>
        </w:r>
      </w:hyperlink>
      <w:r w:rsidR="00BA2BD6">
        <w:t xml:space="preserve"> </w:t>
      </w:r>
      <w:r>
        <w:t>of SVM-1.</w:t>
      </w:r>
    </w:p>
    <w:p w14:paraId="328984CA" w14:textId="77777777" w:rsidR="004B4FA8" w:rsidRPr="004B4FA8" w:rsidRDefault="004B4FA8" w:rsidP="004B4FA8">
      <w:pPr>
        <w:rPr>
          <w:lang w:val="en-US"/>
        </w:rPr>
      </w:pPr>
      <w:r w:rsidRPr="004B4FA8">
        <w:rPr>
          <w:lang w:val="en-US"/>
        </w:rPr>
        <w:fldChar w:fldCharType="begin"/>
      </w:r>
      <w:r w:rsidRPr="004B4FA8">
        <w:rPr>
          <w:lang w:val="en-US"/>
        </w:rPr>
        <w:instrText xml:space="preserve"> SEQ CHAPTER \h \r 1</w:instrText>
      </w:r>
      <w:r w:rsidRPr="004B4FA8">
        <w:fldChar w:fldCharType="end"/>
      </w:r>
      <w:r w:rsidRPr="004B4FA8">
        <w:rPr>
          <w:lang w:val="en-US"/>
        </w:rPr>
        <w:t xml:space="preserve">Refer to </w:t>
      </w:r>
      <w:hyperlink r:id="rId19" w:anchor="s-270" w:history="1">
        <w:r w:rsidRPr="004B4FA8">
          <w:rPr>
            <w:rStyle w:val="Hyperlink"/>
            <w:lang w:val="en-US"/>
          </w:rPr>
          <w:t>Regulation 270</w:t>
        </w:r>
      </w:hyperlink>
      <w:r w:rsidRPr="004B4FA8">
        <w:rPr>
          <w:lang w:val="en-US"/>
        </w:rPr>
        <w:t xml:space="preserve"> for limits of error for mechanical and electronic automatic temperature compensation (ATC).</w:t>
      </w:r>
    </w:p>
    <w:p w14:paraId="14BDDAEB" w14:textId="77777777" w:rsidR="004E531B" w:rsidRDefault="004E531B" w:rsidP="004E531B"/>
    <w:p w14:paraId="725435FC" w14:textId="60D0C6EE" w:rsidR="00CE60D1" w:rsidRDefault="004E531B">
      <w:r w:rsidRPr="00D61329">
        <w:rPr>
          <w:b/>
          <w:bCs/>
        </w:rPr>
        <w:t>Section 22</w:t>
      </w:r>
      <w:r>
        <w:t xml:space="preserve"> states that the test volume for an automatic temperature compensator (ATC) will be the same as a normal delivery through the meter. However, the test volume shall never be less than 2, 000 times the value of the minimum increment of registration of the meter register (as set out in </w:t>
      </w:r>
      <w:hyperlink r:id="rId20" w:anchor="s-20">
        <w:r w:rsidR="00CE60D1" w:rsidRPr="00CE60D1">
          <w:rPr>
            <w:rStyle w:val="Hyperlink"/>
            <w:lang w:val="en-US"/>
          </w:rPr>
          <w:t>section 20</w:t>
        </w:r>
      </w:hyperlink>
      <w:r w:rsidR="00CE60D1" w:rsidRPr="00CE60D1">
        <w:rPr>
          <w:lang w:val="en-US"/>
        </w:rPr>
        <w:t xml:space="preserve"> </w:t>
      </w:r>
      <w:r>
        <w:t>of SVM-1). This minimum test volume is necessary in order to make the error in reading (rounding off error) of the register negligible. As standard electronic register accuracy is ±1 times the smallest digit, the reading error is 2000 increments is 1 in 2000 or 0.05%.</w:t>
      </w:r>
      <w:r w:rsidR="00CE60D1">
        <w:br w:type="page"/>
      </w:r>
    </w:p>
    <w:p w14:paraId="35589435" w14:textId="6FCBA3B4" w:rsidR="004E531B" w:rsidRDefault="004E531B" w:rsidP="00D61329">
      <w:pPr>
        <w:pStyle w:val="Heading2"/>
      </w:pPr>
      <w:bookmarkStart w:id="19" w:name="_Toc122008844"/>
      <w:r>
        <w:lastRenderedPageBreak/>
        <w:t>Installation and Use</w:t>
      </w:r>
      <w:bookmarkEnd w:id="19"/>
    </w:p>
    <w:p w14:paraId="223A7D1D" w14:textId="77777777" w:rsidR="004E531B" w:rsidRDefault="004E531B" w:rsidP="004E531B">
      <w:r w:rsidRPr="00D61329">
        <w:rPr>
          <w:b/>
          <w:bCs/>
        </w:rPr>
        <w:t>Section 23 (a)</w:t>
      </w:r>
      <w:r>
        <w:t xml:space="preserve"> requires that the sensing end of the sensor be located where the liquid velocity is greater (i.e. near the axis of the pipe). This ensures good speed of response while permitting the sensor’s end to be distanced from the pipe wall since the latter could be hotter or colder than the liquid flowing during the delivery.</w:t>
      </w:r>
    </w:p>
    <w:p w14:paraId="38DE7C6E" w14:textId="77777777" w:rsidR="004E531B" w:rsidRDefault="004E531B" w:rsidP="004E531B"/>
    <w:p w14:paraId="4A5858F5" w14:textId="38161B29" w:rsidR="004E531B" w:rsidRDefault="004E531B" w:rsidP="004E531B">
      <w:r w:rsidRPr="00D61329">
        <w:rPr>
          <w:b/>
          <w:bCs/>
        </w:rPr>
        <w:t>Section 23 (b)</w:t>
      </w:r>
      <w:r>
        <w:t xml:space="preserve"> - requires that no valves, pumps or other equipment that can cause a change in temperature of the flowing liquid be installed between the sensor and the meter. This ensures the sensor senses the same temperature as the meter.</w:t>
      </w:r>
    </w:p>
    <w:p w14:paraId="3A599668" w14:textId="77777777" w:rsidR="004E531B" w:rsidRDefault="004E531B" w:rsidP="004E531B"/>
    <w:p w14:paraId="19EBE0BC" w14:textId="77777777" w:rsidR="004E531B" w:rsidRDefault="004E531B" w:rsidP="004E531B">
      <w:r w:rsidRPr="00D61329">
        <w:rPr>
          <w:b/>
          <w:bCs/>
        </w:rPr>
        <w:t>Section 24</w:t>
      </w:r>
      <w:r>
        <w:t xml:space="preserve"> explains that adjacent to a temperature sensor being used with an automatic temperature compensator (ATC), there should be installed a test thermal well that has an inside such that only a small quantity of heat-conducting fluid is required to fill the void. (</w:t>
      </w:r>
      <w:proofErr w:type="spellStart"/>
      <w:r>
        <w:t>i.e</w:t>
      </w:r>
      <w:proofErr w:type="spellEnd"/>
      <w:r>
        <w:t>: diameter of no less than 3.3 mm and no more than 4.5 mm.)</w:t>
      </w:r>
    </w:p>
    <w:p w14:paraId="091954AE" w14:textId="77777777" w:rsidR="004E531B" w:rsidRDefault="004E531B" w:rsidP="004E531B"/>
    <w:p w14:paraId="2BD25C85" w14:textId="77777777" w:rsidR="004E531B" w:rsidRDefault="004E531B" w:rsidP="004E531B">
      <w:r w:rsidRPr="00D61329">
        <w:rPr>
          <w:b/>
          <w:bCs/>
        </w:rPr>
        <w:t>Section 25</w:t>
      </w:r>
      <w:r>
        <w:t>'s intention is to minimize the transfer of heat from the sensing end of the sensor to the atmosphere. Large aluminium electrical connection boxes that readily dissipate the heat conducted by the well from liquid to atmosphere is an example of this. In a case such as this, the liquid sensor quickly reaches ambient temperature.</w:t>
      </w:r>
    </w:p>
    <w:p w14:paraId="403434D5" w14:textId="77777777" w:rsidR="004E531B" w:rsidRDefault="004E531B" w:rsidP="004E531B"/>
    <w:p w14:paraId="2DDB930A" w14:textId="77777777" w:rsidR="004E531B" w:rsidRDefault="004E531B" w:rsidP="004E531B">
      <w:r w:rsidRPr="00D61329">
        <w:rPr>
          <w:b/>
          <w:bCs/>
        </w:rPr>
        <w:t>Section 26</w:t>
      </w:r>
      <w:r>
        <w:t xml:space="preserve"> A trader often has no control or knowledge of the density of the liquid being metered. For example, to permit the use of ATC on dispensers for gasoline, an average value of .730 kg/litre was selected, and ATCs were designed for this density. This section, by allowing use of the ATC on gasolines, of which VCF does not differ by more than 0.25% at 0°C from that of the average gasoline, permits the ATC to be used on gasolines with densities of from .672 to .776 kg/litre (at 15°C).</w:t>
      </w:r>
    </w:p>
    <w:p w14:paraId="5A985234" w14:textId="77777777" w:rsidR="004E531B" w:rsidRDefault="004E531B" w:rsidP="00D61329">
      <w:pPr>
        <w:pStyle w:val="NoSpacing"/>
        <w:spacing w:after="160" w:line="259" w:lineRule="auto"/>
      </w:pPr>
      <w:r>
        <w:t xml:space="preserve"> For an ATC designed for a density of 0.730 kg/litre at 15°C, the VCF at 0°C = 1.0187</w:t>
      </w:r>
    </w:p>
    <w:p w14:paraId="4AC5F832" w14:textId="77777777" w:rsidR="004E531B" w:rsidRDefault="004E531B" w:rsidP="004E531B">
      <w:r>
        <w:t>1.0187 + 0.25% = 1.0212 which is the VCF at 0°C for a product density of 0.672 kg/litre at 15°C</w:t>
      </w:r>
    </w:p>
    <w:p w14:paraId="27CF618B" w14:textId="77777777" w:rsidR="004E531B" w:rsidRDefault="004E531B" w:rsidP="004E531B">
      <w:r>
        <w:t>1.0187 - 0.25% = 1.0162 which is the VCF at 0°C for a product density of 0.776 kg/litre at 15°C</w:t>
      </w:r>
    </w:p>
    <w:p w14:paraId="300D65C3" w14:textId="77777777" w:rsidR="004E531B" w:rsidRDefault="004E531B" w:rsidP="004E531B">
      <w:r>
        <w:t>The limits are therefore: 0.672 kg/litre and 0.776 kg/litre</w:t>
      </w:r>
    </w:p>
    <w:p w14:paraId="0D05BC7D" w14:textId="77777777" w:rsidR="004E531B" w:rsidRDefault="004E531B" w:rsidP="004E531B"/>
    <w:p w14:paraId="301CC84D" w14:textId="77777777" w:rsidR="004E531B" w:rsidRDefault="004E531B" w:rsidP="004E531B">
      <w:r w:rsidRPr="00D61329">
        <w:rPr>
          <w:b/>
          <w:bCs/>
        </w:rPr>
        <w:t>Section 27</w:t>
      </w:r>
      <w:r>
        <w:t xml:space="preserve"> insures that where one of the meters in a metering assembly used for delivering a blend of liquids is equipped with an automatic temperature compensator (ATC), all the other meters in the metering assembly shall also be equipped with automatic temperature compensators (ATCs).</w:t>
      </w:r>
    </w:p>
    <w:p w14:paraId="5B3CF0FC" w14:textId="77777777" w:rsidR="004E531B" w:rsidRDefault="004E531B" w:rsidP="004E531B">
      <w:r>
        <w:t xml:space="preserve">Some blending systems were being installed with automatic temperature compensation (ATC) only on the meter(s) for hot liquids, which was an advantage to the trader. In the interest of </w:t>
      </w:r>
      <w:r>
        <w:lastRenderedPageBreak/>
        <w:t>equity in trade, this section also requires automatic temperature compensation (ATC) on cold liquids, where it may be to the advantage of the buyer.</w:t>
      </w:r>
    </w:p>
    <w:p w14:paraId="4BF5EA88" w14:textId="77777777" w:rsidR="004E531B" w:rsidRDefault="004E531B" w:rsidP="004E531B"/>
    <w:p w14:paraId="62240739" w14:textId="34334E54" w:rsidR="005E23B5" w:rsidRPr="00FF1681" w:rsidRDefault="004E531B" w:rsidP="00D61329">
      <w:r w:rsidRPr="00D61329">
        <w:rPr>
          <w:b/>
          <w:bCs/>
        </w:rPr>
        <w:t>Section 28</w:t>
      </w:r>
      <w:r>
        <w:t xml:space="preserve"> states that when a meter has means of adjustment, these will be installed in such a manner that they are applied to both the net and the gross registrations.</w:t>
      </w:r>
    </w:p>
    <w:sectPr w:rsidR="005E23B5" w:rsidRPr="00FF1681" w:rsidSect="00D61329">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03417" w14:textId="77777777" w:rsidR="000E066F" w:rsidRDefault="000E066F" w:rsidP="005E658B">
      <w:pPr>
        <w:spacing w:after="0" w:line="240" w:lineRule="auto"/>
      </w:pPr>
      <w:r>
        <w:separator/>
      </w:r>
    </w:p>
  </w:endnote>
  <w:endnote w:type="continuationSeparator" w:id="0">
    <w:p w14:paraId="26210C91" w14:textId="77777777" w:rsidR="000E066F" w:rsidRDefault="000E066F" w:rsidP="005E658B">
      <w:pPr>
        <w:spacing w:after="0" w:line="240" w:lineRule="auto"/>
      </w:pPr>
      <w:r>
        <w:continuationSeparator/>
      </w:r>
    </w:p>
  </w:endnote>
  <w:endnote w:type="continuationNotice" w:id="1">
    <w:p w14:paraId="625CEACA" w14:textId="77777777" w:rsidR="000E066F" w:rsidRDefault="000E06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2B762" w14:textId="77777777" w:rsidR="00150ED0" w:rsidRDefault="00150ED0">
    <w:pPr>
      <w:pStyle w:val="Footer"/>
    </w:pPr>
  </w:p>
  <w:p w14:paraId="13E9D58F" w14:textId="77777777" w:rsidR="001F6426" w:rsidRDefault="001F64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A1242" w14:textId="08938A60" w:rsidR="001F6426" w:rsidRDefault="00150ED0" w:rsidP="00D61329">
    <w:pPr>
      <w:pStyle w:val="Footer"/>
      <w:pBdr>
        <w:top w:val="single" w:sz="4" w:space="4" w:color="auto"/>
      </w:pBdr>
      <w:tabs>
        <w:tab w:val="clear" w:pos="4680"/>
        <w:tab w:val="right" w:pos="8647"/>
      </w:tabs>
    </w:pPr>
    <w:r>
      <w:rPr>
        <w:rStyle w:val="PageNumber"/>
        <w:sz w:val="18"/>
        <w:szCs w:val="18"/>
      </w:rPr>
      <w:tab/>
    </w:r>
    <w:sdt>
      <w:sdtPr>
        <w:rPr>
          <w:rStyle w:val="PageNumber"/>
          <w:sz w:val="18"/>
          <w:szCs w:val="18"/>
        </w:rPr>
        <w:alias w:val="Status"/>
        <w:tag w:val=""/>
        <w:id w:val="-515073790"/>
        <w:placeholder>
          <w:docPart w:val="EF8FAEB61E374CF9B16D849E35C3E0C5"/>
        </w:placeholder>
        <w:dataBinding w:prefixMappings="xmlns:ns0='http://purl.org/dc/elements/1.1/' xmlns:ns1='http://schemas.openxmlformats.org/package/2006/metadata/core-properties' " w:xpath="/ns1:coreProperties[1]/ns1:contentStatus[1]" w:storeItemID="{6C3C8BC8-F283-45AE-878A-BAB7291924A1}"/>
        <w:text/>
      </w:sdtPr>
      <w:sdtEndPr>
        <w:rPr>
          <w:rStyle w:val="PageNumber"/>
        </w:rPr>
      </w:sdtEndPr>
      <w:sdtContent>
        <w:r w:rsidR="00A74BB3">
          <w:rPr>
            <w:rStyle w:val="PageNumber"/>
            <w:sz w:val="18"/>
            <w:szCs w:val="18"/>
          </w:rPr>
          <w:t>Module 6</w:t>
        </w:r>
      </w:sdtContent>
    </w:sdt>
    <w:r w:rsidR="00607FE9">
      <w:rPr>
        <w:rStyle w:val="PageNumber"/>
        <w:sz w:val="18"/>
        <w:szCs w:val="18"/>
      </w:rPr>
      <w:t xml:space="preserve"> </w:t>
    </w:r>
    <w:r>
      <w:rPr>
        <w:rStyle w:val="PageNumber"/>
        <w:rFonts w:cs="Arial"/>
        <w:sz w:val="18"/>
        <w:szCs w:val="18"/>
      </w:rPr>
      <w:t>—</w:t>
    </w:r>
    <w:r>
      <w:rPr>
        <w:rStyle w:val="PageNumber"/>
        <w:sz w:val="18"/>
        <w:szCs w:val="18"/>
      </w:rPr>
      <w:t xml:space="preserve"> </w:t>
    </w:r>
    <w:sdt>
      <w:sdtPr>
        <w:rPr>
          <w:rStyle w:val="PageNumber"/>
          <w:sz w:val="18"/>
          <w:szCs w:val="18"/>
        </w:rPr>
        <w:alias w:val="Subject"/>
        <w:tag w:val=""/>
        <w:id w:val="-364676729"/>
        <w:placeholder>
          <w:docPart w:val="C87F90036915454BBD209346102FBE23"/>
        </w:placeholder>
        <w:dataBinding w:prefixMappings="xmlns:ns0='http://purl.org/dc/elements/1.1/' xmlns:ns1='http://schemas.openxmlformats.org/package/2006/metadata/core-properties' " w:xpath="/ns1:coreProperties[1]/ns0:subject[1]" w:storeItemID="{6C3C8BC8-F283-45AE-878A-BAB7291924A1}"/>
        <w:text/>
      </w:sdtPr>
      <w:sdtEndPr>
        <w:rPr>
          <w:rStyle w:val="PageNumber"/>
        </w:rPr>
      </w:sdtEndPr>
      <w:sdtContent>
        <w:r w:rsidR="0038507F">
          <w:rPr>
            <w:rStyle w:val="PageNumber"/>
            <w:sz w:val="18"/>
            <w:szCs w:val="18"/>
          </w:rPr>
          <w:t>Specifications</w:t>
        </w:r>
      </w:sdtContent>
    </w:sdt>
    <w:r>
      <w:rPr>
        <w:rStyle w:val="PageNumber"/>
        <w:sz w:val="18"/>
        <w:szCs w:val="18"/>
      </w:rPr>
      <w:t xml:space="preserve"> </w:t>
    </w:r>
    <w:r w:rsidR="002D4EDF">
      <w:rPr>
        <w:rStyle w:val="PageNumber"/>
        <w:rFonts w:cs="Arial"/>
        <w:sz w:val="18"/>
        <w:szCs w:val="18"/>
      </w:rPr>
      <w:t>—</w:t>
    </w:r>
    <w:r w:rsidR="00A038B2" w:rsidRPr="00A038B2">
      <w:t xml:space="preserve"> </w:t>
    </w:r>
    <w:sdt>
      <w:sdtPr>
        <w:rPr>
          <w:rFonts w:asciiTheme="majorHAnsi" w:hAnsiTheme="majorHAnsi" w:cstheme="majorHAnsi"/>
          <w:iCs/>
          <w:sz w:val="18"/>
          <w:szCs w:val="16"/>
          <w:lang w:val="en-US"/>
        </w:rPr>
        <w:alias w:val="Comments"/>
        <w:tag w:val=""/>
        <w:id w:val="-1204863487"/>
        <w:placeholder>
          <w:docPart w:val="AF693FBA0C2A45AF9D31418112D5CB82"/>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sidRPr="00D61329">
          <w:rPr>
            <w:rFonts w:asciiTheme="majorHAnsi" w:hAnsiTheme="majorHAnsi" w:cstheme="majorHAnsi"/>
            <w:iCs/>
            <w:sz w:val="18"/>
            <w:szCs w:val="16"/>
            <w:lang w:val="en-US"/>
          </w:rPr>
          <w:t>January 2021</w:t>
        </w:r>
      </w:sdtContent>
    </w:sdt>
    <w:r>
      <w:rPr>
        <w:rStyle w:val="PageNumber"/>
        <w:sz w:val="18"/>
        <w:szCs w:val="18"/>
      </w:rPr>
      <w:tab/>
    </w:r>
    <w:r w:rsidRPr="00191A20">
      <w:rPr>
        <w:rStyle w:val="PageNumber"/>
        <w:sz w:val="18"/>
        <w:szCs w:val="18"/>
      </w:rPr>
      <w:fldChar w:fldCharType="begin"/>
    </w:r>
    <w:r w:rsidRPr="00191A20">
      <w:rPr>
        <w:rStyle w:val="PageNumber"/>
        <w:sz w:val="18"/>
        <w:szCs w:val="18"/>
      </w:rPr>
      <w:instrText xml:space="preserve"> PAGE </w:instrText>
    </w:r>
    <w:r w:rsidRPr="00191A20">
      <w:rPr>
        <w:rStyle w:val="PageNumber"/>
        <w:sz w:val="18"/>
        <w:szCs w:val="18"/>
      </w:rPr>
      <w:fldChar w:fldCharType="separate"/>
    </w:r>
    <w:r>
      <w:rPr>
        <w:rStyle w:val="PageNumber"/>
        <w:sz w:val="18"/>
        <w:szCs w:val="18"/>
      </w:rPr>
      <w:t>2</w:t>
    </w:r>
    <w:r w:rsidRPr="00191A20">
      <w:rPr>
        <w:rStyle w:val="PageNumbe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1B0AF" w14:textId="50C062BB" w:rsidR="0059445C" w:rsidRDefault="0059445C" w:rsidP="00D61329">
    <w:pPr>
      <w:pStyle w:val="Footer"/>
      <w:jc w:val="right"/>
    </w:pPr>
    <w:r>
      <w:rPr>
        <w:noProof/>
      </w:rPr>
      <mc:AlternateContent>
        <mc:Choice Requires="wps">
          <w:drawing>
            <wp:anchor distT="0" distB="0" distL="114300" distR="114300" simplePos="0" relativeHeight="251658240" behindDoc="0" locked="0" layoutInCell="1" allowOverlap="1" wp14:anchorId="61DD84A8" wp14:editId="705A46D1">
              <wp:simplePos x="0" y="0"/>
              <wp:positionH relativeFrom="margin">
                <wp:align>right</wp:align>
              </wp:positionH>
              <wp:positionV relativeFrom="paragraph">
                <wp:posOffset>-1864</wp:posOffset>
              </wp:positionV>
              <wp:extent cx="1028700" cy="262255"/>
              <wp:effectExtent l="0" t="0" r="0" b="4445"/>
              <wp:wrapNone/>
              <wp:docPr id="16" name="Rectangle 16" descr="CanadaWordmark-MotSymboleCanada_Colour-Coule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 cy="262255"/>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1519EE16" id="Rectangle 16" o:spid="_x0000_s1026" alt="CanadaWordmark-MotSymboleCanada_Colour-Couleur" style="position:absolute;margin-left:41pt;margin-top:-.15pt;width:81pt;height:20.65pt;z-index:2516582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&#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AcgAAAABSZ2h0bG9uZwAAAcI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" stroked="f">
              <v:fill r:id="rId2" o:title="CanadaWordmark-MotSymboleCanada_Colour-Couleur" recolor="t" rotate="t" type="frame"/>
              <o:lock v:ext="edit" aspectratio="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968E2" w14:textId="77777777" w:rsidR="000E066F" w:rsidRDefault="000E066F" w:rsidP="005E658B">
      <w:pPr>
        <w:spacing w:after="0" w:line="240" w:lineRule="auto"/>
      </w:pPr>
      <w:r>
        <w:separator/>
      </w:r>
    </w:p>
  </w:footnote>
  <w:footnote w:type="continuationSeparator" w:id="0">
    <w:p w14:paraId="36F0B61B" w14:textId="77777777" w:rsidR="000E066F" w:rsidRDefault="000E066F" w:rsidP="005E658B">
      <w:pPr>
        <w:spacing w:after="0" w:line="240" w:lineRule="auto"/>
      </w:pPr>
      <w:r>
        <w:continuationSeparator/>
      </w:r>
    </w:p>
  </w:footnote>
  <w:footnote w:type="continuationNotice" w:id="1">
    <w:p w14:paraId="1436B967" w14:textId="77777777" w:rsidR="000E066F" w:rsidRDefault="000E066F">
      <w:pPr>
        <w:spacing w:after="0" w:line="240" w:lineRule="auto"/>
      </w:pPr>
    </w:p>
  </w:footnote>
  <w:footnote w:id="2">
    <w:p w14:paraId="0BF05115" w14:textId="591D1A12" w:rsidR="00496452" w:rsidRPr="002228AC" w:rsidRDefault="00496452">
      <w:pPr>
        <w:pStyle w:val="FootnoteText"/>
      </w:pPr>
      <w:r>
        <w:rPr>
          <w:rStyle w:val="FootnoteReference"/>
        </w:rPr>
        <w:footnoteRef/>
      </w:r>
      <w:r>
        <w:t xml:space="preserve"> </w:t>
      </w:r>
      <w:r w:rsidRPr="00496452">
        <w:t>API/ASTM stands for American Petroleum Institute/American Society for Testing Materials.</w:t>
      </w:r>
    </w:p>
  </w:footnote>
  <w:footnote w:id="3">
    <w:p w14:paraId="1A8A87E7" w14:textId="21BA03EE" w:rsidR="00496452" w:rsidRPr="002228AC" w:rsidRDefault="00496452">
      <w:pPr>
        <w:pStyle w:val="FootnoteText"/>
      </w:pPr>
      <w:r>
        <w:rPr>
          <w:rStyle w:val="FootnoteReference"/>
        </w:rPr>
        <w:footnoteRef/>
      </w:r>
      <w:r>
        <w:t xml:space="preserve"> </w:t>
      </w:r>
      <w:r w:rsidRPr="00496452">
        <w:t>ASTM/IP stands for American Society for Testing Materials/Institute of Petroleum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96189" w14:textId="77777777" w:rsidR="00150ED0" w:rsidRDefault="00150ED0">
    <w:pPr>
      <w:pStyle w:val="Header"/>
    </w:pPr>
  </w:p>
  <w:p w14:paraId="45C2EE6F" w14:textId="77777777" w:rsidR="001F6426" w:rsidRDefault="001F64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B96B3" w14:textId="3EE312A9" w:rsidR="001F6426" w:rsidRDefault="00BE1047" w:rsidP="00D61329">
    <w:pPr>
      <w:pStyle w:val="Header"/>
      <w:pBdr>
        <w:bottom w:val="single" w:sz="4" w:space="1" w:color="auto"/>
      </w:pBdr>
      <w:tabs>
        <w:tab w:val="clear" w:pos="4680"/>
      </w:tabs>
      <w:jc w:val="right"/>
    </w:pPr>
    <w:r w:rsidRPr="005D7C84">
      <w:rPr>
        <w:rStyle w:val="PageNumber"/>
        <w:sz w:val="18"/>
        <w:u w:color="999999"/>
      </w:rPr>
      <w:t>Measurement Canada</w:t>
    </w:r>
    <w:r w:rsidR="00203493">
      <w:rPr>
        <w:rStyle w:val="PageNumber"/>
        <w:sz w:val="18"/>
        <w:u w:color="999999"/>
      </w:rPr>
      <w:tab/>
    </w:r>
    <w:sdt>
      <w:sdtPr>
        <w:rPr>
          <w:rStyle w:val="PageNumber"/>
          <w:sz w:val="18"/>
          <w:u w:color="999999"/>
        </w:rPr>
        <w:alias w:val="Title"/>
        <w:tag w:val=""/>
        <w:id w:val="-701549187"/>
        <w:placeholder>
          <w:docPart w:val="C2E96B18799B410DBA83C548BC606857"/>
        </w:placeholder>
        <w:dataBinding w:prefixMappings="xmlns:ns0='http://purl.org/dc/elements/1.1/' xmlns:ns1='http://schemas.openxmlformats.org/package/2006/metadata/core-properties' " w:xpath="/ns1:coreProperties[1]/ns0:title[1]" w:storeItemID="{6C3C8BC8-F283-45AE-878A-BAB7291924A1}"/>
        <w:text/>
      </w:sdtPr>
      <w:sdtEndPr>
        <w:rPr>
          <w:rStyle w:val="PageNumber"/>
        </w:rPr>
      </w:sdtEndPr>
      <w:sdtContent>
        <w:r w:rsidR="0034764D">
          <w:rPr>
            <w:rStyle w:val="PageNumber"/>
            <w:sz w:val="18"/>
            <w:u w:color="999999"/>
          </w:rPr>
          <w:t>Bulk and Retail Petroleum</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FB251" w14:textId="01C0D1A4" w:rsidR="00B42768" w:rsidRDefault="00DF4138">
    <w:pPr>
      <w:pStyle w:val="Header"/>
    </w:pPr>
    <w:r>
      <w:rPr>
        <w:noProof/>
      </w:rPr>
      <w:drawing>
        <wp:anchor distT="0" distB="0" distL="114300" distR="114300" simplePos="0" relativeHeight="251658241" behindDoc="0" locked="0" layoutInCell="1" allowOverlap="1" wp14:anchorId="047D880C" wp14:editId="31311B0E">
          <wp:simplePos x="0" y="0"/>
          <wp:positionH relativeFrom="margin">
            <wp:align>left</wp:align>
          </wp:positionH>
          <wp:positionV relativeFrom="paragraph">
            <wp:posOffset>-150315</wp:posOffset>
          </wp:positionV>
          <wp:extent cx="4140000" cy="432000"/>
          <wp:effectExtent l="0" t="0" r="0" b="0"/>
          <wp:wrapNone/>
          <wp:docPr id="15" name="Picture 15" descr="SOA-55_Measure-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SOA-55_Measure-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0000" cy="4320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74EF"/>
    <w:multiLevelType w:val="hybridMultilevel"/>
    <w:tmpl w:val="AE56937C"/>
    <w:lvl w:ilvl="0" w:tplc="9A705B16">
      <w:start w:val="1"/>
      <w:numFmt w:val="bullet"/>
      <w:lvlText w:val="•"/>
      <w:lvlJc w:val="left"/>
      <w:pPr>
        <w:tabs>
          <w:tab w:val="num" w:pos="720"/>
        </w:tabs>
        <w:ind w:left="720" w:hanging="360"/>
      </w:pPr>
      <w:rPr>
        <w:rFonts w:ascii="Arial" w:hAnsi="Arial" w:hint="default"/>
      </w:rPr>
    </w:lvl>
    <w:lvl w:ilvl="1" w:tplc="CD5261A8" w:tentative="1">
      <w:start w:val="1"/>
      <w:numFmt w:val="bullet"/>
      <w:lvlText w:val="•"/>
      <w:lvlJc w:val="left"/>
      <w:pPr>
        <w:tabs>
          <w:tab w:val="num" w:pos="1440"/>
        </w:tabs>
        <w:ind w:left="1440" w:hanging="360"/>
      </w:pPr>
      <w:rPr>
        <w:rFonts w:ascii="Arial" w:hAnsi="Arial" w:hint="default"/>
      </w:rPr>
    </w:lvl>
    <w:lvl w:ilvl="2" w:tplc="FAE4B72E" w:tentative="1">
      <w:start w:val="1"/>
      <w:numFmt w:val="bullet"/>
      <w:lvlText w:val="•"/>
      <w:lvlJc w:val="left"/>
      <w:pPr>
        <w:tabs>
          <w:tab w:val="num" w:pos="2160"/>
        </w:tabs>
        <w:ind w:left="2160" w:hanging="360"/>
      </w:pPr>
      <w:rPr>
        <w:rFonts w:ascii="Arial" w:hAnsi="Arial" w:hint="default"/>
      </w:rPr>
    </w:lvl>
    <w:lvl w:ilvl="3" w:tplc="EC20328A" w:tentative="1">
      <w:start w:val="1"/>
      <w:numFmt w:val="bullet"/>
      <w:lvlText w:val="•"/>
      <w:lvlJc w:val="left"/>
      <w:pPr>
        <w:tabs>
          <w:tab w:val="num" w:pos="2880"/>
        </w:tabs>
        <w:ind w:left="2880" w:hanging="360"/>
      </w:pPr>
      <w:rPr>
        <w:rFonts w:ascii="Arial" w:hAnsi="Arial" w:hint="default"/>
      </w:rPr>
    </w:lvl>
    <w:lvl w:ilvl="4" w:tplc="696E2BD4" w:tentative="1">
      <w:start w:val="1"/>
      <w:numFmt w:val="bullet"/>
      <w:lvlText w:val="•"/>
      <w:lvlJc w:val="left"/>
      <w:pPr>
        <w:tabs>
          <w:tab w:val="num" w:pos="3600"/>
        </w:tabs>
        <w:ind w:left="3600" w:hanging="360"/>
      </w:pPr>
      <w:rPr>
        <w:rFonts w:ascii="Arial" w:hAnsi="Arial" w:hint="default"/>
      </w:rPr>
    </w:lvl>
    <w:lvl w:ilvl="5" w:tplc="CCF20C8E" w:tentative="1">
      <w:start w:val="1"/>
      <w:numFmt w:val="bullet"/>
      <w:lvlText w:val="•"/>
      <w:lvlJc w:val="left"/>
      <w:pPr>
        <w:tabs>
          <w:tab w:val="num" w:pos="4320"/>
        </w:tabs>
        <w:ind w:left="4320" w:hanging="360"/>
      </w:pPr>
      <w:rPr>
        <w:rFonts w:ascii="Arial" w:hAnsi="Arial" w:hint="default"/>
      </w:rPr>
    </w:lvl>
    <w:lvl w:ilvl="6" w:tplc="1C7C1A4E" w:tentative="1">
      <w:start w:val="1"/>
      <w:numFmt w:val="bullet"/>
      <w:lvlText w:val="•"/>
      <w:lvlJc w:val="left"/>
      <w:pPr>
        <w:tabs>
          <w:tab w:val="num" w:pos="5040"/>
        </w:tabs>
        <w:ind w:left="5040" w:hanging="360"/>
      </w:pPr>
      <w:rPr>
        <w:rFonts w:ascii="Arial" w:hAnsi="Arial" w:hint="default"/>
      </w:rPr>
    </w:lvl>
    <w:lvl w:ilvl="7" w:tplc="838C2ADA" w:tentative="1">
      <w:start w:val="1"/>
      <w:numFmt w:val="bullet"/>
      <w:lvlText w:val="•"/>
      <w:lvlJc w:val="left"/>
      <w:pPr>
        <w:tabs>
          <w:tab w:val="num" w:pos="5760"/>
        </w:tabs>
        <w:ind w:left="5760" w:hanging="360"/>
      </w:pPr>
      <w:rPr>
        <w:rFonts w:ascii="Arial" w:hAnsi="Arial" w:hint="default"/>
      </w:rPr>
    </w:lvl>
    <w:lvl w:ilvl="8" w:tplc="7760430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6925F3"/>
    <w:multiLevelType w:val="hybridMultilevel"/>
    <w:tmpl w:val="201AE152"/>
    <w:lvl w:ilvl="0" w:tplc="8D58FE3C">
      <w:start w:val="1"/>
      <w:numFmt w:val="decimal"/>
      <w:lvlText w:val="%1."/>
      <w:lvlJc w:val="left"/>
      <w:pPr>
        <w:tabs>
          <w:tab w:val="num" w:pos="720"/>
        </w:tabs>
        <w:ind w:left="720" w:hanging="360"/>
      </w:pPr>
    </w:lvl>
    <w:lvl w:ilvl="1" w:tplc="0D64FA76" w:tentative="1">
      <w:start w:val="1"/>
      <w:numFmt w:val="decimal"/>
      <w:lvlText w:val="%2."/>
      <w:lvlJc w:val="left"/>
      <w:pPr>
        <w:tabs>
          <w:tab w:val="num" w:pos="1440"/>
        </w:tabs>
        <w:ind w:left="1440" w:hanging="360"/>
      </w:pPr>
    </w:lvl>
    <w:lvl w:ilvl="2" w:tplc="0A223792" w:tentative="1">
      <w:start w:val="1"/>
      <w:numFmt w:val="decimal"/>
      <w:lvlText w:val="%3."/>
      <w:lvlJc w:val="left"/>
      <w:pPr>
        <w:tabs>
          <w:tab w:val="num" w:pos="2160"/>
        </w:tabs>
        <w:ind w:left="2160" w:hanging="360"/>
      </w:pPr>
    </w:lvl>
    <w:lvl w:ilvl="3" w:tplc="323EDCE4" w:tentative="1">
      <w:start w:val="1"/>
      <w:numFmt w:val="decimal"/>
      <w:lvlText w:val="%4."/>
      <w:lvlJc w:val="left"/>
      <w:pPr>
        <w:tabs>
          <w:tab w:val="num" w:pos="2880"/>
        </w:tabs>
        <w:ind w:left="2880" w:hanging="360"/>
      </w:pPr>
    </w:lvl>
    <w:lvl w:ilvl="4" w:tplc="BF688D86" w:tentative="1">
      <w:start w:val="1"/>
      <w:numFmt w:val="decimal"/>
      <w:lvlText w:val="%5."/>
      <w:lvlJc w:val="left"/>
      <w:pPr>
        <w:tabs>
          <w:tab w:val="num" w:pos="3600"/>
        </w:tabs>
        <w:ind w:left="3600" w:hanging="360"/>
      </w:pPr>
    </w:lvl>
    <w:lvl w:ilvl="5" w:tplc="EB4C71AE" w:tentative="1">
      <w:start w:val="1"/>
      <w:numFmt w:val="decimal"/>
      <w:lvlText w:val="%6."/>
      <w:lvlJc w:val="left"/>
      <w:pPr>
        <w:tabs>
          <w:tab w:val="num" w:pos="4320"/>
        </w:tabs>
        <w:ind w:left="4320" w:hanging="360"/>
      </w:pPr>
    </w:lvl>
    <w:lvl w:ilvl="6" w:tplc="A90E0F80" w:tentative="1">
      <w:start w:val="1"/>
      <w:numFmt w:val="decimal"/>
      <w:lvlText w:val="%7."/>
      <w:lvlJc w:val="left"/>
      <w:pPr>
        <w:tabs>
          <w:tab w:val="num" w:pos="5040"/>
        </w:tabs>
        <w:ind w:left="5040" w:hanging="360"/>
      </w:pPr>
    </w:lvl>
    <w:lvl w:ilvl="7" w:tplc="14625E6C" w:tentative="1">
      <w:start w:val="1"/>
      <w:numFmt w:val="decimal"/>
      <w:lvlText w:val="%8."/>
      <w:lvlJc w:val="left"/>
      <w:pPr>
        <w:tabs>
          <w:tab w:val="num" w:pos="5760"/>
        </w:tabs>
        <w:ind w:left="5760" w:hanging="360"/>
      </w:pPr>
    </w:lvl>
    <w:lvl w:ilvl="8" w:tplc="E61C50C0" w:tentative="1">
      <w:start w:val="1"/>
      <w:numFmt w:val="decimal"/>
      <w:lvlText w:val="%9."/>
      <w:lvlJc w:val="left"/>
      <w:pPr>
        <w:tabs>
          <w:tab w:val="num" w:pos="6480"/>
        </w:tabs>
        <w:ind w:left="6480" w:hanging="360"/>
      </w:pPr>
    </w:lvl>
  </w:abstractNum>
  <w:abstractNum w:abstractNumId="2" w15:restartNumberingAfterBreak="0">
    <w:nsid w:val="0B932E68"/>
    <w:multiLevelType w:val="hybridMultilevel"/>
    <w:tmpl w:val="1C5EBD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1E25066"/>
    <w:multiLevelType w:val="hybridMultilevel"/>
    <w:tmpl w:val="537047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3B26ED"/>
    <w:multiLevelType w:val="hybridMultilevel"/>
    <w:tmpl w:val="16E46A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06465B8"/>
    <w:multiLevelType w:val="hybridMultilevel"/>
    <w:tmpl w:val="32543A6A"/>
    <w:lvl w:ilvl="0" w:tplc="70D88F04">
      <w:start w:val="1"/>
      <w:numFmt w:val="bullet"/>
      <w:lvlText w:val="•"/>
      <w:lvlJc w:val="left"/>
      <w:pPr>
        <w:tabs>
          <w:tab w:val="num" w:pos="720"/>
        </w:tabs>
        <w:ind w:left="720" w:hanging="360"/>
      </w:pPr>
      <w:rPr>
        <w:rFonts w:ascii="Arial" w:hAnsi="Arial" w:hint="default"/>
      </w:rPr>
    </w:lvl>
    <w:lvl w:ilvl="1" w:tplc="34E0F108">
      <w:start w:val="1"/>
      <w:numFmt w:val="bullet"/>
      <w:lvlText w:val="•"/>
      <w:lvlJc w:val="left"/>
      <w:pPr>
        <w:tabs>
          <w:tab w:val="num" w:pos="1440"/>
        </w:tabs>
        <w:ind w:left="1440" w:hanging="360"/>
      </w:pPr>
      <w:rPr>
        <w:rFonts w:ascii="Arial" w:hAnsi="Arial" w:hint="default"/>
      </w:rPr>
    </w:lvl>
    <w:lvl w:ilvl="2" w:tplc="6D944A7A">
      <w:start w:val="306"/>
      <w:numFmt w:val="bullet"/>
      <w:lvlText w:val="o"/>
      <w:lvlJc w:val="left"/>
      <w:pPr>
        <w:tabs>
          <w:tab w:val="num" w:pos="2160"/>
        </w:tabs>
        <w:ind w:left="2160" w:hanging="360"/>
      </w:pPr>
      <w:rPr>
        <w:rFonts w:ascii="Courier New" w:hAnsi="Courier New" w:hint="default"/>
      </w:rPr>
    </w:lvl>
    <w:lvl w:ilvl="3" w:tplc="C0FE852E" w:tentative="1">
      <w:start w:val="1"/>
      <w:numFmt w:val="bullet"/>
      <w:lvlText w:val="•"/>
      <w:lvlJc w:val="left"/>
      <w:pPr>
        <w:tabs>
          <w:tab w:val="num" w:pos="2880"/>
        </w:tabs>
        <w:ind w:left="2880" w:hanging="360"/>
      </w:pPr>
      <w:rPr>
        <w:rFonts w:ascii="Arial" w:hAnsi="Arial" w:hint="default"/>
      </w:rPr>
    </w:lvl>
    <w:lvl w:ilvl="4" w:tplc="9A646C28" w:tentative="1">
      <w:start w:val="1"/>
      <w:numFmt w:val="bullet"/>
      <w:lvlText w:val="•"/>
      <w:lvlJc w:val="left"/>
      <w:pPr>
        <w:tabs>
          <w:tab w:val="num" w:pos="3600"/>
        </w:tabs>
        <w:ind w:left="3600" w:hanging="360"/>
      </w:pPr>
      <w:rPr>
        <w:rFonts w:ascii="Arial" w:hAnsi="Arial" w:hint="default"/>
      </w:rPr>
    </w:lvl>
    <w:lvl w:ilvl="5" w:tplc="CFC656F8" w:tentative="1">
      <w:start w:val="1"/>
      <w:numFmt w:val="bullet"/>
      <w:lvlText w:val="•"/>
      <w:lvlJc w:val="left"/>
      <w:pPr>
        <w:tabs>
          <w:tab w:val="num" w:pos="4320"/>
        </w:tabs>
        <w:ind w:left="4320" w:hanging="360"/>
      </w:pPr>
      <w:rPr>
        <w:rFonts w:ascii="Arial" w:hAnsi="Arial" w:hint="default"/>
      </w:rPr>
    </w:lvl>
    <w:lvl w:ilvl="6" w:tplc="0480F820" w:tentative="1">
      <w:start w:val="1"/>
      <w:numFmt w:val="bullet"/>
      <w:lvlText w:val="•"/>
      <w:lvlJc w:val="left"/>
      <w:pPr>
        <w:tabs>
          <w:tab w:val="num" w:pos="5040"/>
        </w:tabs>
        <w:ind w:left="5040" w:hanging="360"/>
      </w:pPr>
      <w:rPr>
        <w:rFonts w:ascii="Arial" w:hAnsi="Arial" w:hint="default"/>
      </w:rPr>
    </w:lvl>
    <w:lvl w:ilvl="7" w:tplc="6FA692BE" w:tentative="1">
      <w:start w:val="1"/>
      <w:numFmt w:val="bullet"/>
      <w:lvlText w:val="•"/>
      <w:lvlJc w:val="left"/>
      <w:pPr>
        <w:tabs>
          <w:tab w:val="num" w:pos="5760"/>
        </w:tabs>
        <w:ind w:left="5760" w:hanging="360"/>
      </w:pPr>
      <w:rPr>
        <w:rFonts w:ascii="Arial" w:hAnsi="Arial" w:hint="default"/>
      </w:rPr>
    </w:lvl>
    <w:lvl w:ilvl="8" w:tplc="1178A28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0F91B25"/>
    <w:multiLevelType w:val="hybridMultilevel"/>
    <w:tmpl w:val="85404768"/>
    <w:lvl w:ilvl="0" w:tplc="4C62B726">
      <w:start w:val="1"/>
      <w:numFmt w:val="bullet"/>
      <w:pStyle w:val="Bullet2"/>
      <w:lvlText w:val=""/>
      <w:lvlJc w:val="left"/>
      <w:pPr>
        <w:ind w:left="788" w:hanging="360"/>
      </w:pPr>
      <w:rPr>
        <w:rFonts w:ascii="Wingdings" w:hAnsi="Wingdings" w:hint="default"/>
      </w:rPr>
    </w:lvl>
    <w:lvl w:ilvl="1" w:tplc="10090003" w:tentative="1">
      <w:start w:val="1"/>
      <w:numFmt w:val="bullet"/>
      <w:lvlText w:val="o"/>
      <w:lvlJc w:val="left"/>
      <w:pPr>
        <w:ind w:left="1508" w:hanging="360"/>
      </w:pPr>
      <w:rPr>
        <w:rFonts w:ascii="Courier New" w:hAnsi="Courier New" w:cs="Courier New" w:hint="default"/>
      </w:rPr>
    </w:lvl>
    <w:lvl w:ilvl="2" w:tplc="10090005" w:tentative="1">
      <w:start w:val="1"/>
      <w:numFmt w:val="bullet"/>
      <w:lvlText w:val=""/>
      <w:lvlJc w:val="left"/>
      <w:pPr>
        <w:ind w:left="2228" w:hanging="360"/>
      </w:pPr>
      <w:rPr>
        <w:rFonts w:ascii="Wingdings" w:hAnsi="Wingdings" w:hint="default"/>
      </w:rPr>
    </w:lvl>
    <w:lvl w:ilvl="3" w:tplc="10090001" w:tentative="1">
      <w:start w:val="1"/>
      <w:numFmt w:val="bullet"/>
      <w:lvlText w:val=""/>
      <w:lvlJc w:val="left"/>
      <w:pPr>
        <w:ind w:left="2948" w:hanging="360"/>
      </w:pPr>
      <w:rPr>
        <w:rFonts w:ascii="Symbol" w:hAnsi="Symbol" w:hint="default"/>
      </w:rPr>
    </w:lvl>
    <w:lvl w:ilvl="4" w:tplc="10090003" w:tentative="1">
      <w:start w:val="1"/>
      <w:numFmt w:val="bullet"/>
      <w:lvlText w:val="o"/>
      <w:lvlJc w:val="left"/>
      <w:pPr>
        <w:ind w:left="3668" w:hanging="360"/>
      </w:pPr>
      <w:rPr>
        <w:rFonts w:ascii="Courier New" w:hAnsi="Courier New" w:cs="Courier New" w:hint="default"/>
      </w:rPr>
    </w:lvl>
    <w:lvl w:ilvl="5" w:tplc="10090005" w:tentative="1">
      <w:start w:val="1"/>
      <w:numFmt w:val="bullet"/>
      <w:lvlText w:val=""/>
      <w:lvlJc w:val="left"/>
      <w:pPr>
        <w:ind w:left="4388" w:hanging="360"/>
      </w:pPr>
      <w:rPr>
        <w:rFonts w:ascii="Wingdings" w:hAnsi="Wingdings" w:hint="default"/>
      </w:rPr>
    </w:lvl>
    <w:lvl w:ilvl="6" w:tplc="10090001" w:tentative="1">
      <w:start w:val="1"/>
      <w:numFmt w:val="bullet"/>
      <w:lvlText w:val=""/>
      <w:lvlJc w:val="left"/>
      <w:pPr>
        <w:ind w:left="5108" w:hanging="360"/>
      </w:pPr>
      <w:rPr>
        <w:rFonts w:ascii="Symbol" w:hAnsi="Symbol" w:hint="default"/>
      </w:rPr>
    </w:lvl>
    <w:lvl w:ilvl="7" w:tplc="10090003" w:tentative="1">
      <w:start w:val="1"/>
      <w:numFmt w:val="bullet"/>
      <w:lvlText w:val="o"/>
      <w:lvlJc w:val="left"/>
      <w:pPr>
        <w:ind w:left="5828" w:hanging="360"/>
      </w:pPr>
      <w:rPr>
        <w:rFonts w:ascii="Courier New" w:hAnsi="Courier New" w:cs="Courier New" w:hint="default"/>
      </w:rPr>
    </w:lvl>
    <w:lvl w:ilvl="8" w:tplc="10090005" w:tentative="1">
      <w:start w:val="1"/>
      <w:numFmt w:val="bullet"/>
      <w:lvlText w:val=""/>
      <w:lvlJc w:val="left"/>
      <w:pPr>
        <w:ind w:left="6548" w:hanging="360"/>
      </w:pPr>
      <w:rPr>
        <w:rFonts w:ascii="Wingdings" w:hAnsi="Wingdings" w:hint="default"/>
      </w:rPr>
    </w:lvl>
  </w:abstractNum>
  <w:abstractNum w:abstractNumId="7" w15:restartNumberingAfterBreak="0">
    <w:nsid w:val="264A0CE3"/>
    <w:multiLevelType w:val="hybridMultilevel"/>
    <w:tmpl w:val="F4D67F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6A5435C"/>
    <w:multiLevelType w:val="hybridMultilevel"/>
    <w:tmpl w:val="B55AAC5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AB51F2C"/>
    <w:multiLevelType w:val="hybridMultilevel"/>
    <w:tmpl w:val="F07681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7225D9F"/>
    <w:multiLevelType w:val="hybridMultilevel"/>
    <w:tmpl w:val="E6F838BE"/>
    <w:lvl w:ilvl="0" w:tplc="3790FB38">
      <w:start w:val="1"/>
      <w:numFmt w:val="decimal"/>
      <w:lvlText w:val="%1."/>
      <w:lvlJc w:val="left"/>
      <w:pPr>
        <w:tabs>
          <w:tab w:val="num" w:pos="720"/>
        </w:tabs>
        <w:ind w:left="720" w:hanging="360"/>
      </w:pPr>
    </w:lvl>
    <w:lvl w:ilvl="1" w:tplc="4E464870" w:tentative="1">
      <w:start w:val="1"/>
      <w:numFmt w:val="decimal"/>
      <w:lvlText w:val="%2."/>
      <w:lvlJc w:val="left"/>
      <w:pPr>
        <w:tabs>
          <w:tab w:val="num" w:pos="1440"/>
        </w:tabs>
        <w:ind w:left="1440" w:hanging="360"/>
      </w:pPr>
    </w:lvl>
    <w:lvl w:ilvl="2" w:tplc="794E1838" w:tentative="1">
      <w:start w:val="1"/>
      <w:numFmt w:val="decimal"/>
      <w:lvlText w:val="%3."/>
      <w:lvlJc w:val="left"/>
      <w:pPr>
        <w:tabs>
          <w:tab w:val="num" w:pos="2160"/>
        </w:tabs>
        <w:ind w:left="2160" w:hanging="360"/>
      </w:pPr>
    </w:lvl>
    <w:lvl w:ilvl="3" w:tplc="84ECC020" w:tentative="1">
      <w:start w:val="1"/>
      <w:numFmt w:val="decimal"/>
      <w:lvlText w:val="%4."/>
      <w:lvlJc w:val="left"/>
      <w:pPr>
        <w:tabs>
          <w:tab w:val="num" w:pos="2880"/>
        </w:tabs>
        <w:ind w:left="2880" w:hanging="360"/>
      </w:pPr>
    </w:lvl>
    <w:lvl w:ilvl="4" w:tplc="005065B2" w:tentative="1">
      <w:start w:val="1"/>
      <w:numFmt w:val="decimal"/>
      <w:lvlText w:val="%5."/>
      <w:lvlJc w:val="left"/>
      <w:pPr>
        <w:tabs>
          <w:tab w:val="num" w:pos="3600"/>
        </w:tabs>
        <w:ind w:left="3600" w:hanging="360"/>
      </w:pPr>
    </w:lvl>
    <w:lvl w:ilvl="5" w:tplc="B2A61AF6" w:tentative="1">
      <w:start w:val="1"/>
      <w:numFmt w:val="decimal"/>
      <w:lvlText w:val="%6."/>
      <w:lvlJc w:val="left"/>
      <w:pPr>
        <w:tabs>
          <w:tab w:val="num" w:pos="4320"/>
        </w:tabs>
        <w:ind w:left="4320" w:hanging="360"/>
      </w:pPr>
    </w:lvl>
    <w:lvl w:ilvl="6" w:tplc="A3F67D7E" w:tentative="1">
      <w:start w:val="1"/>
      <w:numFmt w:val="decimal"/>
      <w:lvlText w:val="%7."/>
      <w:lvlJc w:val="left"/>
      <w:pPr>
        <w:tabs>
          <w:tab w:val="num" w:pos="5040"/>
        </w:tabs>
        <w:ind w:left="5040" w:hanging="360"/>
      </w:pPr>
    </w:lvl>
    <w:lvl w:ilvl="7" w:tplc="E31666A6" w:tentative="1">
      <w:start w:val="1"/>
      <w:numFmt w:val="decimal"/>
      <w:lvlText w:val="%8."/>
      <w:lvlJc w:val="left"/>
      <w:pPr>
        <w:tabs>
          <w:tab w:val="num" w:pos="5760"/>
        </w:tabs>
        <w:ind w:left="5760" w:hanging="360"/>
      </w:pPr>
    </w:lvl>
    <w:lvl w:ilvl="8" w:tplc="60B8EBFE" w:tentative="1">
      <w:start w:val="1"/>
      <w:numFmt w:val="decimal"/>
      <w:lvlText w:val="%9."/>
      <w:lvlJc w:val="left"/>
      <w:pPr>
        <w:tabs>
          <w:tab w:val="num" w:pos="6480"/>
        </w:tabs>
        <w:ind w:left="6480" w:hanging="360"/>
      </w:pPr>
    </w:lvl>
  </w:abstractNum>
  <w:abstractNum w:abstractNumId="11" w15:restartNumberingAfterBreak="0">
    <w:nsid w:val="38055796"/>
    <w:multiLevelType w:val="hybridMultilevel"/>
    <w:tmpl w:val="D8748400"/>
    <w:lvl w:ilvl="0" w:tplc="6F40458E">
      <w:start w:val="1"/>
      <w:numFmt w:val="decimal"/>
      <w:lvlText w:val="%1."/>
      <w:lvlJc w:val="left"/>
      <w:pPr>
        <w:tabs>
          <w:tab w:val="num" w:pos="720"/>
        </w:tabs>
        <w:ind w:left="720" w:hanging="360"/>
      </w:pPr>
    </w:lvl>
    <w:lvl w:ilvl="1" w:tplc="DABCFAFE" w:tentative="1">
      <w:start w:val="1"/>
      <w:numFmt w:val="decimal"/>
      <w:lvlText w:val="%2."/>
      <w:lvlJc w:val="left"/>
      <w:pPr>
        <w:tabs>
          <w:tab w:val="num" w:pos="1440"/>
        </w:tabs>
        <w:ind w:left="1440" w:hanging="360"/>
      </w:pPr>
    </w:lvl>
    <w:lvl w:ilvl="2" w:tplc="75B2B988" w:tentative="1">
      <w:start w:val="1"/>
      <w:numFmt w:val="decimal"/>
      <w:lvlText w:val="%3."/>
      <w:lvlJc w:val="left"/>
      <w:pPr>
        <w:tabs>
          <w:tab w:val="num" w:pos="2160"/>
        </w:tabs>
        <w:ind w:left="2160" w:hanging="360"/>
      </w:pPr>
    </w:lvl>
    <w:lvl w:ilvl="3" w:tplc="263E7E00" w:tentative="1">
      <w:start w:val="1"/>
      <w:numFmt w:val="decimal"/>
      <w:lvlText w:val="%4."/>
      <w:lvlJc w:val="left"/>
      <w:pPr>
        <w:tabs>
          <w:tab w:val="num" w:pos="2880"/>
        </w:tabs>
        <w:ind w:left="2880" w:hanging="360"/>
      </w:pPr>
    </w:lvl>
    <w:lvl w:ilvl="4" w:tplc="66BA4C3A" w:tentative="1">
      <w:start w:val="1"/>
      <w:numFmt w:val="decimal"/>
      <w:lvlText w:val="%5."/>
      <w:lvlJc w:val="left"/>
      <w:pPr>
        <w:tabs>
          <w:tab w:val="num" w:pos="3600"/>
        </w:tabs>
        <w:ind w:left="3600" w:hanging="360"/>
      </w:pPr>
    </w:lvl>
    <w:lvl w:ilvl="5" w:tplc="B83687C2" w:tentative="1">
      <w:start w:val="1"/>
      <w:numFmt w:val="decimal"/>
      <w:lvlText w:val="%6."/>
      <w:lvlJc w:val="left"/>
      <w:pPr>
        <w:tabs>
          <w:tab w:val="num" w:pos="4320"/>
        </w:tabs>
        <w:ind w:left="4320" w:hanging="360"/>
      </w:pPr>
    </w:lvl>
    <w:lvl w:ilvl="6" w:tplc="8D208B82" w:tentative="1">
      <w:start w:val="1"/>
      <w:numFmt w:val="decimal"/>
      <w:lvlText w:val="%7."/>
      <w:lvlJc w:val="left"/>
      <w:pPr>
        <w:tabs>
          <w:tab w:val="num" w:pos="5040"/>
        </w:tabs>
        <w:ind w:left="5040" w:hanging="360"/>
      </w:pPr>
    </w:lvl>
    <w:lvl w:ilvl="7" w:tplc="7C34627C" w:tentative="1">
      <w:start w:val="1"/>
      <w:numFmt w:val="decimal"/>
      <w:lvlText w:val="%8."/>
      <w:lvlJc w:val="left"/>
      <w:pPr>
        <w:tabs>
          <w:tab w:val="num" w:pos="5760"/>
        </w:tabs>
        <w:ind w:left="5760" w:hanging="360"/>
      </w:pPr>
    </w:lvl>
    <w:lvl w:ilvl="8" w:tplc="8786A43E" w:tentative="1">
      <w:start w:val="1"/>
      <w:numFmt w:val="decimal"/>
      <w:lvlText w:val="%9."/>
      <w:lvlJc w:val="left"/>
      <w:pPr>
        <w:tabs>
          <w:tab w:val="num" w:pos="6480"/>
        </w:tabs>
        <w:ind w:left="6480" w:hanging="360"/>
      </w:pPr>
    </w:lvl>
  </w:abstractNum>
  <w:abstractNum w:abstractNumId="12" w15:restartNumberingAfterBreak="0">
    <w:nsid w:val="39901A03"/>
    <w:multiLevelType w:val="hybridMultilevel"/>
    <w:tmpl w:val="2D5C81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55C0C10"/>
    <w:multiLevelType w:val="hybridMultilevel"/>
    <w:tmpl w:val="E40645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8896E4A"/>
    <w:multiLevelType w:val="hybridMultilevel"/>
    <w:tmpl w:val="A2949B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8FB0F2D"/>
    <w:multiLevelType w:val="hybridMultilevel"/>
    <w:tmpl w:val="DCA2E9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AB53BAC"/>
    <w:multiLevelType w:val="hybridMultilevel"/>
    <w:tmpl w:val="E4E6D00E"/>
    <w:lvl w:ilvl="0" w:tplc="3618A9D0">
      <w:start w:val="1"/>
      <w:numFmt w:val="bullet"/>
      <w:lvlText w:val="•"/>
      <w:lvlJc w:val="left"/>
      <w:pPr>
        <w:tabs>
          <w:tab w:val="num" w:pos="720"/>
        </w:tabs>
        <w:ind w:left="720" w:hanging="360"/>
      </w:pPr>
      <w:rPr>
        <w:rFonts w:ascii="Arial" w:hAnsi="Arial" w:hint="default"/>
      </w:rPr>
    </w:lvl>
    <w:lvl w:ilvl="1" w:tplc="28021A60" w:tentative="1">
      <w:start w:val="1"/>
      <w:numFmt w:val="bullet"/>
      <w:lvlText w:val="•"/>
      <w:lvlJc w:val="left"/>
      <w:pPr>
        <w:tabs>
          <w:tab w:val="num" w:pos="1440"/>
        </w:tabs>
        <w:ind w:left="1440" w:hanging="360"/>
      </w:pPr>
      <w:rPr>
        <w:rFonts w:ascii="Arial" w:hAnsi="Arial" w:hint="default"/>
      </w:rPr>
    </w:lvl>
    <w:lvl w:ilvl="2" w:tplc="13868378" w:tentative="1">
      <w:start w:val="1"/>
      <w:numFmt w:val="bullet"/>
      <w:lvlText w:val="•"/>
      <w:lvlJc w:val="left"/>
      <w:pPr>
        <w:tabs>
          <w:tab w:val="num" w:pos="2160"/>
        </w:tabs>
        <w:ind w:left="2160" w:hanging="360"/>
      </w:pPr>
      <w:rPr>
        <w:rFonts w:ascii="Arial" w:hAnsi="Arial" w:hint="default"/>
      </w:rPr>
    </w:lvl>
    <w:lvl w:ilvl="3" w:tplc="1832B48E" w:tentative="1">
      <w:start w:val="1"/>
      <w:numFmt w:val="bullet"/>
      <w:lvlText w:val="•"/>
      <w:lvlJc w:val="left"/>
      <w:pPr>
        <w:tabs>
          <w:tab w:val="num" w:pos="2880"/>
        </w:tabs>
        <w:ind w:left="2880" w:hanging="360"/>
      </w:pPr>
      <w:rPr>
        <w:rFonts w:ascii="Arial" w:hAnsi="Arial" w:hint="default"/>
      </w:rPr>
    </w:lvl>
    <w:lvl w:ilvl="4" w:tplc="5564735A" w:tentative="1">
      <w:start w:val="1"/>
      <w:numFmt w:val="bullet"/>
      <w:lvlText w:val="•"/>
      <w:lvlJc w:val="left"/>
      <w:pPr>
        <w:tabs>
          <w:tab w:val="num" w:pos="3600"/>
        </w:tabs>
        <w:ind w:left="3600" w:hanging="360"/>
      </w:pPr>
      <w:rPr>
        <w:rFonts w:ascii="Arial" w:hAnsi="Arial" w:hint="default"/>
      </w:rPr>
    </w:lvl>
    <w:lvl w:ilvl="5" w:tplc="9D6CA16C" w:tentative="1">
      <w:start w:val="1"/>
      <w:numFmt w:val="bullet"/>
      <w:lvlText w:val="•"/>
      <w:lvlJc w:val="left"/>
      <w:pPr>
        <w:tabs>
          <w:tab w:val="num" w:pos="4320"/>
        </w:tabs>
        <w:ind w:left="4320" w:hanging="360"/>
      </w:pPr>
      <w:rPr>
        <w:rFonts w:ascii="Arial" w:hAnsi="Arial" w:hint="default"/>
      </w:rPr>
    </w:lvl>
    <w:lvl w:ilvl="6" w:tplc="161EDC64" w:tentative="1">
      <w:start w:val="1"/>
      <w:numFmt w:val="bullet"/>
      <w:lvlText w:val="•"/>
      <w:lvlJc w:val="left"/>
      <w:pPr>
        <w:tabs>
          <w:tab w:val="num" w:pos="5040"/>
        </w:tabs>
        <w:ind w:left="5040" w:hanging="360"/>
      </w:pPr>
      <w:rPr>
        <w:rFonts w:ascii="Arial" w:hAnsi="Arial" w:hint="default"/>
      </w:rPr>
    </w:lvl>
    <w:lvl w:ilvl="7" w:tplc="80FCD584" w:tentative="1">
      <w:start w:val="1"/>
      <w:numFmt w:val="bullet"/>
      <w:lvlText w:val="•"/>
      <w:lvlJc w:val="left"/>
      <w:pPr>
        <w:tabs>
          <w:tab w:val="num" w:pos="5760"/>
        </w:tabs>
        <w:ind w:left="5760" w:hanging="360"/>
      </w:pPr>
      <w:rPr>
        <w:rFonts w:ascii="Arial" w:hAnsi="Arial" w:hint="default"/>
      </w:rPr>
    </w:lvl>
    <w:lvl w:ilvl="8" w:tplc="C7D0FB7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D8B1274"/>
    <w:multiLevelType w:val="hybridMultilevel"/>
    <w:tmpl w:val="AB4AAF66"/>
    <w:lvl w:ilvl="0" w:tplc="07548AEC">
      <w:start w:val="1"/>
      <w:numFmt w:val="bullet"/>
      <w:pStyle w:val="Bulle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E1F48D8"/>
    <w:multiLevelType w:val="hybridMultilevel"/>
    <w:tmpl w:val="A3905E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140583D"/>
    <w:multiLevelType w:val="hybridMultilevel"/>
    <w:tmpl w:val="CF626B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2641B9A"/>
    <w:multiLevelType w:val="hybridMultilevel"/>
    <w:tmpl w:val="21C6F64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56415C3"/>
    <w:multiLevelType w:val="hybridMultilevel"/>
    <w:tmpl w:val="357AE3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83948DD"/>
    <w:multiLevelType w:val="hybridMultilevel"/>
    <w:tmpl w:val="FCDE62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C6301F8"/>
    <w:multiLevelType w:val="hybridMultilevel"/>
    <w:tmpl w:val="7D0A655A"/>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5070CCA"/>
    <w:multiLevelType w:val="hybridMultilevel"/>
    <w:tmpl w:val="C450A3D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66D3D75"/>
    <w:multiLevelType w:val="hybridMultilevel"/>
    <w:tmpl w:val="C316C392"/>
    <w:lvl w:ilvl="0" w:tplc="D9A4F34C">
      <w:start w:val="1"/>
      <w:numFmt w:val="bullet"/>
      <w:pStyle w:val="Bullet3"/>
      <w:lvlText w:val=""/>
      <w:lvlJc w:val="left"/>
      <w:pPr>
        <w:ind w:left="831" w:hanging="360"/>
      </w:pPr>
      <w:rPr>
        <w:rFonts w:ascii="Wingdings" w:hAnsi="Wingdings" w:hint="default"/>
        <w:color w:val="999999"/>
        <w:sz w:val="22"/>
      </w:rPr>
    </w:lvl>
    <w:lvl w:ilvl="1" w:tplc="10090003" w:tentative="1">
      <w:start w:val="1"/>
      <w:numFmt w:val="bullet"/>
      <w:lvlText w:val="o"/>
      <w:lvlJc w:val="left"/>
      <w:pPr>
        <w:ind w:left="1551" w:hanging="360"/>
      </w:pPr>
      <w:rPr>
        <w:rFonts w:ascii="Courier New" w:hAnsi="Courier New" w:cs="Courier New" w:hint="default"/>
      </w:rPr>
    </w:lvl>
    <w:lvl w:ilvl="2" w:tplc="10090005" w:tentative="1">
      <w:start w:val="1"/>
      <w:numFmt w:val="bullet"/>
      <w:lvlText w:val=""/>
      <w:lvlJc w:val="left"/>
      <w:pPr>
        <w:ind w:left="2271" w:hanging="360"/>
      </w:pPr>
      <w:rPr>
        <w:rFonts w:ascii="Wingdings" w:hAnsi="Wingdings" w:hint="default"/>
      </w:rPr>
    </w:lvl>
    <w:lvl w:ilvl="3" w:tplc="10090001" w:tentative="1">
      <w:start w:val="1"/>
      <w:numFmt w:val="bullet"/>
      <w:lvlText w:val=""/>
      <w:lvlJc w:val="left"/>
      <w:pPr>
        <w:ind w:left="2991" w:hanging="360"/>
      </w:pPr>
      <w:rPr>
        <w:rFonts w:ascii="Symbol" w:hAnsi="Symbol" w:hint="default"/>
      </w:rPr>
    </w:lvl>
    <w:lvl w:ilvl="4" w:tplc="10090003" w:tentative="1">
      <w:start w:val="1"/>
      <w:numFmt w:val="bullet"/>
      <w:lvlText w:val="o"/>
      <w:lvlJc w:val="left"/>
      <w:pPr>
        <w:ind w:left="3711" w:hanging="360"/>
      </w:pPr>
      <w:rPr>
        <w:rFonts w:ascii="Courier New" w:hAnsi="Courier New" w:cs="Courier New" w:hint="default"/>
      </w:rPr>
    </w:lvl>
    <w:lvl w:ilvl="5" w:tplc="10090005" w:tentative="1">
      <w:start w:val="1"/>
      <w:numFmt w:val="bullet"/>
      <w:lvlText w:val=""/>
      <w:lvlJc w:val="left"/>
      <w:pPr>
        <w:ind w:left="4431" w:hanging="360"/>
      </w:pPr>
      <w:rPr>
        <w:rFonts w:ascii="Wingdings" w:hAnsi="Wingdings" w:hint="default"/>
      </w:rPr>
    </w:lvl>
    <w:lvl w:ilvl="6" w:tplc="10090001" w:tentative="1">
      <w:start w:val="1"/>
      <w:numFmt w:val="bullet"/>
      <w:lvlText w:val=""/>
      <w:lvlJc w:val="left"/>
      <w:pPr>
        <w:ind w:left="5151" w:hanging="360"/>
      </w:pPr>
      <w:rPr>
        <w:rFonts w:ascii="Symbol" w:hAnsi="Symbol" w:hint="default"/>
      </w:rPr>
    </w:lvl>
    <w:lvl w:ilvl="7" w:tplc="10090003" w:tentative="1">
      <w:start w:val="1"/>
      <w:numFmt w:val="bullet"/>
      <w:lvlText w:val="o"/>
      <w:lvlJc w:val="left"/>
      <w:pPr>
        <w:ind w:left="5871" w:hanging="360"/>
      </w:pPr>
      <w:rPr>
        <w:rFonts w:ascii="Courier New" w:hAnsi="Courier New" w:cs="Courier New" w:hint="default"/>
      </w:rPr>
    </w:lvl>
    <w:lvl w:ilvl="8" w:tplc="10090005" w:tentative="1">
      <w:start w:val="1"/>
      <w:numFmt w:val="bullet"/>
      <w:lvlText w:val=""/>
      <w:lvlJc w:val="left"/>
      <w:pPr>
        <w:ind w:left="6591" w:hanging="360"/>
      </w:pPr>
      <w:rPr>
        <w:rFonts w:ascii="Wingdings" w:hAnsi="Wingdings" w:hint="default"/>
      </w:rPr>
    </w:lvl>
  </w:abstractNum>
  <w:abstractNum w:abstractNumId="26" w15:restartNumberingAfterBreak="0">
    <w:nsid w:val="68E27D09"/>
    <w:multiLevelType w:val="multilevel"/>
    <w:tmpl w:val="2DE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05660"/>
    <w:multiLevelType w:val="multilevel"/>
    <w:tmpl w:val="D5AC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29541D"/>
    <w:multiLevelType w:val="hybridMultilevel"/>
    <w:tmpl w:val="5F5CB9C0"/>
    <w:lvl w:ilvl="0" w:tplc="96B4049E">
      <w:start w:val="1"/>
      <w:numFmt w:val="bullet"/>
      <w:lvlText w:val="•"/>
      <w:lvlJc w:val="left"/>
      <w:pPr>
        <w:tabs>
          <w:tab w:val="num" w:pos="720"/>
        </w:tabs>
        <w:ind w:left="720" w:hanging="360"/>
      </w:pPr>
      <w:rPr>
        <w:rFonts w:ascii="Arial" w:hAnsi="Arial" w:hint="default"/>
      </w:rPr>
    </w:lvl>
    <w:lvl w:ilvl="1" w:tplc="98DA89E8" w:tentative="1">
      <w:start w:val="1"/>
      <w:numFmt w:val="bullet"/>
      <w:lvlText w:val="•"/>
      <w:lvlJc w:val="left"/>
      <w:pPr>
        <w:tabs>
          <w:tab w:val="num" w:pos="1440"/>
        </w:tabs>
        <w:ind w:left="1440" w:hanging="360"/>
      </w:pPr>
      <w:rPr>
        <w:rFonts w:ascii="Arial" w:hAnsi="Arial" w:hint="default"/>
      </w:rPr>
    </w:lvl>
    <w:lvl w:ilvl="2" w:tplc="02CED3E2" w:tentative="1">
      <w:start w:val="1"/>
      <w:numFmt w:val="bullet"/>
      <w:lvlText w:val="•"/>
      <w:lvlJc w:val="left"/>
      <w:pPr>
        <w:tabs>
          <w:tab w:val="num" w:pos="2160"/>
        </w:tabs>
        <w:ind w:left="2160" w:hanging="360"/>
      </w:pPr>
      <w:rPr>
        <w:rFonts w:ascii="Arial" w:hAnsi="Arial" w:hint="default"/>
      </w:rPr>
    </w:lvl>
    <w:lvl w:ilvl="3" w:tplc="1DEEBCF0" w:tentative="1">
      <w:start w:val="1"/>
      <w:numFmt w:val="bullet"/>
      <w:lvlText w:val="•"/>
      <w:lvlJc w:val="left"/>
      <w:pPr>
        <w:tabs>
          <w:tab w:val="num" w:pos="2880"/>
        </w:tabs>
        <w:ind w:left="2880" w:hanging="360"/>
      </w:pPr>
      <w:rPr>
        <w:rFonts w:ascii="Arial" w:hAnsi="Arial" w:hint="default"/>
      </w:rPr>
    </w:lvl>
    <w:lvl w:ilvl="4" w:tplc="D980ACC8" w:tentative="1">
      <w:start w:val="1"/>
      <w:numFmt w:val="bullet"/>
      <w:lvlText w:val="•"/>
      <w:lvlJc w:val="left"/>
      <w:pPr>
        <w:tabs>
          <w:tab w:val="num" w:pos="3600"/>
        </w:tabs>
        <w:ind w:left="3600" w:hanging="360"/>
      </w:pPr>
      <w:rPr>
        <w:rFonts w:ascii="Arial" w:hAnsi="Arial" w:hint="default"/>
      </w:rPr>
    </w:lvl>
    <w:lvl w:ilvl="5" w:tplc="155A7982" w:tentative="1">
      <w:start w:val="1"/>
      <w:numFmt w:val="bullet"/>
      <w:lvlText w:val="•"/>
      <w:lvlJc w:val="left"/>
      <w:pPr>
        <w:tabs>
          <w:tab w:val="num" w:pos="4320"/>
        </w:tabs>
        <w:ind w:left="4320" w:hanging="360"/>
      </w:pPr>
      <w:rPr>
        <w:rFonts w:ascii="Arial" w:hAnsi="Arial" w:hint="default"/>
      </w:rPr>
    </w:lvl>
    <w:lvl w:ilvl="6" w:tplc="E280CBAE" w:tentative="1">
      <w:start w:val="1"/>
      <w:numFmt w:val="bullet"/>
      <w:lvlText w:val="•"/>
      <w:lvlJc w:val="left"/>
      <w:pPr>
        <w:tabs>
          <w:tab w:val="num" w:pos="5040"/>
        </w:tabs>
        <w:ind w:left="5040" w:hanging="360"/>
      </w:pPr>
      <w:rPr>
        <w:rFonts w:ascii="Arial" w:hAnsi="Arial" w:hint="default"/>
      </w:rPr>
    </w:lvl>
    <w:lvl w:ilvl="7" w:tplc="7C600196" w:tentative="1">
      <w:start w:val="1"/>
      <w:numFmt w:val="bullet"/>
      <w:lvlText w:val="•"/>
      <w:lvlJc w:val="left"/>
      <w:pPr>
        <w:tabs>
          <w:tab w:val="num" w:pos="5760"/>
        </w:tabs>
        <w:ind w:left="5760" w:hanging="360"/>
      </w:pPr>
      <w:rPr>
        <w:rFonts w:ascii="Arial" w:hAnsi="Arial" w:hint="default"/>
      </w:rPr>
    </w:lvl>
    <w:lvl w:ilvl="8" w:tplc="18921F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2EC1C8B"/>
    <w:multiLevelType w:val="hybridMultilevel"/>
    <w:tmpl w:val="87B499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31E0FA8"/>
    <w:multiLevelType w:val="hybridMultilevel"/>
    <w:tmpl w:val="1FE264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5481AAE"/>
    <w:multiLevelType w:val="hybridMultilevel"/>
    <w:tmpl w:val="8EC81F80"/>
    <w:lvl w:ilvl="0" w:tplc="E32A422E">
      <w:start w:val="1"/>
      <w:numFmt w:val="bullet"/>
      <w:lvlText w:val="•"/>
      <w:lvlJc w:val="left"/>
      <w:pPr>
        <w:tabs>
          <w:tab w:val="num" w:pos="720"/>
        </w:tabs>
        <w:ind w:left="720" w:hanging="360"/>
      </w:pPr>
      <w:rPr>
        <w:rFonts w:ascii="Arial" w:hAnsi="Arial" w:hint="default"/>
      </w:rPr>
    </w:lvl>
    <w:lvl w:ilvl="1" w:tplc="71F05DD2">
      <w:start w:val="1"/>
      <w:numFmt w:val="bullet"/>
      <w:lvlText w:val="•"/>
      <w:lvlJc w:val="left"/>
      <w:pPr>
        <w:tabs>
          <w:tab w:val="num" w:pos="1440"/>
        </w:tabs>
        <w:ind w:left="1440" w:hanging="360"/>
      </w:pPr>
      <w:rPr>
        <w:rFonts w:ascii="Arial" w:hAnsi="Arial" w:hint="default"/>
      </w:rPr>
    </w:lvl>
    <w:lvl w:ilvl="2" w:tplc="C03895BA" w:tentative="1">
      <w:start w:val="1"/>
      <w:numFmt w:val="bullet"/>
      <w:lvlText w:val="•"/>
      <w:lvlJc w:val="left"/>
      <w:pPr>
        <w:tabs>
          <w:tab w:val="num" w:pos="2160"/>
        </w:tabs>
        <w:ind w:left="2160" w:hanging="360"/>
      </w:pPr>
      <w:rPr>
        <w:rFonts w:ascii="Arial" w:hAnsi="Arial" w:hint="default"/>
      </w:rPr>
    </w:lvl>
    <w:lvl w:ilvl="3" w:tplc="9A786800" w:tentative="1">
      <w:start w:val="1"/>
      <w:numFmt w:val="bullet"/>
      <w:lvlText w:val="•"/>
      <w:lvlJc w:val="left"/>
      <w:pPr>
        <w:tabs>
          <w:tab w:val="num" w:pos="2880"/>
        </w:tabs>
        <w:ind w:left="2880" w:hanging="360"/>
      </w:pPr>
      <w:rPr>
        <w:rFonts w:ascii="Arial" w:hAnsi="Arial" w:hint="default"/>
      </w:rPr>
    </w:lvl>
    <w:lvl w:ilvl="4" w:tplc="34BA5082" w:tentative="1">
      <w:start w:val="1"/>
      <w:numFmt w:val="bullet"/>
      <w:lvlText w:val="•"/>
      <w:lvlJc w:val="left"/>
      <w:pPr>
        <w:tabs>
          <w:tab w:val="num" w:pos="3600"/>
        </w:tabs>
        <w:ind w:left="3600" w:hanging="360"/>
      </w:pPr>
      <w:rPr>
        <w:rFonts w:ascii="Arial" w:hAnsi="Arial" w:hint="default"/>
      </w:rPr>
    </w:lvl>
    <w:lvl w:ilvl="5" w:tplc="FADED36A" w:tentative="1">
      <w:start w:val="1"/>
      <w:numFmt w:val="bullet"/>
      <w:lvlText w:val="•"/>
      <w:lvlJc w:val="left"/>
      <w:pPr>
        <w:tabs>
          <w:tab w:val="num" w:pos="4320"/>
        </w:tabs>
        <w:ind w:left="4320" w:hanging="360"/>
      </w:pPr>
      <w:rPr>
        <w:rFonts w:ascii="Arial" w:hAnsi="Arial" w:hint="default"/>
      </w:rPr>
    </w:lvl>
    <w:lvl w:ilvl="6" w:tplc="3C8052F2" w:tentative="1">
      <w:start w:val="1"/>
      <w:numFmt w:val="bullet"/>
      <w:lvlText w:val="•"/>
      <w:lvlJc w:val="left"/>
      <w:pPr>
        <w:tabs>
          <w:tab w:val="num" w:pos="5040"/>
        </w:tabs>
        <w:ind w:left="5040" w:hanging="360"/>
      </w:pPr>
      <w:rPr>
        <w:rFonts w:ascii="Arial" w:hAnsi="Arial" w:hint="default"/>
      </w:rPr>
    </w:lvl>
    <w:lvl w:ilvl="7" w:tplc="70700FB0" w:tentative="1">
      <w:start w:val="1"/>
      <w:numFmt w:val="bullet"/>
      <w:lvlText w:val="•"/>
      <w:lvlJc w:val="left"/>
      <w:pPr>
        <w:tabs>
          <w:tab w:val="num" w:pos="5760"/>
        </w:tabs>
        <w:ind w:left="5760" w:hanging="360"/>
      </w:pPr>
      <w:rPr>
        <w:rFonts w:ascii="Arial" w:hAnsi="Arial" w:hint="default"/>
      </w:rPr>
    </w:lvl>
    <w:lvl w:ilvl="8" w:tplc="3CB8D2B8" w:tentative="1">
      <w:start w:val="1"/>
      <w:numFmt w:val="bullet"/>
      <w:lvlText w:val="•"/>
      <w:lvlJc w:val="left"/>
      <w:pPr>
        <w:tabs>
          <w:tab w:val="num" w:pos="6480"/>
        </w:tabs>
        <w:ind w:left="6480" w:hanging="360"/>
      </w:pPr>
      <w:rPr>
        <w:rFonts w:ascii="Arial" w:hAnsi="Arial" w:hint="default"/>
      </w:rPr>
    </w:lvl>
  </w:abstractNum>
  <w:num w:numId="1">
    <w:abstractNumId w:val="30"/>
  </w:num>
  <w:num w:numId="2">
    <w:abstractNumId w:val="29"/>
  </w:num>
  <w:num w:numId="3">
    <w:abstractNumId w:val="3"/>
  </w:num>
  <w:num w:numId="4">
    <w:abstractNumId w:val="20"/>
  </w:num>
  <w:num w:numId="5">
    <w:abstractNumId w:val="10"/>
  </w:num>
  <w:num w:numId="6">
    <w:abstractNumId w:val="8"/>
  </w:num>
  <w:num w:numId="7">
    <w:abstractNumId w:val="0"/>
  </w:num>
  <w:num w:numId="8">
    <w:abstractNumId w:val="5"/>
  </w:num>
  <w:num w:numId="9">
    <w:abstractNumId w:val="24"/>
  </w:num>
  <w:num w:numId="10">
    <w:abstractNumId w:val="16"/>
  </w:num>
  <w:num w:numId="11">
    <w:abstractNumId w:val="11"/>
  </w:num>
  <w:num w:numId="12">
    <w:abstractNumId w:val="28"/>
  </w:num>
  <w:num w:numId="13">
    <w:abstractNumId w:val="31"/>
  </w:num>
  <w:num w:numId="14">
    <w:abstractNumId w:val="12"/>
  </w:num>
  <w:num w:numId="15">
    <w:abstractNumId w:val="2"/>
  </w:num>
  <w:num w:numId="16">
    <w:abstractNumId w:val="13"/>
  </w:num>
  <w:num w:numId="17">
    <w:abstractNumId w:val="15"/>
  </w:num>
  <w:num w:numId="18">
    <w:abstractNumId w:val="26"/>
  </w:num>
  <w:num w:numId="19">
    <w:abstractNumId w:val="19"/>
  </w:num>
  <w:num w:numId="20">
    <w:abstractNumId w:val="14"/>
  </w:num>
  <w:num w:numId="21">
    <w:abstractNumId w:val="9"/>
  </w:num>
  <w:num w:numId="22">
    <w:abstractNumId w:val="7"/>
  </w:num>
  <w:num w:numId="23">
    <w:abstractNumId w:val="4"/>
  </w:num>
  <w:num w:numId="24">
    <w:abstractNumId w:val="1"/>
  </w:num>
  <w:num w:numId="25">
    <w:abstractNumId w:val="22"/>
  </w:num>
  <w:num w:numId="26">
    <w:abstractNumId w:val="18"/>
  </w:num>
  <w:num w:numId="27">
    <w:abstractNumId w:val="23"/>
  </w:num>
  <w:num w:numId="28">
    <w:abstractNumId w:val="27"/>
  </w:num>
  <w:num w:numId="29">
    <w:abstractNumId w:val="21"/>
  </w:num>
  <w:num w:numId="30">
    <w:abstractNumId w:val="17"/>
  </w:num>
  <w:num w:numId="31">
    <w:abstractNumId w:val="6"/>
  </w:num>
  <w:num w:numId="32">
    <w:abstractNumId w:val="25"/>
  </w:num>
  <w:num w:numId="33">
    <w:abstractNumId w:val="17"/>
  </w:num>
  <w:num w:numId="34">
    <w:abstractNumId w:val="6"/>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ocumentProtection w:edit="readOnly" w:enforcement="1" w:cryptProviderType="rsaAES" w:cryptAlgorithmClass="hash" w:cryptAlgorithmType="typeAny" w:cryptAlgorithmSid="12" w:cryptSpinCount="100000" w:hash="LBE2Pu3v9DutEgY6RmMKBU21FvuydGP8sswbiemznVU=" w:salt="osm0keJqY65PLvOiVyNCxA=="/>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092"/>
    <w:rsid w:val="000105EE"/>
    <w:rsid w:val="00022BC8"/>
    <w:rsid w:val="00037CD3"/>
    <w:rsid w:val="00043FEB"/>
    <w:rsid w:val="000463AA"/>
    <w:rsid w:val="000B15C5"/>
    <w:rsid w:val="000E066F"/>
    <w:rsid w:val="00102456"/>
    <w:rsid w:val="00130E69"/>
    <w:rsid w:val="00147D3A"/>
    <w:rsid w:val="00150ED0"/>
    <w:rsid w:val="00153FD3"/>
    <w:rsid w:val="001638EF"/>
    <w:rsid w:val="00167EDA"/>
    <w:rsid w:val="00173400"/>
    <w:rsid w:val="001751E6"/>
    <w:rsid w:val="00176A80"/>
    <w:rsid w:val="00181B69"/>
    <w:rsid w:val="00181BAE"/>
    <w:rsid w:val="00186849"/>
    <w:rsid w:val="001A2E58"/>
    <w:rsid w:val="001B42B6"/>
    <w:rsid w:val="001D1A65"/>
    <w:rsid w:val="001E0A49"/>
    <w:rsid w:val="001E7225"/>
    <w:rsid w:val="001F6426"/>
    <w:rsid w:val="00203493"/>
    <w:rsid w:val="00203995"/>
    <w:rsid w:val="002228AC"/>
    <w:rsid w:val="002301FB"/>
    <w:rsid w:val="002305D2"/>
    <w:rsid w:val="00256757"/>
    <w:rsid w:val="00261223"/>
    <w:rsid w:val="0028529B"/>
    <w:rsid w:val="00285B98"/>
    <w:rsid w:val="002A555A"/>
    <w:rsid w:val="002B60FD"/>
    <w:rsid w:val="002D4EDF"/>
    <w:rsid w:val="00306F9A"/>
    <w:rsid w:val="003233E9"/>
    <w:rsid w:val="00324ABA"/>
    <w:rsid w:val="0034764D"/>
    <w:rsid w:val="00354A85"/>
    <w:rsid w:val="0036707D"/>
    <w:rsid w:val="003760ED"/>
    <w:rsid w:val="0038507F"/>
    <w:rsid w:val="003A2D4A"/>
    <w:rsid w:val="003A3B75"/>
    <w:rsid w:val="003A5D81"/>
    <w:rsid w:val="003B043D"/>
    <w:rsid w:val="003B7CEB"/>
    <w:rsid w:val="003C4E3D"/>
    <w:rsid w:val="003D4C7B"/>
    <w:rsid w:val="003F0513"/>
    <w:rsid w:val="004201E0"/>
    <w:rsid w:val="00463A50"/>
    <w:rsid w:val="00471854"/>
    <w:rsid w:val="00473810"/>
    <w:rsid w:val="00483E98"/>
    <w:rsid w:val="00484F8E"/>
    <w:rsid w:val="004929F0"/>
    <w:rsid w:val="00496452"/>
    <w:rsid w:val="004A69B4"/>
    <w:rsid w:val="004B4FA8"/>
    <w:rsid w:val="004B75FC"/>
    <w:rsid w:val="004D51A3"/>
    <w:rsid w:val="004E531B"/>
    <w:rsid w:val="004F52CD"/>
    <w:rsid w:val="004F677C"/>
    <w:rsid w:val="005065E1"/>
    <w:rsid w:val="00507A41"/>
    <w:rsid w:val="00523CFD"/>
    <w:rsid w:val="00526B97"/>
    <w:rsid w:val="005572E4"/>
    <w:rsid w:val="00577872"/>
    <w:rsid w:val="005802CB"/>
    <w:rsid w:val="005814FB"/>
    <w:rsid w:val="0059445C"/>
    <w:rsid w:val="005D07AF"/>
    <w:rsid w:val="005E20D5"/>
    <w:rsid w:val="005E23B5"/>
    <w:rsid w:val="005E658B"/>
    <w:rsid w:val="006004E6"/>
    <w:rsid w:val="00601502"/>
    <w:rsid w:val="00607FE9"/>
    <w:rsid w:val="006120A1"/>
    <w:rsid w:val="0063630F"/>
    <w:rsid w:val="006662CF"/>
    <w:rsid w:val="006713FE"/>
    <w:rsid w:val="00676092"/>
    <w:rsid w:val="006C192A"/>
    <w:rsid w:val="006C687C"/>
    <w:rsid w:val="006C6A77"/>
    <w:rsid w:val="006D6A02"/>
    <w:rsid w:val="00712EC6"/>
    <w:rsid w:val="00727696"/>
    <w:rsid w:val="00732315"/>
    <w:rsid w:val="00732CE4"/>
    <w:rsid w:val="007449E1"/>
    <w:rsid w:val="0075374E"/>
    <w:rsid w:val="007A4633"/>
    <w:rsid w:val="007B10F0"/>
    <w:rsid w:val="007C002A"/>
    <w:rsid w:val="007C6965"/>
    <w:rsid w:val="007D5DA4"/>
    <w:rsid w:val="007F2073"/>
    <w:rsid w:val="008248F1"/>
    <w:rsid w:val="00847977"/>
    <w:rsid w:val="0085121F"/>
    <w:rsid w:val="008752AA"/>
    <w:rsid w:val="00875F5F"/>
    <w:rsid w:val="00882176"/>
    <w:rsid w:val="008D200E"/>
    <w:rsid w:val="008E4CBF"/>
    <w:rsid w:val="008E53B4"/>
    <w:rsid w:val="008F3A99"/>
    <w:rsid w:val="0090414A"/>
    <w:rsid w:val="00916B61"/>
    <w:rsid w:val="00954FEF"/>
    <w:rsid w:val="009550F4"/>
    <w:rsid w:val="00986654"/>
    <w:rsid w:val="00995FFD"/>
    <w:rsid w:val="00996926"/>
    <w:rsid w:val="009B4038"/>
    <w:rsid w:val="009C68C9"/>
    <w:rsid w:val="009D7737"/>
    <w:rsid w:val="00A038B2"/>
    <w:rsid w:val="00A10461"/>
    <w:rsid w:val="00A3696C"/>
    <w:rsid w:val="00A620C1"/>
    <w:rsid w:val="00A626AD"/>
    <w:rsid w:val="00A7381F"/>
    <w:rsid w:val="00A74BB3"/>
    <w:rsid w:val="00A80B40"/>
    <w:rsid w:val="00A92A9F"/>
    <w:rsid w:val="00AB0019"/>
    <w:rsid w:val="00AB2E02"/>
    <w:rsid w:val="00AF50D5"/>
    <w:rsid w:val="00B0692F"/>
    <w:rsid w:val="00B1143D"/>
    <w:rsid w:val="00B42768"/>
    <w:rsid w:val="00B76406"/>
    <w:rsid w:val="00B9206E"/>
    <w:rsid w:val="00BA2BD6"/>
    <w:rsid w:val="00BE034D"/>
    <w:rsid w:val="00BE1047"/>
    <w:rsid w:val="00C20231"/>
    <w:rsid w:val="00C24D07"/>
    <w:rsid w:val="00C40712"/>
    <w:rsid w:val="00C57179"/>
    <w:rsid w:val="00C669B1"/>
    <w:rsid w:val="00C75153"/>
    <w:rsid w:val="00C819F8"/>
    <w:rsid w:val="00CA4E7A"/>
    <w:rsid w:val="00CC118E"/>
    <w:rsid w:val="00CE41D7"/>
    <w:rsid w:val="00CE60D1"/>
    <w:rsid w:val="00D022CE"/>
    <w:rsid w:val="00D02C3A"/>
    <w:rsid w:val="00D11C15"/>
    <w:rsid w:val="00D126C0"/>
    <w:rsid w:val="00D15F00"/>
    <w:rsid w:val="00D260BE"/>
    <w:rsid w:val="00D27DED"/>
    <w:rsid w:val="00D35B60"/>
    <w:rsid w:val="00D42225"/>
    <w:rsid w:val="00D61329"/>
    <w:rsid w:val="00D82D45"/>
    <w:rsid w:val="00D903D7"/>
    <w:rsid w:val="00D96088"/>
    <w:rsid w:val="00DD0E8B"/>
    <w:rsid w:val="00DF4138"/>
    <w:rsid w:val="00E07096"/>
    <w:rsid w:val="00E150DA"/>
    <w:rsid w:val="00E17777"/>
    <w:rsid w:val="00E215BB"/>
    <w:rsid w:val="00E34690"/>
    <w:rsid w:val="00E3478A"/>
    <w:rsid w:val="00E41509"/>
    <w:rsid w:val="00E643A4"/>
    <w:rsid w:val="00E7407F"/>
    <w:rsid w:val="00E773C7"/>
    <w:rsid w:val="00E829B1"/>
    <w:rsid w:val="00E830E9"/>
    <w:rsid w:val="00E91F7C"/>
    <w:rsid w:val="00EC2762"/>
    <w:rsid w:val="00EC3605"/>
    <w:rsid w:val="00EC38FC"/>
    <w:rsid w:val="00EC7E08"/>
    <w:rsid w:val="00EF6448"/>
    <w:rsid w:val="00EF6D4E"/>
    <w:rsid w:val="00F073EE"/>
    <w:rsid w:val="00F2741C"/>
    <w:rsid w:val="00F34E08"/>
    <w:rsid w:val="00F35766"/>
    <w:rsid w:val="00F57601"/>
    <w:rsid w:val="00F61ADA"/>
    <w:rsid w:val="00F61E6D"/>
    <w:rsid w:val="00FB4E7D"/>
    <w:rsid w:val="00FB780F"/>
    <w:rsid w:val="00FC7B1A"/>
    <w:rsid w:val="00FF1681"/>
    <w:rsid w:val="00FF25BD"/>
    <w:rsid w:val="00FF41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9D6BD"/>
  <w15:chartTrackingRefBased/>
  <w15:docId w15:val="{550F576C-DFC3-40BD-A029-F006F9F3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6AD"/>
    <w:rPr>
      <w:rFonts w:ascii="Arial" w:hAnsi="Arial"/>
    </w:rPr>
  </w:style>
  <w:style w:type="paragraph" w:styleId="Heading1">
    <w:name w:val="heading 1"/>
    <w:basedOn w:val="Normal"/>
    <w:next w:val="Normal"/>
    <w:link w:val="Heading1Char"/>
    <w:uiPriority w:val="9"/>
    <w:qFormat/>
    <w:rsid w:val="00A626AD"/>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A626AD"/>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A626AD"/>
    <w:pPr>
      <w:keepNext/>
      <w:keepLines/>
      <w:spacing w:before="40" w:after="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A626A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626AD"/>
    <w:pPr>
      <w:keepNext/>
      <w:outlineLvl w:val="4"/>
    </w:pPr>
    <w:rPr>
      <w:b/>
      <w:bCs/>
      <w:sz w:val="32"/>
      <w:szCs w:val="32"/>
    </w:rPr>
  </w:style>
  <w:style w:type="paragraph" w:styleId="Heading6">
    <w:name w:val="heading 6"/>
    <w:basedOn w:val="Normal"/>
    <w:next w:val="Normal"/>
    <w:link w:val="Heading6Char"/>
    <w:uiPriority w:val="9"/>
    <w:unhideWhenUsed/>
    <w:qFormat/>
    <w:rsid w:val="00EC38FC"/>
    <w:pPr>
      <w:keepNext/>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626AD"/>
    <w:pPr>
      <w:spacing w:after="0" w:line="240" w:lineRule="auto"/>
    </w:pPr>
    <w:rPr>
      <w:rFonts w:ascii="Arial" w:hAnsi="Arial"/>
    </w:rPr>
  </w:style>
  <w:style w:type="character" w:customStyle="1" w:styleId="Heading1Char">
    <w:name w:val="Heading 1 Char"/>
    <w:basedOn w:val="DefaultParagraphFont"/>
    <w:link w:val="Heading1"/>
    <w:uiPriority w:val="9"/>
    <w:rsid w:val="00A626AD"/>
    <w:rPr>
      <w:rFonts w:ascii="Arial" w:eastAsiaTheme="majorEastAsia" w:hAnsi="Arial" w:cstheme="majorBidi"/>
      <w:sz w:val="32"/>
      <w:szCs w:val="32"/>
    </w:rPr>
  </w:style>
  <w:style w:type="character" w:customStyle="1" w:styleId="Heading2Char">
    <w:name w:val="Heading 2 Char"/>
    <w:basedOn w:val="DefaultParagraphFont"/>
    <w:link w:val="Heading2"/>
    <w:uiPriority w:val="9"/>
    <w:rsid w:val="00A626AD"/>
    <w:rPr>
      <w:rFonts w:ascii="Arial" w:eastAsiaTheme="majorEastAsia" w:hAnsi="Arial" w:cstheme="majorBidi"/>
      <w:b/>
      <w:sz w:val="26"/>
      <w:szCs w:val="26"/>
    </w:rPr>
  </w:style>
  <w:style w:type="paragraph" w:styleId="ListParagraph">
    <w:name w:val="List Paragraph"/>
    <w:basedOn w:val="Normal"/>
    <w:link w:val="ListParagraphChar"/>
    <w:uiPriority w:val="34"/>
    <w:qFormat/>
    <w:rsid w:val="00A626AD"/>
    <w:pPr>
      <w:spacing w:after="0" w:line="240" w:lineRule="auto"/>
      <w:ind w:left="720"/>
      <w:contextualSpacing/>
    </w:pPr>
    <w:rPr>
      <w:rFonts w:asciiTheme="minorHAnsi" w:eastAsia="Times New Roman" w:hAnsiTheme="minorHAnsi" w:cs="Times New Roman"/>
      <w:szCs w:val="24"/>
      <w:lang w:eastAsia="en-CA"/>
    </w:rPr>
  </w:style>
  <w:style w:type="character" w:customStyle="1" w:styleId="Heading3Char">
    <w:name w:val="Heading 3 Char"/>
    <w:basedOn w:val="DefaultParagraphFont"/>
    <w:link w:val="Heading3"/>
    <w:uiPriority w:val="9"/>
    <w:rsid w:val="00A626AD"/>
    <w:rPr>
      <w:rFonts w:ascii="Arial" w:eastAsiaTheme="majorEastAsia" w:hAnsi="Arial" w:cstheme="majorBidi"/>
      <w:sz w:val="24"/>
      <w:szCs w:val="24"/>
    </w:rPr>
  </w:style>
  <w:style w:type="character" w:customStyle="1" w:styleId="Heading4Char">
    <w:name w:val="Heading 4 Char"/>
    <w:basedOn w:val="DefaultParagraphFont"/>
    <w:link w:val="Heading4"/>
    <w:uiPriority w:val="9"/>
    <w:rsid w:val="00A626AD"/>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4201E0"/>
    <w:rPr>
      <w:color w:val="0563C1" w:themeColor="hyperlink"/>
      <w:u w:val="single"/>
    </w:rPr>
  </w:style>
  <w:style w:type="paragraph" w:styleId="NormalWeb">
    <w:name w:val="Normal (Web)"/>
    <w:basedOn w:val="Normal"/>
    <w:uiPriority w:val="99"/>
    <w:semiHidden/>
    <w:unhideWhenUsed/>
    <w:rsid w:val="005E20D5"/>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TableGrid">
    <w:name w:val="Table Grid"/>
    <w:basedOn w:val="TableNormal"/>
    <w:uiPriority w:val="39"/>
    <w:rsid w:val="00A80B40"/>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D07AF"/>
    <w:rPr>
      <w:color w:val="954F72" w:themeColor="followedHyperlink"/>
      <w:u w:val="single"/>
    </w:rPr>
  </w:style>
  <w:style w:type="character" w:styleId="Emphasis">
    <w:name w:val="Emphasis"/>
    <w:basedOn w:val="DefaultParagraphFont"/>
    <w:uiPriority w:val="20"/>
    <w:qFormat/>
    <w:rsid w:val="00A626AD"/>
    <w:rPr>
      <w:i/>
      <w:iCs/>
    </w:rPr>
  </w:style>
  <w:style w:type="character" w:styleId="Strong">
    <w:name w:val="Strong"/>
    <w:basedOn w:val="DefaultParagraphFont"/>
    <w:uiPriority w:val="22"/>
    <w:qFormat/>
    <w:rsid w:val="00A626AD"/>
    <w:rPr>
      <w:b/>
      <w:bCs/>
    </w:rPr>
  </w:style>
  <w:style w:type="paragraph" w:styleId="Header">
    <w:name w:val="header"/>
    <w:basedOn w:val="Normal"/>
    <w:link w:val="HeaderChar"/>
    <w:unhideWhenUsed/>
    <w:rsid w:val="005E658B"/>
    <w:pPr>
      <w:tabs>
        <w:tab w:val="center" w:pos="4680"/>
        <w:tab w:val="right" w:pos="9360"/>
      </w:tabs>
      <w:spacing w:after="0" w:line="240" w:lineRule="auto"/>
    </w:pPr>
  </w:style>
  <w:style w:type="character" w:customStyle="1" w:styleId="HeaderChar">
    <w:name w:val="Header Char"/>
    <w:basedOn w:val="DefaultParagraphFont"/>
    <w:link w:val="Header"/>
    <w:rsid w:val="005E658B"/>
    <w:rPr>
      <w:rFonts w:ascii="Arial" w:hAnsi="Arial"/>
    </w:rPr>
  </w:style>
  <w:style w:type="paragraph" w:styleId="Footer">
    <w:name w:val="footer"/>
    <w:basedOn w:val="Normal"/>
    <w:link w:val="FooterChar"/>
    <w:unhideWhenUsed/>
    <w:rsid w:val="005E658B"/>
    <w:pPr>
      <w:tabs>
        <w:tab w:val="center" w:pos="4680"/>
        <w:tab w:val="right" w:pos="9360"/>
      </w:tabs>
      <w:spacing w:after="0" w:line="240" w:lineRule="auto"/>
    </w:pPr>
  </w:style>
  <w:style w:type="character" w:customStyle="1" w:styleId="FooterChar">
    <w:name w:val="Footer Char"/>
    <w:basedOn w:val="DefaultParagraphFont"/>
    <w:link w:val="Footer"/>
    <w:rsid w:val="005E658B"/>
    <w:rPr>
      <w:rFonts w:ascii="Arial" w:hAnsi="Arial"/>
    </w:rPr>
  </w:style>
  <w:style w:type="character" w:styleId="PageNumber">
    <w:name w:val="page number"/>
    <w:basedOn w:val="DefaultParagraphFont"/>
    <w:rsid w:val="00BE1047"/>
  </w:style>
  <w:style w:type="character" w:styleId="CommentReference">
    <w:name w:val="annotation reference"/>
    <w:basedOn w:val="DefaultParagraphFont"/>
    <w:uiPriority w:val="99"/>
    <w:semiHidden/>
    <w:unhideWhenUsed/>
    <w:rsid w:val="00FF1681"/>
    <w:rPr>
      <w:sz w:val="16"/>
      <w:szCs w:val="16"/>
    </w:rPr>
  </w:style>
  <w:style w:type="paragraph" w:styleId="CommentText">
    <w:name w:val="annotation text"/>
    <w:basedOn w:val="Normal"/>
    <w:link w:val="CommentTextChar"/>
    <w:uiPriority w:val="99"/>
    <w:semiHidden/>
    <w:unhideWhenUsed/>
    <w:rsid w:val="00FF1681"/>
    <w:pPr>
      <w:spacing w:line="240" w:lineRule="auto"/>
    </w:pPr>
    <w:rPr>
      <w:sz w:val="20"/>
      <w:szCs w:val="20"/>
    </w:rPr>
  </w:style>
  <w:style w:type="character" w:customStyle="1" w:styleId="CommentTextChar">
    <w:name w:val="Comment Text Char"/>
    <w:basedOn w:val="DefaultParagraphFont"/>
    <w:link w:val="CommentText"/>
    <w:uiPriority w:val="99"/>
    <w:semiHidden/>
    <w:rsid w:val="00FF168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FF1681"/>
    <w:rPr>
      <w:b/>
      <w:bCs/>
    </w:rPr>
  </w:style>
  <w:style w:type="character" w:customStyle="1" w:styleId="CommentSubjectChar">
    <w:name w:val="Comment Subject Char"/>
    <w:basedOn w:val="CommentTextChar"/>
    <w:link w:val="CommentSubject"/>
    <w:uiPriority w:val="99"/>
    <w:semiHidden/>
    <w:rsid w:val="00FF1681"/>
    <w:rPr>
      <w:rFonts w:ascii="Arial" w:hAnsi="Arial"/>
      <w:b/>
      <w:bCs/>
      <w:sz w:val="20"/>
      <w:szCs w:val="20"/>
    </w:rPr>
  </w:style>
  <w:style w:type="paragraph" w:styleId="Revision">
    <w:name w:val="Revision"/>
    <w:hidden/>
    <w:uiPriority w:val="99"/>
    <w:semiHidden/>
    <w:rsid w:val="00FF1681"/>
    <w:pPr>
      <w:spacing w:after="0" w:line="240" w:lineRule="auto"/>
    </w:pPr>
    <w:rPr>
      <w:rFonts w:ascii="Arial" w:hAnsi="Arial"/>
    </w:rPr>
  </w:style>
  <w:style w:type="paragraph" w:customStyle="1" w:styleId="Bullet1">
    <w:name w:val="Bullet 1"/>
    <w:basedOn w:val="ListParagraph"/>
    <w:link w:val="Bullet1Char"/>
    <w:qFormat/>
    <w:rsid w:val="00A10461"/>
    <w:pPr>
      <w:numPr>
        <w:numId w:val="33"/>
      </w:numPr>
      <w:ind w:left="431" w:hanging="357"/>
    </w:pPr>
  </w:style>
  <w:style w:type="character" w:customStyle="1" w:styleId="Bullet1Char">
    <w:name w:val="Bullet 1 Char"/>
    <w:basedOn w:val="ListParagraphChar"/>
    <w:link w:val="Bullet1"/>
    <w:rsid w:val="00A10461"/>
    <w:rPr>
      <w:rFonts w:eastAsia="Times New Roman" w:cs="Times New Roman"/>
      <w:szCs w:val="24"/>
      <w:lang w:eastAsia="en-CA"/>
    </w:rPr>
  </w:style>
  <w:style w:type="paragraph" w:customStyle="1" w:styleId="Bullet2">
    <w:name w:val="Bullet 2"/>
    <w:basedOn w:val="Bullet1"/>
    <w:link w:val="Bullet2Char"/>
    <w:qFormat/>
    <w:rsid w:val="00A10461"/>
    <w:pPr>
      <w:numPr>
        <w:numId w:val="34"/>
      </w:numPr>
      <w:ind w:left="828" w:hanging="357"/>
    </w:pPr>
  </w:style>
  <w:style w:type="character" w:customStyle="1" w:styleId="Bullet2Char">
    <w:name w:val="Bullet 2 Char"/>
    <w:basedOn w:val="Bullet1Char"/>
    <w:link w:val="Bullet2"/>
    <w:rsid w:val="00A10461"/>
    <w:rPr>
      <w:rFonts w:eastAsia="Times New Roman" w:cs="Times New Roman"/>
      <w:szCs w:val="24"/>
      <w:lang w:eastAsia="en-CA"/>
    </w:rPr>
  </w:style>
  <w:style w:type="paragraph" w:customStyle="1" w:styleId="Bullet3">
    <w:name w:val="Bullet 3"/>
    <w:basedOn w:val="Bullet2"/>
    <w:link w:val="Bullet3Char"/>
    <w:qFormat/>
    <w:rsid w:val="00A10461"/>
    <w:pPr>
      <w:numPr>
        <w:numId w:val="35"/>
      </w:numPr>
      <w:ind w:left="1225" w:hanging="357"/>
    </w:pPr>
  </w:style>
  <w:style w:type="character" w:customStyle="1" w:styleId="Bullet3Char">
    <w:name w:val="Bullet 3 Char"/>
    <w:basedOn w:val="Bullet2Char"/>
    <w:link w:val="Bullet3"/>
    <w:rsid w:val="00A10461"/>
    <w:rPr>
      <w:rFonts w:eastAsia="Times New Roman" w:cs="Times New Roman"/>
      <w:szCs w:val="24"/>
      <w:lang w:eastAsia="en-CA"/>
    </w:rPr>
  </w:style>
  <w:style w:type="character" w:customStyle="1" w:styleId="Heading5Char">
    <w:name w:val="Heading 5 Char"/>
    <w:basedOn w:val="DefaultParagraphFont"/>
    <w:link w:val="Heading5"/>
    <w:uiPriority w:val="9"/>
    <w:semiHidden/>
    <w:rsid w:val="00A626AD"/>
    <w:rPr>
      <w:rFonts w:ascii="Arial" w:hAnsi="Arial"/>
      <w:b/>
      <w:bCs/>
      <w:sz w:val="32"/>
      <w:szCs w:val="32"/>
    </w:rPr>
  </w:style>
  <w:style w:type="character" w:customStyle="1" w:styleId="ListParagraphChar">
    <w:name w:val="List Paragraph Char"/>
    <w:basedOn w:val="DefaultParagraphFont"/>
    <w:link w:val="ListParagraph"/>
    <w:uiPriority w:val="34"/>
    <w:rsid w:val="00A626AD"/>
    <w:rPr>
      <w:rFonts w:eastAsia="Times New Roman" w:cs="Times New Roman"/>
      <w:szCs w:val="24"/>
      <w:lang w:eastAsia="en-CA"/>
    </w:rPr>
  </w:style>
  <w:style w:type="character" w:styleId="PlaceholderText">
    <w:name w:val="Placeholder Text"/>
    <w:basedOn w:val="DefaultParagraphFont"/>
    <w:uiPriority w:val="99"/>
    <w:semiHidden/>
    <w:rsid w:val="005802CB"/>
    <w:rPr>
      <w:color w:val="808080"/>
    </w:rPr>
  </w:style>
  <w:style w:type="paragraph" w:styleId="BodyText">
    <w:name w:val="Body Text"/>
    <w:basedOn w:val="Normal"/>
    <w:link w:val="BodyTextChar"/>
    <w:uiPriority w:val="99"/>
    <w:semiHidden/>
    <w:unhideWhenUsed/>
    <w:rsid w:val="001638EF"/>
    <w:pPr>
      <w:spacing w:after="120"/>
    </w:pPr>
  </w:style>
  <w:style w:type="character" w:customStyle="1" w:styleId="BodyTextChar">
    <w:name w:val="Body Text Char"/>
    <w:basedOn w:val="DefaultParagraphFont"/>
    <w:link w:val="BodyText"/>
    <w:uiPriority w:val="99"/>
    <w:semiHidden/>
    <w:rsid w:val="001638EF"/>
    <w:rPr>
      <w:rFonts w:ascii="Arial" w:hAnsi="Arial"/>
    </w:rPr>
  </w:style>
  <w:style w:type="character" w:styleId="UnresolvedMention">
    <w:name w:val="Unresolved Mention"/>
    <w:basedOn w:val="DefaultParagraphFont"/>
    <w:uiPriority w:val="99"/>
    <w:semiHidden/>
    <w:unhideWhenUsed/>
    <w:rsid w:val="001638EF"/>
    <w:rPr>
      <w:color w:val="605E5C"/>
      <w:shd w:val="clear" w:color="auto" w:fill="E1DFDD"/>
    </w:rPr>
  </w:style>
  <w:style w:type="character" w:customStyle="1" w:styleId="Heading6Char">
    <w:name w:val="Heading 6 Char"/>
    <w:basedOn w:val="DefaultParagraphFont"/>
    <w:link w:val="Heading6"/>
    <w:uiPriority w:val="9"/>
    <w:rsid w:val="00EC38FC"/>
    <w:rPr>
      <w:rFonts w:ascii="Arial" w:hAnsi="Arial"/>
      <w:b/>
      <w:bCs/>
    </w:rPr>
  </w:style>
  <w:style w:type="paragraph" w:styleId="BodyTextIndent">
    <w:name w:val="Body Text Indent"/>
    <w:basedOn w:val="Normal"/>
    <w:link w:val="BodyTextIndentChar"/>
    <w:uiPriority w:val="99"/>
    <w:unhideWhenUsed/>
    <w:rsid w:val="00256757"/>
    <w:pPr>
      <w:ind w:left="567" w:hanging="426"/>
    </w:pPr>
  </w:style>
  <w:style w:type="character" w:customStyle="1" w:styleId="BodyTextIndentChar">
    <w:name w:val="Body Text Indent Char"/>
    <w:basedOn w:val="DefaultParagraphFont"/>
    <w:link w:val="BodyTextIndent"/>
    <w:uiPriority w:val="99"/>
    <w:rsid w:val="00256757"/>
    <w:rPr>
      <w:rFonts w:ascii="Arial" w:hAnsi="Arial"/>
    </w:rPr>
  </w:style>
  <w:style w:type="paragraph" w:styleId="FootnoteText">
    <w:name w:val="footnote text"/>
    <w:basedOn w:val="Normal"/>
    <w:link w:val="FootnoteTextChar"/>
    <w:uiPriority w:val="99"/>
    <w:semiHidden/>
    <w:unhideWhenUsed/>
    <w:rsid w:val="0049645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96452"/>
    <w:rPr>
      <w:rFonts w:ascii="Arial" w:hAnsi="Arial"/>
      <w:sz w:val="20"/>
      <w:szCs w:val="20"/>
    </w:rPr>
  </w:style>
  <w:style w:type="character" w:styleId="FootnoteReference">
    <w:name w:val="footnote reference"/>
    <w:basedOn w:val="DefaultParagraphFont"/>
    <w:uiPriority w:val="99"/>
    <w:semiHidden/>
    <w:unhideWhenUsed/>
    <w:rsid w:val="00496452"/>
    <w:rPr>
      <w:vertAlign w:val="superscript"/>
    </w:rPr>
  </w:style>
  <w:style w:type="paragraph" w:styleId="TOC2">
    <w:name w:val="toc 2"/>
    <w:basedOn w:val="Normal"/>
    <w:next w:val="Normal"/>
    <w:autoRedefine/>
    <w:uiPriority w:val="39"/>
    <w:unhideWhenUsed/>
    <w:rsid w:val="00601502"/>
    <w:pPr>
      <w:spacing w:after="100"/>
      <w:ind w:left="220"/>
    </w:pPr>
  </w:style>
  <w:style w:type="paragraph" w:styleId="TOC1">
    <w:name w:val="toc 1"/>
    <w:basedOn w:val="Normal"/>
    <w:next w:val="Normal"/>
    <w:autoRedefine/>
    <w:uiPriority w:val="39"/>
    <w:unhideWhenUsed/>
    <w:rsid w:val="00F5760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4532">
      <w:bodyDiv w:val="1"/>
      <w:marLeft w:val="0"/>
      <w:marRight w:val="0"/>
      <w:marTop w:val="0"/>
      <w:marBottom w:val="0"/>
      <w:divBdr>
        <w:top w:val="none" w:sz="0" w:space="0" w:color="auto"/>
        <w:left w:val="none" w:sz="0" w:space="0" w:color="auto"/>
        <w:bottom w:val="none" w:sz="0" w:space="0" w:color="auto"/>
        <w:right w:val="none" w:sz="0" w:space="0" w:color="auto"/>
      </w:divBdr>
      <w:divsChild>
        <w:div w:id="1440025758">
          <w:marLeft w:val="720"/>
          <w:marRight w:val="0"/>
          <w:marTop w:val="200"/>
          <w:marBottom w:val="0"/>
          <w:divBdr>
            <w:top w:val="none" w:sz="0" w:space="0" w:color="auto"/>
            <w:left w:val="none" w:sz="0" w:space="0" w:color="auto"/>
            <w:bottom w:val="none" w:sz="0" w:space="0" w:color="auto"/>
            <w:right w:val="none" w:sz="0" w:space="0" w:color="auto"/>
          </w:divBdr>
        </w:div>
      </w:divsChild>
    </w:div>
    <w:div w:id="493184351">
      <w:bodyDiv w:val="1"/>
      <w:marLeft w:val="0"/>
      <w:marRight w:val="0"/>
      <w:marTop w:val="0"/>
      <w:marBottom w:val="0"/>
      <w:divBdr>
        <w:top w:val="none" w:sz="0" w:space="0" w:color="auto"/>
        <w:left w:val="none" w:sz="0" w:space="0" w:color="auto"/>
        <w:bottom w:val="none" w:sz="0" w:space="0" w:color="auto"/>
        <w:right w:val="none" w:sz="0" w:space="0" w:color="auto"/>
      </w:divBdr>
      <w:divsChild>
        <w:div w:id="1957368176">
          <w:marLeft w:val="547"/>
          <w:marRight w:val="0"/>
          <w:marTop w:val="200"/>
          <w:marBottom w:val="0"/>
          <w:divBdr>
            <w:top w:val="none" w:sz="0" w:space="0" w:color="auto"/>
            <w:left w:val="none" w:sz="0" w:space="0" w:color="auto"/>
            <w:bottom w:val="none" w:sz="0" w:space="0" w:color="auto"/>
            <w:right w:val="none" w:sz="0" w:space="0" w:color="auto"/>
          </w:divBdr>
        </w:div>
        <w:div w:id="488057770">
          <w:marLeft w:val="547"/>
          <w:marRight w:val="0"/>
          <w:marTop w:val="200"/>
          <w:marBottom w:val="0"/>
          <w:divBdr>
            <w:top w:val="none" w:sz="0" w:space="0" w:color="auto"/>
            <w:left w:val="none" w:sz="0" w:space="0" w:color="auto"/>
            <w:bottom w:val="none" w:sz="0" w:space="0" w:color="auto"/>
            <w:right w:val="none" w:sz="0" w:space="0" w:color="auto"/>
          </w:divBdr>
        </w:div>
        <w:div w:id="1851017584">
          <w:marLeft w:val="547"/>
          <w:marRight w:val="0"/>
          <w:marTop w:val="200"/>
          <w:marBottom w:val="0"/>
          <w:divBdr>
            <w:top w:val="none" w:sz="0" w:space="0" w:color="auto"/>
            <w:left w:val="none" w:sz="0" w:space="0" w:color="auto"/>
            <w:bottom w:val="none" w:sz="0" w:space="0" w:color="auto"/>
            <w:right w:val="none" w:sz="0" w:space="0" w:color="auto"/>
          </w:divBdr>
        </w:div>
        <w:div w:id="330060190">
          <w:marLeft w:val="547"/>
          <w:marRight w:val="0"/>
          <w:marTop w:val="200"/>
          <w:marBottom w:val="0"/>
          <w:divBdr>
            <w:top w:val="none" w:sz="0" w:space="0" w:color="auto"/>
            <w:left w:val="none" w:sz="0" w:space="0" w:color="auto"/>
            <w:bottom w:val="none" w:sz="0" w:space="0" w:color="auto"/>
            <w:right w:val="none" w:sz="0" w:space="0" w:color="auto"/>
          </w:divBdr>
        </w:div>
        <w:div w:id="1404721737">
          <w:marLeft w:val="547"/>
          <w:marRight w:val="0"/>
          <w:marTop w:val="200"/>
          <w:marBottom w:val="0"/>
          <w:divBdr>
            <w:top w:val="none" w:sz="0" w:space="0" w:color="auto"/>
            <w:left w:val="none" w:sz="0" w:space="0" w:color="auto"/>
            <w:bottom w:val="none" w:sz="0" w:space="0" w:color="auto"/>
            <w:right w:val="none" w:sz="0" w:space="0" w:color="auto"/>
          </w:divBdr>
        </w:div>
        <w:div w:id="701369986">
          <w:marLeft w:val="547"/>
          <w:marRight w:val="0"/>
          <w:marTop w:val="200"/>
          <w:marBottom w:val="0"/>
          <w:divBdr>
            <w:top w:val="none" w:sz="0" w:space="0" w:color="auto"/>
            <w:left w:val="none" w:sz="0" w:space="0" w:color="auto"/>
            <w:bottom w:val="none" w:sz="0" w:space="0" w:color="auto"/>
            <w:right w:val="none" w:sz="0" w:space="0" w:color="auto"/>
          </w:divBdr>
        </w:div>
      </w:divsChild>
    </w:div>
    <w:div w:id="664432727">
      <w:bodyDiv w:val="1"/>
      <w:marLeft w:val="0"/>
      <w:marRight w:val="0"/>
      <w:marTop w:val="0"/>
      <w:marBottom w:val="0"/>
      <w:divBdr>
        <w:top w:val="none" w:sz="0" w:space="0" w:color="auto"/>
        <w:left w:val="none" w:sz="0" w:space="0" w:color="auto"/>
        <w:bottom w:val="none" w:sz="0" w:space="0" w:color="auto"/>
        <w:right w:val="none" w:sz="0" w:space="0" w:color="auto"/>
      </w:divBdr>
      <w:divsChild>
        <w:div w:id="237330882">
          <w:marLeft w:val="1440"/>
          <w:marRight w:val="0"/>
          <w:marTop w:val="100"/>
          <w:marBottom w:val="0"/>
          <w:divBdr>
            <w:top w:val="none" w:sz="0" w:space="0" w:color="auto"/>
            <w:left w:val="none" w:sz="0" w:space="0" w:color="auto"/>
            <w:bottom w:val="none" w:sz="0" w:space="0" w:color="auto"/>
            <w:right w:val="none" w:sz="0" w:space="0" w:color="auto"/>
          </w:divBdr>
        </w:div>
        <w:div w:id="1354184198">
          <w:marLeft w:val="1440"/>
          <w:marRight w:val="0"/>
          <w:marTop w:val="100"/>
          <w:marBottom w:val="0"/>
          <w:divBdr>
            <w:top w:val="none" w:sz="0" w:space="0" w:color="auto"/>
            <w:left w:val="none" w:sz="0" w:space="0" w:color="auto"/>
            <w:bottom w:val="none" w:sz="0" w:space="0" w:color="auto"/>
            <w:right w:val="none" w:sz="0" w:space="0" w:color="auto"/>
          </w:divBdr>
        </w:div>
        <w:div w:id="673456436">
          <w:marLeft w:val="1440"/>
          <w:marRight w:val="0"/>
          <w:marTop w:val="100"/>
          <w:marBottom w:val="0"/>
          <w:divBdr>
            <w:top w:val="none" w:sz="0" w:space="0" w:color="auto"/>
            <w:left w:val="none" w:sz="0" w:space="0" w:color="auto"/>
            <w:bottom w:val="none" w:sz="0" w:space="0" w:color="auto"/>
            <w:right w:val="none" w:sz="0" w:space="0" w:color="auto"/>
          </w:divBdr>
        </w:div>
        <w:div w:id="721364765">
          <w:marLeft w:val="1440"/>
          <w:marRight w:val="0"/>
          <w:marTop w:val="100"/>
          <w:marBottom w:val="0"/>
          <w:divBdr>
            <w:top w:val="none" w:sz="0" w:space="0" w:color="auto"/>
            <w:left w:val="none" w:sz="0" w:space="0" w:color="auto"/>
            <w:bottom w:val="none" w:sz="0" w:space="0" w:color="auto"/>
            <w:right w:val="none" w:sz="0" w:space="0" w:color="auto"/>
          </w:divBdr>
        </w:div>
      </w:divsChild>
    </w:div>
    <w:div w:id="771047256">
      <w:bodyDiv w:val="1"/>
      <w:marLeft w:val="0"/>
      <w:marRight w:val="0"/>
      <w:marTop w:val="0"/>
      <w:marBottom w:val="0"/>
      <w:divBdr>
        <w:top w:val="none" w:sz="0" w:space="0" w:color="auto"/>
        <w:left w:val="none" w:sz="0" w:space="0" w:color="auto"/>
        <w:bottom w:val="none" w:sz="0" w:space="0" w:color="auto"/>
        <w:right w:val="none" w:sz="0" w:space="0" w:color="auto"/>
      </w:divBdr>
      <w:divsChild>
        <w:div w:id="133760812">
          <w:marLeft w:val="360"/>
          <w:marRight w:val="0"/>
          <w:marTop w:val="200"/>
          <w:marBottom w:val="0"/>
          <w:divBdr>
            <w:top w:val="none" w:sz="0" w:space="0" w:color="auto"/>
            <w:left w:val="none" w:sz="0" w:space="0" w:color="auto"/>
            <w:bottom w:val="none" w:sz="0" w:space="0" w:color="auto"/>
            <w:right w:val="none" w:sz="0" w:space="0" w:color="auto"/>
          </w:divBdr>
        </w:div>
        <w:div w:id="679890760">
          <w:marLeft w:val="835"/>
          <w:marRight w:val="0"/>
          <w:marTop w:val="200"/>
          <w:marBottom w:val="0"/>
          <w:divBdr>
            <w:top w:val="none" w:sz="0" w:space="0" w:color="auto"/>
            <w:left w:val="none" w:sz="0" w:space="0" w:color="auto"/>
            <w:bottom w:val="none" w:sz="0" w:space="0" w:color="auto"/>
            <w:right w:val="none" w:sz="0" w:space="0" w:color="auto"/>
          </w:divBdr>
        </w:div>
        <w:div w:id="1859076708">
          <w:marLeft w:val="835"/>
          <w:marRight w:val="0"/>
          <w:marTop w:val="200"/>
          <w:marBottom w:val="0"/>
          <w:divBdr>
            <w:top w:val="none" w:sz="0" w:space="0" w:color="auto"/>
            <w:left w:val="none" w:sz="0" w:space="0" w:color="auto"/>
            <w:bottom w:val="none" w:sz="0" w:space="0" w:color="auto"/>
            <w:right w:val="none" w:sz="0" w:space="0" w:color="auto"/>
          </w:divBdr>
        </w:div>
        <w:div w:id="2024043583">
          <w:marLeft w:val="835"/>
          <w:marRight w:val="0"/>
          <w:marTop w:val="200"/>
          <w:marBottom w:val="0"/>
          <w:divBdr>
            <w:top w:val="none" w:sz="0" w:space="0" w:color="auto"/>
            <w:left w:val="none" w:sz="0" w:space="0" w:color="auto"/>
            <w:bottom w:val="none" w:sz="0" w:space="0" w:color="auto"/>
            <w:right w:val="none" w:sz="0" w:space="0" w:color="auto"/>
          </w:divBdr>
        </w:div>
      </w:divsChild>
    </w:div>
    <w:div w:id="1313752229">
      <w:bodyDiv w:val="1"/>
      <w:marLeft w:val="0"/>
      <w:marRight w:val="0"/>
      <w:marTop w:val="0"/>
      <w:marBottom w:val="0"/>
      <w:divBdr>
        <w:top w:val="none" w:sz="0" w:space="0" w:color="auto"/>
        <w:left w:val="none" w:sz="0" w:space="0" w:color="auto"/>
        <w:bottom w:val="none" w:sz="0" w:space="0" w:color="auto"/>
        <w:right w:val="none" w:sz="0" w:space="0" w:color="auto"/>
      </w:divBdr>
    </w:div>
    <w:div w:id="1328709463">
      <w:bodyDiv w:val="1"/>
      <w:marLeft w:val="0"/>
      <w:marRight w:val="0"/>
      <w:marTop w:val="0"/>
      <w:marBottom w:val="0"/>
      <w:divBdr>
        <w:top w:val="none" w:sz="0" w:space="0" w:color="auto"/>
        <w:left w:val="none" w:sz="0" w:space="0" w:color="auto"/>
        <w:bottom w:val="none" w:sz="0" w:space="0" w:color="auto"/>
        <w:right w:val="none" w:sz="0" w:space="0" w:color="auto"/>
      </w:divBdr>
      <w:divsChild>
        <w:div w:id="89472016">
          <w:marLeft w:val="360"/>
          <w:marRight w:val="0"/>
          <w:marTop w:val="200"/>
          <w:marBottom w:val="0"/>
          <w:divBdr>
            <w:top w:val="none" w:sz="0" w:space="0" w:color="auto"/>
            <w:left w:val="none" w:sz="0" w:space="0" w:color="auto"/>
            <w:bottom w:val="none" w:sz="0" w:space="0" w:color="auto"/>
            <w:right w:val="none" w:sz="0" w:space="0" w:color="auto"/>
          </w:divBdr>
        </w:div>
      </w:divsChild>
    </w:div>
    <w:div w:id="1654673952">
      <w:bodyDiv w:val="1"/>
      <w:marLeft w:val="0"/>
      <w:marRight w:val="0"/>
      <w:marTop w:val="0"/>
      <w:marBottom w:val="0"/>
      <w:divBdr>
        <w:top w:val="none" w:sz="0" w:space="0" w:color="auto"/>
        <w:left w:val="none" w:sz="0" w:space="0" w:color="auto"/>
        <w:bottom w:val="none" w:sz="0" w:space="0" w:color="auto"/>
        <w:right w:val="none" w:sz="0" w:space="0" w:color="auto"/>
      </w:divBdr>
      <w:divsChild>
        <w:div w:id="354968966">
          <w:marLeft w:val="0"/>
          <w:marRight w:val="0"/>
          <w:marTop w:val="0"/>
          <w:marBottom w:val="0"/>
          <w:divBdr>
            <w:top w:val="none" w:sz="0" w:space="0" w:color="auto"/>
            <w:left w:val="none" w:sz="0" w:space="0" w:color="auto"/>
            <w:bottom w:val="none" w:sz="0" w:space="0" w:color="auto"/>
            <w:right w:val="none" w:sz="0" w:space="0" w:color="auto"/>
          </w:divBdr>
          <w:divsChild>
            <w:div w:id="1242329440">
              <w:marLeft w:val="0"/>
              <w:marRight w:val="0"/>
              <w:marTop w:val="0"/>
              <w:marBottom w:val="450"/>
              <w:divBdr>
                <w:top w:val="none" w:sz="0" w:space="0" w:color="auto"/>
                <w:left w:val="none" w:sz="0" w:space="0" w:color="auto"/>
                <w:bottom w:val="none" w:sz="0" w:space="0" w:color="auto"/>
                <w:right w:val="none" w:sz="0" w:space="0" w:color="auto"/>
              </w:divBdr>
              <w:divsChild>
                <w:div w:id="613483899">
                  <w:marLeft w:val="0"/>
                  <w:marRight w:val="0"/>
                  <w:marTop w:val="0"/>
                  <w:marBottom w:val="0"/>
                  <w:divBdr>
                    <w:top w:val="none" w:sz="0" w:space="0" w:color="auto"/>
                    <w:left w:val="none" w:sz="0" w:space="0" w:color="auto"/>
                    <w:bottom w:val="none" w:sz="0" w:space="0" w:color="auto"/>
                    <w:right w:val="none" w:sz="0" w:space="0" w:color="auto"/>
                  </w:divBdr>
                  <w:divsChild>
                    <w:div w:id="1240290521">
                      <w:marLeft w:val="0"/>
                      <w:marRight w:val="0"/>
                      <w:marTop w:val="0"/>
                      <w:marBottom w:val="0"/>
                      <w:divBdr>
                        <w:top w:val="none" w:sz="0" w:space="0" w:color="auto"/>
                        <w:left w:val="none" w:sz="0" w:space="0" w:color="auto"/>
                        <w:bottom w:val="none" w:sz="0" w:space="0" w:color="auto"/>
                        <w:right w:val="none" w:sz="0" w:space="0" w:color="auto"/>
                      </w:divBdr>
                      <w:divsChild>
                        <w:div w:id="711348141">
                          <w:marLeft w:val="0"/>
                          <w:marRight w:val="0"/>
                          <w:marTop w:val="0"/>
                          <w:marBottom w:val="0"/>
                          <w:divBdr>
                            <w:top w:val="none" w:sz="0" w:space="0" w:color="auto"/>
                            <w:left w:val="none" w:sz="0" w:space="0" w:color="auto"/>
                            <w:bottom w:val="none" w:sz="0" w:space="0" w:color="auto"/>
                            <w:right w:val="none" w:sz="0" w:space="0" w:color="auto"/>
                          </w:divBdr>
                          <w:divsChild>
                            <w:div w:id="1402362644">
                              <w:marLeft w:val="0"/>
                              <w:marRight w:val="0"/>
                              <w:marTop w:val="570"/>
                              <w:marBottom w:val="0"/>
                              <w:divBdr>
                                <w:top w:val="none" w:sz="0" w:space="0" w:color="auto"/>
                                <w:left w:val="none" w:sz="0" w:space="0" w:color="auto"/>
                                <w:bottom w:val="none" w:sz="0" w:space="0" w:color="auto"/>
                                <w:right w:val="none" w:sz="0" w:space="0" w:color="auto"/>
                              </w:divBdr>
                              <w:divsChild>
                                <w:div w:id="1993606473">
                                  <w:marLeft w:val="0"/>
                                  <w:marRight w:val="0"/>
                                  <w:marTop w:val="0"/>
                                  <w:marBottom w:val="0"/>
                                  <w:divBdr>
                                    <w:top w:val="none" w:sz="0" w:space="0" w:color="auto"/>
                                    <w:left w:val="none" w:sz="0" w:space="0" w:color="auto"/>
                                    <w:bottom w:val="none" w:sz="0" w:space="0" w:color="auto"/>
                                    <w:right w:val="none" w:sz="0" w:space="0" w:color="auto"/>
                                  </w:divBdr>
                                  <w:divsChild>
                                    <w:div w:id="14830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605479">
      <w:bodyDiv w:val="1"/>
      <w:marLeft w:val="0"/>
      <w:marRight w:val="0"/>
      <w:marTop w:val="0"/>
      <w:marBottom w:val="0"/>
      <w:divBdr>
        <w:top w:val="none" w:sz="0" w:space="0" w:color="auto"/>
        <w:left w:val="none" w:sz="0" w:space="0" w:color="auto"/>
        <w:bottom w:val="none" w:sz="0" w:space="0" w:color="auto"/>
        <w:right w:val="none" w:sz="0" w:space="0" w:color="auto"/>
      </w:divBdr>
      <w:divsChild>
        <w:div w:id="1091050933">
          <w:marLeft w:val="446"/>
          <w:marRight w:val="0"/>
          <w:marTop w:val="0"/>
          <w:marBottom w:val="0"/>
          <w:divBdr>
            <w:top w:val="none" w:sz="0" w:space="0" w:color="auto"/>
            <w:left w:val="none" w:sz="0" w:space="0" w:color="auto"/>
            <w:bottom w:val="none" w:sz="0" w:space="0" w:color="auto"/>
            <w:right w:val="none" w:sz="0" w:space="0" w:color="auto"/>
          </w:divBdr>
        </w:div>
        <w:div w:id="892233502">
          <w:marLeft w:val="446"/>
          <w:marRight w:val="0"/>
          <w:marTop w:val="0"/>
          <w:marBottom w:val="0"/>
          <w:divBdr>
            <w:top w:val="none" w:sz="0" w:space="0" w:color="auto"/>
            <w:left w:val="none" w:sz="0" w:space="0" w:color="auto"/>
            <w:bottom w:val="none" w:sz="0" w:space="0" w:color="auto"/>
            <w:right w:val="none" w:sz="0" w:space="0" w:color="auto"/>
          </w:divBdr>
        </w:div>
        <w:div w:id="814832435">
          <w:marLeft w:val="446"/>
          <w:marRight w:val="0"/>
          <w:marTop w:val="0"/>
          <w:marBottom w:val="0"/>
          <w:divBdr>
            <w:top w:val="none" w:sz="0" w:space="0" w:color="auto"/>
            <w:left w:val="none" w:sz="0" w:space="0" w:color="auto"/>
            <w:bottom w:val="none" w:sz="0" w:space="0" w:color="auto"/>
            <w:right w:val="none" w:sz="0" w:space="0" w:color="auto"/>
          </w:divBdr>
        </w:div>
      </w:divsChild>
    </w:div>
    <w:div w:id="1682464188">
      <w:bodyDiv w:val="1"/>
      <w:marLeft w:val="0"/>
      <w:marRight w:val="0"/>
      <w:marTop w:val="0"/>
      <w:marBottom w:val="0"/>
      <w:divBdr>
        <w:top w:val="none" w:sz="0" w:space="0" w:color="auto"/>
        <w:left w:val="none" w:sz="0" w:space="0" w:color="auto"/>
        <w:bottom w:val="none" w:sz="0" w:space="0" w:color="auto"/>
        <w:right w:val="none" w:sz="0" w:space="0" w:color="auto"/>
      </w:divBdr>
    </w:div>
    <w:div w:id="1918713094">
      <w:bodyDiv w:val="1"/>
      <w:marLeft w:val="0"/>
      <w:marRight w:val="0"/>
      <w:marTop w:val="0"/>
      <w:marBottom w:val="0"/>
      <w:divBdr>
        <w:top w:val="none" w:sz="0" w:space="0" w:color="auto"/>
        <w:left w:val="none" w:sz="0" w:space="0" w:color="auto"/>
        <w:bottom w:val="none" w:sz="0" w:space="0" w:color="auto"/>
        <w:right w:val="none" w:sz="0" w:space="0" w:color="auto"/>
      </w:divBdr>
      <w:divsChild>
        <w:div w:id="1685984227">
          <w:marLeft w:val="0"/>
          <w:marRight w:val="0"/>
          <w:marTop w:val="0"/>
          <w:marBottom w:val="0"/>
          <w:divBdr>
            <w:top w:val="none" w:sz="0" w:space="0" w:color="auto"/>
            <w:left w:val="none" w:sz="0" w:space="0" w:color="auto"/>
            <w:bottom w:val="none" w:sz="0" w:space="0" w:color="auto"/>
            <w:right w:val="none" w:sz="0" w:space="0" w:color="auto"/>
          </w:divBdr>
          <w:divsChild>
            <w:div w:id="603926974">
              <w:marLeft w:val="0"/>
              <w:marRight w:val="0"/>
              <w:marTop w:val="0"/>
              <w:marBottom w:val="0"/>
              <w:divBdr>
                <w:top w:val="none" w:sz="0" w:space="0" w:color="auto"/>
                <w:left w:val="none" w:sz="0" w:space="0" w:color="auto"/>
                <w:bottom w:val="none" w:sz="0" w:space="0" w:color="auto"/>
                <w:right w:val="none" w:sz="0" w:space="0" w:color="auto"/>
              </w:divBdr>
              <w:divsChild>
                <w:div w:id="702444990">
                  <w:marLeft w:val="0"/>
                  <w:marRight w:val="0"/>
                  <w:marTop w:val="0"/>
                  <w:marBottom w:val="0"/>
                  <w:divBdr>
                    <w:top w:val="none" w:sz="0" w:space="0" w:color="auto"/>
                    <w:left w:val="none" w:sz="0" w:space="0" w:color="auto"/>
                    <w:bottom w:val="none" w:sz="0" w:space="0" w:color="auto"/>
                    <w:right w:val="none" w:sz="0" w:space="0" w:color="auto"/>
                  </w:divBdr>
                  <w:divsChild>
                    <w:div w:id="748962595">
                      <w:marLeft w:val="0"/>
                      <w:marRight w:val="0"/>
                      <w:marTop w:val="0"/>
                      <w:marBottom w:val="0"/>
                      <w:divBdr>
                        <w:top w:val="none" w:sz="0" w:space="0" w:color="auto"/>
                        <w:left w:val="none" w:sz="0" w:space="0" w:color="auto"/>
                        <w:bottom w:val="none" w:sz="0" w:space="0" w:color="auto"/>
                        <w:right w:val="none" w:sz="0" w:space="0" w:color="auto"/>
                      </w:divBdr>
                      <w:divsChild>
                        <w:div w:id="1200556848">
                          <w:marLeft w:val="0"/>
                          <w:marRight w:val="0"/>
                          <w:marTop w:val="0"/>
                          <w:marBottom w:val="0"/>
                          <w:divBdr>
                            <w:top w:val="none" w:sz="0" w:space="0" w:color="auto"/>
                            <w:left w:val="none" w:sz="0" w:space="0" w:color="auto"/>
                            <w:bottom w:val="none" w:sz="0" w:space="0" w:color="auto"/>
                            <w:right w:val="none" w:sz="0" w:space="0" w:color="auto"/>
                          </w:divBdr>
                          <w:divsChild>
                            <w:div w:id="739981895">
                              <w:marLeft w:val="0"/>
                              <w:marRight w:val="0"/>
                              <w:marTop w:val="0"/>
                              <w:marBottom w:val="0"/>
                              <w:divBdr>
                                <w:top w:val="none" w:sz="0" w:space="0" w:color="auto"/>
                                <w:left w:val="none" w:sz="0" w:space="0" w:color="auto"/>
                                <w:bottom w:val="none" w:sz="0" w:space="0" w:color="auto"/>
                                <w:right w:val="none" w:sz="0" w:space="0" w:color="auto"/>
                              </w:divBdr>
                              <w:divsChild>
                                <w:div w:id="102263259">
                                  <w:marLeft w:val="0"/>
                                  <w:marRight w:val="0"/>
                                  <w:marTop w:val="0"/>
                                  <w:marBottom w:val="0"/>
                                  <w:divBdr>
                                    <w:top w:val="none" w:sz="0" w:space="0" w:color="auto"/>
                                    <w:left w:val="none" w:sz="0" w:space="0" w:color="auto"/>
                                    <w:bottom w:val="none" w:sz="0" w:space="0" w:color="auto"/>
                                    <w:right w:val="none" w:sz="0" w:space="0" w:color="auto"/>
                                  </w:divBdr>
                                  <w:divsChild>
                                    <w:div w:id="1204251355">
                                      <w:marLeft w:val="0"/>
                                      <w:marRight w:val="0"/>
                                      <w:marTop w:val="0"/>
                                      <w:marBottom w:val="0"/>
                                      <w:divBdr>
                                        <w:top w:val="none" w:sz="0" w:space="0" w:color="auto"/>
                                        <w:left w:val="none" w:sz="0" w:space="0" w:color="auto"/>
                                        <w:bottom w:val="none" w:sz="0" w:space="0" w:color="auto"/>
                                        <w:right w:val="none" w:sz="0" w:space="0" w:color="auto"/>
                                      </w:divBdr>
                                      <w:divsChild>
                                        <w:div w:id="1412463413">
                                          <w:marLeft w:val="0"/>
                                          <w:marRight w:val="0"/>
                                          <w:marTop w:val="0"/>
                                          <w:marBottom w:val="0"/>
                                          <w:divBdr>
                                            <w:top w:val="none" w:sz="0" w:space="0" w:color="auto"/>
                                            <w:left w:val="none" w:sz="0" w:space="0" w:color="auto"/>
                                            <w:bottom w:val="none" w:sz="0" w:space="0" w:color="auto"/>
                                            <w:right w:val="none" w:sz="0" w:space="0" w:color="auto"/>
                                          </w:divBdr>
                                          <w:divsChild>
                                            <w:div w:id="121578440">
                                              <w:marLeft w:val="0"/>
                                              <w:marRight w:val="0"/>
                                              <w:marTop w:val="0"/>
                                              <w:marBottom w:val="0"/>
                                              <w:divBdr>
                                                <w:top w:val="none" w:sz="0" w:space="0" w:color="auto"/>
                                                <w:left w:val="none" w:sz="0" w:space="0" w:color="auto"/>
                                                <w:bottom w:val="none" w:sz="0" w:space="0" w:color="auto"/>
                                                <w:right w:val="none" w:sz="0" w:space="0" w:color="auto"/>
                                              </w:divBdr>
                                              <w:divsChild>
                                                <w:div w:id="338431594">
                                                  <w:marLeft w:val="0"/>
                                                  <w:marRight w:val="0"/>
                                                  <w:marTop w:val="0"/>
                                                  <w:marBottom w:val="0"/>
                                                  <w:divBdr>
                                                    <w:top w:val="none" w:sz="0" w:space="0" w:color="auto"/>
                                                    <w:left w:val="none" w:sz="0" w:space="0" w:color="auto"/>
                                                    <w:bottom w:val="none" w:sz="0" w:space="0" w:color="auto"/>
                                                    <w:right w:val="none" w:sz="0" w:space="0" w:color="auto"/>
                                                  </w:divBdr>
                                                  <w:divsChild>
                                                    <w:div w:id="1999730233">
                                                      <w:marLeft w:val="0"/>
                                                      <w:marRight w:val="0"/>
                                                      <w:marTop w:val="0"/>
                                                      <w:marBottom w:val="0"/>
                                                      <w:divBdr>
                                                        <w:top w:val="none" w:sz="0" w:space="0" w:color="auto"/>
                                                        <w:left w:val="none" w:sz="0" w:space="0" w:color="auto"/>
                                                        <w:bottom w:val="none" w:sz="0" w:space="0" w:color="auto"/>
                                                        <w:right w:val="none" w:sz="0" w:space="0" w:color="auto"/>
                                                      </w:divBdr>
                                                      <w:divsChild>
                                                        <w:div w:id="608198779">
                                                          <w:marLeft w:val="0"/>
                                                          <w:marRight w:val="0"/>
                                                          <w:marTop w:val="0"/>
                                                          <w:marBottom w:val="0"/>
                                                          <w:divBdr>
                                                            <w:top w:val="none" w:sz="0" w:space="0" w:color="auto"/>
                                                            <w:left w:val="none" w:sz="0" w:space="0" w:color="auto"/>
                                                            <w:bottom w:val="none" w:sz="0" w:space="0" w:color="auto"/>
                                                            <w:right w:val="none" w:sz="0" w:space="0" w:color="auto"/>
                                                          </w:divBdr>
                                                          <w:divsChild>
                                                            <w:div w:id="1116213183">
                                                              <w:marLeft w:val="0"/>
                                                              <w:marRight w:val="0"/>
                                                              <w:marTop w:val="0"/>
                                                              <w:marBottom w:val="0"/>
                                                              <w:divBdr>
                                                                <w:top w:val="none" w:sz="0" w:space="0" w:color="auto"/>
                                                                <w:left w:val="none" w:sz="0" w:space="0" w:color="auto"/>
                                                                <w:bottom w:val="none" w:sz="0" w:space="0" w:color="auto"/>
                                                                <w:right w:val="none" w:sz="0" w:space="0" w:color="auto"/>
                                                              </w:divBdr>
                                                              <w:divsChild>
                                                                <w:div w:id="547373839">
                                                                  <w:marLeft w:val="0"/>
                                                                  <w:marRight w:val="0"/>
                                                                  <w:marTop w:val="0"/>
                                                                  <w:marBottom w:val="0"/>
                                                                  <w:divBdr>
                                                                    <w:top w:val="none" w:sz="0" w:space="0" w:color="auto"/>
                                                                    <w:left w:val="none" w:sz="0" w:space="0" w:color="auto"/>
                                                                    <w:bottom w:val="none" w:sz="0" w:space="0" w:color="auto"/>
                                                                    <w:right w:val="none" w:sz="0" w:space="0" w:color="auto"/>
                                                                  </w:divBdr>
                                                                  <w:divsChild>
                                                                    <w:div w:id="239022344">
                                                                      <w:marLeft w:val="0"/>
                                                                      <w:marRight w:val="0"/>
                                                                      <w:marTop w:val="0"/>
                                                                      <w:marBottom w:val="0"/>
                                                                      <w:divBdr>
                                                                        <w:top w:val="none" w:sz="0" w:space="0" w:color="auto"/>
                                                                        <w:left w:val="none" w:sz="0" w:space="0" w:color="auto"/>
                                                                        <w:bottom w:val="none" w:sz="0" w:space="0" w:color="auto"/>
                                                                        <w:right w:val="none" w:sz="0" w:space="0" w:color="auto"/>
                                                                      </w:divBdr>
                                                                      <w:divsChild>
                                                                        <w:div w:id="15884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7996532">
      <w:bodyDiv w:val="1"/>
      <w:marLeft w:val="0"/>
      <w:marRight w:val="0"/>
      <w:marTop w:val="0"/>
      <w:marBottom w:val="0"/>
      <w:divBdr>
        <w:top w:val="none" w:sz="0" w:space="0" w:color="auto"/>
        <w:left w:val="none" w:sz="0" w:space="0" w:color="auto"/>
        <w:bottom w:val="none" w:sz="0" w:space="0" w:color="auto"/>
        <w:right w:val="none" w:sz="0" w:space="0" w:color="auto"/>
      </w:divBdr>
      <w:divsChild>
        <w:div w:id="1716157158">
          <w:marLeft w:val="706"/>
          <w:marRight w:val="0"/>
          <w:marTop w:val="100"/>
          <w:marBottom w:val="0"/>
          <w:divBdr>
            <w:top w:val="none" w:sz="0" w:space="0" w:color="auto"/>
            <w:left w:val="none" w:sz="0" w:space="0" w:color="auto"/>
            <w:bottom w:val="none" w:sz="0" w:space="0" w:color="auto"/>
            <w:right w:val="none" w:sz="0" w:space="0" w:color="auto"/>
          </w:divBdr>
        </w:div>
        <w:div w:id="723873650">
          <w:marLeft w:val="1224"/>
          <w:marRight w:val="0"/>
          <w:marTop w:val="100"/>
          <w:marBottom w:val="0"/>
          <w:divBdr>
            <w:top w:val="none" w:sz="0" w:space="0" w:color="auto"/>
            <w:left w:val="none" w:sz="0" w:space="0" w:color="auto"/>
            <w:bottom w:val="none" w:sz="0" w:space="0" w:color="auto"/>
            <w:right w:val="none" w:sz="0" w:space="0" w:color="auto"/>
          </w:divBdr>
        </w:div>
        <w:div w:id="1039285639">
          <w:marLeft w:val="1224"/>
          <w:marRight w:val="0"/>
          <w:marTop w:val="100"/>
          <w:marBottom w:val="0"/>
          <w:divBdr>
            <w:top w:val="none" w:sz="0" w:space="0" w:color="auto"/>
            <w:left w:val="none" w:sz="0" w:space="0" w:color="auto"/>
            <w:bottom w:val="none" w:sz="0" w:space="0" w:color="auto"/>
            <w:right w:val="none" w:sz="0" w:space="0" w:color="auto"/>
          </w:divBdr>
        </w:div>
      </w:divsChild>
    </w:div>
    <w:div w:id="201800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aws-lois.justice.gc.ca/PDF/SI-90-155.pdf" TargetMode="External"/><Relationship Id="rId18" Type="http://schemas.openxmlformats.org/officeDocument/2006/relationships/hyperlink" Target="https://lois-laws.justice.gc.ca/eng/regulations/SI-90-156/page-2.html" TargetMode="Externa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lois-laws.justice.gc.ca/eng/regulations/C.R.C.%2C_c._1605/page-15.html" TargetMode="External"/><Relationship Id="rId17" Type="http://schemas.openxmlformats.org/officeDocument/2006/relationships/hyperlink" Target="https://lois-laws.justice.gc.ca/eng/regulations/SI-90-156/page-2.html"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lois-laws.justice.gc.ca/eng/regulations/SI-90-156/page-2.html" TargetMode="External"/><Relationship Id="rId20" Type="http://schemas.openxmlformats.org/officeDocument/2006/relationships/hyperlink" Target="https://lois-laws.justice.gc.ca/eng/regulations/SI-90-156/page-1.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c.gc.ca/eic/site/mc-mc.nsf/eng/lm00097.html"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www.ic.gc.ca/eic/site/mc-mc.nsf/eng/lm04375.html" TargetMode="External"/><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hyperlink" Target="https://www.ic.gc.ca/eic/site/mc-mc.nsf/eng/lm04419.html" TargetMode="External"/><Relationship Id="rId19" Type="http://schemas.openxmlformats.org/officeDocument/2006/relationships/hyperlink" Target="https://lois-laws.justice.gc.ca/eng/regulations/C.R.C.%2C_c._1605/page-26.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lois-laws.justice.gc.ca/eng/regulations/C.R.C.%2C_c._1605/page-26.html" TargetMode="External"/><Relationship Id="rId22" Type="http://schemas.openxmlformats.org/officeDocument/2006/relationships/header" Target="header2.xml"/><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04DEC23E6454AAF9EE144CC97C7DAC4"/>
        <w:category>
          <w:name w:val="General"/>
          <w:gallery w:val="placeholder"/>
        </w:category>
        <w:types>
          <w:type w:val="bbPlcHdr"/>
        </w:types>
        <w:behaviors>
          <w:behavior w:val="content"/>
        </w:behaviors>
        <w:guid w:val="{A61991DE-D512-4022-8173-1C476F4F1834}"/>
      </w:docPartPr>
      <w:docPartBody>
        <w:p w:rsidR="005746D4" w:rsidRDefault="00437534">
          <w:r w:rsidRPr="002C4249">
            <w:rPr>
              <w:rStyle w:val="PlaceholderText"/>
            </w:rPr>
            <w:t>[Title]</w:t>
          </w:r>
        </w:p>
      </w:docPartBody>
    </w:docPart>
    <w:docPart>
      <w:docPartPr>
        <w:name w:val="E35C5A3100CC4E21928623E523A0CB7D"/>
        <w:category>
          <w:name w:val="General"/>
          <w:gallery w:val="placeholder"/>
        </w:category>
        <w:types>
          <w:type w:val="bbPlcHdr"/>
        </w:types>
        <w:behaviors>
          <w:behavior w:val="content"/>
        </w:behaviors>
        <w:guid w:val="{260FB107-E6E5-4BC9-B6D7-16E39F7CD059}"/>
      </w:docPartPr>
      <w:docPartBody>
        <w:p w:rsidR="005746D4" w:rsidRDefault="00437534">
          <w:r w:rsidRPr="002C4249">
            <w:rPr>
              <w:rStyle w:val="PlaceholderText"/>
            </w:rPr>
            <w:t>[Subject]</w:t>
          </w:r>
        </w:p>
      </w:docPartBody>
    </w:docPart>
    <w:docPart>
      <w:docPartPr>
        <w:name w:val="C2E96B18799B410DBA83C548BC606857"/>
        <w:category>
          <w:name w:val="General"/>
          <w:gallery w:val="placeholder"/>
        </w:category>
        <w:types>
          <w:type w:val="bbPlcHdr"/>
        </w:types>
        <w:behaviors>
          <w:behavior w:val="content"/>
        </w:behaviors>
        <w:guid w:val="{65D34AA4-839C-413E-B296-57977C156893}"/>
      </w:docPartPr>
      <w:docPartBody>
        <w:p w:rsidR="005746D4" w:rsidRDefault="00437534">
          <w:r w:rsidRPr="002C4249">
            <w:rPr>
              <w:rStyle w:val="PlaceholderText"/>
            </w:rPr>
            <w:t>[Title]</w:t>
          </w:r>
        </w:p>
      </w:docPartBody>
    </w:docPart>
    <w:docPart>
      <w:docPartPr>
        <w:name w:val="EF8FAEB61E374CF9B16D849E35C3E0C5"/>
        <w:category>
          <w:name w:val="General"/>
          <w:gallery w:val="placeholder"/>
        </w:category>
        <w:types>
          <w:type w:val="bbPlcHdr"/>
        </w:types>
        <w:behaviors>
          <w:behavior w:val="content"/>
        </w:behaviors>
        <w:guid w:val="{570A11A7-4ECF-4517-9A09-3BA276C0F929}"/>
      </w:docPartPr>
      <w:docPartBody>
        <w:p w:rsidR="005746D4" w:rsidRDefault="00437534">
          <w:r w:rsidRPr="002C4249">
            <w:rPr>
              <w:rStyle w:val="PlaceholderText"/>
            </w:rPr>
            <w:t>[Status]</w:t>
          </w:r>
        </w:p>
      </w:docPartBody>
    </w:docPart>
    <w:docPart>
      <w:docPartPr>
        <w:name w:val="C87F90036915454BBD209346102FBE23"/>
        <w:category>
          <w:name w:val="General"/>
          <w:gallery w:val="placeholder"/>
        </w:category>
        <w:types>
          <w:type w:val="bbPlcHdr"/>
        </w:types>
        <w:behaviors>
          <w:behavior w:val="content"/>
        </w:behaviors>
        <w:guid w:val="{B818F0A8-76D5-43FC-B285-1D2E5173E907}"/>
      </w:docPartPr>
      <w:docPartBody>
        <w:p w:rsidR="005746D4" w:rsidRDefault="00437534">
          <w:r w:rsidRPr="002C4249">
            <w:rPr>
              <w:rStyle w:val="PlaceholderText"/>
            </w:rPr>
            <w:t>[Subject]</w:t>
          </w:r>
        </w:p>
      </w:docPartBody>
    </w:docPart>
    <w:docPart>
      <w:docPartPr>
        <w:name w:val="678947A4616444BE9C1A9EDA29D1D04E"/>
        <w:category>
          <w:name w:val="General"/>
          <w:gallery w:val="placeholder"/>
        </w:category>
        <w:types>
          <w:type w:val="bbPlcHdr"/>
        </w:types>
        <w:behaviors>
          <w:behavior w:val="content"/>
        </w:behaviors>
        <w:guid w:val="{E249F5F5-EF20-465B-9D9A-10722A9DB2DB}"/>
      </w:docPartPr>
      <w:docPartBody>
        <w:p w:rsidR="005C3320" w:rsidRDefault="005746D4">
          <w:r w:rsidRPr="00715B9F">
            <w:rPr>
              <w:rStyle w:val="PlaceholderText"/>
            </w:rPr>
            <w:t>[Status]</w:t>
          </w:r>
        </w:p>
      </w:docPartBody>
    </w:docPart>
    <w:docPart>
      <w:docPartPr>
        <w:name w:val="BD3BAA61ABE446C2AE917A33AEB99E05"/>
        <w:category>
          <w:name w:val="General"/>
          <w:gallery w:val="placeholder"/>
        </w:category>
        <w:types>
          <w:type w:val="bbPlcHdr"/>
        </w:types>
        <w:behaviors>
          <w:behavior w:val="content"/>
        </w:behaviors>
        <w:guid w:val="{37B78A4C-DDD4-4D68-9B46-3395A4EBBFED}"/>
      </w:docPartPr>
      <w:docPartBody>
        <w:p w:rsidR="00257790" w:rsidRDefault="006B1AE9">
          <w:r w:rsidRPr="004417E7">
            <w:rPr>
              <w:rStyle w:val="PlaceholderText"/>
            </w:rPr>
            <w:t>[Comments]</w:t>
          </w:r>
        </w:p>
      </w:docPartBody>
    </w:docPart>
    <w:docPart>
      <w:docPartPr>
        <w:name w:val="AF693FBA0C2A45AF9D31418112D5CB82"/>
        <w:category>
          <w:name w:val="General"/>
          <w:gallery w:val="placeholder"/>
        </w:category>
        <w:types>
          <w:type w:val="bbPlcHdr"/>
        </w:types>
        <w:behaviors>
          <w:behavior w:val="content"/>
        </w:behaviors>
        <w:guid w:val="{F71BE5EB-DF33-4B71-ABC5-E34C30BD3027}"/>
      </w:docPartPr>
      <w:docPartBody>
        <w:p w:rsidR="00257790" w:rsidRDefault="006B1AE9" w:rsidP="006B1AE9">
          <w:pPr>
            <w:pStyle w:val="AF693FBA0C2A45AF9D31418112D5CB82"/>
          </w:pPr>
          <w:r w:rsidRPr="004417E7">
            <w:rPr>
              <w:rStyle w:val="PlaceholderText"/>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34"/>
    <w:rsid w:val="0016242F"/>
    <w:rsid w:val="001936E0"/>
    <w:rsid w:val="00257790"/>
    <w:rsid w:val="00437534"/>
    <w:rsid w:val="005746D4"/>
    <w:rsid w:val="005C3320"/>
    <w:rsid w:val="006B1AE9"/>
    <w:rsid w:val="00901A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1AE9"/>
    <w:rPr>
      <w:color w:val="808080"/>
    </w:rPr>
  </w:style>
  <w:style w:type="paragraph" w:customStyle="1" w:styleId="AF693FBA0C2A45AF9D31418112D5CB82">
    <w:name w:val="AF693FBA0C2A45AF9D31418112D5CB82"/>
    <w:rsid w:val="006B1A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 modified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E9AD59-1A06-4A87-867B-5A56A82DF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18</Pages>
  <Words>4076</Words>
  <Characters>22423</Characters>
  <Application>Microsoft Office Word</Application>
  <DocSecurity>8</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ISED Canada</Company>
  <LinksUpToDate>false</LinksUpToDate>
  <CharactersWithSpaces>26447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and Retail Petroleum</dc:title>
  <dc:subject>Specifications</dc:subject>
  <dc:creator>marie-paul.vanasse@canada.ca</dc:creator>
  <cp:keywords/>
  <dc:description>January 2021</dc:description>
  <cp:lastModifiedBy>Abdallah, Mohamad (ISED/ISDE)</cp:lastModifiedBy>
  <cp:revision>43</cp:revision>
  <dcterms:created xsi:type="dcterms:W3CDTF">2022-12-15T19:03:00Z</dcterms:created>
  <dcterms:modified xsi:type="dcterms:W3CDTF">2023-01-10T13:43:00Z</dcterms:modified>
  <cp:contentStatus>Module 6</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-1616535869</vt:i4>
  </property>
  <property fmtid="{D5CDD505-2E9C-101B-9397-08002B2CF9AE}" pid="3" name="_NewReviewCycle">
    <vt:lpwstr/>
  </property>
  <property fmtid="{D5CDD505-2E9C-101B-9397-08002B2CF9AE}" pid="4" name="_EmailSubject">
    <vt:lpwstr>Documents and links from Accessibility Matters at ISED training / les documents et liens de la formation L'accessibilité est importante à l'ISDE !</vt:lpwstr>
  </property>
  <property fmtid="{D5CDD505-2E9C-101B-9397-08002B2CF9AE}" pid="5" name="_AuthorEmail">
    <vt:lpwstr>accessibleised-isdeaccessible@ised-isde.gc.ca</vt:lpwstr>
  </property>
  <property fmtid="{D5CDD505-2E9C-101B-9397-08002B2CF9AE}" pid="6" name="_AuthorEmailDisplayName">
    <vt:lpwstr>Accessible ISED / ISDE accessible (IC)</vt:lpwstr>
  </property>
  <property fmtid="{D5CDD505-2E9C-101B-9397-08002B2CF9AE}" pid="7" name="_ReviewingToolsShownOnce">
    <vt:lpwstr/>
  </property>
</Properties>
</file>