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74C33" w14:textId="51943A8B" w:rsidR="00E1797C" w:rsidRDefault="008463DA" w:rsidP="00B759C6">
      <w:pPr>
        <w:pStyle w:val="BodyText"/>
      </w:pPr>
      <w:r w:rsidRPr="00462C4F">
        <w:rPr>
          <w:noProof/>
        </w:rPr>
        <w:drawing>
          <wp:inline distT="0" distB="0" distL="0" distR="0" wp14:anchorId="3E96BCF7" wp14:editId="37DC1ABC">
            <wp:extent cx="3199765" cy="1463040"/>
            <wp:effectExtent l="0" t="0" r="635" b="3810"/>
            <wp:docPr id="17" name="Picture 17" descr="This is an image that reads as follows:&#10;&#10;CMS Centers for Medicare &amp; Medicaid Services&#10;Center for Consumer Information &amp; Insurance Oversight" title="CMS CCI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ompson\Desktop\QSSI\Logos\cci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5" t="7393" r="7392" b="12389"/>
                    <a:stretch/>
                  </pic:blipFill>
                  <pic:spPr bwMode="auto">
                    <a:xfrm>
                      <a:off x="0" y="0"/>
                      <a:ext cx="3208535" cy="1467050"/>
                    </a:xfrm>
                    <a:prstGeom prst="rect">
                      <a:avLst/>
                    </a:prstGeom>
                    <a:noFill/>
                    <a:ln>
                      <a:noFill/>
                    </a:ln>
                    <a:extLst>
                      <a:ext uri="{53640926-AAD7-44D8-BBD7-CCE9431645EC}">
                        <a14:shadowObscured xmlns:a14="http://schemas.microsoft.com/office/drawing/2010/main"/>
                      </a:ext>
                    </a:extLst>
                  </pic:spPr>
                </pic:pic>
              </a:graphicData>
            </a:graphic>
          </wp:inline>
        </w:drawing>
      </w:r>
    </w:p>
    <w:p w14:paraId="5B274C34" w14:textId="77777777" w:rsidR="00E1797C" w:rsidRPr="00CC1B0D" w:rsidRDefault="00E1797C" w:rsidP="005356F4">
      <w:pPr>
        <w:pStyle w:val="BodyText"/>
      </w:pPr>
    </w:p>
    <w:p w14:paraId="5B274C35" w14:textId="77777777" w:rsidR="00E1797C" w:rsidRDefault="00E1797C" w:rsidP="00E21875">
      <w:pPr>
        <w:pStyle w:val="CoverLineTop"/>
      </w:pPr>
    </w:p>
    <w:p w14:paraId="3DFEC736" w14:textId="77777777" w:rsidR="00632A3A" w:rsidRDefault="00046E4E" w:rsidP="00ED7DFC">
      <w:pPr>
        <w:pStyle w:val="CoverProjectName"/>
      </w:pPr>
      <w:r>
        <w:t>Federal</w:t>
      </w:r>
      <w:r w:rsidR="00E1797C">
        <w:t xml:space="preserve"> Data Services Hub (</w:t>
      </w:r>
      <w:r w:rsidR="009E4CD2">
        <w:t xml:space="preserve">Federal </w:t>
      </w:r>
      <w:r w:rsidR="00E1797C">
        <w:t>DSH)</w:t>
      </w:r>
    </w:p>
    <w:p w14:paraId="5B274C36" w14:textId="33EA26F3" w:rsidR="00E1797C" w:rsidRDefault="00632A3A" w:rsidP="00632A3A">
      <w:pPr>
        <w:pStyle w:val="CoverDocumentName"/>
      </w:pPr>
      <w:r>
        <w:t>Hub</w:t>
      </w:r>
      <w:r w:rsidR="00ED7DFC">
        <w:t>-to-</w:t>
      </w:r>
      <w:r w:rsidR="004E58A7">
        <w:t>Opera Solutions</w:t>
      </w:r>
      <w:r w:rsidR="00E93018">
        <w:t xml:space="preserve"> </w:t>
      </w:r>
      <w:r w:rsidR="00337FB0">
        <w:t>Interface Control Document</w:t>
      </w:r>
      <w:r w:rsidR="00E93018">
        <w:t xml:space="preserve"> (ICD)</w:t>
      </w:r>
    </w:p>
    <w:p w14:paraId="5B274C37" w14:textId="77777777" w:rsidR="00E1797C" w:rsidRDefault="00E1797C" w:rsidP="00E21875">
      <w:pPr>
        <w:pStyle w:val="CoverLineBottom"/>
      </w:pPr>
    </w:p>
    <w:p w14:paraId="5B274C38" w14:textId="77777777" w:rsidR="00B759C6" w:rsidRDefault="00B759C6" w:rsidP="00B759C6">
      <w:pPr>
        <w:pStyle w:val="BodyText"/>
      </w:pPr>
    </w:p>
    <w:p w14:paraId="5B274C39" w14:textId="77777777" w:rsidR="00E21875" w:rsidRDefault="00E21875" w:rsidP="00E21875">
      <w:pPr>
        <w:pStyle w:val="CoverBlueText"/>
      </w:pPr>
      <w:r w:rsidRPr="00335E70">
        <w:t>Cont</w:t>
      </w:r>
      <w:r>
        <w:t>ract Number: HHSM-500-2007-00</w:t>
      </w:r>
      <w:r w:rsidR="00E021DA">
        <w:t>024I</w:t>
      </w:r>
    </w:p>
    <w:p w14:paraId="5B274C3A" w14:textId="4D4385E2" w:rsidR="00E21875" w:rsidRDefault="00E21875" w:rsidP="00E21875">
      <w:pPr>
        <w:pStyle w:val="CoverBlueText"/>
      </w:pPr>
      <w:r w:rsidRPr="00335E70">
        <w:t xml:space="preserve">Task Order </w:t>
      </w:r>
      <w:r w:rsidR="00E1760F" w:rsidRPr="00335E70">
        <w:t>N</w:t>
      </w:r>
      <w:r w:rsidR="00E1760F">
        <w:t>umber</w:t>
      </w:r>
      <w:r>
        <w:t>:</w:t>
      </w:r>
      <w:r w:rsidRPr="00335E70">
        <w:t xml:space="preserve"> HHSM-500-</w:t>
      </w:r>
      <w:r w:rsidR="00E1760F" w:rsidRPr="00335E70">
        <w:t>T00</w:t>
      </w:r>
      <w:r w:rsidR="00E1760F">
        <w:t>13</w:t>
      </w:r>
    </w:p>
    <w:p w14:paraId="5B274C3B" w14:textId="77777777" w:rsidR="00E21875" w:rsidRDefault="00E21875" w:rsidP="00E21875">
      <w:pPr>
        <w:pStyle w:val="BodyText"/>
      </w:pPr>
    </w:p>
    <w:p w14:paraId="5B274C3C" w14:textId="4F2A562C" w:rsidR="00E21875" w:rsidRDefault="00A70D67" w:rsidP="00E21875">
      <w:pPr>
        <w:pStyle w:val="CoverBlueText"/>
      </w:pPr>
      <w:r>
        <w:t xml:space="preserve">June </w:t>
      </w:r>
      <w:r w:rsidR="005B454B">
        <w:t>201</w:t>
      </w:r>
      <w:r w:rsidR="00E077BC">
        <w:t>7</w:t>
      </w:r>
    </w:p>
    <w:p w14:paraId="3F657730" w14:textId="466ADE03" w:rsidR="00AE5E0C" w:rsidRDefault="00E21875" w:rsidP="00E21875">
      <w:pPr>
        <w:pStyle w:val="CoverBlueText"/>
      </w:pPr>
      <w:r w:rsidRPr="00335E70">
        <w:t xml:space="preserve">Version </w:t>
      </w:r>
      <w:r w:rsidR="00E13E58">
        <w:t>5.1</w:t>
      </w:r>
    </w:p>
    <w:p w14:paraId="5B274C3D" w14:textId="3BFC3D57" w:rsidR="00E21875" w:rsidRDefault="00AE5E0C" w:rsidP="00E21875">
      <w:pPr>
        <w:pStyle w:val="CoverBlueText"/>
      </w:pPr>
      <w:r>
        <w:t xml:space="preserve">Service ID: </w:t>
      </w:r>
      <w:r w:rsidRPr="00AE5E0C">
        <w:t>H83</w:t>
      </w:r>
    </w:p>
    <w:p w14:paraId="5B274C3E" w14:textId="77777777" w:rsidR="00E21875" w:rsidRDefault="00E21875" w:rsidP="00E21875">
      <w:pPr>
        <w:pStyle w:val="BodyText"/>
      </w:pPr>
    </w:p>
    <w:p w14:paraId="5B274C3F" w14:textId="77777777" w:rsidR="002A04F4" w:rsidRDefault="002A04F4" w:rsidP="002A04F4">
      <w:pPr>
        <w:pStyle w:val="BodyText10NoSpace"/>
      </w:pPr>
      <w:r>
        <w:t>Quality Software Services, Inc.</w:t>
      </w:r>
    </w:p>
    <w:p w14:paraId="5B274C40" w14:textId="11C09377" w:rsidR="002A04F4" w:rsidRDefault="00F126F7" w:rsidP="002A04F4">
      <w:pPr>
        <w:pStyle w:val="BodyText10NoSpace"/>
      </w:pPr>
      <w:r w:rsidRPr="00F126F7">
        <w:t>10480</w:t>
      </w:r>
      <w:r w:rsidR="002A04F4">
        <w:t xml:space="preserve"> Little Patuxent Parkway, Suite </w:t>
      </w:r>
      <w:r>
        <w:t>1100</w:t>
      </w:r>
    </w:p>
    <w:p w14:paraId="5B274C41" w14:textId="77777777" w:rsidR="002A04F4" w:rsidRDefault="002A04F4" w:rsidP="002A04F4">
      <w:pPr>
        <w:pStyle w:val="BodyText10NoSpace"/>
      </w:pPr>
      <w:r>
        <w:t>Columbia, MD 21044</w:t>
      </w:r>
    </w:p>
    <w:p w14:paraId="5B274C42" w14:textId="3273FE9A" w:rsidR="002A04F4" w:rsidRDefault="002A04F4" w:rsidP="002A04F4">
      <w:pPr>
        <w:pStyle w:val="BodyText10NoSpace"/>
      </w:pPr>
      <w:r>
        <w:t xml:space="preserve">Main: </w:t>
      </w:r>
      <w:r w:rsidR="00E1760F">
        <w:t>301-</w:t>
      </w:r>
      <w:r>
        <w:t>977-7884</w:t>
      </w:r>
    </w:p>
    <w:p w14:paraId="5B274C43" w14:textId="26FB2912" w:rsidR="00E21875" w:rsidRDefault="002A04F4" w:rsidP="002A04F4">
      <w:pPr>
        <w:pStyle w:val="BodyText10NoSpace"/>
      </w:pPr>
      <w:r>
        <w:t xml:space="preserve">Fax: </w:t>
      </w:r>
      <w:r w:rsidR="00E1760F">
        <w:t>410-</w:t>
      </w:r>
      <w:r>
        <w:t>740-4281</w:t>
      </w:r>
    </w:p>
    <w:p w14:paraId="5B274C44" w14:textId="77777777" w:rsidR="00E1797C" w:rsidRDefault="00E1797C" w:rsidP="00B759C6">
      <w:pPr>
        <w:pStyle w:val="BodyText"/>
      </w:pPr>
    </w:p>
    <w:p w14:paraId="5B274C45" w14:textId="77777777" w:rsidR="003A7E9F" w:rsidRDefault="003A7E9F" w:rsidP="003A7E9F">
      <w:pPr>
        <w:pStyle w:val="BodyTextCenterNoSpace"/>
      </w:pPr>
    </w:p>
    <w:p w14:paraId="5B274C46" w14:textId="77777777" w:rsidR="003A7E9F" w:rsidRPr="00E302F4" w:rsidRDefault="003A7E9F" w:rsidP="00E302F4">
      <w:pPr>
        <w:pStyle w:val="BodyTextCenterNoSpace"/>
      </w:pPr>
    </w:p>
    <w:p w14:paraId="5B274C47" w14:textId="77777777" w:rsidR="003A7E9F" w:rsidRPr="00E302F4" w:rsidRDefault="003A7E9F" w:rsidP="00E302F4">
      <w:pPr>
        <w:pStyle w:val="BodyTextCenterNoSpace"/>
      </w:pPr>
    </w:p>
    <w:p w14:paraId="5B274C48" w14:textId="77777777" w:rsidR="003A7E9F" w:rsidRDefault="003A7E9F" w:rsidP="003A7E9F">
      <w:pPr>
        <w:pStyle w:val="BodyTextCenterNoSpace"/>
      </w:pPr>
    </w:p>
    <w:p w14:paraId="5B274C49" w14:textId="42F8625B" w:rsidR="003A7E9F" w:rsidRDefault="00EE2B30" w:rsidP="003A7E9F">
      <w:pPr>
        <w:pStyle w:val="BodyTextCenterNoSpace"/>
      </w:pPr>
      <w:r>
        <w:t>C</w:t>
      </w:r>
      <w:r w:rsidRPr="00A50E61">
        <w:t xml:space="preserve">MS ICD Template </w:t>
      </w:r>
      <w:r w:rsidR="0011764A">
        <w:t>v3.0</w:t>
      </w:r>
      <w:r w:rsidRPr="00A50E61">
        <w:t xml:space="preserve">, </w:t>
      </w:r>
      <w:r>
        <w:t xml:space="preserve">February </w:t>
      </w:r>
      <w:r w:rsidR="0011764A">
        <w:t>23</w:t>
      </w:r>
      <w:r>
        <w:t xml:space="preserve">, </w:t>
      </w:r>
      <w:r w:rsidR="0011764A">
        <w:t>2016</w:t>
      </w:r>
    </w:p>
    <w:p w14:paraId="5B274C4A" w14:textId="77777777" w:rsidR="001E6952" w:rsidRDefault="003A7E9F" w:rsidP="003A7E9F">
      <w:pPr>
        <w:pStyle w:val="BodyTextCenter"/>
      </w:pPr>
      <w:r>
        <w:t>(</w:t>
      </w:r>
      <w:r w:rsidR="007F1F1E">
        <w:t>Federal DSH</w:t>
      </w:r>
      <w:r>
        <w:t xml:space="preserve"> Style Template)</w:t>
      </w:r>
    </w:p>
    <w:p w14:paraId="5B274C4B" w14:textId="77777777" w:rsidR="000076F4" w:rsidRDefault="000076F4" w:rsidP="000076F4">
      <w:pPr>
        <w:pStyle w:val="BodyTextCenter"/>
      </w:pPr>
    </w:p>
    <w:p w14:paraId="5B274C4C" w14:textId="77777777" w:rsidR="001E6952" w:rsidRDefault="004E58A7" w:rsidP="00192844">
      <w:pPr>
        <w:pStyle w:val="BodyTextRight"/>
      </w:pPr>
      <w:r>
        <w:rPr>
          <w:noProof/>
        </w:rPr>
        <w:drawing>
          <wp:inline distT="0" distB="0" distL="0" distR="0" wp14:anchorId="5B274F74" wp14:editId="5B274F75">
            <wp:extent cx="666750" cy="542925"/>
            <wp:effectExtent l="0" t="0" r="0" b="9525"/>
            <wp:docPr id="1" name="Picture 1" descr="This logo indicates that this document is Section 508 compliant." title="Section 508 Compliant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0560" cy="546027"/>
                    </a:xfrm>
                    <a:prstGeom prst="rect">
                      <a:avLst/>
                    </a:prstGeom>
                  </pic:spPr>
                </pic:pic>
              </a:graphicData>
            </a:graphic>
          </wp:inline>
        </w:drawing>
      </w:r>
    </w:p>
    <w:p w14:paraId="5B274C4E" w14:textId="77777777" w:rsidR="00366F92" w:rsidRDefault="00186106" w:rsidP="00186106">
      <w:pPr>
        <w:pStyle w:val="TitleSmall"/>
      </w:pPr>
      <w:r>
        <w:lastRenderedPageBreak/>
        <w:t>Table of Contents</w:t>
      </w:r>
    </w:p>
    <w:p w14:paraId="25320F48" w14:textId="77777777" w:rsidR="00A450A5" w:rsidRDefault="000B5716">
      <w:pPr>
        <w:pStyle w:val="TOC1"/>
        <w:tabs>
          <w:tab w:val="left" w:pos="480"/>
          <w:tab w:val="right" w:leader="dot" w:pos="9350"/>
        </w:tabs>
        <w:rPr>
          <w:rFonts w:asciiTheme="minorHAnsi" w:eastAsiaTheme="minorEastAsia" w:hAnsiTheme="minorHAnsi" w:cstheme="minorBidi"/>
          <w:bCs w:val="0"/>
          <w:iCs w:val="0"/>
          <w:noProof/>
          <w:szCs w:val="22"/>
        </w:rPr>
      </w:pPr>
      <w:r>
        <w:fldChar w:fldCharType="begin"/>
      </w:r>
      <w:r>
        <w:instrText xml:space="preserve"> TOC \o "1-6" \h \z \t "Appendix B,2,Appendix A,2,Appendix C,2,Appendix D,2,Appendix H,2,Appendix E,2,Appendix F,2,Appendix G,2,Appendix I,2" </w:instrText>
      </w:r>
      <w:r>
        <w:fldChar w:fldCharType="separate"/>
      </w:r>
      <w:hyperlink w:anchor="_Toc485992526" w:history="1">
        <w:r w:rsidR="00A450A5" w:rsidRPr="00F93EA5">
          <w:rPr>
            <w:rStyle w:val="Hyperlink"/>
            <w:noProof/>
          </w:rPr>
          <w:t>1</w:t>
        </w:r>
        <w:r w:rsidR="00A450A5">
          <w:rPr>
            <w:rFonts w:asciiTheme="minorHAnsi" w:eastAsiaTheme="minorEastAsia" w:hAnsiTheme="minorHAnsi" w:cstheme="minorBidi"/>
            <w:bCs w:val="0"/>
            <w:iCs w:val="0"/>
            <w:noProof/>
            <w:szCs w:val="22"/>
          </w:rPr>
          <w:tab/>
        </w:r>
        <w:r w:rsidR="00A450A5" w:rsidRPr="00F93EA5">
          <w:rPr>
            <w:rStyle w:val="Hyperlink"/>
            <w:noProof/>
          </w:rPr>
          <w:t>Purpose of Interface Control</w:t>
        </w:r>
        <w:r w:rsidR="00A450A5">
          <w:rPr>
            <w:noProof/>
            <w:webHidden/>
          </w:rPr>
          <w:tab/>
        </w:r>
        <w:r w:rsidR="00A450A5">
          <w:rPr>
            <w:noProof/>
            <w:webHidden/>
          </w:rPr>
          <w:fldChar w:fldCharType="begin"/>
        </w:r>
        <w:r w:rsidR="00A450A5">
          <w:rPr>
            <w:noProof/>
            <w:webHidden/>
          </w:rPr>
          <w:instrText xml:space="preserve"> PAGEREF _Toc485992526 \h </w:instrText>
        </w:r>
        <w:r w:rsidR="00A450A5">
          <w:rPr>
            <w:noProof/>
            <w:webHidden/>
          </w:rPr>
        </w:r>
        <w:r w:rsidR="00A450A5">
          <w:rPr>
            <w:noProof/>
            <w:webHidden/>
          </w:rPr>
          <w:fldChar w:fldCharType="separate"/>
        </w:r>
        <w:r w:rsidR="00A450A5">
          <w:rPr>
            <w:noProof/>
            <w:webHidden/>
          </w:rPr>
          <w:t>1</w:t>
        </w:r>
        <w:r w:rsidR="00A450A5">
          <w:rPr>
            <w:noProof/>
            <w:webHidden/>
          </w:rPr>
          <w:fldChar w:fldCharType="end"/>
        </w:r>
      </w:hyperlink>
    </w:p>
    <w:p w14:paraId="0C811653" w14:textId="77777777" w:rsidR="00A450A5" w:rsidRDefault="00A450A5">
      <w:pPr>
        <w:pStyle w:val="TOC1"/>
        <w:tabs>
          <w:tab w:val="left" w:pos="480"/>
          <w:tab w:val="right" w:leader="dot" w:pos="9350"/>
        </w:tabs>
        <w:rPr>
          <w:rFonts w:asciiTheme="minorHAnsi" w:eastAsiaTheme="minorEastAsia" w:hAnsiTheme="minorHAnsi" w:cstheme="minorBidi"/>
          <w:bCs w:val="0"/>
          <w:iCs w:val="0"/>
          <w:noProof/>
          <w:szCs w:val="22"/>
        </w:rPr>
      </w:pPr>
      <w:hyperlink w:anchor="_Toc485992527" w:history="1">
        <w:r w:rsidRPr="00F93EA5">
          <w:rPr>
            <w:rStyle w:val="Hyperlink"/>
            <w:noProof/>
          </w:rPr>
          <w:t>2</w:t>
        </w:r>
        <w:r>
          <w:rPr>
            <w:rFonts w:asciiTheme="minorHAnsi" w:eastAsiaTheme="minorEastAsia" w:hAnsiTheme="minorHAnsi" w:cstheme="minorBidi"/>
            <w:bCs w:val="0"/>
            <w:iCs w:val="0"/>
            <w:noProof/>
            <w:szCs w:val="22"/>
          </w:rPr>
          <w:tab/>
        </w:r>
        <w:r w:rsidRPr="00F93EA5">
          <w:rPr>
            <w:rStyle w:val="Hyperlink"/>
            <w:noProof/>
          </w:rPr>
          <w:t>Introduction</w:t>
        </w:r>
        <w:r>
          <w:rPr>
            <w:noProof/>
            <w:webHidden/>
          </w:rPr>
          <w:tab/>
        </w:r>
        <w:r>
          <w:rPr>
            <w:noProof/>
            <w:webHidden/>
          </w:rPr>
          <w:fldChar w:fldCharType="begin"/>
        </w:r>
        <w:r>
          <w:rPr>
            <w:noProof/>
            <w:webHidden/>
          </w:rPr>
          <w:instrText xml:space="preserve"> PAGEREF _Toc485992527 \h </w:instrText>
        </w:r>
        <w:r>
          <w:rPr>
            <w:noProof/>
            <w:webHidden/>
          </w:rPr>
        </w:r>
        <w:r>
          <w:rPr>
            <w:noProof/>
            <w:webHidden/>
          </w:rPr>
          <w:fldChar w:fldCharType="separate"/>
        </w:r>
        <w:r>
          <w:rPr>
            <w:noProof/>
            <w:webHidden/>
          </w:rPr>
          <w:t>2</w:t>
        </w:r>
        <w:r>
          <w:rPr>
            <w:noProof/>
            <w:webHidden/>
          </w:rPr>
          <w:fldChar w:fldCharType="end"/>
        </w:r>
      </w:hyperlink>
    </w:p>
    <w:p w14:paraId="4F422779" w14:textId="77777777" w:rsidR="00A450A5" w:rsidRDefault="00A450A5">
      <w:pPr>
        <w:pStyle w:val="TOC1"/>
        <w:tabs>
          <w:tab w:val="left" w:pos="480"/>
          <w:tab w:val="right" w:leader="dot" w:pos="9350"/>
        </w:tabs>
        <w:rPr>
          <w:rFonts w:asciiTheme="minorHAnsi" w:eastAsiaTheme="minorEastAsia" w:hAnsiTheme="minorHAnsi" w:cstheme="minorBidi"/>
          <w:bCs w:val="0"/>
          <w:iCs w:val="0"/>
          <w:noProof/>
          <w:szCs w:val="22"/>
        </w:rPr>
      </w:pPr>
      <w:hyperlink w:anchor="_Toc485992528" w:history="1">
        <w:r w:rsidRPr="00F93EA5">
          <w:rPr>
            <w:rStyle w:val="Hyperlink"/>
            <w:noProof/>
          </w:rPr>
          <w:t>3</w:t>
        </w:r>
        <w:r>
          <w:rPr>
            <w:rFonts w:asciiTheme="minorHAnsi" w:eastAsiaTheme="minorEastAsia" w:hAnsiTheme="minorHAnsi" w:cstheme="minorBidi"/>
            <w:bCs w:val="0"/>
            <w:iCs w:val="0"/>
            <w:noProof/>
            <w:szCs w:val="22"/>
          </w:rPr>
          <w:tab/>
        </w:r>
        <w:r w:rsidRPr="00F93EA5">
          <w:rPr>
            <w:rStyle w:val="Hyperlink"/>
            <w:noProof/>
          </w:rPr>
          <w:t>Overview</w:t>
        </w:r>
        <w:r>
          <w:rPr>
            <w:noProof/>
            <w:webHidden/>
          </w:rPr>
          <w:tab/>
        </w:r>
        <w:r>
          <w:rPr>
            <w:noProof/>
            <w:webHidden/>
          </w:rPr>
          <w:fldChar w:fldCharType="begin"/>
        </w:r>
        <w:r>
          <w:rPr>
            <w:noProof/>
            <w:webHidden/>
          </w:rPr>
          <w:instrText xml:space="preserve"> PAGEREF _Toc485992528 \h </w:instrText>
        </w:r>
        <w:r>
          <w:rPr>
            <w:noProof/>
            <w:webHidden/>
          </w:rPr>
        </w:r>
        <w:r>
          <w:rPr>
            <w:noProof/>
            <w:webHidden/>
          </w:rPr>
          <w:fldChar w:fldCharType="separate"/>
        </w:r>
        <w:r>
          <w:rPr>
            <w:noProof/>
            <w:webHidden/>
          </w:rPr>
          <w:t>3</w:t>
        </w:r>
        <w:r>
          <w:rPr>
            <w:noProof/>
            <w:webHidden/>
          </w:rPr>
          <w:fldChar w:fldCharType="end"/>
        </w:r>
      </w:hyperlink>
    </w:p>
    <w:p w14:paraId="37F12513" w14:textId="77777777" w:rsidR="00A450A5" w:rsidRDefault="00A450A5">
      <w:pPr>
        <w:pStyle w:val="TOC1"/>
        <w:tabs>
          <w:tab w:val="left" w:pos="480"/>
          <w:tab w:val="right" w:leader="dot" w:pos="9350"/>
        </w:tabs>
        <w:rPr>
          <w:rFonts w:asciiTheme="minorHAnsi" w:eastAsiaTheme="minorEastAsia" w:hAnsiTheme="minorHAnsi" w:cstheme="minorBidi"/>
          <w:bCs w:val="0"/>
          <w:iCs w:val="0"/>
          <w:noProof/>
          <w:szCs w:val="22"/>
        </w:rPr>
      </w:pPr>
      <w:hyperlink w:anchor="_Toc485992529" w:history="1">
        <w:r w:rsidRPr="00F93EA5">
          <w:rPr>
            <w:rStyle w:val="Hyperlink"/>
            <w:noProof/>
          </w:rPr>
          <w:t>4</w:t>
        </w:r>
        <w:r>
          <w:rPr>
            <w:rFonts w:asciiTheme="minorHAnsi" w:eastAsiaTheme="minorEastAsia" w:hAnsiTheme="minorHAnsi" w:cstheme="minorBidi"/>
            <w:bCs w:val="0"/>
            <w:iCs w:val="0"/>
            <w:noProof/>
            <w:szCs w:val="22"/>
          </w:rPr>
          <w:tab/>
        </w:r>
        <w:r w:rsidRPr="00F93EA5">
          <w:rPr>
            <w:rStyle w:val="Hyperlink"/>
            <w:noProof/>
          </w:rPr>
          <w:t>Assumptions, Constraints, and Risks</w:t>
        </w:r>
        <w:r>
          <w:rPr>
            <w:noProof/>
            <w:webHidden/>
          </w:rPr>
          <w:tab/>
        </w:r>
        <w:r>
          <w:rPr>
            <w:noProof/>
            <w:webHidden/>
          </w:rPr>
          <w:fldChar w:fldCharType="begin"/>
        </w:r>
        <w:r>
          <w:rPr>
            <w:noProof/>
            <w:webHidden/>
          </w:rPr>
          <w:instrText xml:space="preserve"> PAGEREF _Toc485992529 \h </w:instrText>
        </w:r>
        <w:r>
          <w:rPr>
            <w:noProof/>
            <w:webHidden/>
          </w:rPr>
        </w:r>
        <w:r>
          <w:rPr>
            <w:noProof/>
            <w:webHidden/>
          </w:rPr>
          <w:fldChar w:fldCharType="separate"/>
        </w:r>
        <w:r>
          <w:rPr>
            <w:noProof/>
            <w:webHidden/>
          </w:rPr>
          <w:t>4</w:t>
        </w:r>
        <w:r>
          <w:rPr>
            <w:noProof/>
            <w:webHidden/>
          </w:rPr>
          <w:fldChar w:fldCharType="end"/>
        </w:r>
      </w:hyperlink>
    </w:p>
    <w:p w14:paraId="392814C2"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0" w:history="1">
        <w:r w:rsidRPr="00F93EA5">
          <w:rPr>
            <w:rStyle w:val="Hyperlink"/>
            <w:rFonts w:cs="Times New Roman"/>
            <w:noProof/>
            <w:snapToGrid w:val="0"/>
          </w:rPr>
          <w:t>4.1</w:t>
        </w:r>
        <w:r>
          <w:rPr>
            <w:rFonts w:asciiTheme="minorHAnsi" w:eastAsiaTheme="minorEastAsia" w:hAnsiTheme="minorHAnsi" w:cstheme="minorBidi"/>
            <w:bCs w:val="0"/>
            <w:noProof/>
          </w:rPr>
          <w:tab/>
        </w:r>
        <w:r w:rsidRPr="00F93EA5">
          <w:rPr>
            <w:rStyle w:val="Hyperlink"/>
            <w:noProof/>
          </w:rPr>
          <w:t>Assumptions</w:t>
        </w:r>
        <w:r>
          <w:rPr>
            <w:noProof/>
            <w:webHidden/>
          </w:rPr>
          <w:tab/>
        </w:r>
        <w:r>
          <w:rPr>
            <w:noProof/>
            <w:webHidden/>
          </w:rPr>
          <w:fldChar w:fldCharType="begin"/>
        </w:r>
        <w:r>
          <w:rPr>
            <w:noProof/>
            <w:webHidden/>
          </w:rPr>
          <w:instrText xml:space="preserve"> PAGEREF _Toc485992530 \h </w:instrText>
        </w:r>
        <w:r>
          <w:rPr>
            <w:noProof/>
            <w:webHidden/>
          </w:rPr>
        </w:r>
        <w:r>
          <w:rPr>
            <w:noProof/>
            <w:webHidden/>
          </w:rPr>
          <w:fldChar w:fldCharType="separate"/>
        </w:r>
        <w:r>
          <w:rPr>
            <w:noProof/>
            <w:webHidden/>
          </w:rPr>
          <w:t>4</w:t>
        </w:r>
        <w:r>
          <w:rPr>
            <w:noProof/>
            <w:webHidden/>
          </w:rPr>
          <w:fldChar w:fldCharType="end"/>
        </w:r>
      </w:hyperlink>
    </w:p>
    <w:p w14:paraId="51B11B8F"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1" w:history="1">
        <w:r w:rsidRPr="00F93EA5">
          <w:rPr>
            <w:rStyle w:val="Hyperlink"/>
            <w:rFonts w:cs="Times New Roman"/>
            <w:noProof/>
            <w:snapToGrid w:val="0"/>
          </w:rPr>
          <w:t>4.2</w:t>
        </w:r>
        <w:r>
          <w:rPr>
            <w:rFonts w:asciiTheme="minorHAnsi" w:eastAsiaTheme="minorEastAsia" w:hAnsiTheme="minorHAnsi" w:cstheme="minorBidi"/>
            <w:bCs w:val="0"/>
            <w:noProof/>
          </w:rPr>
          <w:tab/>
        </w:r>
        <w:r w:rsidRPr="00F93EA5">
          <w:rPr>
            <w:rStyle w:val="Hyperlink"/>
            <w:noProof/>
          </w:rPr>
          <w:t>Constraints</w:t>
        </w:r>
        <w:r>
          <w:rPr>
            <w:noProof/>
            <w:webHidden/>
          </w:rPr>
          <w:tab/>
        </w:r>
        <w:r>
          <w:rPr>
            <w:noProof/>
            <w:webHidden/>
          </w:rPr>
          <w:fldChar w:fldCharType="begin"/>
        </w:r>
        <w:r>
          <w:rPr>
            <w:noProof/>
            <w:webHidden/>
          </w:rPr>
          <w:instrText xml:space="preserve"> PAGEREF _Toc485992531 \h </w:instrText>
        </w:r>
        <w:r>
          <w:rPr>
            <w:noProof/>
            <w:webHidden/>
          </w:rPr>
        </w:r>
        <w:r>
          <w:rPr>
            <w:noProof/>
            <w:webHidden/>
          </w:rPr>
          <w:fldChar w:fldCharType="separate"/>
        </w:r>
        <w:r>
          <w:rPr>
            <w:noProof/>
            <w:webHidden/>
          </w:rPr>
          <w:t>4</w:t>
        </w:r>
        <w:r>
          <w:rPr>
            <w:noProof/>
            <w:webHidden/>
          </w:rPr>
          <w:fldChar w:fldCharType="end"/>
        </w:r>
      </w:hyperlink>
    </w:p>
    <w:p w14:paraId="127B28ED"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2" w:history="1">
        <w:r w:rsidRPr="00F93EA5">
          <w:rPr>
            <w:rStyle w:val="Hyperlink"/>
            <w:rFonts w:cs="Times New Roman"/>
            <w:noProof/>
            <w:snapToGrid w:val="0"/>
          </w:rPr>
          <w:t>4.3</w:t>
        </w:r>
        <w:r>
          <w:rPr>
            <w:rFonts w:asciiTheme="minorHAnsi" w:eastAsiaTheme="minorEastAsia" w:hAnsiTheme="minorHAnsi" w:cstheme="minorBidi"/>
            <w:bCs w:val="0"/>
            <w:noProof/>
          </w:rPr>
          <w:tab/>
        </w:r>
        <w:r w:rsidRPr="00F93EA5">
          <w:rPr>
            <w:rStyle w:val="Hyperlink"/>
            <w:noProof/>
          </w:rPr>
          <w:t>Risks</w:t>
        </w:r>
        <w:r>
          <w:rPr>
            <w:noProof/>
            <w:webHidden/>
          </w:rPr>
          <w:tab/>
        </w:r>
        <w:r>
          <w:rPr>
            <w:noProof/>
            <w:webHidden/>
          </w:rPr>
          <w:fldChar w:fldCharType="begin"/>
        </w:r>
        <w:r>
          <w:rPr>
            <w:noProof/>
            <w:webHidden/>
          </w:rPr>
          <w:instrText xml:space="preserve"> PAGEREF _Toc485992532 \h </w:instrText>
        </w:r>
        <w:r>
          <w:rPr>
            <w:noProof/>
            <w:webHidden/>
          </w:rPr>
        </w:r>
        <w:r>
          <w:rPr>
            <w:noProof/>
            <w:webHidden/>
          </w:rPr>
          <w:fldChar w:fldCharType="separate"/>
        </w:r>
        <w:r>
          <w:rPr>
            <w:noProof/>
            <w:webHidden/>
          </w:rPr>
          <w:t>5</w:t>
        </w:r>
        <w:r>
          <w:rPr>
            <w:noProof/>
            <w:webHidden/>
          </w:rPr>
          <w:fldChar w:fldCharType="end"/>
        </w:r>
      </w:hyperlink>
    </w:p>
    <w:p w14:paraId="19DDB5C3" w14:textId="77777777" w:rsidR="00A450A5" w:rsidRDefault="00A450A5">
      <w:pPr>
        <w:pStyle w:val="TOC1"/>
        <w:tabs>
          <w:tab w:val="left" w:pos="480"/>
          <w:tab w:val="right" w:leader="dot" w:pos="9350"/>
        </w:tabs>
        <w:rPr>
          <w:rFonts w:asciiTheme="minorHAnsi" w:eastAsiaTheme="minorEastAsia" w:hAnsiTheme="minorHAnsi" w:cstheme="minorBidi"/>
          <w:bCs w:val="0"/>
          <w:iCs w:val="0"/>
          <w:noProof/>
          <w:szCs w:val="22"/>
        </w:rPr>
      </w:pPr>
      <w:hyperlink w:anchor="_Toc485992533" w:history="1">
        <w:r w:rsidRPr="00F93EA5">
          <w:rPr>
            <w:rStyle w:val="Hyperlink"/>
            <w:noProof/>
          </w:rPr>
          <w:t>5</w:t>
        </w:r>
        <w:r>
          <w:rPr>
            <w:rFonts w:asciiTheme="minorHAnsi" w:eastAsiaTheme="minorEastAsia" w:hAnsiTheme="minorHAnsi" w:cstheme="minorBidi"/>
            <w:bCs w:val="0"/>
            <w:iCs w:val="0"/>
            <w:noProof/>
            <w:szCs w:val="22"/>
          </w:rPr>
          <w:tab/>
        </w:r>
        <w:r w:rsidRPr="00F93EA5">
          <w:rPr>
            <w:rStyle w:val="Hyperlink"/>
            <w:noProof/>
          </w:rPr>
          <w:t>General Interface Requirements</w:t>
        </w:r>
        <w:r>
          <w:rPr>
            <w:noProof/>
            <w:webHidden/>
          </w:rPr>
          <w:tab/>
        </w:r>
        <w:r>
          <w:rPr>
            <w:noProof/>
            <w:webHidden/>
          </w:rPr>
          <w:fldChar w:fldCharType="begin"/>
        </w:r>
        <w:r>
          <w:rPr>
            <w:noProof/>
            <w:webHidden/>
          </w:rPr>
          <w:instrText xml:space="preserve"> PAGEREF _Toc485992533 \h </w:instrText>
        </w:r>
        <w:r>
          <w:rPr>
            <w:noProof/>
            <w:webHidden/>
          </w:rPr>
        </w:r>
        <w:r>
          <w:rPr>
            <w:noProof/>
            <w:webHidden/>
          </w:rPr>
          <w:fldChar w:fldCharType="separate"/>
        </w:r>
        <w:r>
          <w:rPr>
            <w:noProof/>
            <w:webHidden/>
          </w:rPr>
          <w:t>6</w:t>
        </w:r>
        <w:r>
          <w:rPr>
            <w:noProof/>
            <w:webHidden/>
          </w:rPr>
          <w:fldChar w:fldCharType="end"/>
        </w:r>
      </w:hyperlink>
    </w:p>
    <w:p w14:paraId="6992AD03"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4" w:history="1">
        <w:r w:rsidRPr="00F93EA5">
          <w:rPr>
            <w:rStyle w:val="Hyperlink"/>
            <w:rFonts w:cs="Times New Roman"/>
            <w:noProof/>
            <w:snapToGrid w:val="0"/>
          </w:rPr>
          <w:t>5.1</w:t>
        </w:r>
        <w:r>
          <w:rPr>
            <w:rFonts w:asciiTheme="minorHAnsi" w:eastAsiaTheme="minorEastAsia" w:hAnsiTheme="minorHAnsi" w:cstheme="minorBidi"/>
            <w:bCs w:val="0"/>
            <w:noProof/>
          </w:rPr>
          <w:tab/>
        </w:r>
        <w:r w:rsidRPr="00F93EA5">
          <w:rPr>
            <w:rStyle w:val="Hyperlink"/>
            <w:noProof/>
          </w:rPr>
          <w:t>Interface Overview</w:t>
        </w:r>
        <w:r>
          <w:rPr>
            <w:noProof/>
            <w:webHidden/>
          </w:rPr>
          <w:tab/>
        </w:r>
        <w:r>
          <w:rPr>
            <w:noProof/>
            <w:webHidden/>
          </w:rPr>
          <w:fldChar w:fldCharType="begin"/>
        </w:r>
        <w:r>
          <w:rPr>
            <w:noProof/>
            <w:webHidden/>
          </w:rPr>
          <w:instrText xml:space="preserve"> PAGEREF _Toc485992534 \h </w:instrText>
        </w:r>
        <w:r>
          <w:rPr>
            <w:noProof/>
            <w:webHidden/>
          </w:rPr>
        </w:r>
        <w:r>
          <w:rPr>
            <w:noProof/>
            <w:webHidden/>
          </w:rPr>
          <w:fldChar w:fldCharType="separate"/>
        </w:r>
        <w:r>
          <w:rPr>
            <w:noProof/>
            <w:webHidden/>
          </w:rPr>
          <w:t>6</w:t>
        </w:r>
        <w:r>
          <w:rPr>
            <w:noProof/>
            <w:webHidden/>
          </w:rPr>
          <w:fldChar w:fldCharType="end"/>
        </w:r>
      </w:hyperlink>
    </w:p>
    <w:p w14:paraId="3B044E9E"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5" w:history="1">
        <w:r w:rsidRPr="00F93EA5">
          <w:rPr>
            <w:rStyle w:val="Hyperlink"/>
            <w:rFonts w:cs="Times New Roman"/>
            <w:noProof/>
            <w:snapToGrid w:val="0"/>
          </w:rPr>
          <w:t>5.2</w:t>
        </w:r>
        <w:r>
          <w:rPr>
            <w:rFonts w:asciiTheme="minorHAnsi" w:eastAsiaTheme="minorEastAsia" w:hAnsiTheme="minorHAnsi" w:cstheme="minorBidi"/>
            <w:bCs w:val="0"/>
            <w:noProof/>
          </w:rPr>
          <w:tab/>
        </w:r>
        <w:r w:rsidRPr="00F93EA5">
          <w:rPr>
            <w:rStyle w:val="Hyperlink"/>
            <w:noProof/>
          </w:rPr>
          <w:t>Functional Allocation</w:t>
        </w:r>
        <w:r>
          <w:rPr>
            <w:noProof/>
            <w:webHidden/>
          </w:rPr>
          <w:tab/>
        </w:r>
        <w:r>
          <w:rPr>
            <w:noProof/>
            <w:webHidden/>
          </w:rPr>
          <w:fldChar w:fldCharType="begin"/>
        </w:r>
        <w:r>
          <w:rPr>
            <w:noProof/>
            <w:webHidden/>
          </w:rPr>
          <w:instrText xml:space="preserve"> PAGEREF _Toc485992535 \h </w:instrText>
        </w:r>
        <w:r>
          <w:rPr>
            <w:noProof/>
            <w:webHidden/>
          </w:rPr>
        </w:r>
        <w:r>
          <w:rPr>
            <w:noProof/>
            <w:webHidden/>
          </w:rPr>
          <w:fldChar w:fldCharType="separate"/>
        </w:r>
        <w:r>
          <w:rPr>
            <w:noProof/>
            <w:webHidden/>
          </w:rPr>
          <w:t>7</w:t>
        </w:r>
        <w:r>
          <w:rPr>
            <w:noProof/>
            <w:webHidden/>
          </w:rPr>
          <w:fldChar w:fldCharType="end"/>
        </w:r>
      </w:hyperlink>
    </w:p>
    <w:p w14:paraId="2F48C6E9"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6" w:history="1">
        <w:r w:rsidRPr="00F93EA5">
          <w:rPr>
            <w:rStyle w:val="Hyperlink"/>
            <w:rFonts w:cs="Times New Roman"/>
            <w:noProof/>
            <w:snapToGrid w:val="0"/>
          </w:rPr>
          <w:t>5.3</w:t>
        </w:r>
        <w:r>
          <w:rPr>
            <w:rFonts w:asciiTheme="minorHAnsi" w:eastAsiaTheme="minorEastAsia" w:hAnsiTheme="minorHAnsi" w:cstheme="minorBidi"/>
            <w:bCs w:val="0"/>
            <w:noProof/>
          </w:rPr>
          <w:tab/>
        </w:r>
        <w:r w:rsidRPr="00F93EA5">
          <w:rPr>
            <w:rStyle w:val="Hyperlink"/>
            <w:noProof/>
          </w:rPr>
          <w:t>Data Transfer</w:t>
        </w:r>
        <w:r>
          <w:rPr>
            <w:noProof/>
            <w:webHidden/>
          </w:rPr>
          <w:tab/>
        </w:r>
        <w:r>
          <w:rPr>
            <w:noProof/>
            <w:webHidden/>
          </w:rPr>
          <w:fldChar w:fldCharType="begin"/>
        </w:r>
        <w:r>
          <w:rPr>
            <w:noProof/>
            <w:webHidden/>
          </w:rPr>
          <w:instrText xml:space="preserve"> PAGEREF _Toc485992536 \h </w:instrText>
        </w:r>
        <w:r>
          <w:rPr>
            <w:noProof/>
            <w:webHidden/>
          </w:rPr>
        </w:r>
        <w:r>
          <w:rPr>
            <w:noProof/>
            <w:webHidden/>
          </w:rPr>
          <w:fldChar w:fldCharType="separate"/>
        </w:r>
        <w:r>
          <w:rPr>
            <w:noProof/>
            <w:webHidden/>
          </w:rPr>
          <w:t>7</w:t>
        </w:r>
        <w:r>
          <w:rPr>
            <w:noProof/>
            <w:webHidden/>
          </w:rPr>
          <w:fldChar w:fldCharType="end"/>
        </w:r>
      </w:hyperlink>
    </w:p>
    <w:p w14:paraId="1603A560"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7" w:history="1">
        <w:r w:rsidRPr="00F93EA5">
          <w:rPr>
            <w:rStyle w:val="Hyperlink"/>
            <w:rFonts w:cs="Times New Roman"/>
            <w:noProof/>
            <w:snapToGrid w:val="0"/>
          </w:rPr>
          <w:t>5.4</w:t>
        </w:r>
        <w:r>
          <w:rPr>
            <w:rFonts w:asciiTheme="minorHAnsi" w:eastAsiaTheme="minorEastAsia" w:hAnsiTheme="minorHAnsi" w:cstheme="minorBidi"/>
            <w:bCs w:val="0"/>
            <w:noProof/>
          </w:rPr>
          <w:tab/>
        </w:r>
        <w:r w:rsidRPr="00F93EA5">
          <w:rPr>
            <w:rStyle w:val="Hyperlink"/>
            <w:noProof/>
          </w:rPr>
          <w:t>Transactions</w:t>
        </w:r>
        <w:r>
          <w:rPr>
            <w:noProof/>
            <w:webHidden/>
          </w:rPr>
          <w:tab/>
        </w:r>
        <w:r>
          <w:rPr>
            <w:noProof/>
            <w:webHidden/>
          </w:rPr>
          <w:fldChar w:fldCharType="begin"/>
        </w:r>
        <w:r>
          <w:rPr>
            <w:noProof/>
            <w:webHidden/>
          </w:rPr>
          <w:instrText xml:space="preserve"> PAGEREF _Toc485992537 \h </w:instrText>
        </w:r>
        <w:r>
          <w:rPr>
            <w:noProof/>
            <w:webHidden/>
          </w:rPr>
        </w:r>
        <w:r>
          <w:rPr>
            <w:noProof/>
            <w:webHidden/>
          </w:rPr>
          <w:fldChar w:fldCharType="separate"/>
        </w:r>
        <w:r>
          <w:rPr>
            <w:noProof/>
            <w:webHidden/>
          </w:rPr>
          <w:t>9</w:t>
        </w:r>
        <w:r>
          <w:rPr>
            <w:noProof/>
            <w:webHidden/>
          </w:rPr>
          <w:fldChar w:fldCharType="end"/>
        </w:r>
      </w:hyperlink>
    </w:p>
    <w:p w14:paraId="24EC075A"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38" w:history="1">
        <w:r w:rsidRPr="00F93EA5">
          <w:rPr>
            <w:rStyle w:val="Hyperlink"/>
            <w:rFonts w:cs="Times New Roman"/>
            <w:noProof/>
            <w:snapToGrid w:val="0"/>
          </w:rPr>
          <w:t>5.5</w:t>
        </w:r>
        <w:r>
          <w:rPr>
            <w:rFonts w:asciiTheme="minorHAnsi" w:eastAsiaTheme="minorEastAsia" w:hAnsiTheme="minorHAnsi" w:cstheme="minorBidi"/>
            <w:bCs w:val="0"/>
            <w:noProof/>
          </w:rPr>
          <w:tab/>
        </w:r>
        <w:r w:rsidRPr="00F93EA5">
          <w:rPr>
            <w:rStyle w:val="Hyperlink"/>
            <w:noProof/>
          </w:rPr>
          <w:t>Security and Integrity</w:t>
        </w:r>
        <w:r>
          <w:rPr>
            <w:noProof/>
            <w:webHidden/>
          </w:rPr>
          <w:tab/>
        </w:r>
        <w:r>
          <w:rPr>
            <w:noProof/>
            <w:webHidden/>
          </w:rPr>
          <w:fldChar w:fldCharType="begin"/>
        </w:r>
        <w:r>
          <w:rPr>
            <w:noProof/>
            <w:webHidden/>
          </w:rPr>
          <w:instrText xml:space="preserve"> PAGEREF _Toc485992538 \h </w:instrText>
        </w:r>
        <w:r>
          <w:rPr>
            <w:noProof/>
            <w:webHidden/>
          </w:rPr>
        </w:r>
        <w:r>
          <w:rPr>
            <w:noProof/>
            <w:webHidden/>
          </w:rPr>
          <w:fldChar w:fldCharType="separate"/>
        </w:r>
        <w:r>
          <w:rPr>
            <w:noProof/>
            <w:webHidden/>
          </w:rPr>
          <w:t>10</w:t>
        </w:r>
        <w:r>
          <w:rPr>
            <w:noProof/>
            <w:webHidden/>
          </w:rPr>
          <w:fldChar w:fldCharType="end"/>
        </w:r>
      </w:hyperlink>
    </w:p>
    <w:p w14:paraId="0DE2D95F" w14:textId="77777777" w:rsidR="00A450A5" w:rsidRDefault="00A450A5">
      <w:pPr>
        <w:pStyle w:val="TOC1"/>
        <w:tabs>
          <w:tab w:val="left" w:pos="480"/>
          <w:tab w:val="right" w:leader="dot" w:pos="9350"/>
        </w:tabs>
        <w:rPr>
          <w:rFonts w:asciiTheme="minorHAnsi" w:eastAsiaTheme="minorEastAsia" w:hAnsiTheme="minorHAnsi" w:cstheme="minorBidi"/>
          <w:bCs w:val="0"/>
          <w:iCs w:val="0"/>
          <w:noProof/>
          <w:szCs w:val="22"/>
        </w:rPr>
      </w:pPr>
      <w:hyperlink w:anchor="_Toc485992539" w:history="1">
        <w:r w:rsidRPr="00F93EA5">
          <w:rPr>
            <w:rStyle w:val="Hyperlink"/>
            <w:noProof/>
          </w:rPr>
          <w:t>6</w:t>
        </w:r>
        <w:r>
          <w:rPr>
            <w:rFonts w:asciiTheme="minorHAnsi" w:eastAsiaTheme="minorEastAsia" w:hAnsiTheme="minorHAnsi" w:cstheme="minorBidi"/>
            <w:bCs w:val="0"/>
            <w:iCs w:val="0"/>
            <w:noProof/>
            <w:szCs w:val="22"/>
          </w:rPr>
          <w:tab/>
        </w:r>
        <w:r w:rsidRPr="00F93EA5">
          <w:rPr>
            <w:rStyle w:val="Hyperlink"/>
            <w:noProof/>
          </w:rPr>
          <w:t>Detailed Interface Requirements</w:t>
        </w:r>
        <w:r>
          <w:rPr>
            <w:noProof/>
            <w:webHidden/>
          </w:rPr>
          <w:tab/>
        </w:r>
        <w:r>
          <w:rPr>
            <w:noProof/>
            <w:webHidden/>
          </w:rPr>
          <w:fldChar w:fldCharType="begin"/>
        </w:r>
        <w:r>
          <w:rPr>
            <w:noProof/>
            <w:webHidden/>
          </w:rPr>
          <w:instrText xml:space="preserve"> PAGEREF _Toc485992539 \h </w:instrText>
        </w:r>
        <w:r>
          <w:rPr>
            <w:noProof/>
            <w:webHidden/>
          </w:rPr>
        </w:r>
        <w:r>
          <w:rPr>
            <w:noProof/>
            <w:webHidden/>
          </w:rPr>
          <w:fldChar w:fldCharType="separate"/>
        </w:r>
        <w:r>
          <w:rPr>
            <w:noProof/>
            <w:webHidden/>
          </w:rPr>
          <w:t>11</w:t>
        </w:r>
        <w:r>
          <w:rPr>
            <w:noProof/>
            <w:webHidden/>
          </w:rPr>
          <w:fldChar w:fldCharType="end"/>
        </w:r>
      </w:hyperlink>
    </w:p>
    <w:p w14:paraId="52B9C489" w14:textId="77777777" w:rsidR="00A450A5" w:rsidRDefault="00A450A5">
      <w:pPr>
        <w:pStyle w:val="TOC2"/>
        <w:tabs>
          <w:tab w:val="left" w:pos="780"/>
          <w:tab w:val="right" w:leader="dot" w:pos="9350"/>
        </w:tabs>
        <w:rPr>
          <w:rFonts w:asciiTheme="minorHAnsi" w:eastAsiaTheme="minorEastAsia" w:hAnsiTheme="minorHAnsi" w:cstheme="minorBidi"/>
          <w:bCs w:val="0"/>
          <w:noProof/>
        </w:rPr>
      </w:pPr>
      <w:hyperlink w:anchor="_Toc485992540" w:history="1">
        <w:r w:rsidRPr="00F93EA5">
          <w:rPr>
            <w:rStyle w:val="Hyperlink"/>
            <w:rFonts w:cs="Times New Roman"/>
            <w:noProof/>
            <w:snapToGrid w:val="0"/>
          </w:rPr>
          <w:t>6.1</w:t>
        </w:r>
        <w:r>
          <w:rPr>
            <w:rFonts w:asciiTheme="minorHAnsi" w:eastAsiaTheme="minorEastAsia" w:hAnsiTheme="minorHAnsi" w:cstheme="minorBidi"/>
            <w:bCs w:val="0"/>
            <w:noProof/>
          </w:rPr>
          <w:tab/>
        </w:r>
        <w:r w:rsidRPr="00F93EA5">
          <w:rPr>
            <w:rStyle w:val="Hyperlink"/>
            <w:noProof/>
          </w:rPr>
          <w:t>Requirements for Hub-to-Opera Solutions Interface</w:t>
        </w:r>
        <w:r>
          <w:rPr>
            <w:noProof/>
            <w:webHidden/>
          </w:rPr>
          <w:tab/>
        </w:r>
        <w:r>
          <w:rPr>
            <w:noProof/>
            <w:webHidden/>
          </w:rPr>
          <w:fldChar w:fldCharType="begin"/>
        </w:r>
        <w:r>
          <w:rPr>
            <w:noProof/>
            <w:webHidden/>
          </w:rPr>
          <w:instrText xml:space="preserve"> PAGEREF _Toc485992540 \h </w:instrText>
        </w:r>
        <w:r>
          <w:rPr>
            <w:noProof/>
            <w:webHidden/>
          </w:rPr>
        </w:r>
        <w:r>
          <w:rPr>
            <w:noProof/>
            <w:webHidden/>
          </w:rPr>
          <w:fldChar w:fldCharType="separate"/>
        </w:r>
        <w:r>
          <w:rPr>
            <w:noProof/>
            <w:webHidden/>
          </w:rPr>
          <w:t>11</w:t>
        </w:r>
        <w:r>
          <w:rPr>
            <w:noProof/>
            <w:webHidden/>
          </w:rPr>
          <w:fldChar w:fldCharType="end"/>
        </w:r>
      </w:hyperlink>
    </w:p>
    <w:p w14:paraId="3BB5B05C" w14:textId="77777777" w:rsidR="00A450A5" w:rsidRDefault="00A450A5">
      <w:pPr>
        <w:pStyle w:val="TOC3"/>
        <w:tabs>
          <w:tab w:val="left" w:pos="1440"/>
          <w:tab w:val="right" w:leader="dot" w:pos="9350"/>
        </w:tabs>
        <w:rPr>
          <w:rFonts w:asciiTheme="minorHAnsi" w:eastAsiaTheme="minorEastAsia" w:hAnsiTheme="minorHAnsi" w:cstheme="minorBidi"/>
          <w:noProof/>
          <w:szCs w:val="22"/>
        </w:rPr>
      </w:pPr>
      <w:hyperlink w:anchor="_Toc485992541" w:history="1">
        <w:r w:rsidRPr="00F93EA5">
          <w:rPr>
            <w:rStyle w:val="Hyperlink"/>
            <w:noProof/>
          </w:rPr>
          <w:t>6.1.1</w:t>
        </w:r>
        <w:r>
          <w:rPr>
            <w:rFonts w:asciiTheme="minorHAnsi" w:eastAsiaTheme="minorEastAsia" w:hAnsiTheme="minorHAnsi" w:cstheme="minorBidi"/>
            <w:noProof/>
            <w:szCs w:val="22"/>
          </w:rPr>
          <w:tab/>
        </w:r>
        <w:r w:rsidRPr="00F93EA5">
          <w:rPr>
            <w:rStyle w:val="Hyperlink"/>
            <w:noProof/>
          </w:rPr>
          <w:t>Assumptions</w:t>
        </w:r>
        <w:r>
          <w:rPr>
            <w:noProof/>
            <w:webHidden/>
          </w:rPr>
          <w:tab/>
        </w:r>
        <w:r>
          <w:rPr>
            <w:noProof/>
            <w:webHidden/>
          </w:rPr>
          <w:fldChar w:fldCharType="begin"/>
        </w:r>
        <w:r>
          <w:rPr>
            <w:noProof/>
            <w:webHidden/>
          </w:rPr>
          <w:instrText xml:space="preserve"> PAGEREF _Toc485992541 \h </w:instrText>
        </w:r>
        <w:r>
          <w:rPr>
            <w:noProof/>
            <w:webHidden/>
          </w:rPr>
        </w:r>
        <w:r>
          <w:rPr>
            <w:noProof/>
            <w:webHidden/>
          </w:rPr>
          <w:fldChar w:fldCharType="separate"/>
        </w:r>
        <w:r>
          <w:rPr>
            <w:noProof/>
            <w:webHidden/>
          </w:rPr>
          <w:t>11</w:t>
        </w:r>
        <w:r>
          <w:rPr>
            <w:noProof/>
            <w:webHidden/>
          </w:rPr>
          <w:fldChar w:fldCharType="end"/>
        </w:r>
      </w:hyperlink>
    </w:p>
    <w:p w14:paraId="443B852D" w14:textId="77777777" w:rsidR="00A450A5" w:rsidRDefault="00A450A5">
      <w:pPr>
        <w:pStyle w:val="TOC3"/>
        <w:tabs>
          <w:tab w:val="left" w:pos="1440"/>
          <w:tab w:val="right" w:leader="dot" w:pos="9350"/>
        </w:tabs>
        <w:rPr>
          <w:rFonts w:asciiTheme="minorHAnsi" w:eastAsiaTheme="minorEastAsia" w:hAnsiTheme="minorHAnsi" w:cstheme="minorBidi"/>
          <w:noProof/>
          <w:szCs w:val="22"/>
        </w:rPr>
      </w:pPr>
      <w:hyperlink w:anchor="_Toc485992542" w:history="1">
        <w:r w:rsidRPr="00F93EA5">
          <w:rPr>
            <w:rStyle w:val="Hyperlink"/>
            <w:noProof/>
          </w:rPr>
          <w:t>6.1.2</w:t>
        </w:r>
        <w:r>
          <w:rPr>
            <w:rFonts w:asciiTheme="minorHAnsi" w:eastAsiaTheme="minorEastAsia" w:hAnsiTheme="minorHAnsi" w:cstheme="minorBidi"/>
            <w:noProof/>
            <w:szCs w:val="22"/>
          </w:rPr>
          <w:tab/>
        </w:r>
        <w:r w:rsidRPr="00F93EA5">
          <w:rPr>
            <w:rStyle w:val="Hyperlink"/>
            <w:noProof/>
          </w:rPr>
          <w:t>General Processing Steps</w:t>
        </w:r>
        <w:r>
          <w:rPr>
            <w:noProof/>
            <w:webHidden/>
          </w:rPr>
          <w:tab/>
        </w:r>
        <w:r>
          <w:rPr>
            <w:noProof/>
            <w:webHidden/>
          </w:rPr>
          <w:fldChar w:fldCharType="begin"/>
        </w:r>
        <w:r>
          <w:rPr>
            <w:noProof/>
            <w:webHidden/>
          </w:rPr>
          <w:instrText xml:space="preserve"> PAGEREF _Toc485992542 \h </w:instrText>
        </w:r>
        <w:r>
          <w:rPr>
            <w:noProof/>
            <w:webHidden/>
          </w:rPr>
        </w:r>
        <w:r>
          <w:rPr>
            <w:noProof/>
            <w:webHidden/>
          </w:rPr>
          <w:fldChar w:fldCharType="separate"/>
        </w:r>
        <w:r>
          <w:rPr>
            <w:noProof/>
            <w:webHidden/>
          </w:rPr>
          <w:t>11</w:t>
        </w:r>
        <w:r>
          <w:rPr>
            <w:noProof/>
            <w:webHidden/>
          </w:rPr>
          <w:fldChar w:fldCharType="end"/>
        </w:r>
      </w:hyperlink>
    </w:p>
    <w:p w14:paraId="3A70DB53" w14:textId="77777777" w:rsidR="00A450A5" w:rsidRDefault="00A450A5">
      <w:pPr>
        <w:pStyle w:val="TOC3"/>
        <w:tabs>
          <w:tab w:val="left" w:pos="1440"/>
          <w:tab w:val="right" w:leader="dot" w:pos="9350"/>
        </w:tabs>
        <w:rPr>
          <w:rFonts w:asciiTheme="minorHAnsi" w:eastAsiaTheme="minorEastAsia" w:hAnsiTheme="minorHAnsi" w:cstheme="minorBidi"/>
          <w:noProof/>
          <w:szCs w:val="22"/>
        </w:rPr>
      </w:pPr>
      <w:hyperlink w:anchor="_Toc485992543" w:history="1">
        <w:r w:rsidRPr="00F93EA5">
          <w:rPr>
            <w:rStyle w:val="Hyperlink"/>
            <w:noProof/>
          </w:rPr>
          <w:t>6.1.3</w:t>
        </w:r>
        <w:r>
          <w:rPr>
            <w:rFonts w:asciiTheme="minorHAnsi" w:eastAsiaTheme="minorEastAsia" w:hAnsiTheme="minorHAnsi" w:cstheme="minorBidi"/>
            <w:noProof/>
            <w:szCs w:val="22"/>
          </w:rPr>
          <w:tab/>
        </w:r>
        <w:r w:rsidRPr="00F93EA5">
          <w:rPr>
            <w:rStyle w:val="Hyperlink"/>
            <w:noProof/>
          </w:rPr>
          <w:t>Interface Processing Time Requirements</w:t>
        </w:r>
        <w:r>
          <w:rPr>
            <w:noProof/>
            <w:webHidden/>
          </w:rPr>
          <w:tab/>
        </w:r>
        <w:r>
          <w:rPr>
            <w:noProof/>
            <w:webHidden/>
          </w:rPr>
          <w:fldChar w:fldCharType="begin"/>
        </w:r>
        <w:r>
          <w:rPr>
            <w:noProof/>
            <w:webHidden/>
          </w:rPr>
          <w:instrText xml:space="preserve"> PAGEREF _Toc485992543 \h </w:instrText>
        </w:r>
        <w:r>
          <w:rPr>
            <w:noProof/>
            <w:webHidden/>
          </w:rPr>
        </w:r>
        <w:r>
          <w:rPr>
            <w:noProof/>
            <w:webHidden/>
          </w:rPr>
          <w:fldChar w:fldCharType="separate"/>
        </w:r>
        <w:r>
          <w:rPr>
            <w:noProof/>
            <w:webHidden/>
          </w:rPr>
          <w:t>11</w:t>
        </w:r>
        <w:r>
          <w:rPr>
            <w:noProof/>
            <w:webHidden/>
          </w:rPr>
          <w:fldChar w:fldCharType="end"/>
        </w:r>
      </w:hyperlink>
    </w:p>
    <w:p w14:paraId="169AE00A" w14:textId="77777777" w:rsidR="00A450A5" w:rsidRDefault="00A450A5">
      <w:pPr>
        <w:pStyle w:val="TOC3"/>
        <w:tabs>
          <w:tab w:val="left" w:pos="1440"/>
          <w:tab w:val="right" w:leader="dot" w:pos="9350"/>
        </w:tabs>
        <w:rPr>
          <w:rFonts w:asciiTheme="minorHAnsi" w:eastAsiaTheme="minorEastAsia" w:hAnsiTheme="minorHAnsi" w:cstheme="minorBidi"/>
          <w:noProof/>
          <w:szCs w:val="22"/>
        </w:rPr>
      </w:pPr>
      <w:hyperlink w:anchor="_Toc485992544" w:history="1">
        <w:r w:rsidRPr="00F93EA5">
          <w:rPr>
            <w:rStyle w:val="Hyperlink"/>
            <w:noProof/>
          </w:rPr>
          <w:t>6.1.4</w:t>
        </w:r>
        <w:r>
          <w:rPr>
            <w:rFonts w:asciiTheme="minorHAnsi" w:eastAsiaTheme="minorEastAsia" w:hAnsiTheme="minorHAnsi" w:cstheme="minorBidi"/>
            <w:noProof/>
            <w:szCs w:val="22"/>
          </w:rPr>
          <w:tab/>
        </w:r>
        <w:r w:rsidRPr="00F93EA5">
          <w:rPr>
            <w:rStyle w:val="Hyperlink"/>
            <w:noProof/>
          </w:rPr>
          <w:t>Message Format (or Record Layout) and Required Protocols</w:t>
        </w:r>
        <w:r>
          <w:rPr>
            <w:noProof/>
            <w:webHidden/>
          </w:rPr>
          <w:tab/>
        </w:r>
        <w:r>
          <w:rPr>
            <w:noProof/>
            <w:webHidden/>
          </w:rPr>
          <w:fldChar w:fldCharType="begin"/>
        </w:r>
        <w:r>
          <w:rPr>
            <w:noProof/>
            <w:webHidden/>
          </w:rPr>
          <w:instrText xml:space="preserve"> PAGEREF _Toc485992544 \h </w:instrText>
        </w:r>
        <w:r>
          <w:rPr>
            <w:noProof/>
            <w:webHidden/>
          </w:rPr>
        </w:r>
        <w:r>
          <w:rPr>
            <w:noProof/>
            <w:webHidden/>
          </w:rPr>
          <w:fldChar w:fldCharType="separate"/>
        </w:r>
        <w:r>
          <w:rPr>
            <w:noProof/>
            <w:webHidden/>
          </w:rPr>
          <w:t>12</w:t>
        </w:r>
        <w:r>
          <w:rPr>
            <w:noProof/>
            <w:webHidden/>
          </w:rPr>
          <w:fldChar w:fldCharType="end"/>
        </w:r>
      </w:hyperlink>
    </w:p>
    <w:p w14:paraId="4E918DCA" w14:textId="77777777" w:rsidR="00A450A5" w:rsidRDefault="00A450A5">
      <w:pPr>
        <w:pStyle w:val="TOC4"/>
        <w:rPr>
          <w:rFonts w:asciiTheme="minorHAnsi" w:eastAsiaTheme="minorEastAsia" w:hAnsiTheme="minorHAnsi" w:cstheme="minorBidi"/>
          <w:color w:val="auto"/>
          <w:szCs w:val="22"/>
        </w:rPr>
      </w:pPr>
      <w:hyperlink w:anchor="_Toc485992545" w:history="1">
        <w:r w:rsidRPr="00F93EA5">
          <w:rPr>
            <w:rStyle w:val="Hyperlink"/>
          </w:rPr>
          <w:t>6.1.4.1</w:t>
        </w:r>
        <w:r>
          <w:rPr>
            <w:rFonts w:asciiTheme="minorHAnsi" w:eastAsiaTheme="minorEastAsia" w:hAnsiTheme="minorHAnsi" w:cstheme="minorBidi"/>
            <w:color w:val="auto"/>
            <w:szCs w:val="22"/>
          </w:rPr>
          <w:tab/>
        </w:r>
        <w:r w:rsidRPr="00F93EA5">
          <w:rPr>
            <w:rStyle w:val="Hyperlink"/>
          </w:rPr>
          <w:t>File Layout</w:t>
        </w:r>
        <w:r>
          <w:rPr>
            <w:webHidden/>
          </w:rPr>
          <w:tab/>
        </w:r>
        <w:r>
          <w:rPr>
            <w:webHidden/>
          </w:rPr>
          <w:fldChar w:fldCharType="begin"/>
        </w:r>
        <w:r>
          <w:rPr>
            <w:webHidden/>
          </w:rPr>
          <w:instrText xml:space="preserve"> PAGEREF _Toc485992545 \h </w:instrText>
        </w:r>
        <w:r>
          <w:rPr>
            <w:webHidden/>
          </w:rPr>
        </w:r>
        <w:r>
          <w:rPr>
            <w:webHidden/>
          </w:rPr>
          <w:fldChar w:fldCharType="separate"/>
        </w:r>
        <w:r>
          <w:rPr>
            <w:webHidden/>
          </w:rPr>
          <w:t>12</w:t>
        </w:r>
        <w:r>
          <w:rPr>
            <w:webHidden/>
          </w:rPr>
          <w:fldChar w:fldCharType="end"/>
        </w:r>
      </w:hyperlink>
    </w:p>
    <w:p w14:paraId="40F95407" w14:textId="77777777" w:rsidR="00A450A5" w:rsidRDefault="00A450A5">
      <w:pPr>
        <w:pStyle w:val="TOC4"/>
        <w:rPr>
          <w:rFonts w:asciiTheme="minorHAnsi" w:eastAsiaTheme="minorEastAsia" w:hAnsiTheme="minorHAnsi" w:cstheme="minorBidi"/>
          <w:color w:val="auto"/>
          <w:szCs w:val="22"/>
        </w:rPr>
      </w:pPr>
      <w:hyperlink w:anchor="_Toc485992546" w:history="1">
        <w:r w:rsidRPr="00F93EA5">
          <w:rPr>
            <w:rStyle w:val="Hyperlink"/>
          </w:rPr>
          <w:t>6.1.4.2</w:t>
        </w:r>
        <w:r>
          <w:rPr>
            <w:rFonts w:asciiTheme="minorHAnsi" w:eastAsiaTheme="minorEastAsia" w:hAnsiTheme="minorHAnsi" w:cstheme="minorBidi"/>
            <w:color w:val="auto"/>
            <w:szCs w:val="22"/>
          </w:rPr>
          <w:tab/>
        </w:r>
        <w:r w:rsidRPr="00F93EA5">
          <w:rPr>
            <w:rStyle w:val="Hyperlink"/>
          </w:rPr>
          <w:t>Data Assembly Characteristics</w:t>
        </w:r>
        <w:r>
          <w:rPr>
            <w:webHidden/>
          </w:rPr>
          <w:tab/>
        </w:r>
        <w:r>
          <w:rPr>
            <w:webHidden/>
          </w:rPr>
          <w:fldChar w:fldCharType="begin"/>
        </w:r>
        <w:r>
          <w:rPr>
            <w:webHidden/>
          </w:rPr>
          <w:instrText xml:space="preserve"> PAGEREF _Toc485992546 \h </w:instrText>
        </w:r>
        <w:r>
          <w:rPr>
            <w:webHidden/>
          </w:rPr>
        </w:r>
        <w:r>
          <w:rPr>
            <w:webHidden/>
          </w:rPr>
          <w:fldChar w:fldCharType="separate"/>
        </w:r>
        <w:r>
          <w:rPr>
            <w:webHidden/>
          </w:rPr>
          <w:t>12</w:t>
        </w:r>
        <w:r>
          <w:rPr>
            <w:webHidden/>
          </w:rPr>
          <w:fldChar w:fldCharType="end"/>
        </w:r>
      </w:hyperlink>
    </w:p>
    <w:p w14:paraId="38195B9F" w14:textId="77777777" w:rsidR="00A450A5" w:rsidRDefault="00A450A5">
      <w:pPr>
        <w:pStyle w:val="TOC4"/>
        <w:rPr>
          <w:rFonts w:asciiTheme="minorHAnsi" w:eastAsiaTheme="minorEastAsia" w:hAnsiTheme="minorHAnsi" w:cstheme="minorBidi"/>
          <w:color w:val="auto"/>
          <w:szCs w:val="22"/>
        </w:rPr>
      </w:pPr>
      <w:hyperlink w:anchor="_Toc485992547" w:history="1">
        <w:r w:rsidRPr="00F93EA5">
          <w:rPr>
            <w:rStyle w:val="Hyperlink"/>
          </w:rPr>
          <w:t>6.1.4.3</w:t>
        </w:r>
        <w:r>
          <w:rPr>
            <w:rFonts w:asciiTheme="minorHAnsi" w:eastAsiaTheme="minorEastAsia" w:hAnsiTheme="minorHAnsi" w:cstheme="minorBidi"/>
            <w:color w:val="auto"/>
            <w:szCs w:val="22"/>
          </w:rPr>
          <w:tab/>
        </w:r>
        <w:r w:rsidRPr="00F93EA5">
          <w:rPr>
            <w:rStyle w:val="Hyperlink"/>
          </w:rPr>
          <w:t>Field/Element Definition</w:t>
        </w:r>
        <w:r>
          <w:rPr>
            <w:webHidden/>
          </w:rPr>
          <w:tab/>
        </w:r>
        <w:r>
          <w:rPr>
            <w:webHidden/>
          </w:rPr>
          <w:fldChar w:fldCharType="begin"/>
        </w:r>
        <w:r>
          <w:rPr>
            <w:webHidden/>
          </w:rPr>
          <w:instrText xml:space="preserve"> PAGEREF _Toc485992547 \h </w:instrText>
        </w:r>
        <w:r>
          <w:rPr>
            <w:webHidden/>
          </w:rPr>
        </w:r>
        <w:r>
          <w:rPr>
            <w:webHidden/>
          </w:rPr>
          <w:fldChar w:fldCharType="separate"/>
        </w:r>
        <w:r>
          <w:rPr>
            <w:webHidden/>
          </w:rPr>
          <w:t>13</w:t>
        </w:r>
        <w:r>
          <w:rPr>
            <w:webHidden/>
          </w:rPr>
          <w:fldChar w:fldCharType="end"/>
        </w:r>
      </w:hyperlink>
    </w:p>
    <w:p w14:paraId="3FDCBCC0" w14:textId="77777777" w:rsidR="00A450A5" w:rsidRDefault="00A450A5">
      <w:pPr>
        <w:pStyle w:val="TOC3"/>
        <w:tabs>
          <w:tab w:val="left" w:pos="1440"/>
          <w:tab w:val="right" w:leader="dot" w:pos="9350"/>
        </w:tabs>
        <w:rPr>
          <w:rFonts w:asciiTheme="minorHAnsi" w:eastAsiaTheme="minorEastAsia" w:hAnsiTheme="minorHAnsi" w:cstheme="minorBidi"/>
          <w:noProof/>
          <w:szCs w:val="22"/>
        </w:rPr>
      </w:pPr>
      <w:hyperlink w:anchor="_Toc485992548" w:history="1">
        <w:r w:rsidRPr="00F93EA5">
          <w:rPr>
            <w:rStyle w:val="Hyperlink"/>
            <w:noProof/>
          </w:rPr>
          <w:t>6.1.5</w:t>
        </w:r>
        <w:r>
          <w:rPr>
            <w:rFonts w:asciiTheme="minorHAnsi" w:eastAsiaTheme="minorEastAsia" w:hAnsiTheme="minorHAnsi" w:cstheme="minorBidi"/>
            <w:noProof/>
            <w:szCs w:val="22"/>
          </w:rPr>
          <w:tab/>
        </w:r>
        <w:r w:rsidRPr="00F93EA5">
          <w:rPr>
            <w:rStyle w:val="Hyperlink"/>
            <w:noProof/>
          </w:rPr>
          <w:t>Communication Methods</w:t>
        </w:r>
        <w:r>
          <w:rPr>
            <w:noProof/>
            <w:webHidden/>
          </w:rPr>
          <w:tab/>
        </w:r>
        <w:r>
          <w:rPr>
            <w:noProof/>
            <w:webHidden/>
          </w:rPr>
          <w:fldChar w:fldCharType="begin"/>
        </w:r>
        <w:r>
          <w:rPr>
            <w:noProof/>
            <w:webHidden/>
          </w:rPr>
          <w:instrText xml:space="preserve"> PAGEREF _Toc485992548 \h </w:instrText>
        </w:r>
        <w:r>
          <w:rPr>
            <w:noProof/>
            <w:webHidden/>
          </w:rPr>
        </w:r>
        <w:r>
          <w:rPr>
            <w:noProof/>
            <w:webHidden/>
          </w:rPr>
          <w:fldChar w:fldCharType="separate"/>
        </w:r>
        <w:r>
          <w:rPr>
            <w:noProof/>
            <w:webHidden/>
          </w:rPr>
          <w:t>13</w:t>
        </w:r>
        <w:r>
          <w:rPr>
            <w:noProof/>
            <w:webHidden/>
          </w:rPr>
          <w:fldChar w:fldCharType="end"/>
        </w:r>
      </w:hyperlink>
    </w:p>
    <w:p w14:paraId="1241F15D" w14:textId="77777777" w:rsidR="00A450A5" w:rsidRDefault="00A450A5">
      <w:pPr>
        <w:pStyle w:val="TOC4"/>
        <w:rPr>
          <w:rFonts w:asciiTheme="minorHAnsi" w:eastAsiaTheme="minorEastAsia" w:hAnsiTheme="minorHAnsi" w:cstheme="minorBidi"/>
          <w:color w:val="auto"/>
          <w:szCs w:val="22"/>
        </w:rPr>
      </w:pPr>
      <w:hyperlink w:anchor="_Toc485992549" w:history="1">
        <w:r w:rsidRPr="00F93EA5">
          <w:rPr>
            <w:rStyle w:val="Hyperlink"/>
          </w:rPr>
          <w:t>6.1.5.1</w:t>
        </w:r>
        <w:r>
          <w:rPr>
            <w:rFonts w:asciiTheme="minorHAnsi" w:eastAsiaTheme="minorEastAsia" w:hAnsiTheme="minorHAnsi" w:cstheme="minorBidi"/>
            <w:color w:val="auto"/>
            <w:szCs w:val="22"/>
          </w:rPr>
          <w:tab/>
        </w:r>
        <w:r w:rsidRPr="00F93EA5">
          <w:rPr>
            <w:rStyle w:val="Hyperlink"/>
          </w:rPr>
          <w:t>Interface Initiation</w:t>
        </w:r>
        <w:r>
          <w:rPr>
            <w:webHidden/>
          </w:rPr>
          <w:tab/>
        </w:r>
        <w:r>
          <w:rPr>
            <w:webHidden/>
          </w:rPr>
          <w:fldChar w:fldCharType="begin"/>
        </w:r>
        <w:r>
          <w:rPr>
            <w:webHidden/>
          </w:rPr>
          <w:instrText xml:space="preserve"> PAGEREF _Toc485992549 \h </w:instrText>
        </w:r>
        <w:r>
          <w:rPr>
            <w:webHidden/>
          </w:rPr>
        </w:r>
        <w:r>
          <w:rPr>
            <w:webHidden/>
          </w:rPr>
          <w:fldChar w:fldCharType="separate"/>
        </w:r>
        <w:r>
          <w:rPr>
            <w:webHidden/>
          </w:rPr>
          <w:t>14</w:t>
        </w:r>
        <w:r>
          <w:rPr>
            <w:webHidden/>
          </w:rPr>
          <w:fldChar w:fldCharType="end"/>
        </w:r>
      </w:hyperlink>
    </w:p>
    <w:p w14:paraId="06D52793" w14:textId="77777777" w:rsidR="00A450A5" w:rsidRDefault="00A450A5">
      <w:pPr>
        <w:pStyle w:val="TOC4"/>
        <w:rPr>
          <w:rFonts w:asciiTheme="minorHAnsi" w:eastAsiaTheme="minorEastAsia" w:hAnsiTheme="minorHAnsi" w:cstheme="minorBidi"/>
          <w:color w:val="auto"/>
          <w:szCs w:val="22"/>
        </w:rPr>
      </w:pPr>
      <w:hyperlink w:anchor="_Toc485992550" w:history="1">
        <w:r w:rsidRPr="00F93EA5">
          <w:rPr>
            <w:rStyle w:val="Hyperlink"/>
          </w:rPr>
          <w:t>6.1.5.2</w:t>
        </w:r>
        <w:r>
          <w:rPr>
            <w:rFonts w:asciiTheme="minorHAnsi" w:eastAsiaTheme="minorEastAsia" w:hAnsiTheme="minorHAnsi" w:cstheme="minorBidi"/>
            <w:color w:val="auto"/>
            <w:szCs w:val="22"/>
          </w:rPr>
          <w:tab/>
        </w:r>
        <w:r w:rsidRPr="00F93EA5">
          <w:rPr>
            <w:rStyle w:val="Hyperlink"/>
          </w:rPr>
          <w:t>Flow Control</w:t>
        </w:r>
        <w:r>
          <w:rPr>
            <w:webHidden/>
          </w:rPr>
          <w:tab/>
        </w:r>
        <w:r>
          <w:rPr>
            <w:webHidden/>
          </w:rPr>
          <w:fldChar w:fldCharType="begin"/>
        </w:r>
        <w:r>
          <w:rPr>
            <w:webHidden/>
          </w:rPr>
          <w:instrText xml:space="preserve"> PAGEREF _Toc485992550 \h </w:instrText>
        </w:r>
        <w:r>
          <w:rPr>
            <w:webHidden/>
          </w:rPr>
        </w:r>
        <w:r>
          <w:rPr>
            <w:webHidden/>
          </w:rPr>
          <w:fldChar w:fldCharType="separate"/>
        </w:r>
        <w:r>
          <w:rPr>
            <w:webHidden/>
          </w:rPr>
          <w:t>15</w:t>
        </w:r>
        <w:r>
          <w:rPr>
            <w:webHidden/>
          </w:rPr>
          <w:fldChar w:fldCharType="end"/>
        </w:r>
      </w:hyperlink>
    </w:p>
    <w:p w14:paraId="3A5BDB04" w14:textId="77777777" w:rsidR="00A450A5" w:rsidRDefault="00A450A5">
      <w:pPr>
        <w:pStyle w:val="TOC3"/>
        <w:tabs>
          <w:tab w:val="left" w:pos="1440"/>
          <w:tab w:val="right" w:leader="dot" w:pos="9350"/>
        </w:tabs>
        <w:rPr>
          <w:rFonts w:asciiTheme="minorHAnsi" w:eastAsiaTheme="minorEastAsia" w:hAnsiTheme="minorHAnsi" w:cstheme="minorBidi"/>
          <w:noProof/>
          <w:szCs w:val="22"/>
        </w:rPr>
      </w:pPr>
      <w:hyperlink w:anchor="_Toc485992551" w:history="1">
        <w:r w:rsidRPr="00F93EA5">
          <w:rPr>
            <w:rStyle w:val="Hyperlink"/>
            <w:noProof/>
          </w:rPr>
          <w:t>6.1.6</w:t>
        </w:r>
        <w:r>
          <w:rPr>
            <w:rFonts w:asciiTheme="minorHAnsi" w:eastAsiaTheme="minorEastAsia" w:hAnsiTheme="minorHAnsi" w:cstheme="minorBidi"/>
            <w:noProof/>
            <w:szCs w:val="22"/>
          </w:rPr>
          <w:tab/>
        </w:r>
        <w:r w:rsidRPr="00F93EA5">
          <w:rPr>
            <w:rStyle w:val="Hyperlink"/>
            <w:noProof/>
          </w:rPr>
          <w:t>Security Requirements</w:t>
        </w:r>
        <w:r>
          <w:rPr>
            <w:noProof/>
            <w:webHidden/>
          </w:rPr>
          <w:tab/>
        </w:r>
        <w:r>
          <w:rPr>
            <w:noProof/>
            <w:webHidden/>
          </w:rPr>
          <w:fldChar w:fldCharType="begin"/>
        </w:r>
        <w:r>
          <w:rPr>
            <w:noProof/>
            <w:webHidden/>
          </w:rPr>
          <w:instrText xml:space="preserve"> PAGEREF _Toc485992551 \h </w:instrText>
        </w:r>
        <w:r>
          <w:rPr>
            <w:noProof/>
            <w:webHidden/>
          </w:rPr>
        </w:r>
        <w:r>
          <w:rPr>
            <w:noProof/>
            <w:webHidden/>
          </w:rPr>
          <w:fldChar w:fldCharType="separate"/>
        </w:r>
        <w:r>
          <w:rPr>
            <w:noProof/>
            <w:webHidden/>
          </w:rPr>
          <w:t>16</w:t>
        </w:r>
        <w:r>
          <w:rPr>
            <w:noProof/>
            <w:webHidden/>
          </w:rPr>
          <w:fldChar w:fldCharType="end"/>
        </w:r>
      </w:hyperlink>
    </w:p>
    <w:p w14:paraId="70EDED29" w14:textId="77777777" w:rsidR="00A450A5" w:rsidRDefault="00A450A5">
      <w:pPr>
        <w:pStyle w:val="TOC1"/>
        <w:tabs>
          <w:tab w:val="left" w:pos="480"/>
          <w:tab w:val="right" w:leader="dot" w:pos="9350"/>
        </w:tabs>
        <w:rPr>
          <w:rFonts w:asciiTheme="minorHAnsi" w:eastAsiaTheme="minorEastAsia" w:hAnsiTheme="minorHAnsi" w:cstheme="minorBidi"/>
          <w:bCs w:val="0"/>
          <w:iCs w:val="0"/>
          <w:noProof/>
          <w:szCs w:val="22"/>
        </w:rPr>
      </w:pPr>
      <w:hyperlink w:anchor="_Toc485992552" w:history="1">
        <w:r w:rsidRPr="00F93EA5">
          <w:rPr>
            <w:rStyle w:val="Hyperlink"/>
            <w:noProof/>
          </w:rPr>
          <w:t>7</w:t>
        </w:r>
        <w:r>
          <w:rPr>
            <w:rFonts w:asciiTheme="minorHAnsi" w:eastAsiaTheme="minorEastAsia" w:hAnsiTheme="minorHAnsi" w:cstheme="minorBidi"/>
            <w:bCs w:val="0"/>
            <w:iCs w:val="0"/>
            <w:noProof/>
            <w:szCs w:val="22"/>
          </w:rPr>
          <w:tab/>
        </w:r>
        <w:r w:rsidRPr="00F93EA5">
          <w:rPr>
            <w:rStyle w:val="Hyperlink"/>
            <w:noProof/>
          </w:rPr>
          <w:t>Qualification Methods</w:t>
        </w:r>
        <w:r>
          <w:rPr>
            <w:noProof/>
            <w:webHidden/>
          </w:rPr>
          <w:tab/>
        </w:r>
        <w:r>
          <w:rPr>
            <w:noProof/>
            <w:webHidden/>
          </w:rPr>
          <w:fldChar w:fldCharType="begin"/>
        </w:r>
        <w:r>
          <w:rPr>
            <w:noProof/>
            <w:webHidden/>
          </w:rPr>
          <w:instrText xml:space="preserve"> PAGEREF _Toc485992552 \h </w:instrText>
        </w:r>
        <w:r>
          <w:rPr>
            <w:noProof/>
            <w:webHidden/>
          </w:rPr>
        </w:r>
        <w:r>
          <w:rPr>
            <w:noProof/>
            <w:webHidden/>
          </w:rPr>
          <w:fldChar w:fldCharType="separate"/>
        </w:r>
        <w:r>
          <w:rPr>
            <w:noProof/>
            <w:webHidden/>
          </w:rPr>
          <w:t>17</w:t>
        </w:r>
        <w:r>
          <w:rPr>
            <w:noProof/>
            <w:webHidden/>
          </w:rPr>
          <w:fldChar w:fldCharType="end"/>
        </w:r>
      </w:hyperlink>
    </w:p>
    <w:p w14:paraId="72B02D63" w14:textId="77777777" w:rsidR="00A450A5" w:rsidRDefault="00A450A5">
      <w:pPr>
        <w:pStyle w:val="TOC1"/>
        <w:tabs>
          <w:tab w:val="right" w:leader="dot" w:pos="9350"/>
        </w:tabs>
        <w:rPr>
          <w:rFonts w:asciiTheme="minorHAnsi" w:eastAsiaTheme="minorEastAsia" w:hAnsiTheme="minorHAnsi" w:cstheme="minorBidi"/>
          <w:bCs w:val="0"/>
          <w:iCs w:val="0"/>
          <w:noProof/>
          <w:szCs w:val="22"/>
        </w:rPr>
      </w:pPr>
      <w:hyperlink w:anchor="_Toc485992553" w:history="1">
        <w:r w:rsidRPr="00F93EA5">
          <w:rPr>
            <w:rStyle w:val="Hyperlink"/>
            <w:noProof/>
            <w:lang w:eastAsia="ar-SA"/>
          </w:rPr>
          <w:t>Appendix A - Interface Controls</w:t>
        </w:r>
        <w:r>
          <w:rPr>
            <w:noProof/>
            <w:webHidden/>
          </w:rPr>
          <w:tab/>
        </w:r>
        <w:r>
          <w:rPr>
            <w:noProof/>
            <w:webHidden/>
          </w:rPr>
          <w:fldChar w:fldCharType="begin"/>
        </w:r>
        <w:r>
          <w:rPr>
            <w:noProof/>
            <w:webHidden/>
          </w:rPr>
          <w:instrText xml:space="preserve"> PAGEREF _Toc485992553 \h </w:instrText>
        </w:r>
        <w:r>
          <w:rPr>
            <w:noProof/>
            <w:webHidden/>
          </w:rPr>
        </w:r>
        <w:r>
          <w:rPr>
            <w:noProof/>
            <w:webHidden/>
          </w:rPr>
          <w:fldChar w:fldCharType="separate"/>
        </w:r>
        <w:r>
          <w:rPr>
            <w:noProof/>
            <w:webHidden/>
          </w:rPr>
          <w:t>18</w:t>
        </w:r>
        <w:r>
          <w:rPr>
            <w:noProof/>
            <w:webHidden/>
          </w:rPr>
          <w:fldChar w:fldCharType="end"/>
        </w:r>
      </w:hyperlink>
    </w:p>
    <w:p w14:paraId="6BCA1397" w14:textId="77777777" w:rsidR="00A450A5" w:rsidRDefault="00A450A5">
      <w:pPr>
        <w:pStyle w:val="TOC1"/>
        <w:tabs>
          <w:tab w:val="right" w:leader="dot" w:pos="9350"/>
        </w:tabs>
        <w:rPr>
          <w:rFonts w:asciiTheme="minorHAnsi" w:eastAsiaTheme="minorEastAsia" w:hAnsiTheme="minorHAnsi" w:cstheme="minorBidi"/>
          <w:bCs w:val="0"/>
          <w:iCs w:val="0"/>
          <w:noProof/>
          <w:szCs w:val="22"/>
        </w:rPr>
      </w:pPr>
      <w:hyperlink w:anchor="_Toc485992554" w:history="1">
        <w:r w:rsidRPr="00F93EA5">
          <w:rPr>
            <w:rStyle w:val="Hyperlink"/>
            <w:noProof/>
            <w:lang w:eastAsia="ar-SA"/>
          </w:rPr>
          <w:t xml:space="preserve">Appendix B - </w:t>
        </w:r>
        <w:r w:rsidRPr="00F93EA5">
          <w:rPr>
            <w:rStyle w:val="Hyperlink"/>
            <w:noProof/>
          </w:rPr>
          <w:t>Glossary of Terms, Acronyms, and Definitions</w:t>
        </w:r>
        <w:r>
          <w:rPr>
            <w:noProof/>
            <w:webHidden/>
          </w:rPr>
          <w:tab/>
        </w:r>
        <w:r>
          <w:rPr>
            <w:noProof/>
            <w:webHidden/>
          </w:rPr>
          <w:fldChar w:fldCharType="begin"/>
        </w:r>
        <w:r>
          <w:rPr>
            <w:noProof/>
            <w:webHidden/>
          </w:rPr>
          <w:instrText xml:space="preserve"> PAGEREF _Toc485992554 \h </w:instrText>
        </w:r>
        <w:r>
          <w:rPr>
            <w:noProof/>
            <w:webHidden/>
          </w:rPr>
        </w:r>
        <w:r>
          <w:rPr>
            <w:noProof/>
            <w:webHidden/>
          </w:rPr>
          <w:fldChar w:fldCharType="separate"/>
        </w:r>
        <w:r>
          <w:rPr>
            <w:noProof/>
            <w:webHidden/>
          </w:rPr>
          <w:t>19</w:t>
        </w:r>
        <w:r>
          <w:rPr>
            <w:noProof/>
            <w:webHidden/>
          </w:rPr>
          <w:fldChar w:fldCharType="end"/>
        </w:r>
      </w:hyperlink>
    </w:p>
    <w:p w14:paraId="425E85F6" w14:textId="77777777" w:rsidR="00A450A5" w:rsidRDefault="00A450A5">
      <w:pPr>
        <w:pStyle w:val="TOC1"/>
        <w:tabs>
          <w:tab w:val="right" w:leader="dot" w:pos="9350"/>
        </w:tabs>
        <w:rPr>
          <w:rFonts w:asciiTheme="minorHAnsi" w:eastAsiaTheme="minorEastAsia" w:hAnsiTheme="minorHAnsi" w:cstheme="minorBidi"/>
          <w:bCs w:val="0"/>
          <w:iCs w:val="0"/>
          <w:noProof/>
          <w:szCs w:val="22"/>
        </w:rPr>
      </w:pPr>
      <w:hyperlink w:anchor="_Toc485992555" w:history="1">
        <w:r w:rsidRPr="00F93EA5">
          <w:rPr>
            <w:rStyle w:val="Hyperlink"/>
            <w:noProof/>
          </w:rPr>
          <w:t>Appendix C - Referenced Documents</w:t>
        </w:r>
        <w:r>
          <w:rPr>
            <w:noProof/>
            <w:webHidden/>
          </w:rPr>
          <w:tab/>
        </w:r>
        <w:r>
          <w:rPr>
            <w:noProof/>
            <w:webHidden/>
          </w:rPr>
          <w:fldChar w:fldCharType="begin"/>
        </w:r>
        <w:r>
          <w:rPr>
            <w:noProof/>
            <w:webHidden/>
          </w:rPr>
          <w:instrText xml:space="preserve"> PAGEREF _Toc485992555 \h </w:instrText>
        </w:r>
        <w:r>
          <w:rPr>
            <w:noProof/>
            <w:webHidden/>
          </w:rPr>
        </w:r>
        <w:r>
          <w:rPr>
            <w:noProof/>
            <w:webHidden/>
          </w:rPr>
          <w:fldChar w:fldCharType="separate"/>
        </w:r>
        <w:r>
          <w:rPr>
            <w:noProof/>
            <w:webHidden/>
          </w:rPr>
          <w:t>24</w:t>
        </w:r>
        <w:r>
          <w:rPr>
            <w:noProof/>
            <w:webHidden/>
          </w:rPr>
          <w:fldChar w:fldCharType="end"/>
        </w:r>
      </w:hyperlink>
    </w:p>
    <w:p w14:paraId="3F45FCD1" w14:textId="77777777" w:rsidR="00A450A5" w:rsidRDefault="00A450A5">
      <w:pPr>
        <w:pStyle w:val="TOC1"/>
        <w:tabs>
          <w:tab w:val="right" w:leader="dot" w:pos="9350"/>
        </w:tabs>
        <w:rPr>
          <w:rFonts w:asciiTheme="minorHAnsi" w:eastAsiaTheme="minorEastAsia" w:hAnsiTheme="minorHAnsi" w:cstheme="minorBidi"/>
          <w:bCs w:val="0"/>
          <w:iCs w:val="0"/>
          <w:noProof/>
          <w:szCs w:val="22"/>
        </w:rPr>
      </w:pPr>
      <w:hyperlink w:anchor="_Toc485992556" w:history="1">
        <w:r w:rsidRPr="00F93EA5">
          <w:rPr>
            <w:rStyle w:val="Hyperlink"/>
            <w:noProof/>
          </w:rPr>
          <w:t>Appendix D - Record of Changes</w:t>
        </w:r>
        <w:r>
          <w:rPr>
            <w:noProof/>
            <w:webHidden/>
          </w:rPr>
          <w:tab/>
        </w:r>
        <w:r>
          <w:rPr>
            <w:noProof/>
            <w:webHidden/>
          </w:rPr>
          <w:fldChar w:fldCharType="begin"/>
        </w:r>
        <w:r>
          <w:rPr>
            <w:noProof/>
            <w:webHidden/>
          </w:rPr>
          <w:instrText xml:space="preserve"> PAGEREF _Toc485992556 \h </w:instrText>
        </w:r>
        <w:r>
          <w:rPr>
            <w:noProof/>
            <w:webHidden/>
          </w:rPr>
        </w:r>
        <w:r>
          <w:rPr>
            <w:noProof/>
            <w:webHidden/>
          </w:rPr>
          <w:fldChar w:fldCharType="separate"/>
        </w:r>
        <w:r>
          <w:rPr>
            <w:noProof/>
            <w:webHidden/>
          </w:rPr>
          <w:t>25</w:t>
        </w:r>
        <w:r>
          <w:rPr>
            <w:noProof/>
            <w:webHidden/>
          </w:rPr>
          <w:fldChar w:fldCharType="end"/>
        </w:r>
      </w:hyperlink>
    </w:p>
    <w:p w14:paraId="7B00BE94" w14:textId="77777777" w:rsidR="00A450A5" w:rsidRDefault="00A450A5">
      <w:pPr>
        <w:pStyle w:val="TOC1"/>
        <w:tabs>
          <w:tab w:val="right" w:leader="dot" w:pos="9350"/>
        </w:tabs>
        <w:rPr>
          <w:rFonts w:asciiTheme="minorHAnsi" w:eastAsiaTheme="minorEastAsia" w:hAnsiTheme="minorHAnsi" w:cstheme="minorBidi"/>
          <w:bCs w:val="0"/>
          <w:iCs w:val="0"/>
          <w:noProof/>
          <w:szCs w:val="22"/>
        </w:rPr>
      </w:pPr>
      <w:hyperlink w:anchor="_Toc485992557" w:history="1">
        <w:r w:rsidRPr="00F93EA5">
          <w:rPr>
            <w:rStyle w:val="Hyperlink"/>
            <w:noProof/>
          </w:rPr>
          <w:t>Appendix E - Approvals</w:t>
        </w:r>
        <w:r>
          <w:rPr>
            <w:noProof/>
            <w:webHidden/>
          </w:rPr>
          <w:tab/>
        </w:r>
        <w:r>
          <w:rPr>
            <w:noProof/>
            <w:webHidden/>
          </w:rPr>
          <w:fldChar w:fldCharType="begin"/>
        </w:r>
        <w:r>
          <w:rPr>
            <w:noProof/>
            <w:webHidden/>
          </w:rPr>
          <w:instrText xml:space="preserve"> PAGEREF _Toc485992557 \h </w:instrText>
        </w:r>
        <w:r>
          <w:rPr>
            <w:noProof/>
            <w:webHidden/>
          </w:rPr>
        </w:r>
        <w:r>
          <w:rPr>
            <w:noProof/>
            <w:webHidden/>
          </w:rPr>
          <w:fldChar w:fldCharType="separate"/>
        </w:r>
        <w:r>
          <w:rPr>
            <w:noProof/>
            <w:webHidden/>
          </w:rPr>
          <w:t>28</w:t>
        </w:r>
        <w:r>
          <w:rPr>
            <w:noProof/>
            <w:webHidden/>
          </w:rPr>
          <w:fldChar w:fldCharType="end"/>
        </w:r>
      </w:hyperlink>
    </w:p>
    <w:p w14:paraId="5B274C6F" w14:textId="77777777" w:rsidR="00186106" w:rsidRDefault="000B5716" w:rsidP="00186106">
      <w:pPr>
        <w:pStyle w:val="BodyText"/>
      </w:pPr>
      <w:r>
        <w:fldChar w:fldCharType="end"/>
      </w:r>
    </w:p>
    <w:p w14:paraId="5B274C70" w14:textId="77777777" w:rsidR="00186106" w:rsidRDefault="00186106" w:rsidP="00186106">
      <w:pPr>
        <w:pStyle w:val="TitleSmall"/>
      </w:pPr>
      <w:r>
        <w:t>List of Figures</w:t>
      </w:r>
    </w:p>
    <w:p w14:paraId="06838C9A" w14:textId="77777777" w:rsidR="00A450A5" w:rsidRDefault="002A0B0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85992558" w:history="1">
        <w:r w:rsidR="00A450A5" w:rsidRPr="007159CC">
          <w:rPr>
            <w:rStyle w:val="Hyperlink"/>
            <w:noProof/>
          </w:rPr>
          <w:t>Figure 1 - Opera Solutions/Hub Interface</w:t>
        </w:r>
        <w:r w:rsidR="00A450A5">
          <w:rPr>
            <w:noProof/>
            <w:webHidden/>
          </w:rPr>
          <w:tab/>
        </w:r>
        <w:r w:rsidR="00A450A5">
          <w:rPr>
            <w:noProof/>
            <w:webHidden/>
          </w:rPr>
          <w:fldChar w:fldCharType="begin"/>
        </w:r>
        <w:r w:rsidR="00A450A5">
          <w:rPr>
            <w:noProof/>
            <w:webHidden/>
          </w:rPr>
          <w:instrText xml:space="preserve"> PAGEREF _Toc485992558 \h </w:instrText>
        </w:r>
        <w:r w:rsidR="00A450A5">
          <w:rPr>
            <w:noProof/>
            <w:webHidden/>
          </w:rPr>
        </w:r>
        <w:r w:rsidR="00A450A5">
          <w:rPr>
            <w:noProof/>
            <w:webHidden/>
          </w:rPr>
          <w:fldChar w:fldCharType="separate"/>
        </w:r>
        <w:r w:rsidR="00A450A5">
          <w:rPr>
            <w:noProof/>
            <w:webHidden/>
          </w:rPr>
          <w:t>7</w:t>
        </w:r>
        <w:r w:rsidR="00A450A5">
          <w:rPr>
            <w:noProof/>
            <w:webHidden/>
          </w:rPr>
          <w:fldChar w:fldCharType="end"/>
        </w:r>
      </w:hyperlink>
    </w:p>
    <w:p w14:paraId="7FB5A73D"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59" w:history="1">
        <w:r w:rsidRPr="007159CC">
          <w:rPr>
            <w:rStyle w:val="Hyperlink"/>
            <w:noProof/>
          </w:rPr>
          <w:t>Figure 2 - Flat File Layout</w:t>
        </w:r>
        <w:r>
          <w:rPr>
            <w:noProof/>
            <w:webHidden/>
          </w:rPr>
          <w:tab/>
        </w:r>
        <w:r>
          <w:rPr>
            <w:noProof/>
            <w:webHidden/>
          </w:rPr>
          <w:fldChar w:fldCharType="begin"/>
        </w:r>
        <w:r>
          <w:rPr>
            <w:noProof/>
            <w:webHidden/>
          </w:rPr>
          <w:instrText xml:space="preserve"> PAGEREF _Toc485992559 \h </w:instrText>
        </w:r>
        <w:r>
          <w:rPr>
            <w:noProof/>
            <w:webHidden/>
          </w:rPr>
        </w:r>
        <w:r>
          <w:rPr>
            <w:noProof/>
            <w:webHidden/>
          </w:rPr>
          <w:fldChar w:fldCharType="separate"/>
        </w:r>
        <w:r>
          <w:rPr>
            <w:noProof/>
            <w:webHidden/>
          </w:rPr>
          <w:t>12</w:t>
        </w:r>
        <w:r>
          <w:rPr>
            <w:noProof/>
            <w:webHidden/>
          </w:rPr>
          <w:fldChar w:fldCharType="end"/>
        </w:r>
      </w:hyperlink>
    </w:p>
    <w:p w14:paraId="76DDD14F"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0" w:history="1">
        <w:r w:rsidRPr="007159CC">
          <w:rPr>
            <w:rStyle w:val="Hyperlink"/>
            <w:noProof/>
          </w:rPr>
          <w:t>Figure 3 - BUU Service XML Schema</w:t>
        </w:r>
        <w:r>
          <w:rPr>
            <w:noProof/>
            <w:webHidden/>
          </w:rPr>
          <w:tab/>
        </w:r>
        <w:r>
          <w:rPr>
            <w:noProof/>
            <w:webHidden/>
          </w:rPr>
          <w:fldChar w:fldCharType="begin"/>
        </w:r>
        <w:r>
          <w:rPr>
            <w:noProof/>
            <w:webHidden/>
          </w:rPr>
          <w:instrText xml:space="preserve"> PAGEREF _Toc485992560 \h </w:instrText>
        </w:r>
        <w:r>
          <w:rPr>
            <w:noProof/>
            <w:webHidden/>
          </w:rPr>
        </w:r>
        <w:r>
          <w:rPr>
            <w:noProof/>
            <w:webHidden/>
          </w:rPr>
          <w:fldChar w:fldCharType="separate"/>
        </w:r>
        <w:r>
          <w:rPr>
            <w:noProof/>
            <w:webHidden/>
          </w:rPr>
          <w:t>12</w:t>
        </w:r>
        <w:r>
          <w:rPr>
            <w:noProof/>
            <w:webHidden/>
          </w:rPr>
          <w:fldChar w:fldCharType="end"/>
        </w:r>
      </w:hyperlink>
    </w:p>
    <w:p w14:paraId="36B3B12C"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1" w:history="1">
        <w:r w:rsidRPr="007159CC">
          <w:rPr>
            <w:rStyle w:val="Hyperlink"/>
            <w:noProof/>
          </w:rPr>
          <w:t>Figure 4 - Flat File Data Elements</w:t>
        </w:r>
        <w:r>
          <w:rPr>
            <w:noProof/>
            <w:webHidden/>
          </w:rPr>
          <w:tab/>
        </w:r>
        <w:r>
          <w:rPr>
            <w:noProof/>
            <w:webHidden/>
          </w:rPr>
          <w:fldChar w:fldCharType="begin"/>
        </w:r>
        <w:r>
          <w:rPr>
            <w:noProof/>
            <w:webHidden/>
          </w:rPr>
          <w:instrText xml:space="preserve"> PAGEREF _Toc485992561 \h </w:instrText>
        </w:r>
        <w:r>
          <w:rPr>
            <w:noProof/>
            <w:webHidden/>
          </w:rPr>
        </w:r>
        <w:r>
          <w:rPr>
            <w:noProof/>
            <w:webHidden/>
          </w:rPr>
          <w:fldChar w:fldCharType="separate"/>
        </w:r>
        <w:r>
          <w:rPr>
            <w:noProof/>
            <w:webHidden/>
          </w:rPr>
          <w:t>13</w:t>
        </w:r>
        <w:r>
          <w:rPr>
            <w:noProof/>
            <w:webHidden/>
          </w:rPr>
          <w:fldChar w:fldCharType="end"/>
        </w:r>
      </w:hyperlink>
    </w:p>
    <w:p w14:paraId="26A0A700"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2" w:history="1">
        <w:r w:rsidRPr="007159CC">
          <w:rPr>
            <w:rStyle w:val="Hyperlink"/>
            <w:noProof/>
          </w:rPr>
          <w:t>Figure 5 - EFT Folder Structure for Opera Solutions</w:t>
        </w:r>
        <w:r>
          <w:rPr>
            <w:noProof/>
            <w:webHidden/>
          </w:rPr>
          <w:tab/>
        </w:r>
        <w:r>
          <w:rPr>
            <w:noProof/>
            <w:webHidden/>
          </w:rPr>
          <w:fldChar w:fldCharType="begin"/>
        </w:r>
        <w:r>
          <w:rPr>
            <w:noProof/>
            <w:webHidden/>
          </w:rPr>
          <w:instrText xml:space="preserve"> PAGEREF _Toc485992562 \h </w:instrText>
        </w:r>
        <w:r>
          <w:rPr>
            <w:noProof/>
            <w:webHidden/>
          </w:rPr>
        </w:r>
        <w:r>
          <w:rPr>
            <w:noProof/>
            <w:webHidden/>
          </w:rPr>
          <w:fldChar w:fldCharType="separate"/>
        </w:r>
        <w:r>
          <w:rPr>
            <w:noProof/>
            <w:webHidden/>
          </w:rPr>
          <w:t>13</w:t>
        </w:r>
        <w:r>
          <w:rPr>
            <w:noProof/>
            <w:webHidden/>
          </w:rPr>
          <w:fldChar w:fldCharType="end"/>
        </w:r>
      </w:hyperlink>
    </w:p>
    <w:p w14:paraId="7C335F72"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3" w:history="1">
        <w:r w:rsidRPr="007159CC">
          <w:rPr>
            <w:rStyle w:val="Hyperlink"/>
            <w:noProof/>
          </w:rPr>
          <w:t>Figure 6 - EFT Folder Structure for the FFM</w:t>
        </w:r>
        <w:r>
          <w:rPr>
            <w:noProof/>
            <w:webHidden/>
          </w:rPr>
          <w:tab/>
        </w:r>
        <w:r>
          <w:rPr>
            <w:noProof/>
            <w:webHidden/>
          </w:rPr>
          <w:fldChar w:fldCharType="begin"/>
        </w:r>
        <w:r>
          <w:rPr>
            <w:noProof/>
            <w:webHidden/>
          </w:rPr>
          <w:instrText xml:space="preserve"> PAGEREF _Toc485992563 \h </w:instrText>
        </w:r>
        <w:r>
          <w:rPr>
            <w:noProof/>
            <w:webHidden/>
          </w:rPr>
        </w:r>
        <w:r>
          <w:rPr>
            <w:noProof/>
            <w:webHidden/>
          </w:rPr>
          <w:fldChar w:fldCharType="separate"/>
        </w:r>
        <w:r>
          <w:rPr>
            <w:noProof/>
            <w:webHidden/>
          </w:rPr>
          <w:t>14</w:t>
        </w:r>
        <w:r>
          <w:rPr>
            <w:noProof/>
            <w:webHidden/>
          </w:rPr>
          <w:fldChar w:fldCharType="end"/>
        </w:r>
      </w:hyperlink>
    </w:p>
    <w:p w14:paraId="59E19E4F"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4" w:history="1">
        <w:r w:rsidRPr="007159CC">
          <w:rPr>
            <w:rStyle w:val="Hyperlink"/>
            <w:noProof/>
          </w:rPr>
          <w:t>Figure 7 - Sample Report</w:t>
        </w:r>
        <w:r>
          <w:rPr>
            <w:noProof/>
            <w:webHidden/>
          </w:rPr>
          <w:tab/>
        </w:r>
        <w:r>
          <w:rPr>
            <w:noProof/>
            <w:webHidden/>
          </w:rPr>
          <w:fldChar w:fldCharType="begin"/>
        </w:r>
        <w:r>
          <w:rPr>
            <w:noProof/>
            <w:webHidden/>
          </w:rPr>
          <w:instrText xml:space="preserve"> PAGEREF _Toc485992564 \h </w:instrText>
        </w:r>
        <w:r>
          <w:rPr>
            <w:noProof/>
            <w:webHidden/>
          </w:rPr>
        </w:r>
        <w:r>
          <w:rPr>
            <w:noProof/>
            <w:webHidden/>
          </w:rPr>
          <w:fldChar w:fldCharType="separate"/>
        </w:r>
        <w:r>
          <w:rPr>
            <w:noProof/>
            <w:webHidden/>
          </w:rPr>
          <w:t>16</w:t>
        </w:r>
        <w:r>
          <w:rPr>
            <w:noProof/>
            <w:webHidden/>
          </w:rPr>
          <w:fldChar w:fldCharType="end"/>
        </w:r>
      </w:hyperlink>
    </w:p>
    <w:p w14:paraId="5B274C78" w14:textId="77777777" w:rsidR="00186106" w:rsidRDefault="002A0B08" w:rsidP="00186106">
      <w:pPr>
        <w:pStyle w:val="BodyText"/>
      </w:pPr>
      <w:r>
        <w:fldChar w:fldCharType="end"/>
      </w:r>
    </w:p>
    <w:p w14:paraId="5B274C79" w14:textId="77777777" w:rsidR="00186106" w:rsidRDefault="00186106" w:rsidP="00186106">
      <w:pPr>
        <w:pStyle w:val="TitleSmall"/>
      </w:pPr>
      <w:r>
        <w:t>List of Tables</w:t>
      </w:r>
    </w:p>
    <w:bookmarkStart w:id="0" w:name="_GoBack"/>
    <w:bookmarkEnd w:id="0"/>
    <w:p w14:paraId="2C7E4BFD" w14:textId="77777777" w:rsidR="00A450A5" w:rsidRDefault="002A0B0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85992565" w:history="1">
        <w:r w:rsidR="00A450A5" w:rsidRPr="00F773B4">
          <w:rPr>
            <w:rStyle w:val="Hyperlink"/>
            <w:noProof/>
          </w:rPr>
          <w:t>Table 1 - File Naming Convention for ZIP File Sent from Opera Solutions to Hub</w:t>
        </w:r>
        <w:r w:rsidR="00A450A5">
          <w:rPr>
            <w:noProof/>
            <w:webHidden/>
          </w:rPr>
          <w:tab/>
        </w:r>
        <w:r w:rsidR="00A450A5">
          <w:rPr>
            <w:noProof/>
            <w:webHidden/>
          </w:rPr>
          <w:fldChar w:fldCharType="begin"/>
        </w:r>
        <w:r w:rsidR="00A450A5">
          <w:rPr>
            <w:noProof/>
            <w:webHidden/>
          </w:rPr>
          <w:instrText xml:space="preserve"> PAGEREF _Toc485992565 \h </w:instrText>
        </w:r>
        <w:r w:rsidR="00A450A5">
          <w:rPr>
            <w:noProof/>
            <w:webHidden/>
          </w:rPr>
        </w:r>
        <w:r w:rsidR="00A450A5">
          <w:rPr>
            <w:noProof/>
            <w:webHidden/>
          </w:rPr>
          <w:fldChar w:fldCharType="separate"/>
        </w:r>
        <w:r w:rsidR="00A450A5">
          <w:rPr>
            <w:noProof/>
            <w:webHidden/>
          </w:rPr>
          <w:t>8</w:t>
        </w:r>
        <w:r w:rsidR="00A450A5">
          <w:rPr>
            <w:noProof/>
            <w:webHidden/>
          </w:rPr>
          <w:fldChar w:fldCharType="end"/>
        </w:r>
      </w:hyperlink>
    </w:p>
    <w:p w14:paraId="0435E8E7"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6" w:history="1">
        <w:r w:rsidRPr="00F773B4">
          <w:rPr>
            <w:rStyle w:val="Hyperlink"/>
            <w:noProof/>
          </w:rPr>
          <w:t>Table 2 - File Naming Convention for Data Files within ZIP File Opera Solutions Sends to Hub</w:t>
        </w:r>
        <w:r>
          <w:rPr>
            <w:noProof/>
            <w:webHidden/>
          </w:rPr>
          <w:tab/>
        </w:r>
        <w:r>
          <w:rPr>
            <w:noProof/>
            <w:webHidden/>
          </w:rPr>
          <w:fldChar w:fldCharType="begin"/>
        </w:r>
        <w:r>
          <w:rPr>
            <w:noProof/>
            <w:webHidden/>
          </w:rPr>
          <w:instrText xml:space="preserve"> PAGEREF _Toc485992566 \h </w:instrText>
        </w:r>
        <w:r>
          <w:rPr>
            <w:noProof/>
            <w:webHidden/>
          </w:rPr>
        </w:r>
        <w:r>
          <w:rPr>
            <w:noProof/>
            <w:webHidden/>
          </w:rPr>
          <w:fldChar w:fldCharType="separate"/>
        </w:r>
        <w:r>
          <w:rPr>
            <w:noProof/>
            <w:webHidden/>
          </w:rPr>
          <w:t>8</w:t>
        </w:r>
        <w:r>
          <w:rPr>
            <w:noProof/>
            <w:webHidden/>
          </w:rPr>
          <w:fldChar w:fldCharType="end"/>
        </w:r>
      </w:hyperlink>
    </w:p>
    <w:p w14:paraId="23349E0B"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7" w:history="1">
        <w:r w:rsidRPr="00F773B4">
          <w:rPr>
            <w:rStyle w:val="Hyperlink"/>
            <w:noProof/>
          </w:rPr>
          <w:t>Table 3 - File Naming Convention for ZIP File Sent from Hub to FFM</w:t>
        </w:r>
        <w:r>
          <w:rPr>
            <w:noProof/>
            <w:webHidden/>
          </w:rPr>
          <w:tab/>
        </w:r>
        <w:r>
          <w:rPr>
            <w:noProof/>
            <w:webHidden/>
          </w:rPr>
          <w:fldChar w:fldCharType="begin"/>
        </w:r>
        <w:r>
          <w:rPr>
            <w:noProof/>
            <w:webHidden/>
          </w:rPr>
          <w:instrText xml:space="preserve"> PAGEREF _Toc485992567 \h </w:instrText>
        </w:r>
        <w:r>
          <w:rPr>
            <w:noProof/>
            <w:webHidden/>
          </w:rPr>
        </w:r>
        <w:r>
          <w:rPr>
            <w:noProof/>
            <w:webHidden/>
          </w:rPr>
          <w:fldChar w:fldCharType="separate"/>
        </w:r>
        <w:r>
          <w:rPr>
            <w:noProof/>
            <w:webHidden/>
          </w:rPr>
          <w:t>8</w:t>
        </w:r>
        <w:r>
          <w:rPr>
            <w:noProof/>
            <w:webHidden/>
          </w:rPr>
          <w:fldChar w:fldCharType="end"/>
        </w:r>
      </w:hyperlink>
    </w:p>
    <w:p w14:paraId="349FC159"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8" w:history="1">
        <w:r w:rsidRPr="00F773B4">
          <w:rPr>
            <w:rStyle w:val="Hyperlink"/>
            <w:noProof/>
          </w:rPr>
          <w:t>Table 4 - File Naming Convention for Data files within ZIP File Sent from Hub to FFM</w:t>
        </w:r>
        <w:r>
          <w:rPr>
            <w:noProof/>
            <w:webHidden/>
          </w:rPr>
          <w:tab/>
        </w:r>
        <w:r>
          <w:rPr>
            <w:noProof/>
            <w:webHidden/>
          </w:rPr>
          <w:fldChar w:fldCharType="begin"/>
        </w:r>
        <w:r>
          <w:rPr>
            <w:noProof/>
            <w:webHidden/>
          </w:rPr>
          <w:instrText xml:space="preserve"> PAGEREF _Toc485992568 \h </w:instrText>
        </w:r>
        <w:r>
          <w:rPr>
            <w:noProof/>
            <w:webHidden/>
          </w:rPr>
        </w:r>
        <w:r>
          <w:rPr>
            <w:noProof/>
            <w:webHidden/>
          </w:rPr>
          <w:fldChar w:fldCharType="separate"/>
        </w:r>
        <w:r>
          <w:rPr>
            <w:noProof/>
            <w:webHidden/>
          </w:rPr>
          <w:t>8</w:t>
        </w:r>
        <w:r>
          <w:rPr>
            <w:noProof/>
            <w:webHidden/>
          </w:rPr>
          <w:fldChar w:fldCharType="end"/>
        </w:r>
      </w:hyperlink>
    </w:p>
    <w:p w14:paraId="6FC93365"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69" w:history="1">
        <w:r w:rsidRPr="00F773B4">
          <w:rPr>
            <w:rStyle w:val="Hyperlink"/>
            <w:noProof/>
          </w:rPr>
          <w:t>Table 5 - File Naming Convention for Report Sent from Hub to Opera Solutions</w:t>
        </w:r>
        <w:r>
          <w:rPr>
            <w:noProof/>
            <w:webHidden/>
          </w:rPr>
          <w:tab/>
        </w:r>
        <w:r>
          <w:rPr>
            <w:noProof/>
            <w:webHidden/>
          </w:rPr>
          <w:fldChar w:fldCharType="begin"/>
        </w:r>
        <w:r>
          <w:rPr>
            <w:noProof/>
            <w:webHidden/>
          </w:rPr>
          <w:instrText xml:space="preserve"> PAGEREF _Toc485992569 \h </w:instrText>
        </w:r>
        <w:r>
          <w:rPr>
            <w:noProof/>
            <w:webHidden/>
          </w:rPr>
        </w:r>
        <w:r>
          <w:rPr>
            <w:noProof/>
            <w:webHidden/>
          </w:rPr>
          <w:fldChar w:fldCharType="separate"/>
        </w:r>
        <w:r>
          <w:rPr>
            <w:noProof/>
            <w:webHidden/>
          </w:rPr>
          <w:t>9</w:t>
        </w:r>
        <w:r>
          <w:rPr>
            <w:noProof/>
            <w:webHidden/>
          </w:rPr>
          <w:fldChar w:fldCharType="end"/>
        </w:r>
      </w:hyperlink>
    </w:p>
    <w:p w14:paraId="14C58F26"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0" w:history="1">
        <w:r w:rsidRPr="00F773B4">
          <w:rPr>
            <w:rStyle w:val="Hyperlink"/>
            <w:noProof/>
          </w:rPr>
          <w:t>Table 6 - File Naming Standard</w:t>
        </w:r>
        <w:r>
          <w:rPr>
            <w:noProof/>
            <w:webHidden/>
          </w:rPr>
          <w:tab/>
        </w:r>
        <w:r>
          <w:rPr>
            <w:noProof/>
            <w:webHidden/>
          </w:rPr>
          <w:fldChar w:fldCharType="begin"/>
        </w:r>
        <w:r>
          <w:rPr>
            <w:noProof/>
            <w:webHidden/>
          </w:rPr>
          <w:instrText xml:space="preserve"> PAGEREF _Toc485992570 \h </w:instrText>
        </w:r>
        <w:r>
          <w:rPr>
            <w:noProof/>
            <w:webHidden/>
          </w:rPr>
        </w:r>
        <w:r>
          <w:rPr>
            <w:noProof/>
            <w:webHidden/>
          </w:rPr>
          <w:fldChar w:fldCharType="separate"/>
        </w:r>
        <w:r>
          <w:rPr>
            <w:noProof/>
            <w:webHidden/>
          </w:rPr>
          <w:t>9</w:t>
        </w:r>
        <w:r>
          <w:rPr>
            <w:noProof/>
            <w:webHidden/>
          </w:rPr>
          <w:fldChar w:fldCharType="end"/>
        </w:r>
      </w:hyperlink>
    </w:p>
    <w:p w14:paraId="7A11562E"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1" w:history="1">
        <w:r w:rsidRPr="00F773B4">
          <w:rPr>
            <w:rStyle w:val="Hyperlink"/>
            <w:noProof/>
          </w:rPr>
          <w:t>Table 7 - Function Codes for 2014, 2015, 2016, and 2017</w:t>
        </w:r>
        <w:r>
          <w:rPr>
            <w:noProof/>
            <w:webHidden/>
          </w:rPr>
          <w:tab/>
        </w:r>
        <w:r>
          <w:rPr>
            <w:noProof/>
            <w:webHidden/>
          </w:rPr>
          <w:fldChar w:fldCharType="begin"/>
        </w:r>
        <w:r>
          <w:rPr>
            <w:noProof/>
            <w:webHidden/>
          </w:rPr>
          <w:instrText xml:space="preserve"> PAGEREF _Toc485992571 \h </w:instrText>
        </w:r>
        <w:r>
          <w:rPr>
            <w:noProof/>
            <w:webHidden/>
          </w:rPr>
        </w:r>
        <w:r>
          <w:rPr>
            <w:noProof/>
            <w:webHidden/>
          </w:rPr>
          <w:fldChar w:fldCharType="separate"/>
        </w:r>
        <w:r>
          <w:rPr>
            <w:noProof/>
            <w:webHidden/>
          </w:rPr>
          <w:t>9</w:t>
        </w:r>
        <w:r>
          <w:rPr>
            <w:noProof/>
            <w:webHidden/>
          </w:rPr>
          <w:fldChar w:fldCharType="end"/>
        </w:r>
      </w:hyperlink>
    </w:p>
    <w:p w14:paraId="06241774"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2" w:history="1">
        <w:r w:rsidRPr="00F773B4">
          <w:rPr>
            <w:rStyle w:val="Hyperlink"/>
            <w:noProof/>
          </w:rPr>
          <w:t>Table 8 - Opera Solutions/MPEDI Interface Processing Steps for Sending a ZIP file from Opera Solutions to the MPEDI</w:t>
        </w:r>
        <w:r>
          <w:rPr>
            <w:noProof/>
            <w:webHidden/>
          </w:rPr>
          <w:tab/>
        </w:r>
        <w:r>
          <w:rPr>
            <w:noProof/>
            <w:webHidden/>
          </w:rPr>
          <w:fldChar w:fldCharType="begin"/>
        </w:r>
        <w:r>
          <w:rPr>
            <w:noProof/>
            <w:webHidden/>
          </w:rPr>
          <w:instrText xml:space="preserve"> PAGEREF _Toc485992572 \h </w:instrText>
        </w:r>
        <w:r>
          <w:rPr>
            <w:noProof/>
            <w:webHidden/>
          </w:rPr>
        </w:r>
        <w:r>
          <w:rPr>
            <w:noProof/>
            <w:webHidden/>
          </w:rPr>
          <w:fldChar w:fldCharType="separate"/>
        </w:r>
        <w:r>
          <w:rPr>
            <w:noProof/>
            <w:webHidden/>
          </w:rPr>
          <w:t>11</w:t>
        </w:r>
        <w:r>
          <w:rPr>
            <w:noProof/>
            <w:webHidden/>
          </w:rPr>
          <w:fldChar w:fldCharType="end"/>
        </w:r>
      </w:hyperlink>
    </w:p>
    <w:p w14:paraId="31A4709E"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3" w:history="1">
        <w:r w:rsidRPr="00F773B4">
          <w:rPr>
            <w:rStyle w:val="Hyperlink"/>
            <w:noProof/>
          </w:rPr>
          <w:t>Table 9 - MPEDI Journal File Layout</w:t>
        </w:r>
        <w:r>
          <w:rPr>
            <w:noProof/>
            <w:webHidden/>
          </w:rPr>
          <w:tab/>
        </w:r>
        <w:r>
          <w:rPr>
            <w:noProof/>
            <w:webHidden/>
          </w:rPr>
          <w:fldChar w:fldCharType="begin"/>
        </w:r>
        <w:r>
          <w:rPr>
            <w:noProof/>
            <w:webHidden/>
          </w:rPr>
          <w:instrText xml:space="preserve"> PAGEREF _Toc485992573 \h </w:instrText>
        </w:r>
        <w:r>
          <w:rPr>
            <w:noProof/>
            <w:webHidden/>
          </w:rPr>
        </w:r>
        <w:r>
          <w:rPr>
            <w:noProof/>
            <w:webHidden/>
          </w:rPr>
          <w:fldChar w:fldCharType="separate"/>
        </w:r>
        <w:r>
          <w:rPr>
            <w:noProof/>
            <w:webHidden/>
          </w:rPr>
          <w:t>12</w:t>
        </w:r>
        <w:r>
          <w:rPr>
            <w:noProof/>
            <w:webHidden/>
          </w:rPr>
          <w:fldChar w:fldCharType="end"/>
        </w:r>
      </w:hyperlink>
    </w:p>
    <w:p w14:paraId="0C812F13"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4" w:history="1">
        <w:r w:rsidRPr="00F773B4">
          <w:rPr>
            <w:rStyle w:val="Hyperlink"/>
            <w:noProof/>
          </w:rPr>
          <w:t>Table 10 - XML Element Summary</w:t>
        </w:r>
        <w:r>
          <w:rPr>
            <w:noProof/>
            <w:webHidden/>
          </w:rPr>
          <w:tab/>
        </w:r>
        <w:r>
          <w:rPr>
            <w:noProof/>
            <w:webHidden/>
          </w:rPr>
          <w:fldChar w:fldCharType="begin"/>
        </w:r>
        <w:r>
          <w:rPr>
            <w:noProof/>
            <w:webHidden/>
          </w:rPr>
          <w:instrText xml:space="preserve"> PAGEREF _Toc485992574 \h </w:instrText>
        </w:r>
        <w:r>
          <w:rPr>
            <w:noProof/>
            <w:webHidden/>
          </w:rPr>
        </w:r>
        <w:r>
          <w:rPr>
            <w:noProof/>
            <w:webHidden/>
          </w:rPr>
          <w:fldChar w:fldCharType="separate"/>
        </w:r>
        <w:r>
          <w:rPr>
            <w:noProof/>
            <w:webHidden/>
          </w:rPr>
          <w:t>15</w:t>
        </w:r>
        <w:r>
          <w:rPr>
            <w:noProof/>
            <w:webHidden/>
          </w:rPr>
          <w:fldChar w:fldCharType="end"/>
        </w:r>
      </w:hyperlink>
    </w:p>
    <w:p w14:paraId="52F79EED"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5" w:history="1">
        <w:r w:rsidRPr="00F773B4">
          <w:rPr>
            <w:rStyle w:val="Hyperlink"/>
            <w:noProof/>
          </w:rPr>
          <w:t>Table 11 - Major Test Types</w:t>
        </w:r>
        <w:r>
          <w:rPr>
            <w:noProof/>
            <w:webHidden/>
          </w:rPr>
          <w:tab/>
        </w:r>
        <w:r>
          <w:rPr>
            <w:noProof/>
            <w:webHidden/>
          </w:rPr>
          <w:fldChar w:fldCharType="begin"/>
        </w:r>
        <w:r>
          <w:rPr>
            <w:noProof/>
            <w:webHidden/>
          </w:rPr>
          <w:instrText xml:space="preserve"> PAGEREF _Toc485992575 \h </w:instrText>
        </w:r>
        <w:r>
          <w:rPr>
            <w:noProof/>
            <w:webHidden/>
          </w:rPr>
        </w:r>
        <w:r>
          <w:rPr>
            <w:noProof/>
            <w:webHidden/>
          </w:rPr>
          <w:fldChar w:fldCharType="separate"/>
        </w:r>
        <w:r>
          <w:rPr>
            <w:noProof/>
            <w:webHidden/>
          </w:rPr>
          <w:t>17</w:t>
        </w:r>
        <w:r>
          <w:rPr>
            <w:noProof/>
            <w:webHidden/>
          </w:rPr>
          <w:fldChar w:fldCharType="end"/>
        </w:r>
      </w:hyperlink>
    </w:p>
    <w:p w14:paraId="0098DEB1"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6" w:history="1">
        <w:r w:rsidRPr="00F773B4">
          <w:rPr>
            <w:rStyle w:val="Hyperlink"/>
            <w:noProof/>
          </w:rPr>
          <w:t>Table 12 - Glossary of Terms, Acronyms, and Definitions</w:t>
        </w:r>
        <w:r>
          <w:rPr>
            <w:noProof/>
            <w:webHidden/>
          </w:rPr>
          <w:tab/>
        </w:r>
        <w:r>
          <w:rPr>
            <w:noProof/>
            <w:webHidden/>
          </w:rPr>
          <w:fldChar w:fldCharType="begin"/>
        </w:r>
        <w:r>
          <w:rPr>
            <w:noProof/>
            <w:webHidden/>
          </w:rPr>
          <w:instrText xml:space="preserve"> PAGEREF _Toc485992576 \h </w:instrText>
        </w:r>
        <w:r>
          <w:rPr>
            <w:noProof/>
            <w:webHidden/>
          </w:rPr>
        </w:r>
        <w:r>
          <w:rPr>
            <w:noProof/>
            <w:webHidden/>
          </w:rPr>
          <w:fldChar w:fldCharType="separate"/>
        </w:r>
        <w:r>
          <w:rPr>
            <w:noProof/>
            <w:webHidden/>
          </w:rPr>
          <w:t>19</w:t>
        </w:r>
        <w:r>
          <w:rPr>
            <w:noProof/>
            <w:webHidden/>
          </w:rPr>
          <w:fldChar w:fldCharType="end"/>
        </w:r>
      </w:hyperlink>
    </w:p>
    <w:p w14:paraId="03A3D1B2"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7" w:history="1">
        <w:r w:rsidRPr="00F773B4">
          <w:rPr>
            <w:rStyle w:val="Hyperlink"/>
            <w:noProof/>
          </w:rPr>
          <w:t>Table 13 - Referenced Documents</w:t>
        </w:r>
        <w:r>
          <w:rPr>
            <w:noProof/>
            <w:webHidden/>
          </w:rPr>
          <w:tab/>
        </w:r>
        <w:r>
          <w:rPr>
            <w:noProof/>
            <w:webHidden/>
          </w:rPr>
          <w:fldChar w:fldCharType="begin"/>
        </w:r>
        <w:r>
          <w:rPr>
            <w:noProof/>
            <w:webHidden/>
          </w:rPr>
          <w:instrText xml:space="preserve"> PAGEREF _Toc485992577 \h </w:instrText>
        </w:r>
        <w:r>
          <w:rPr>
            <w:noProof/>
            <w:webHidden/>
          </w:rPr>
        </w:r>
        <w:r>
          <w:rPr>
            <w:noProof/>
            <w:webHidden/>
          </w:rPr>
          <w:fldChar w:fldCharType="separate"/>
        </w:r>
        <w:r>
          <w:rPr>
            <w:noProof/>
            <w:webHidden/>
          </w:rPr>
          <w:t>24</w:t>
        </w:r>
        <w:r>
          <w:rPr>
            <w:noProof/>
            <w:webHidden/>
          </w:rPr>
          <w:fldChar w:fldCharType="end"/>
        </w:r>
      </w:hyperlink>
    </w:p>
    <w:p w14:paraId="3EB03F48"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8" w:history="1">
        <w:r w:rsidRPr="00F773B4">
          <w:rPr>
            <w:rStyle w:val="Hyperlink"/>
            <w:noProof/>
          </w:rPr>
          <w:t>Table 14 - Record of Changes</w:t>
        </w:r>
        <w:r>
          <w:rPr>
            <w:noProof/>
            <w:webHidden/>
          </w:rPr>
          <w:tab/>
        </w:r>
        <w:r>
          <w:rPr>
            <w:noProof/>
            <w:webHidden/>
          </w:rPr>
          <w:fldChar w:fldCharType="begin"/>
        </w:r>
        <w:r>
          <w:rPr>
            <w:noProof/>
            <w:webHidden/>
          </w:rPr>
          <w:instrText xml:space="preserve"> PAGEREF _Toc485992578 \h </w:instrText>
        </w:r>
        <w:r>
          <w:rPr>
            <w:noProof/>
            <w:webHidden/>
          </w:rPr>
        </w:r>
        <w:r>
          <w:rPr>
            <w:noProof/>
            <w:webHidden/>
          </w:rPr>
          <w:fldChar w:fldCharType="separate"/>
        </w:r>
        <w:r>
          <w:rPr>
            <w:noProof/>
            <w:webHidden/>
          </w:rPr>
          <w:t>25</w:t>
        </w:r>
        <w:r>
          <w:rPr>
            <w:noProof/>
            <w:webHidden/>
          </w:rPr>
          <w:fldChar w:fldCharType="end"/>
        </w:r>
      </w:hyperlink>
    </w:p>
    <w:p w14:paraId="0A78732D" w14:textId="77777777" w:rsidR="00A450A5" w:rsidRDefault="00A450A5">
      <w:pPr>
        <w:pStyle w:val="TableofFigures"/>
        <w:tabs>
          <w:tab w:val="right" w:leader="dot" w:pos="9350"/>
        </w:tabs>
        <w:rPr>
          <w:rFonts w:asciiTheme="minorHAnsi" w:eastAsiaTheme="minorEastAsia" w:hAnsiTheme="minorHAnsi" w:cstheme="minorBidi"/>
          <w:noProof/>
          <w:szCs w:val="22"/>
        </w:rPr>
      </w:pPr>
      <w:hyperlink w:anchor="_Toc485992579" w:history="1">
        <w:r w:rsidRPr="00F773B4">
          <w:rPr>
            <w:rStyle w:val="Hyperlink"/>
            <w:noProof/>
          </w:rPr>
          <w:t>Table 15 - Approvals</w:t>
        </w:r>
        <w:r>
          <w:rPr>
            <w:noProof/>
            <w:webHidden/>
          </w:rPr>
          <w:tab/>
        </w:r>
        <w:r>
          <w:rPr>
            <w:noProof/>
            <w:webHidden/>
          </w:rPr>
          <w:fldChar w:fldCharType="begin"/>
        </w:r>
        <w:r>
          <w:rPr>
            <w:noProof/>
            <w:webHidden/>
          </w:rPr>
          <w:instrText xml:space="preserve"> PAGEREF _Toc485992579 \h </w:instrText>
        </w:r>
        <w:r>
          <w:rPr>
            <w:noProof/>
            <w:webHidden/>
          </w:rPr>
        </w:r>
        <w:r>
          <w:rPr>
            <w:noProof/>
            <w:webHidden/>
          </w:rPr>
          <w:fldChar w:fldCharType="separate"/>
        </w:r>
        <w:r>
          <w:rPr>
            <w:noProof/>
            <w:webHidden/>
          </w:rPr>
          <w:t>28</w:t>
        </w:r>
        <w:r>
          <w:rPr>
            <w:noProof/>
            <w:webHidden/>
          </w:rPr>
          <w:fldChar w:fldCharType="end"/>
        </w:r>
      </w:hyperlink>
    </w:p>
    <w:p w14:paraId="5B274C89" w14:textId="77777777" w:rsidR="00186106" w:rsidRDefault="002A0B08" w:rsidP="00186106">
      <w:pPr>
        <w:pStyle w:val="BodyText"/>
      </w:pPr>
      <w:r>
        <w:fldChar w:fldCharType="end"/>
      </w:r>
    </w:p>
    <w:p w14:paraId="5B274C8A" w14:textId="77777777" w:rsidR="00186106" w:rsidRDefault="00186106" w:rsidP="00186106">
      <w:pPr>
        <w:pStyle w:val="BodyText"/>
      </w:pPr>
    </w:p>
    <w:p w14:paraId="5B274C8B" w14:textId="77777777" w:rsidR="00186106" w:rsidRDefault="00186106" w:rsidP="00186106">
      <w:pPr>
        <w:pStyle w:val="BodyText"/>
        <w:sectPr w:rsidR="00186106" w:rsidSect="00CB2A90">
          <w:headerReference w:type="default" r:id="rId15"/>
          <w:footerReference w:type="default" r:id="rId16"/>
          <w:pgSz w:w="12240" w:h="15840" w:code="1"/>
          <w:pgMar w:top="1440" w:right="1440" w:bottom="1440" w:left="1440" w:header="720" w:footer="720" w:gutter="0"/>
          <w:pgBorders w:display="firstPage" w:offsetFrom="page">
            <w:top w:val="basicWideInline" w:sz="25" w:space="24" w:color="000080"/>
            <w:left w:val="basicWideInline" w:sz="25" w:space="24" w:color="000080"/>
          </w:pgBorders>
          <w:pgNumType w:fmt="lowerRoman"/>
          <w:cols w:space="720"/>
          <w:titlePg/>
          <w:docGrid w:linePitch="360"/>
        </w:sectPr>
      </w:pPr>
    </w:p>
    <w:p w14:paraId="5B274C8C" w14:textId="77777777" w:rsidR="00186106" w:rsidRDefault="00E302F4" w:rsidP="00186106">
      <w:pPr>
        <w:pStyle w:val="Heading1"/>
      </w:pPr>
      <w:bookmarkStart w:id="1" w:name="_Toc485992526"/>
      <w:r>
        <w:lastRenderedPageBreak/>
        <w:t>Purpose of Interface Control</w:t>
      </w:r>
      <w:bookmarkEnd w:id="1"/>
    </w:p>
    <w:p w14:paraId="5B274C8D" w14:textId="015BB857" w:rsidR="002354D2" w:rsidRDefault="002354D2" w:rsidP="002354D2">
      <w:pPr>
        <w:pStyle w:val="BodyText"/>
      </w:pPr>
      <w:r>
        <w:t xml:space="preserve">This </w:t>
      </w:r>
      <w:r w:rsidRPr="006D44B9">
        <w:rPr>
          <w:rStyle w:val="BodyTextGlossaryChar"/>
        </w:rPr>
        <w:t>Interface Control Document</w:t>
      </w:r>
      <w:r>
        <w:t xml:space="preserve"> (ICD) provides a common set of formats, methods, and protocols required to effectively define the interface between the </w:t>
      </w:r>
      <w:r w:rsidRPr="006D44B9">
        <w:rPr>
          <w:rStyle w:val="BodyTextGlossaryChar"/>
        </w:rPr>
        <w:t>Centers for Medicare &amp; Medicaid Service</w:t>
      </w:r>
      <w:r w:rsidRPr="00F96D4F">
        <w:rPr>
          <w:rStyle w:val="BodyTextGlossaryChar"/>
        </w:rPr>
        <w:t>s</w:t>
      </w:r>
      <w:r>
        <w:t xml:space="preserve"> (CMS) </w:t>
      </w:r>
      <w:r w:rsidRPr="004B1C99">
        <w:rPr>
          <w:rStyle w:val="BodyTextGlossaryChar"/>
        </w:rPr>
        <w:t xml:space="preserve">Federal </w:t>
      </w:r>
      <w:r w:rsidRPr="00E8071A">
        <w:rPr>
          <w:rStyle w:val="BodyTextGlossaryChar"/>
        </w:rPr>
        <w:t>Data Services Hub</w:t>
      </w:r>
      <w:r>
        <w:t xml:space="preserve"> (Federal DSH), or the Hub, and </w:t>
      </w:r>
      <w:r w:rsidR="00F270BC">
        <w:rPr>
          <w:rStyle w:val="BodyTextGlossaryChar"/>
        </w:rPr>
        <w:t>Opera Solutions</w:t>
      </w:r>
      <w:r>
        <w:t xml:space="preserve">. The purpose of this ICD is to provide standard technical specifications for the </w:t>
      </w:r>
      <w:r w:rsidR="00ED7DFC">
        <w:t>Hub-to-</w:t>
      </w:r>
      <w:r w:rsidR="00F270BC">
        <w:t>Opera</w:t>
      </w:r>
      <w:r>
        <w:t xml:space="preserve"> </w:t>
      </w:r>
      <w:r w:rsidR="00035E4C">
        <w:t xml:space="preserve">Solutions </w:t>
      </w:r>
      <w:r>
        <w:t>interface.</w:t>
      </w:r>
    </w:p>
    <w:p w14:paraId="5B274C8E" w14:textId="77777777" w:rsidR="002354D2" w:rsidRDefault="002354D2" w:rsidP="002354D2">
      <w:pPr>
        <w:pStyle w:val="BodyText"/>
      </w:pPr>
      <w:r>
        <w:t>T</w:t>
      </w:r>
      <w:r w:rsidRPr="0080766B">
        <w:t>his document establishes the standard rules, requirements, and policies with which the development and implementation of the defined interface comply</w:t>
      </w:r>
      <w:r>
        <w:t xml:space="preserve">. This document is a result of collaborative work undertaken by CMS and </w:t>
      </w:r>
      <w:r w:rsidR="00F270BC">
        <w:t>Opera Solutions</w:t>
      </w:r>
      <w:r>
        <w:t xml:space="preserve">, and corresponds directly to the </w:t>
      </w:r>
      <w:r w:rsidR="00F270BC">
        <w:t xml:space="preserve">Priming Enrollment Information </w:t>
      </w:r>
      <w:r w:rsidR="00F270BC" w:rsidRPr="006D44B9">
        <w:rPr>
          <w:rStyle w:val="BodyTextGlossaryChar"/>
        </w:rPr>
        <w:t>Business Service Definition</w:t>
      </w:r>
      <w:r w:rsidR="00F270BC">
        <w:t xml:space="preserve"> (BSD)</w:t>
      </w:r>
      <w:r>
        <w:t xml:space="preserve"> developed for the </w:t>
      </w:r>
      <w:r w:rsidRPr="006D44B9">
        <w:rPr>
          <w:rStyle w:val="BodyTextGlossaryChar"/>
        </w:rPr>
        <w:t>Affordable Care Act</w:t>
      </w:r>
      <w:r>
        <w:t xml:space="preserve"> (ACA).</w:t>
      </w:r>
    </w:p>
    <w:p w14:paraId="5B274C8F" w14:textId="77777777" w:rsidR="00186106" w:rsidRDefault="002354D2" w:rsidP="002354D2">
      <w:pPr>
        <w:pStyle w:val="BodyText"/>
      </w:pPr>
      <w:r>
        <w:t xml:space="preserve">The </w:t>
      </w:r>
      <w:r w:rsidR="000A7D30">
        <w:t>intended</w:t>
      </w:r>
      <w:r>
        <w:t xml:space="preserve"> audience for </w:t>
      </w:r>
      <w:r w:rsidR="000A7D30">
        <w:t xml:space="preserve">the </w:t>
      </w:r>
      <w:r w:rsidR="00ED7DFC">
        <w:t>Hub-to-</w:t>
      </w:r>
      <w:r w:rsidR="00F270BC">
        <w:t>Opera Solutions</w:t>
      </w:r>
      <w:r w:rsidR="00ED7DFC">
        <w:t xml:space="preserve"> </w:t>
      </w:r>
      <w:r w:rsidR="000A7D30">
        <w:t>ICD is all P</w:t>
      </w:r>
      <w:r w:rsidR="000A7D30" w:rsidRPr="001819F5">
        <w:t xml:space="preserve">roject </w:t>
      </w:r>
      <w:r w:rsidR="000A7D30">
        <w:t>stakeholders</w:t>
      </w:r>
      <w:r w:rsidR="00EA05D6">
        <w:t>,</w:t>
      </w:r>
      <w:r w:rsidR="000A7D30">
        <w:t xml:space="preserve"> including the P</w:t>
      </w:r>
      <w:r w:rsidR="000A7D30" w:rsidRPr="001819F5">
        <w:t>roject spons</w:t>
      </w:r>
      <w:r w:rsidR="000A7D30">
        <w:t>or, senior leadership, and the Project T</w:t>
      </w:r>
      <w:r w:rsidR="000A7D30" w:rsidRPr="001819F5">
        <w:t>eam</w:t>
      </w:r>
      <w:r w:rsidR="00F270BC">
        <w:t>.</w:t>
      </w:r>
    </w:p>
    <w:p w14:paraId="5B274C90" w14:textId="77777777" w:rsidR="002354D2" w:rsidRDefault="00655881" w:rsidP="00655881">
      <w:pPr>
        <w:pStyle w:val="Heading1"/>
      </w:pPr>
      <w:bookmarkStart w:id="2" w:name="_Toc485992527"/>
      <w:r>
        <w:lastRenderedPageBreak/>
        <w:t>Introduction</w:t>
      </w:r>
      <w:bookmarkEnd w:id="2"/>
    </w:p>
    <w:p w14:paraId="5B274C91" w14:textId="52E5CCF5" w:rsidR="00655881" w:rsidRDefault="00655881" w:rsidP="00655881">
      <w:pPr>
        <w:pStyle w:val="BodyText"/>
      </w:pPr>
      <w:r>
        <w:t>The Federal DSH</w:t>
      </w:r>
      <w:r w:rsidRPr="007E02E3">
        <w:t xml:space="preserve"> provides centralized, standardized, and reliable services to the </w:t>
      </w:r>
      <w:r w:rsidRPr="007E02E3">
        <w:rPr>
          <w:rStyle w:val="BodyTextGlossaryChar"/>
        </w:rPr>
        <w:t>Marketplace</w:t>
      </w:r>
      <w:r w:rsidRPr="007E02E3">
        <w:t xml:space="preserve">s, </w:t>
      </w:r>
      <w:r w:rsidRPr="007E02E3">
        <w:rPr>
          <w:rStyle w:val="BodyTextGlossaryChar"/>
        </w:rPr>
        <w:t>Medicaid</w:t>
      </w:r>
      <w:r w:rsidRPr="007E02E3">
        <w:t xml:space="preserve">, the </w:t>
      </w:r>
      <w:r w:rsidRPr="007E02E3">
        <w:rPr>
          <w:rStyle w:val="BodyTextGlossaryChar"/>
        </w:rPr>
        <w:t>Children’s Health Insurance Program</w:t>
      </w:r>
      <w:r w:rsidRPr="007E02E3">
        <w:t xml:space="preserve"> (CHIP), and the </w:t>
      </w:r>
      <w:r w:rsidRPr="007E02E3">
        <w:rPr>
          <w:rStyle w:val="BodyTextGlossaryChar"/>
        </w:rPr>
        <w:t>Basic Health Program</w:t>
      </w:r>
      <w:r w:rsidRPr="007E02E3">
        <w:t xml:space="preserve"> (BHP) where applicable, which minimizes the administrative burden and </w:t>
      </w:r>
      <w:r w:rsidRPr="007E02E3">
        <w:rPr>
          <w:rStyle w:val="BodyTextGlossaryChar"/>
        </w:rPr>
        <w:t>information technology</w:t>
      </w:r>
      <w:r w:rsidRPr="007E02E3">
        <w:t xml:space="preserve"> (IT) costs for Marketplaces and </w:t>
      </w:r>
      <w:r w:rsidR="009F5016">
        <w:t>f</w:t>
      </w:r>
      <w:r w:rsidR="009F5016" w:rsidRPr="007E02E3">
        <w:t xml:space="preserve">ederal </w:t>
      </w:r>
      <w:r w:rsidRPr="007E02E3">
        <w:t>agencies by avoiding</w:t>
      </w:r>
      <w:r>
        <w:t xml:space="preserve"> the development of 50-plus new</w:t>
      </w:r>
      <w:r w:rsidRPr="007E02E3">
        <w:t xml:space="preserve"> point-to-point interfaces at each </w:t>
      </w:r>
      <w:r w:rsidR="00E54C73">
        <w:t>f</w:t>
      </w:r>
      <w:r w:rsidRPr="007E02E3">
        <w:t xml:space="preserve">ederal agency </w:t>
      </w:r>
      <w:r w:rsidR="00E54C73" w:rsidRPr="000B474B">
        <w:rPr>
          <w:rStyle w:val="BodyTextGlossaryChar"/>
        </w:rPr>
        <w:t>P</w:t>
      </w:r>
      <w:r w:rsidRPr="000B474B">
        <w:rPr>
          <w:rStyle w:val="BodyTextGlossaryChar"/>
        </w:rPr>
        <w:t>artner</w:t>
      </w:r>
      <w:r w:rsidRPr="007E02E3">
        <w:t>.</w:t>
      </w:r>
    </w:p>
    <w:p w14:paraId="5B274C92" w14:textId="77777777" w:rsidR="00655881" w:rsidRDefault="00F37D01" w:rsidP="00655881">
      <w:pPr>
        <w:pStyle w:val="BodyText"/>
      </w:pPr>
      <w:r>
        <w:t>Opera Solutions</w:t>
      </w:r>
      <w:r w:rsidR="00655881">
        <w:t xml:space="preserve"> is the identified </w:t>
      </w:r>
      <w:r w:rsidR="00655881">
        <w:rPr>
          <w:rStyle w:val="BodyTextGlossaryChar"/>
        </w:rPr>
        <w:t>t</w:t>
      </w:r>
      <w:r w:rsidR="00655881" w:rsidRPr="006D44B9">
        <w:rPr>
          <w:rStyle w:val="BodyTextGlossaryChar"/>
        </w:rPr>
        <w:t xml:space="preserve">rusted </w:t>
      </w:r>
      <w:r w:rsidR="00655881">
        <w:rPr>
          <w:rStyle w:val="BodyTextGlossaryChar"/>
        </w:rPr>
        <w:t>d</w:t>
      </w:r>
      <w:r w:rsidR="00655881" w:rsidRPr="006D44B9">
        <w:rPr>
          <w:rStyle w:val="BodyTextGlossaryChar"/>
        </w:rPr>
        <w:t xml:space="preserve">ata </w:t>
      </w:r>
      <w:r w:rsidR="00655881">
        <w:rPr>
          <w:rStyle w:val="BodyTextGlossaryChar"/>
        </w:rPr>
        <w:t>s</w:t>
      </w:r>
      <w:r w:rsidR="00655881" w:rsidRPr="006D44B9">
        <w:rPr>
          <w:rStyle w:val="BodyTextGlossaryChar"/>
        </w:rPr>
        <w:t>ource</w:t>
      </w:r>
      <w:r w:rsidR="00655881">
        <w:t xml:space="preserve"> (TDS) that provides information to the Marketplace/Medicaid, CHIP, and BHP (if applicable) </w:t>
      </w:r>
      <w:r>
        <w:t>based on the pre-audit compare process</w:t>
      </w:r>
      <w:r w:rsidR="00655881">
        <w:t>.</w:t>
      </w:r>
    </w:p>
    <w:p w14:paraId="5B274C93" w14:textId="54F4B3BC" w:rsidR="00655881" w:rsidRDefault="00655881" w:rsidP="00655881">
      <w:pPr>
        <w:pStyle w:val="BodyText"/>
      </w:pPr>
      <w:r>
        <w:t xml:space="preserve">This ICD describes the relationship between </w:t>
      </w:r>
      <w:r w:rsidR="00EA05D6">
        <w:t xml:space="preserve">the Hub and </w:t>
      </w:r>
      <w:r w:rsidR="00AD10CF">
        <w:t>Opera Solutions</w:t>
      </w:r>
      <w:r>
        <w:t xml:space="preserve">, and specifies the interface requirements the participating systems must meet. It describes the </w:t>
      </w:r>
      <w:r w:rsidRPr="00BC3195">
        <w:rPr>
          <w:rStyle w:val="BodyTextGlossaryChar"/>
        </w:rPr>
        <w:t>concept of operations</w:t>
      </w:r>
      <w:r>
        <w:t xml:space="preserve"> (CONOP) for the interface, defines the message structure and protocols that govern the interchange of data, and identifies the communication paths along which the Federal DSH Team, </w:t>
      </w:r>
      <w:r w:rsidR="009F5016">
        <w:t xml:space="preserve">or </w:t>
      </w:r>
      <w:r>
        <w:t>the Team, expects data to flow.</w:t>
      </w:r>
    </w:p>
    <w:p w14:paraId="5B274C94" w14:textId="77777777" w:rsidR="00655881" w:rsidRDefault="00655881" w:rsidP="00655881">
      <w:pPr>
        <w:pStyle w:val="BodyText"/>
      </w:pPr>
      <w:r w:rsidRPr="00BC3195">
        <w:t>The ICD provides the following information for the interface</w:t>
      </w:r>
      <w:r>
        <w:t>:</w:t>
      </w:r>
    </w:p>
    <w:p w14:paraId="5B274C95" w14:textId="77777777" w:rsidR="00655881" w:rsidRDefault="00EA05D6" w:rsidP="00655881">
      <w:pPr>
        <w:pStyle w:val="BodyTextBullet"/>
      </w:pPr>
      <w:r>
        <w:t xml:space="preserve">General description of </w:t>
      </w:r>
      <w:r w:rsidR="00655881">
        <w:t>interface</w:t>
      </w:r>
    </w:p>
    <w:p w14:paraId="5B274C96" w14:textId="77777777" w:rsidR="00655881" w:rsidRDefault="00655881" w:rsidP="00655881">
      <w:pPr>
        <w:pStyle w:val="BodyTextBullet"/>
      </w:pPr>
      <w:r>
        <w:t>Assumptions where appropriate</w:t>
      </w:r>
    </w:p>
    <w:p w14:paraId="5B274C97" w14:textId="77777777" w:rsidR="00655881" w:rsidRDefault="00EA05D6" w:rsidP="00655881">
      <w:pPr>
        <w:pStyle w:val="BodyTextBullet"/>
      </w:pPr>
      <w:r>
        <w:t>D</w:t>
      </w:r>
      <w:r w:rsidR="00655881">
        <w:t>escription of data exchange format and protocol for exchange</w:t>
      </w:r>
    </w:p>
    <w:p w14:paraId="5B274C98" w14:textId="77777777" w:rsidR="00655881" w:rsidRDefault="00655881" w:rsidP="00655881">
      <w:pPr>
        <w:pStyle w:val="BodyTextBullet"/>
      </w:pPr>
      <w:r>
        <w:t>Estimated size and frequency of data exchange</w:t>
      </w:r>
    </w:p>
    <w:p w14:paraId="5B274C99" w14:textId="77777777" w:rsidR="00087F60" w:rsidRDefault="00087F60" w:rsidP="00087F60">
      <w:pPr>
        <w:pStyle w:val="ParagraphSpacer10"/>
      </w:pPr>
    </w:p>
    <w:p w14:paraId="5B274C9A" w14:textId="77777777" w:rsidR="00087F60" w:rsidRDefault="00087F60" w:rsidP="00087F60">
      <w:pPr>
        <w:pStyle w:val="BodyText"/>
      </w:pPr>
      <w:r>
        <w:t>The following appendices provide additional information:</w:t>
      </w:r>
    </w:p>
    <w:p w14:paraId="5B274C9B" w14:textId="77777777" w:rsidR="00087F60" w:rsidRDefault="00087F60" w:rsidP="00087F60">
      <w:pPr>
        <w:pStyle w:val="BodyTextBullet"/>
      </w:pPr>
      <w:r w:rsidRPr="00087F60">
        <w:rPr>
          <w:rStyle w:val="BodyTextItalicChar"/>
        </w:rPr>
        <w:fldChar w:fldCharType="begin"/>
      </w:r>
      <w:r w:rsidRPr="00087F60">
        <w:rPr>
          <w:rStyle w:val="BodyTextItalicChar"/>
        </w:rPr>
        <w:instrText xml:space="preserve"> REF AppendixA \h </w:instrText>
      </w:r>
      <w:r>
        <w:rPr>
          <w:rStyle w:val="BodyTextItalicChar"/>
        </w:rPr>
        <w:instrText xml:space="preserve"> \* MERGEFORMAT </w:instrText>
      </w:r>
      <w:r w:rsidRPr="00087F60">
        <w:rPr>
          <w:rStyle w:val="BodyTextItalicChar"/>
        </w:rPr>
      </w:r>
      <w:r w:rsidRPr="00087F60">
        <w:rPr>
          <w:rStyle w:val="BodyTextItalicChar"/>
        </w:rPr>
        <w:fldChar w:fldCharType="separate"/>
      </w:r>
      <w:r w:rsidR="000B474B" w:rsidRPr="000B474B">
        <w:rPr>
          <w:rStyle w:val="BodyTextItalicChar"/>
        </w:rPr>
        <w:t>Appendix A - Interface Controls</w:t>
      </w:r>
      <w:r w:rsidRPr="00087F60">
        <w:rPr>
          <w:rStyle w:val="BodyTextItalicChar"/>
        </w:rPr>
        <w:fldChar w:fldCharType="end"/>
      </w:r>
    </w:p>
    <w:p w14:paraId="5B274C9C" w14:textId="77777777" w:rsidR="00087F60" w:rsidRPr="00135B16" w:rsidRDefault="00087F60" w:rsidP="00135B16">
      <w:pPr>
        <w:pStyle w:val="BodyTextBullet"/>
      </w:pPr>
      <w:r w:rsidRPr="00135B16">
        <w:rPr>
          <w:rStyle w:val="BodyTextItalicChar"/>
        </w:rPr>
        <w:fldChar w:fldCharType="begin"/>
      </w:r>
      <w:r w:rsidRPr="00135B16">
        <w:rPr>
          <w:rStyle w:val="BodyTextItalicChar"/>
        </w:rPr>
        <w:instrText xml:space="preserve"> REF AppendixB \h </w:instrText>
      </w:r>
      <w:r w:rsidR="00135B16" w:rsidRPr="00135B16">
        <w:rPr>
          <w:rStyle w:val="BodyTextItalicChar"/>
        </w:rPr>
        <w:instrText xml:space="preserve"> \* MERGEFORMAT </w:instrText>
      </w:r>
      <w:r w:rsidRPr="00135B16">
        <w:rPr>
          <w:rStyle w:val="BodyTextItalicChar"/>
        </w:rPr>
      </w:r>
      <w:r w:rsidRPr="00135B16">
        <w:rPr>
          <w:rStyle w:val="BodyTextItalicChar"/>
        </w:rPr>
        <w:fldChar w:fldCharType="separate"/>
      </w:r>
      <w:r w:rsidR="000B474B" w:rsidRPr="000B474B">
        <w:rPr>
          <w:rStyle w:val="BodyTextItalicChar"/>
        </w:rPr>
        <w:t>Appendix B - Glossary of Terms, Acronyms, and Definitions</w:t>
      </w:r>
      <w:r w:rsidRPr="00135B16">
        <w:rPr>
          <w:rStyle w:val="BodyTextItalicChar"/>
        </w:rPr>
        <w:fldChar w:fldCharType="end"/>
      </w:r>
    </w:p>
    <w:p w14:paraId="5B274C9D" w14:textId="77777777" w:rsidR="00087F60" w:rsidRPr="00135B16" w:rsidRDefault="00087F60" w:rsidP="00135B16">
      <w:pPr>
        <w:pStyle w:val="BodyTextBullet"/>
      </w:pPr>
      <w:r w:rsidRPr="00135B16">
        <w:rPr>
          <w:rStyle w:val="BodyTextItalicChar"/>
        </w:rPr>
        <w:fldChar w:fldCharType="begin"/>
      </w:r>
      <w:r w:rsidRPr="00135B16">
        <w:rPr>
          <w:rStyle w:val="BodyTextItalicChar"/>
        </w:rPr>
        <w:instrText xml:space="preserve"> REF AppendixC \h </w:instrText>
      </w:r>
      <w:r w:rsidR="00135B16" w:rsidRPr="00135B16">
        <w:rPr>
          <w:rStyle w:val="BodyTextItalicChar"/>
        </w:rPr>
        <w:instrText xml:space="preserve"> \* MERGEFORMAT </w:instrText>
      </w:r>
      <w:r w:rsidRPr="00135B16">
        <w:rPr>
          <w:rStyle w:val="BodyTextItalicChar"/>
        </w:rPr>
      </w:r>
      <w:r w:rsidRPr="00135B16">
        <w:rPr>
          <w:rStyle w:val="BodyTextItalicChar"/>
        </w:rPr>
        <w:fldChar w:fldCharType="separate"/>
      </w:r>
      <w:r w:rsidR="000B474B" w:rsidRPr="000B474B">
        <w:rPr>
          <w:rStyle w:val="BodyTextItalicChar"/>
        </w:rPr>
        <w:t>Appendix C - Referenced Documents</w:t>
      </w:r>
      <w:r w:rsidRPr="00135B16">
        <w:rPr>
          <w:rStyle w:val="BodyTextItalicChar"/>
        </w:rPr>
        <w:fldChar w:fldCharType="end"/>
      </w:r>
    </w:p>
    <w:p w14:paraId="5B274C9E" w14:textId="77777777" w:rsidR="00087F60" w:rsidRPr="00135B16" w:rsidRDefault="00087F60" w:rsidP="00135B16">
      <w:pPr>
        <w:pStyle w:val="BodyTextBullet"/>
      </w:pPr>
      <w:r w:rsidRPr="00135B16">
        <w:rPr>
          <w:rStyle w:val="BodyTextItalicChar"/>
        </w:rPr>
        <w:fldChar w:fldCharType="begin"/>
      </w:r>
      <w:r w:rsidRPr="00135B16">
        <w:rPr>
          <w:rStyle w:val="BodyTextItalicChar"/>
        </w:rPr>
        <w:instrText xml:space="preserve"> REF AppendixD \h </w:instrText>
      </w:r>
      <w:r w:rsidR="00135B16" w:rsidRPr="00135B16">
        <w:rPr>
          <w:rStyle w:val="BodyTextItalicChar"/>
        </w:rPr>
        <w:instrText xml:space="preserve"> \* MERGEFORMAT </w:instrText>
      </w:r>
      <w:r w:rsidRPr="00135B16">
        <w:rPr>
          <w:rStyle w:val="BodyTextItalicChar"/>
        </w:rPr>
      </w:r>
      <w:r w:rsidRPr="00135B16">
        <w:rPr>
          <w:rStyle w:val="BodyTextItalicChar"/>
        </w:rPr>
        <w:fldChar w:fldCharType="separate"/>
      </w:r>
      <w:r w:rsidR="000B474B" w:rsidRPr="000B474B">
        <w:rPr>
          <w:rStyle w:val="BodyTextItalicChar"/>
        </w:rPr>
        <w:t>Appendix D - Record of Changes</w:t>
      </w:r>
      <w:r w:rsidRPr="00135B16">
        <w:rPr>
          <w:rStyle w:val="BodyTextItalicChar"/>
        </w:rPr>
        <w:fldChar w:fldCharType="end"/>
      </w:r>
    </w:p>
    <w:p w14:paraId="5B274C9F" w14:textId="77777777" w:rsidR="00087F60" w:rsidRPr="00135B16" w:rsidRDefault="00087F60" w:rsidP="00135B16">
      <w:pPr>
        <w:pStyle w:val="BodyTextBullet"/>
      </w:pPr>
      <w:r w:rsidRPr="00135B16">
        <w:rPr>
          <w:rStyle w:val="BodyTextItalicChar"/>
        </w:rPr>
        <w:fldChar w:fldCharType="begin"/>
      </w:r>
      <w:r w:rsidRPr="00135B16">
        <w:rPr>
          <w:rStyle w:val="BodyTextItalicChar"/>
        </w:rPr>
        <w:instrText xml:space="preserve"> REF AppendixE \h </w:instrText>
      </w:r>
      <w:r w:rsidR="00135B16" w:rsidRPr="00135B16">
        <w:rPr>
          <w:rStyle w:val="BodyTextItalicChar"/>
        </w:rPr>
        <w:instrText xml:space="preserve"> \* MERGEFORMAT </w:instrText>
      </w:r>
      <w:r w:rsidRPr="00135B16">
        <w:rPr>
          <w:rStyle w:val="BodyTextItalicChar"/>
        </w:rPr>
      </w:r>
      <w:r w:rsidRPr="00135B16">
        <w:rPr>
          <w:rStyle w:val="BodyTextItalicChar"/>
        </w:rPr>
        <w:fldChar w:fldCharType="separate"/>
      </w:r>
      <w:r w:rsidR="000B474B" w:rsidRPr="000B474B">
        <w:rPr>
          <w:rStyle w:val="BodyTextItalicChar"/>
        </w:rPr>
        <w:t>Appendix E - Approvals</w:t>
      </w:r>
      <w:r w:rsidRPr="00135B16">
        <w:rPr>
          <w:rStyle w:val="BodyTextItalicChar"/>
        </w:rPr>
        <w:fldChar w:fldCharType="end"/>
      </w:r>
    </w:p>
    <w:p w14:paraId="5B274CA0" w14:textId="77777777" w:rsidR="00BD1A13" w:rsidRDefault="00BD1A13" w:rsidP="00BD1A13">
      <w:pPr>
        <w:pStyle w:val="Heading1"/>
      </w:pPr>
      <w:bookmarkStart w:id="3" w:name="_Toc485992528"/>
      <w:r>
        <w:lastRenderedPageBreak/>
        <w:t>Overview</w:t>
      </w:r>
      <w:bookmarkEnd w:id="3"/>
    </w:p>
    <w:p w14:paraId="5B274CA1" w14:textId="77777777" w:rsidR="00954016" w:rsidRDefault="00954016" w:rsidP="00954016">
      <w:pPr>
        <w:pStyle w:val="BodyText"/>
      </w:pPr>
      <w:r>
        <w:t xml:space="preserve">The </w:t>
      </w:r>
      <w:r w:rsidRPr="007B59B1">
        <w:rPr>
          <w:rStyle w:val="BodyTextGlossaryChar"/>
        </w:rPr>
        <w:t>Patient Protection and Affordable Care Act</w:t>
      </w:r>
      <w:r w:rsidRPr="007B59B1">
        <w:t xml:space="preserve"> </w:t>
      </w:r>
      <w:r>
        <w:t>(PPACA), also known as the ACA, requires a single, streamlined application that an individual may use for the following activities:</w:t>
      </w:r>
    </w:p>
    <w:p w14:paraId="5B274CA2" w14:textId="77777777" w:rsidR="00954016" w:rsidRDefault="00954016" w:rsidP="00954016">
      <w:pPr>
        <w:pStyle w:val="BodyTextBullet"/>
      </w:pPr>
      <w:r>
        <w:t xml:space="preserve">Applying for enrollment eligibility in </w:t>
      </w:r>
      <w:r w:rsidRPr="007B59B1">
        <w:rPr>
          <w:rStyle w:val="BodyTextGlossaryChar"/>
        </w:rPr>
        <w:t>qualified health plan</w:t>
      </w:r>
      <w:r>
        <w:t xml:space="preserve"> (QHP) through Marketplace</w:t>
      </w:r>
    </w:p>
    <w:p w14:paraId="5B274CA3" w14:textId="77777777" w:rsidR="00954016" w:rsidRDefault="00954016" w:rsidP="00954016">
      <w:pPr>
        <w:pStyle w:val="BodyTextBullet"/>
      </w:pPr>
      <w:r>
        <w:t xml:space="preserve">Applying for </w:t>
      </w:r>
      <w:r w:rsidRPr="007B59B1">
        <w:rPr>
          <w:rStyle w:val="BodyTextGlossaryChar"/>
        </w:rPr>
        <w:t>advance payment of the premium tax credit</w:t>
      </w:r>
      <w:r>
        <w:t xml:space="preserve"> (APTC)</w:t>
      </w:r>
    </w:p>
    <w:p w14:paraId="5B274CA4" w14:textId="77777777" w:rsidR="00954016" w:rsidRDefault="00954016" w:rsidP="00954016">
      <w:pPr>
        <w:pStyle w:val="BodyTextBullet"/>
      </w:pPr>
      <w:r>
        <w:t xml:space="preserve">Applying for </w:t>
      </w:r>
      <w:r w:rsidRPr="007B59B1">
        <w:rPr>
          <w:rStyle w:val="BodyTextGlossaryChar"/>
        </w:rPr>
        <w:t>cost-sharing reduction</w:t>
      </w:r>
      <w:r>
        <w:t>s (CSRs)</w:t>
      </w:r>
    </w:p>
    <w:p w14:paraId="5B274CA5" w14:textId="77777777" w:rsidR="00954016" w:rsidRDefault="00954016" w:rsidP="00954016">
      <w:pPr>
        <w:pStyle w:val="BodyTextBullet"/>
      </w:pPr>
      <w:r>
        <w:t>Applying for Medicaid</w:t>
      </w:r>
    </w:p>
    <w:p w14:paraId="5B274CA6" w14:textId="77777777" w:rsidR="00954016" w:rsidRDefault="00954016" w:rsidP="00954016">
      <w:pPr>
        <w:pStyle w:val="BodyTextBullet"/>
      </w:pPr>
      <w:r>
        <w:t>Applying for CHIP</w:t>
      </w:r>
    </w:p>
    <w:p w14:paraId="5B274CA7" w14:textId="77777777" w:rsidR="00954016" w:rsidRDefault="00954016" w:rsidP="00954016">
      <w:pPr>
        <w:pStyle w:val="BodyTextBullet"/>
      </w:pPr>
      <w:r>
        <w:t>Applying for BHP (where applicable)</w:t>
      </w:r>
    </w:p>
    <w:p w14:paraId="5B274CA8" w14:textId="77777777" w:rsidR="00954016" w:rsidRDefault="00954016" w:rsidP="00954016">
      <w:pPr>
        <w:pStyle w:val="ParagraphSpacer10"/>
      </w:pPr>
    </w:p>
    <w:p w14:paraId="5B274CA9" w14:textId="77777777" w:rsidR="00954016" w:rsidRDefault="00954016" w:rsidP="00954016">
      <w:pPr>
        <w:pStyle w:val="BodyText"/>
      </w:pPr>
      <w:r>
        <w:t>An individual must be able to file this application online, by telephone, in person, or by mail with any of the entities administering these programs. The ability for an individual to access the appropriate coverage across multiple programs, through a single, streamlined application using the coordinated eligibility process, helps ensure that no matter how an individual submits an application, or which program receives the application data, the individual experiences a consistent process, and receives a consistent eligibility determination, without the need to submit information to multiple programs.</w:t>
      </w:r>
    </w:p>
    <w:p w14:paraId="5B274CAA" w14:textId="77777777" w:rsidR="00BD1A13" w:rsidRDefault="00954016" w:rsidP="00954016">
      <w:pPr>
        <w:pStyle w:val="BodyText"/>
      </w:pPr>
      <w:r>
        <w:t xml:space="preserve">The Hub coordinates the transmission of requests and responses among the Marketplaces, Medicaid, CHIP, BHP (if applicable), and </w:t>
      </w:r>
      <w:r w:rsidR="00ED7DFC">
        <w:t>Hub-to-</w:t>
      </w:r>
      <w:r w:rsidR="00AD10CF">
        <w:t>Opera Solutions</w:t>
      </w:r>
      <w:r>
        <w:t>. The Hub also records transaction history to support audits of transmission requests and responses</w:t>
      </w:r>
      <w:r w:rsidR="0053234B">
        <w:t>.</w:t>
      </w:r>
    </w:p>
    <w:p w14:paraId="5B274CAB" w14:textId="4AA0203E" w:rsidR="00954016" w:rsidRDefault="00AD10CF" w:rsidP="00954016">
      <w:pPr>
        <w:pStyle w:val="BodyText"/>
      </w:pPr>
      <w:r>
        <w:t xml:space="preserve">Opera Solutions performs a pre-audit compare process, comparing the pre-audit file from the </w:t>
      </w:r>
      <w:r w:rsidR="00E54C73" w:rsidRPr="000B474B">
        <w:rPr>
          <w:rStyle w:val="BodyTextGlossaryChar"/>
        </w:rPr>
        <w:t>Federally Facilitated Marketplace</w:t>
      </w:r>
      <w:r w:rsidR="00E54C73">
        <w:t xml:space="preserve"> (</w:t>
      </w:r>
      <w:r>
        <w:t>FFM</w:t>
      </w:r>
      <w:r w:rsidR="00E54C73">
        <w:t>)</w:t>
      </w:r>
      <w:r>
        <w:t xml:space="preserve"> with the pre-audit file </w:t>
      </w:r>
      <w:r w:rsidRPr="004D295D">
        <w:rPr>
          <w:rStyle w:val="BodyTextGlossaryChar"/>
        </w:rPr>
        <w:t>Issuer</w:t>
      </w:r>
      <w:r>
        <w:t>s send. Opera Solutions analyzes the outcome of the compare process. If the FFM needs enrollment information</w:t>
      </w:r>
      <w:r w:rsidDel="009440EB">
        <w:t xml:space="preserve"> </w:t>
      </w:r>
      <w:r>
        <w:t xml:space="preserve">updates, Opera Solutions generates an updated </w:t>
      </w:r>
      <w:r w:rsidRPr="0008672D">
        <w:rPr>
          <w:rStyle w:val="BodyTextGlossaryChar"/>
        </w:rPr>
        <w:t>flat file</w:t>
      </w:r>
      <w:r>
        <w:t xml:space="preserve"> and sends </w:t>
      </w:r>
      <w:r w:rsidR="00035E4C">
        <w:t xml:space="preserve">the flat file </w:t>
      </w:r>
      <w:r>
        <w:t xml:space="preserve">to the Hub via </w:t>
      </w:r>
      <w:r w:rsidRPr="00EE086C">
        <w:rPr>
          <w:rStyle w:val="BodyTextGlossaryChar"/>
        </w:rPr>
        <w:t>Enterprise File Transfer</w:t>
      </w:r>
      <w:r w:rsidRPr="00EE086C">
        <w:t xml:space="preserve"> </w:t>
      </w:r>
      <w:r>
        <w:t xml:space="preserve">(EFT). The </w:t>
      </w:r>
      <w:r w:rsidR="00035E4C" w:rsidRPr="004D295D">
        <w:rPr>
          <w:rStyle w:val="BodyTextGlossaryChar"/>
        </w:rPr>
        <w:t>Marketplace Electronic Data Interchange</w:t>
      </w:r>
      <w:r w:rsidR="00035E4C">
        <w:t xml:space="preserve"> (</w:t>
      </w:r>
      <w:r>
        <w:t>MPEDI</w:t>
      </w:r>
      <w:r w:rsidR="00035E4C">
        <w:t>)</w:t>
      </w:r>
      <w:r>
        <w:t xml:space="preserve"> picks up the flat file, converts </w:t>
      </w:r>
      <w:r w:rsidR="009F5016">
        <w:t xml:space="preserve">the file </w:t>
      </w:r>
      <w:r>
        <w:t xml:space="preserve">into a </w:t>
      </w:r>
      <w:r w:rsidRPr="00A735B4">
        <w:rPr>
          <w:rStyle w:val="BodyTextGlossaryChar"/>
        </w:rPr>
        <w:t>Batch Update Utility</w:t>
      </w:r>
      <w:r>
        <w:t xml:space="preserve"> (BUU)</w:t>
      </w:r>
      <w:r w:rsidRPr="0077547E">
        <w:t xml:space="preserve"> </w:t>
      </w:r>
      <w:r w:rsidRPr="0077547E">
        <w:rPr>
          <w:rStyle w:val="BodyTextGlossaryChar"/>
        </w:rPr>
        <w:t>Extensible Markup Language</w:t>
      </w:r>
      <w:r>
        <w:t xml:space="preserve"> (XML) file, and sends </w:t>
      </w:r>
      <w:r w:rsidR="00035E4C">
        <w:t xml:space="preserve">the XML file </w:t>
      </w:r>
      <w:r>
        <w:t>to the FFM via EFT so the FFM can update enrollment information.</w:t>
      </w:r>
    </w:p>
    <w:p w14:paraId="5B274CAC" w14:textId="77777777" w:rsidR="00954016" w:rsidRDefault="00954016" w:rsidP="00954016">
      <w:pPr>
        <w:pStyle w:val="Heading1"/>
      </w:pPr>
      <w:bookmarkStart w:id="4" w:name="_Toc361222497"/>
      <w:bookmarkStart w:id="5" w:name="_Toc485992529"/>
      <w:r>
        <w:lastRenderedPageBreak/>
        <w:t>Assumptions, Constraints, and Risks</w:t>
      </w:r>
      <w:bookmarkEnd w:id="4"/>
      <w:bookmarkEnd w:id="5"/>
    </w:p>
    <w:p w14:paraId="5B274CAD" w14:textId="77777777" w:rsidR="00954016" w:rsidRPr="00502C4C" w:rsidRDefault="00954016" w:rsidP="00954016">
      <w:pPr>
        <w:pStyle w:val="BodyText"/>
      </w:pPr>
      <w:r>
        <w:t xml:space="preserve">This section presents assumptions, constraints, and risks applicable to the </w:t>
      </w:r>
      <w:r w:rsidR="00ED7DFC">
        <w:t>Hub-to-</w:t>
      </w:r>
      <w:r w:rsidR="006D6C47">
        <w:t>Opera Solutions</w:t>
      </w:r>
      <w:r w:rsidR="00ED7DFC">
        <w:t xml:space="preserve"> </w:t>
      </w:r>
      <w:r>
        <w:t>interface.</w:t>
      </w:r>
    </w:p>
    <w:p w14:paraId="5B274CAE" w14:textId="77777777" w:rsidR="00954016" w:rsidRDefault="00954016" w:rsidP="00954016">
      <w:pPr>
        <w:pStyle w:val="Heading2"/>
      </w:pPr>
      <w:bookmarkStart w:id="6" w:name="_Toc361222498"/>
      <w:bookmarkStart w:id="7" w:name="_Ref435612811"/>
      <w:bookmarkStart w:id="8" w:name="_Ref435612812"/>
      <w:bookmarkStart w:id="9" w:name="_Ref435785038"/>
      <w:bookmarkStart w:id="10" w:name="_Ref435785040"/>
      <w:bookmarkStart w:id="11" w:name="_Ref435785681"/>
      <w:bookmarkStart w:id="12" w:name="_Ref435785683"/>
      <w:bookmarkStart w:id="13" w:name="_Ref435785795"/>
      <w:bookmarkStart w:id="14" w:name="_Ref435785797"/>
      <w:bookmarkStart w:id="15" w:name="_Ref449088933"/>
      <w:bookmarkStart w:id="16" w:name="_Ref449088935"/>
      <w:bookmarkStart w:id="17" w:name="_Toc485992530"/>
      <w:r>
        <w:t>Assumptions</w:t>
      </w:r>
      <w:bookmarkEnd w:id="6"/>
      <w:bookmarkEnd w:id="7"/>
      <w:bookmarkEnd w:id="8"/>
      <w:bookmarkEnd w:id="9"/>
      <w:bookmarkEnd w:id="10"/>
      <w:bookmarkEnd w:id="11"/>
      <w:bookmarkEnd w:id="12"/>
      <w:bookmarkEnd w:id="13"/>
      <w:bookmarkEnd w:id="14"/>
      <w:bookmarkEnd w:id="15"/>
      <w:bookmarkEnd w:id="16"/>
      <w:bookmarkEnd w:id="17"/>
    </w:p>
    <w:p w14:paraId="5B274CAF" w14:textId="77777777" w:rsidR="00954016" w:rsidRDefault="00954016" w:rsidP="00954016">
      <w:pPr>
        <w:pStyle w:val="BodyText"/>
      </w:pPr>
      <w:r>
        <w:rPr>
          <w:lang w:eastAsia="ar-SA"/>
        </w:rPr>
        <w:t>The following assumptions apply to the</w:t>
      </w:r>
      <w:r w:rsidR="00F104B1">
        <w:rPr>
          <w:lang w:eastAsia="ar-SA"/>
        </w:rPr>
        <w:t xml:space="preserve"> </w:t>
      </w:r>
      <w:r w:rsidR="00ED7DFC">
        <w:t>Hub-to-</w:t>
      </w:r>
      <w:r w:rsidR="006D6C47">
        <w:t>Opera Solutions</w:t>
      </w:r>
      <w:r w:rsidR="00ED7DFC">
        <w:t xml:space="preserve"> </w:t>
      </w:r>
      <w:r>
        <w:t>interface:</w:t>
      </w:r>
    </w:p>
    <w:p w14:paraId="0D329F0F" w14:textId="7C01C868" w:rsidR="0022668A" w:rsidRDefault="006D6C47" w:rsidP="00EA4DFC">
      <w:pPr>
        <w:pStyle w:val="BodyTextBullet"/>
        <w:rPr>
          <w:lang w:eastAsia="ar-SA"/>
        </w:rPr>
      </w:pPr>
      <w:r>
        <w:rPr>
          <w:lang w:eastAsia="ar-SA"/>
        </w:rPr>
        <w:t xml:space="preserve">The flat file </w:t>
      </w:r>
      <w:r w:rsidRPr="00EA4DFC">
        <w:t>layout</w:t>
      </w:r>
      <w:r>
        <w:rPr>
          <w:lang w:eastAsia="ar-SA"/>
        </w:rPr>
        <w:t xml:space="preserve"> sent from Opera Solutions is the same layout as the pre-audit flat file (v10) sent to </w:t>
      </w:r>
      <w:r w:rsidRPr="004D295D">
        <w:t>Issuer</w:t>
      </w:r>
      <w:r>
        <w:rPr>
          <w:lang w:eastAsia="ar-SA"/>
        </w:rPr>
        <w:t>s with additional elements:</w:t>
      </w:r>
    </w:p>
    <w:p w14:paraId="029B2E92" w14:textId="34ED02E0" w:rsidR="0022668A" w:rsidRDefault="006D6C47" w:rsidP="000F2803">
      <w:pPr>
        <w:pStyle w:val="BodyTextBulletLevel2"/>
      </w:pPr>
      <w:r>
        <w:t xml:space="preserve">Batch </w:t>
      </w:r>
      <w:r w:rsidRPr="003E2AE0">
        <w:rPr>
          <w:rStyle w:val="BodyTextGlossaryChar"/>
        </w:rPr>
        <w:t>Identifier</w:t>
      </w:r>
      <w:r>
        <w:t xml:space="preserve"> (ID)</w:t>
      </w:r>
    </w:p>
    <w:p w14:paraId="060B4BED" w14:textId="03942644" w:rsidR="0022668A" w:rsidRDefault="006D6C47" w:rsidP="000F2803">
      <w:pPr>
        <w:pStyle w:val="BodyTextBulletLevel2"/>
      </w:pPr>
      <w:r>
        <w:t>Record ID</w:t>
      </w:r>
    </w:p>
    <w:p w14:paraId="1A3A8D69" w14:textId="658CBED7" w:rsidR="0022668A" w:rsidRDefault="006D6C47" w:rsidP="000F2803">
      <w:pPr>
        <w:pStyle w:val="BodyTextBulletLevel2"/>
      </w:pPr>
      <w:r>
        <w:t>Issuer Tax ID</w:t>
      </w:r>
    </w:p>
    <w:p w14:paraId="2E15C79C" w14:textId="77777777" w:rsidR="0022668A" w:rsidRDefault="006D6C47" w:rsidP="000F2803">
      <w:pPr>
        <w:pStyle w:val="BodyTextBulletLevel2"/>
      </w:pPr>
      <w:r>
        <w:t>Activity Indicator</w:t>
      </w:r>
    </w:p>
    <w:p w14:paraId="1306AE7B" w14:textId="6B722E79" w:rsidR="0022668A" w:rsidRDefault="0022668A" w:rsidP="000F2803">
      <w:pPr>
        <w:pStyle w:val="BodyTextBulletLevel2"/>
      </w:pPr>
      <w:r>
        <w:t xml:space="preserve">Policy Segment </w:t>
      </w:r>
      <w:r w:rsidR="00E54C73">
        <w:t>ID</w:t>
      </w:r>
    </w:p>
    <w:p w14:paraId="47DD6F24" w14:textId="77777777" w:rsidR="0022668A" w:rsidRDefault="0022668A" w:rsidP="000F2803">
      <w:pPr>
        <w:pStyle w:val="BodyTextBulletLevel2"/>
      </w:pPr>
      <w:r>
        <w:t>Superseded Indicator</w:t>
      </w:r>
    </w:p>
    <w:p w14:paraId="0DE29CCA" w14:textId="0A5EA472" w:rsidR="00852A67" w:rsidRDefault="0022668A" w:rsidP="000F2803">
      <w:pPr>
        <w:pStyle w:val="BodyTextBulletLevel2"/>
      </w:pPr>
      <w:r w:rsidRPr="000B474B">
        <w:rPr>
          <w:rStyle w:val="BodyTextGlossaryChar"/>
        </w:rPr>
        <w:t>End</w:t>
      </w:r>
      <w:r w:rsidR="00E54C73" w:rsidRPr="000B474B">
        <w:rPr>
          <w:rStyle w:val="BodyTextGlossaryChar"/>
        </w:rPr>
        <w:t>-</w:t>
      </w:r>
      <w:r w:rsidRPr="000B474B">
        <w:rPr>
          <w:rStyle w:val="BodyTextGlossaryChar"/>
        </w:rPr>
        <w:t>of</w:t>
      </w:r>
      <w:r w:rsidR="00E54C73" w:rsidRPr="000B474B">
        <w:rPr>
          <w:rStyle w:val="BodyTextGlossaryChar"/>
        </w:rPr>
        <w:t>-</w:t>
      </w:r>
      <w:r w:rsidRPr="000B474B">
        <w:rPr>
          <w:rStyle w:val="BodyTextGlossaryChar"/>
        </w:rPr>
        <w:t>Year</w:t>
      </w:r>
      <w:r w:rsidR="00E54C73">
        <w:t xml:space="preserve"> (EOY)</w:t>
      </w:r>
      <w:r>
        <w:t xml:space="preserve"> Voluntary Term Indicator</w:t>
      </w:r>
    </w:p>
    <w:p w14:paraId="5B274CB0" w14:textId="63822A86" w:rsidR="006D6C47" w:rsidRDefault="00571C91" w:rsidP="000F2803">
      <w:pPr>
        <w:pStyle w:val="BodyTextBulletLevel2"/>
      </w:pPr>
      <w:r>
        <w:t>Plan Benefit Year</w:t>
      </w:r>
    </w:p>
    <w:p w14:paraId="5B274CB1" w14:textId="77777777" w:rsidR="006D6C47" w:rsidRPr="00EA4DFC" w:rsidRDefault="006D6C47" w:rsidP="00EA4DFC">
      <w:pPr>
        <w:pStyle w:val="BodyTextBullet"/>
      </w:pPr>
      <w:r w:rsidRPr="00EA4DFC">
        <w:t xml:space="preserve">Each flat file contains update information for enrollment groups per the </w:t>
      </w:r>
      <w:r w:rsidRPr="00EA4DFC">
        <w:rPr>
          <w:rStyle w:val="BodyTextGlossaryChar"/>
        </w:rPr>
        <w:t>Health Insurance Oversight System</w:t>
      </w:r>
      <w:r w:rsidRPr="00EA4DFC">
        <w:t xml:space="preserve"> (HIOS).</w:t>
      </w:r>
    </w:p>
    <w:p w14:paraId="5B274CB2" w14:textId="77777777" w:rsidR="006D6C47" w:rsidRPr="00EA4DFC" w:rsidRDefault="006D6C47" w:rsidP="00EA4DFC">
      <w:pPr>
        <w:pStyle w:val="BodyTextBullet"/>
      </w:pPr>
      <w:r w:rsidRPr="00EA4DFC">
        <w:t>Opera Solutions sends flat files via the secured EFT mechanism.</w:t>
      </w:r>
    </w:p>
    <w:p w14:paraId="5B274CB3" w14:textId="51889DF2" w:rsidR="006D6C47" w:rsidRPr="00EA4DFC" w:rsidRDefault="006D6C47" w:rsidP="00EA4DFC">
      <w:pPr>
        <w:pStyle w:val="BodyTextBullet"/>
      </w:pPr>
      <w:r w:rsidRPr="00EA4DFC">
        <w:t xml:space="preserve">Each </w:t>
      </w:r>
      <w:r w:rsidR="009F5016">
        <w:rPr>
          <w:rStyle w:val="BodyTextGlossaryChar"/>
        </w:rPr>
        <w:t>ZIP file</w:t>
      </w:r>
      <w:r w:rsidR="00C46B74" w:rsidRPr="00EA4DFC">
        <w:t xml:space="preserve"> </w:t>
      </w:r>
      <w:r w:rsidRPr="00EA4DFC">
        <w:t xml:space="preserve">received from Opera is a batch </w:t>
      </w:r>
      <w:r w:rsidR="00C46B74" w:rsidRPr="00EA4DFC">
        <w:t xml:space="preserve">file </w:t>
      </w:r>
      <w:r w:rsidRPr="00EA4DFC">
        <w:t>that consists of flat files and a journal file.</w:t>
      </w:r>
    </w:p>
    <w:p w14:paraId="5B274CB4" w14:textId="5454BAF3" w:rsidR="006D6C47" w:rsidRPr="00EA4DFC" w:rsidRDefault="006D6C47" w:rsidP="00EA4DFC">
      <w:pPr>
        <w:pStyle w:val="BodyTextBullet"/>
      </w:pPr>
      <w:r w:rsidRPr="00EA4DFC">
        <w:t xml:space="preserve">Each </w:t>
      </w:r>
      <w:r w:rsidR="009F5016">
        <w:t>ZIP file</w:t>
      </w:r>
      <w:r w:rsidR="00C46B74" w:rsidRPr="00EA4DFC">
        <w:t xml:space="preserve"> </w:t>
      </w:r>
      <w:r w:rsidRPr="00EA4DFC">
        <w:t>contains flat files for one enrollment period</w:t>
      </w:r>
      <w:r w:rsidR="00C46B74" w:rsidRPr="00EA4DFC">
        <w:t xml:space="preserve">: </w:t>
      </w:r>
      <w:r w:rsidRPr="00EA4DFC">
        <w:t>2014</w:t>
      </w:r>
      <w:r w:rsidR="00C46B74" w:rsidRPr="00EA4DFC">
        <w:t>,</w:t>
      </w:r>
      <w:r w:rsidRPr="00EA4DFC">
        <w:t xml:space="preserve"> 2015</w:t>
      </w:r>
      <w:r w:rsidR="00C46B74" w:rsidRPr="00EA4DFC">
        <w:t>,</w:t>
      </w:r>
      <w:r w:rsidRPr="00EA4DFC">
        <w:t xml:space="preserve"> 2016</w:t>
      </w:r>
      <w:r w:rsidR="009A3055">
        <w:t>,</w:t>
      </w:r>
      <w:r w:rsidR="00BB1339">
        <w:t xml:space="preserve"> or 2017</w:t>
      </w:r>
      <w:r w:rsidRPr="00EA4DFC">
        <w:t>.</w:t>
      </w:r>
    </w:p>
    <w:p w14:paraId="5B274CB5" w14:textId="0F7E7212" w:rsidR="006D6C47" w:rsidRPr="00EA4DFC" w:rsidRDefault="006D6C47" w:rsidP="00EA4DFC">
      <w:pPr>
        <w:pStyle w:val="BodyTextBullet"/>
      </w:pPr>
      <w:r w:rsidRPr="00EA4DFC">
        <w:t xml:space="preserve">The </w:t>
      </w:r>
      <w:r w:rsidR="00C46B74" w:rsidRPr="00EA4DFC">
        <w:t>filename</w:t>
      </w:r>
      <w:r w:rsidRPr="00EA4DFC">
        <w:t xml:space="preserve"> of the </w:t>
      </w:r>
      <w:r w:rsidR="009F5016">
        <w:t>ZIP file</w:t>
      </w:r>
      <w:r w:rsidR="00C46B74" w:rsidRPr="00EA4DFC">
        <w:t xml:space="preserve"> </w:t>
      </w:r>
      <w:r w:rsidR="00273438">
        <w:t xml:space="preserve">the </w:t>
      </w:r>
      <w:r w:rsidRPr="00EA4DFC">
        <w:t>MPEDI sends to</w:t>
      </w:r>
      <w:r w:rsidR="00E54C73">
        <w:t xml:space="preserve"> the</w:t>
      </w:r>
      <w:r w:rsidRPr="00EA4DFC">
        <w:t xml:space="preserve"> FFM and the </w:t>
      </w:r>
      <w:r w:rsidR="00C46B74" w:rsidRPr="00EA4DFC">
        <w:t>filename</w:t>
      </w:r>
      <w:r w:rsidRPr="00EA4DFC">
        <w:t xml:space="preserve">s of the data files inside </w:t>
      </w:r>
      <w:r w:rsidR="00C46B74" w:rsidRPr="00EA4DFC">
        <w:t xml:space="preserve">the </w:t>
      </w:r>
      <w:r w:rsidR="009F5016">
        <w:t>ZIP file</w:t>
      </w:r>
      <w:r w:rsidR="00C46B74" w:rsidRPr="00EA4DFC">
        <w:t xml:space="preserve"> </w:t>
      </w:r>
      <w:r w:rsidRPr="00EA4DFC">
        <w:t>have different file naming conventions.</w:t>
      </w:r>
    </w:p>
    <w:p w14:paraId="5B274CB7" w14:textId="325E7B05" w:rsidR="006D6C47" w:rsidRPr="00EA4DFC" w:rsidRDefault="006D6C47" w:rsidP="00EA4DFC">
      <w:pPr>
        <w:pStyle w:val="BodyTextBullet"/>
      </w:pPr>
      <w:r w:rsidRPr="00EA4DFC">
        <w:t xml:space="preserve">The journal file Opera generates is a </w:t>
      </w:r>
      <w:r w:rsidR="00C46B74" w:rsidRPr="00EA4DFC">
        <w:rPr>
          <w:rStyle w:val="BodyTextGlossaryChar"/>
        </w:rPr>
        <w:t>pipe-separated value file</w:t>
      </w:r>
      <w:r w:rsidRPr="00EA4DFC">
        <w:t xml:space="preserve"> (PSV </w:t>
      </w:r>
      <w:r w:rsidR="00C46B74" w:rsidRPr="00EA4DFC">
        <w:t>file</w:t>
      </w:r>
      <w:r w:rsidRPr="00EA4DFC">
        <w:t>).</w:t>
      </w:r>
    </w:p>
    <w:p w14:paraId="5B274CB8" w14:textId="4ECD1200" w:rsidR="006D6C47" w:rsidRPr="00EA4DFC" w:rsidRDefault="006D6C47" w:rsidP="00EA4DFC">
      <w:pPr>
        <w:pStyle w:val="BodyTextBullet"/>
      </w:pPr>
      <w:r w:rsidRPr="00EA4DFC">
        <w:t>The element 11 - Transaction Type Code in a flat file Opera sends does not contain a value of 2.</w:t>
      </w:r>
    </w:p>
    <w:p w14:paraId="5B274CB9" w14:textId="2C385D3F" w:rsidR="006D6C47" w:rsidRPr="00EA4DFC" w:rsidRDefault="006D6C47" w:rsidP="00EA4DFC">
      <w:pPr>
        <w:pStyle w:val="BodyTextBullet"/>
      </w:pPr>
      <w:r w:rsidRPr="00EA4DFC">
        <w:t>The element 99 - Effectuation Effective Date Flag always contain</w:t>
      </w:r>
      <w:r w:rsidR="000D6FFE">
        <w:t>s</w:t>
      </w:r>
      <w:r w:rsidRPr="00EA4DFC">
        <w:t xml:space="preserve"> a value of Y or N in the flat files received from Opera</w:t>
      </w:r>
      <w:r w:rsidR="000D6FFE">
        <w:t>.</w:t>
      </w:r>
    </w:p>
    <w:p w14:paraId="5B274CBA" w14:textId="77777777" w:rsidR="00954016" w:rsidRPr="00EA4DFC" w:rsidRDefault="006D6C47" w:rsidP="00EA4DFC">
      <w:pPr>
        <w:pStyle w:val="BodyTextBullet"/>
      </w:pPr>
      <w:r w:rsidRPr="00EA4DFC">
        <w:t xml:space="preserve">If the element 99 - Effectuation Effective Date Flag does not contain a value, no </w:t>
      </w:r>
      <w:proofErr w:type="spellStart"/>
      <w:r w:rsidRPr="00EA4DFC">
        <w:t>AdditionalMaintenanceReason</w:t>
      </w:r>
      <w:proofErr w:type="spellEnd"/>
      <w:r w:rsidRPr="00EA4DFC">
        <w:t xml:space="preserve"> gets populated in the BUU XML file.</w:t>
      </w:r>
    </w:p>
    <w:p w14:paraId="5719629B" w14:textId="79BD1184" w:rsidR="00852A67" w:rsidRPr="00EA4DFC" w:rsidRDefault="00273438" w:rsidP="00EA4DFC">
      <w:pPr>
        <w:pStyle w:val="BodyTextBullet"/>
      </w:pPr>
      <w:r>
        <w:t xml:space="preserve">The </w:t>
      </w:r>
      <w:r w:rsidR="000D6FFE">
        <w:t>MP</w:t>
      </w:r>
      <w:r w:rsidR="00307523" w:rsidRPr="00EA4DFC">
        <w:t>EDI continue</w:t>
      </w:r>
      <w:r w:rsidR="00EA4DFC" w:rsidRPr="00EA4DFC">
        <w:t>s</w:t>
      </w:r>
      <w:r w:rsidR="00307523" w:rsidRPr="00EA4DFC">
        <w:t xml:space="preserve"> to translate records for</w:t>
      </w:r>
      <w:r w:rsidR="000D6FFE">
        <w:t xml:space="preserve"> the</w:t>
      </w:r>
      <w:r w:rsidR="00307523" w:rsidRPr="00EA4DFC">
        <w:t xml:space="preserve"> </w:t>
      </w:r>
      <w:r w:rsidR="000D6FFE">
        <w:t>EOY</w:t>
      </w:r>
      <w:r w:rsidR="00307523" w:rsidRPr="00EA4DFC">
        <w:t xml:space="preserve"> Voluntary term based on Transaction Type Code of 4 and Effectuation Effective Date Flag</w:t>
      </w:r>
      <w:r w:rsidR="002B006F" w:rsidRPr="00EA4DFC">
        <w:t xml:space="preserve"> (Y/N) irrespective of the value sen</w:t>
      </w:r>
      <w:r w:rsidR="00EA4DFC" w:rsidRPr="00EA4DFC">
        <w:t>t</w:t>
      </w:r>
      <w:r w:rsidR="002B006F" w:rsidRPr="00EA4DFC">
        <w:t xml:space="preserve"> in the </w:t>
      </w:r>
      <w:r w:rsidR="000D6FFE">
        <w:t>EOY</w:t>
      </w:r>
      <w:r w:rsidR="002B006F" w:rsidRPr="00EA4DFC">
        <w:t xml:space="preserve"> Voluntary </w:t>
      </w:r>
      <w:r w:rsidR="00EA4DFC">
        <w:t>t</w:t>
      </w:r>
      <w:r w:rsidR="002B006F" w:rsidRPr="00EA4DFC">
        <w:t>erm indicator on the flat file.</w:t>
      </w:r>
    </w:p>
    <w:p w14:paraId="5B274CBB" w14:textId="1471BC98" w:rsidR="00954016" w:rsidRDefault="00954016" w:rsidP="00954016">
      <w:pPr>
        <w:pStyle w:val="Heading2"/>
      </w:pPr>
      <w:bookmarkStart w:id="18" w:name="_Toc361222499"/>
      <w:bookmarkStart w:id="19" w:name="_Ref435785808"/>
      <w:bookmarkStart w:id="20" w:name="_Ref435785810"/>
      <w:bookmarkStart w:id="21" w:name="_Toc485992531"/>
      <w:r>
        <w:t>Constraints</w:t>
      </w:r>
      <w:bookmarkEnd w:id="18"/>
      <w:bookmarkEnd w:id="19"/>
      <w:bookmarkEnd w:id="20"/>
      <w:bookmarkEnd w:id="21"/>
    </w:p>
    <w:p w14:paraId="5B274CBC" w14:textId="77777777" w:rsidR="00954016" w:rsidRDefault="00954016" w:rsidP="00954016">
      <w:pPr>
        <w:pStyle w:val="BodyText"/>
        <w:rPr>
          <w:lang w:eastAsia="ar-SA"/>
        </w:rPr>
      </w:pPr>
      <w:r>
        <w:rPr>
          <w:lang w:eastAsia="ar-SA"/>
        </w:rPr>
        <w:t>The following constraints apply to the</w:t>
      </w:r>
      <w:r w:rsidR="00F104B1">
        <w:rPr>
          <w:lang w:eastAsia="ar-SA"/>
        </w:rPr>
        <w:t xml:space="preserve"> </w:t>
      </w:r>
      <w:r w:rsidR="00ED7DFC">
        <w:t>Hub-to-</w:t>
      </w:r>
      <w:r w:rsidR="006D6C47">
        <w:t>Opera Solutions</w:t>
      </w:r>
      <w:r w:rsidR="00ED7DFC">
        <w:t xml:space="preserve"> </w:t>
      </w:r>
      <w:r>
        <w:rPr>
          <w:lang w:eastAsia="ar-SA"/>
        </w:rPr>
        <w:t>interface:</w:t>
      </w:r>
    </w:p>
    <w:p w14:paraId="5B274CBD" w14:textId="77777777" w:rsidR="006D6C47" w:rsidRDefault="006D6C47" w:rsidP="006D6C47">
      <w:pPr>
        <w:pStyle w:val="BodyTextBullet"/>
        <w:rPr>
          <w:lang w:eastAsia="ar-SA"/>
        </w:rPr>
      </w:pPr>
      <w:bookmarkStart w:id="22" w:name="_Toc361222500"/>
      <w:r>
        <w:rPr>
          <w:lang w:eastAsia="ar-SA"/>
        </w:rPr>
        <w:t>Connectivity must exist between Opera Solutions and the Hub to process transactions.</w:t>
      </w:r>
    </w:p>
    <w:p w14:paraId="5B274CBE" w14:textId="77777777" w:rsidR="006D6C47" w:rsidRPr="002412A5" w:rsidRDefault="006D6C47" w:rsidP="006D6C47">
      <w:pPr>
        <w:pStyle w:val="BodyTextBullet"/>
      </w:pPr>
      <w:r w:rsidRPr="002412A5">
        <w:t>Each member record must contain the exact number of elements named in the flat file layout.</w:t>
      </w:r>
    </w:p>
    <w:p w14:paraId="5B274CBF" w14:textId="2A3B38DA" w:rsidR="006D6C47" w:rsidRPr="002412A5" w:rsidRDefault="006D6C47" w:rsidP="006D6C47">
      <w:pPr>
        <w:pStyle w:val="BodyTextBullet"/>
      </w:pPr>
      <w:r w:rsidRPr="002412A5">
        <w:lastRenderedPageBreak/>
        <w:t xml:space="preserve">The date and timestamp in the </w:t>
      </w:r>
      <w:r w:rsidR="009F5016">
        <w:t>ZIP file</w:t>
      </w:r>
      <w:r w:rsidR="00C46B74">
        <w:t xml:space="preserve"> </w:t>
      </w:r>
      <w:r>
        <w:t xml:space="preserve">the MPEDI generates </w:t>
      </w:r>
      <w:r w:rsidRPr="002412A5">
        <w:t xml:space="preserve">must be the same as the date and timestamp sent in the </w:t>
      </w:r>
      <w:r>
        <w:t>Opera</w:t>
      </w:r>
      <w:r w:rsidRPr="002412A5">
        <w:t xml:space="preserve"> </w:t>
      </w:r>
      <w:r w:rsidR="009F5016">
        <w:t>ZIP file</w:t>
      </w:r>
      <w:r w:rsidRPr="002412A5">
        <w:t>.</w:t>
      </w:r>
    </w:p>
    <w:p w14:paraId="5B274CC0" w14:textId="3D00DE9C" w:rsidR="006D6C47" w:rsidRPr="002412A5" w:rsidRDefault="006D6C47" w:rsidP="006D6C47">
      <w:pPr>
        <w:pStyle w:val="BodyTextBullet"/>
      </w:pPr>
      <w:r w:rsidRPr="002412A5">
        <w:t xml:space="preserve">The date and timestamp in the journal file </w:t>
      </w:r>
      <w:r>
        <w:t xml:space="preserve">the MPEDI generates </w:t>
      </w:r>
      <w:r w:rsidRPr="002412A5">
        <w:t xml:space="preserve">must be the same as the date and timestamp sent in the </w:t>
      </w:r>
      <w:r>
        <w:t>Opera</w:t>
      </w:r>
      <w:r w:rsidRPr="002412A5">
        <w:t xml:space="preserve"> </w:t>
      </w:r>
      <w:r w:rsidR="009F5016">
        <w:t>ZIP file</w:t>
      </w:r>
      <w:r w:rsidRPr="002412A5">
        <w:t>.</w:t>
      </w:r>
    </w:p>
    <w:p w14:paraId="5B274CC1" w14:textId="04C29BD7" w:rsidR="006D6C47" w:rsidRDefault="006D6C47" w:rsidP="006D6C47">
      <w:pPr>
        <w:pStyle w:val="BodyTextBullet"/>
      </w:pPr>
      <w:r w:rsidRPr="002412A5">
        <w:t xml:space="preserve">The journal file </w:t>
      </w:r>
      <w:r w:rsidR="00273438">
        <w:t xml:space="preserve">the </w:t>
      </w:r>
      <w:r>
        <w:t xml:space="preserve">MPEDI generates </w:t>
      </w:r>
      <w:r w:rsidRPr="002412A5">
        <w:t xml:space="preserve">is a </w:t>
      </w:r>
      <w:r>
        <w:t xml:space="preserve">PSV </w:t>
      </w:r>
      <w:r w:rsidR="00C46B74">
        <w:t>file</w:t>
      </w:r>
      <w:r w:rsidRPr="002412A5">
        <w:t>.</w:t>
      </w:r>
      <w:bookmarkStart w:id="23" w:name="_Toc426634637"/>
      <w:bookmarkEnd w:id="23"/>
    </w:p>
    <w:p w14:paraId="5B274CC2" w14:textId="77777777" w:rsidR="00954016" w:rsidRDefault="00954016" w:rsidP="00954016">
      <w:pPr>
        <w:pStyle w:val="Heading2"/>
      </w:pPr>
      <w:bookmarkStart w:id="24" w:name="_Toc485992532"/>
      <w:r>
        <w:t>Risks</w:t>
      </w:r>
      <w:bookmarkEnd w:id="22"/>
      <w:bookmarkEnd w:id="24"/>
    </w:p>
    <w:p w14:paraId="5B274CC3" w14:textId="4FC90CCB" w:rsidR="00954016" w:rsidRDefault="00273438" w:rsidP="00F364EE">
      <w:pPr>
        <w:pStyle w:val="BodyText"/>
      </w:pPr>
      <w:r>
        <w:t>No risks currently apply to the Hub-to-Opera Solutions interface.</w:t>
      </w:r>
    </w:p>
    <w:p w14:paraId="5B274CC4" w14:textId="77777777" w:rsidR="0086409E" w:rsidRDefault="0086409E" w:rsidP="0086409E">
      <w:pPr>
        <w:pStyle w:val="Heading1"/>
      </w:pPr>
      <w:bookmarkStart w:id="25" w:name="_Toc485992533"/>
      <w:r>
        <w:lastRenderedPageBreak/>
        <w:t>General Interface Requirements</w:t>
      </w:r>
      <w:bookmarkEnd w:id="25"/>
    </w:p>
    <w:p w14:paraId="5B274CC5" w14:textId="77777777" w:rsidR="0086409E" w:rsidRPr="0086409E" w:rsidRDefault="0086409E" w:rsidP="0086409E">
      <w:pPr>
        <w:pStyle w:val="BodyText"/>
      </w:pPr>
      <w:r>
        <w:t xml:space="preserve">This section presents general interface requirements for </w:t>
      </w:r>
      <w:r w:rsidR="00C368EF">
        <w:t xml:space="preserve">the </w:t>
      </w:r>
      <w:r w:rsidR="00ED7DFC">
        <w:t>Hub-to-</w:t>
      </w:r>
      <w:r w:rsidR="00FF7EC9">
        <w:t>Opera Solutions</w:t>
      </w:r>
      <w:r w:rsidR="00ED7DFC">
        <w:t xml:space="preserve"> </w:t>
      </w:r>
      <w:r w:rsidR="00754B5C">
        <w:t>Interface</w:t>
      </w:r>
      <w:r w:rsidR="00C368EF">
        <w:t>.</w:t>
      </w:r>
    </w:p>
    <w:p w14:paraId="5B274CC6" w14:textId="77777777" w:rsidR="0086409E" w:rsidRDefault="0086409E" w:rsidP="00C368EF">
      <w:pPr>
        <w:pStyle w:val="Heading2"/>
      </w:pPr>
      <w:bookmarkStart w:id="26" w:name="_Ref435785558"/>
      <w:bookmarkStart w:id="27" w:name="_Ref435785560"/>
      <w:bookmarkStart w:id="28" w:name="_Ref435785696"/>
      <w:bookmarkStart w:id="29" w:name="_Ref435785698"/>
      <w:bookmarkStart w:id="30" w:name="_Ref435785841"/>
      <w:bookmarkStart w:id="31" w:name="_Ref435785842"/>
      <w:bookmarkStart w:id="32" w:name="_Toc485992534"/>
      <w:r>
        <w:t>Interface Overview</w:t>
      </w:r>
      <w:bookmarkEnd w:id="26"/>
      <w:bookmarkEnd w:id="27"/>
      <w:bookmarkEnd w:id="28"/>
      <w:bookmarkEnd w:id="29"/>
      <w:bookmarkEnd w:id="30"/>
      <w:bookmarkEnd w:id="31"/>
      <w:bookmarkEnd w:id="32"/>
    </w:p>
    <w:p w14:paraId="6744F6D9" w14:textId="71187D48" w:rsidR="00273438" w:rsidRPr="000B474B" w:rsidRDefault="00273438" w:rsidP="000B474B">
      <w:pPr>
        <w:pStyle w:val="BodyText"/>
      </w:pPr>
      <w:r>
        <w:rPr>
          <w:lang w:eastAsia="ar-SA"/>
        </w:rPr>
        <w:t>An overview of the Hub-to-Opera Solutions interface follows:</w:t>
      </w:r>
    </w:p>
    <w:p w14:paraId="5B274CC7" w14:textId="7099ED8D" w:rsidR="00FF7EC9" w:rsidRPr="00FF7EC9" w:rsidRDefault="00FF7EC9" w:rsidP="00FF7EC9">
      <w:pPr>
        <w:pStyle w:val="BodyTextNumber"/>
      </w:pPr>
      <w:r w:rsidRPr="00FF7EC9">
        <w:t xml:space="preserve">Opera Solutions sends a </w:t>
      </w:r>
      <w:r w:rsidR="009F5016">
        <w:t>ZIP file</w:t>
      </w:r>
      <w:r w:rsidRPr="00FF7EC9">
        <w:t xml:space="preserve"> containing flat files and a journal file to the MPEDI via the EFT mechanism. Opera Solutions places the </w:t>
      </w:r>
      <w:r w:rsidR="009F5016">
        <w:t>ZIP file</w:t>
      </w:r>
      <w:r w:rsidRPr="00FF7EC9">
        <w:t xml:space="preserve"> in the upload folder in EFT.</w:t>
      </w:r>
    </w:p>
    <w:p w14:paraId="5B274CC8" w14:textId="5C3B33AE" w:rsidR="00FF7EC9" w:rsidRPr="00FF7EC9" w:rsidRDefault="00FF7EC9" w:rsidP="00FF7EC9">
      <w:pPr>
        <w:pStyle w:val="BodyTextNumber"/>
      </w:pPr>
      <w:r w:rsidRPr="00FF7EC9">
        <w:t xml:space="preserve">EFT moves the </w:t>
      </w:r>
      <w:r w:rsidR="009F5016">
        <w:t>ZIP file</w:t>
      </w:r>
      <w:r w:rsidRPr="00FF7EC9">
        <w:t xml:space="preserve"> to a folder location for the MPEDI to pick up the file.</w:t>
      </w:r>
    </w:p>
    <w:p w14:paraId="5B274CC9" w14:textId="6E0C8B2A" w:rsidR="00FF7EC9" w:rsidRPr="00FF7EC9" w:rsidRDefault="00FF7EC9" w:rsidP="00FF7EC9">
      <w:pPr>
        <w:pStyle w:val="BodyTextNumber"/>
      </w:pPr>
      <w:r w:rsidRPr="00FF7EC9">
        <w:t xml:space="preserve">The MPEDI picks up the </w:t>
      </w:r>
      <w:r w:rsidR="009F5016">
        <w:t>ZIP file</w:t>
      </w:r>
      <w:r w:rsidRPr="00FF7EC9">
        <w:t xml:space="preserve">, archives the </w:t>
      </w:r>
      <w:r w:rsidR="009F5016">
        <w:t>ZIP file</w:t>
      </w:r>
      <w:r w:rsidRPr="00FF7EC9">
        <w:t>, and unzips the file Opera Solutions sends.</w:t>
      </w:r>
    </w:p>
    <w:p w14:paraId="7A9EC77B" w14:textId="0C478F46" w:rsidR="00045285" w:rsidRDefault="00FF7EC9" w:rsidP="00FF7EC9">
      <w:pPr>
        <w:pStyle w:val="BodyTextNumber"/>
      </w:pPr>
      <w:r w:rsidRPr="00FF7EC9">
        <w:t>The MPEDI verifies</w:t>
      </w:r>
      <w:r w:rsidR="00F94D10">
        <w:t xml:space="preserve"> the following:</w:t>
      </w:r>
    </w:p>
    <w:p w14:paraId="5F02B721" w14:textId="03F2C771" w:rsidR="00045285" w:rsidRDefault="00045285" w:rsidP="0096221A">
      <w:pPr>
        <w:pStyle w:val="BodyTextBulletLevel2"/>
      </w:pPr>
      <w:r>
        <w:t>I</w:t>
      </w:r>
      <w:r w:rsidR="00FF7EC9" w:rsidRPr="00FF7EC9">
        <w:t xml:space="preserve">f number of flat files sent in </w:t>
      </w:r>
      <w:r w:rsidR="009F5016">
        <w:t>ZIP file</w:t>
      </w:r>
      <w:r w:rsidR="00FF7EC9" w:rsidRPr="00FF7EC9">
        <w:t xml:space="preserve"> matches number sent in Opera journal file</w:t>
      </w:r>
    </w:p>
    <w:p w14:paraId="5B274CCA" w14:textId="5A85BB07" w:rsidR="00FF7EC9" w:rsidRPr="00FF7EC9" w:rsidRDefault="00F04344" w:rsidP="0096221A">
      <w:pPr>
        <w:pStyle w:val="BodyTextBulletLevel2"/>
      </w:pPr>
      <w:r>
        <w:t>If date</w:t>
      </w:r>
      <w:r w:rsidR="00045285">
        <w:t xml:space="preserve"> and timestamp </w:t>
      </w:r>
      <w:r>
        <w:t>on ZIP file matches date</w:t>
      </w:r>
      <w:r w:rsidR="00045285">
        <w:t xml:space="preserve"> and timestamp in Opera journal file</w:t>
      </w:r>
    </w:p>
    <w:p w14:paraId="5B274CCB" w14:textId="0A2A9218" w:rsidR="00FF7EC9" w:rsidRPr="0096221A" w:rsidRDefault="00C41EA2" w:rsidP="0096221A">
      <w:pPr>
        <w:pStyle w:val="BodyTextNumber"/>
      </w:pPr>
      <w:r>
        <w:t>The system executes b</w:t>
      </w:r>
      <w:r w:rsidR="00F04344" w:rsidRPr="0096221A">
        <w:t xml:space="preserve">oth these checks on every ZIP file received. </w:t>
      </w:r>
      <w:r w:rsidR="0096221A">
        <w:t>If</w:t>
      </w:r>
      <w:r w:rsidR="00045285" w:rsidRPr="0096221A">
        <w:t xml:space="preserve"> </w:t>
      </w:r>
      <w:r w:rsidR="00B13953" w:rsidRPr="0096221A">
        <w:t xml:space="preserve">either </w:t>
      </w:r>
      <w:r w:rsidR="00045285" w:rsidRPr="0096221A">
        <w:t>one of these</w:t>
      </w:r>
      <w:r w:rsidR="0096221A">
        <w:t xml:space="preserve"> or both the</w:t>
      </w:r>
      <w:r w:rsidR="00045285" w:rsidRPr="0096221A">
        <w:t xml:space="preserve"> checks fail, </w:t>
      </w:r>
      <w:r>
        <w:t>file</w:t>
      </w:r>
      <w:r w:rsidRPr="0096221A">
        <w:t xml:space="preserve"> </w:t>
      </w:r>
      <w:r w:rsidR="00FF7EC9" w:rsidRPr="0096221A">
        <w:t xml:space="preserve">processing stops and </w:t>
      </w:r>
      <w:r w:rsidR="00273438" w:rsidRPr="0096221A">
        <w:t xml:space="preserve">the </w:t>
      </w:r>
      <w:r w:rsidR="00C46B74" w:rsidRPr="0096221A">
        <w:t xml:space="preserve">MPEDI initiates </w:t>
      </w:r>
      <w:r w:rsidR="00FF7EC9" w:rsidRPr="0096221A">
        <w:t>an e-mail alert.</w:t>
      </w:r>
    </w:p>
    <w:p w14:paraId="5B274CCC" w14:textId="0A16A4BA" w:rsidR="00FF7EC9" w:rsidRPr="0096221A" w:rsidRDefault="008E45D7" w:rsidP="0096221A">
      <w:pPr>
        <w:pStyle w:val="BodyTextNumber"/>
      </w:pPr>
      <w:r w:rsidRPr="0096221A">
        <w:t>Only i</w:t>
      </w:r>
      <w:r w:rsidR="00FF7EC9" w:rsidRPr="0096221A">
        <w:t xml:space="preserve">f </w:t>
      </w:r>
      <w:r w:rsidRPr="0096221A">
        <w:t>both</w:t>
      </w:r>
      <w:r w:rsidR="00C41EA2">
        <w:t xml:space="preserve"> checks pass</w:t>
      </w:r>
      <w:r w:rsidRPr="0096221A">
        <w:t xml:space="preserve">, </w:t>
      </w:r>
      <w:r w:rsidR="00FF7EC9" w:rsidRPr="0096221A">
        <w:t xml:space="preserve">the counts </w:t>
      </w:r>
      <w:r w:rsidR="00AF2821" w:rsidRPr="0096221A">
        <w:t xml:space="preserve">and </w:t>
      </w:r>
      <w:r w:rsidR="00F94D10" w:rsidRPr="0096221A">
        <w:t>date and timestamp match</w:t>
      </w:r>
      <w:r w:rsidR="00FF7EC9" w:rsidRPr="0096221A">
        <w:t>,</w:t>
      </w:r>
      <w:r w:rsidR="00F94D10" w:rsidRPr="0096221A">
        <w:t xml:space="preserve"> </w:t>
      </w:r>
      <w:r w:rsidR="00C46B74" w:rsidRPr="0096221A">
        <w:t xml:space="preserve">the MPEDI translates </w:t>
      </w:r>
      <w:r w:rsidR="00FF7EC9" w:rsidRPr="0096221A">
        <w:t xml:space="preserve">the flat files into </w:t>
      </w:r>
      <w:r w:rsidR="00C46B74" w:rsidRPr="0096221A">
        <w:t xml:space="preserve">a </w:t>
      </w:r>
      <w:r w:rsidR="00FF7EC9" w:rsidRPr="0096221A">
        <w:t>BUU XML file.</w:t>
      </w:r>
    </w:p>
    <w:p w14:paraId="5B274CCD" w14:textId="77777777" w:rsidR="00FF7EC9" w:rsidRPr="00FF7EC9" w:rsidRDefault="00FF7EC9" w:rsidP="00FF7EC9">
      <w:pPr>
        <w:pStyle w:val="BodyTextNumber"/>
      </w:pPr>
      <w:r w:rsidRPr="00FF7EC9">
        <w:t>If the translation is successful, the MPEDI validates the BUU XML file for its structure.</w:t>
      </w:r>
    </w:p>
    <w:p w14:paraId="5B274CCE" w14:textId="1613273B" w:rsidR="00FF7EC9" w:rsidRPr="00FF7EC9" w:rsidRDefault="00FF7EC9" w:rsidP="00FF7EC9">
      <w:pPr>
        <w:pStyle w:val="BodyTextNumber"/>
      </w:pPr>
      <w:r w:rsidRPr="00FF7EC9">
        <w:t>If the BUU XML file is valid, the MPEDI sends the BUU XML file to match counts from the journal file generated.</w:t>
      </w:r>
    </w:p>
    <w:p w14:paraId="5B274CCF" w14:textId="21BA227A" w:rsidR="00FF7EC9" w:rsidRPr="00FF7EC9" w:rsidRDefault="00FF7EC9" w:rsidP="00FF7EC9">
      <w:pPr>
        <w:pStyle w:val="BodyTextNumber"/>
      </w:pPr>
      <w:r w:rsidRPr="00FF7EC9">
        <w:t>The MPEDI checks if all flat files sent in the batch translate in order to generate</w:t>
      </w:r>
      <w:r w:rsidR="00C41EA2">
        <w:t xml:space="preserve"> an</w:t>
      </w:r>
      <w:r w:rsidRPr="00FF7EC9">
        <w:t xml:space="preserve"> MPEDI journal file.</w:t>
      </w:r>
    </w:p>
    <w:p w14:paraId="5B274CD0" w14:textId="77777777" w:rsidR="00FF7EC9" w:rsidRPr="00FF7EC9" w:rsidRDefault="00FF7EC9" w:rsidP="00FF7EC9">
      <w:pPr>
        <w:pStyle w:val="BodyTextNumber"/>
      </w:pPr>
      <w:r w:rsidRPr="00FF7EC9">
        <w:t>If the translation process is not complete, the MPEDI waits until translation of the entire batch of flat files.</w:t>
      </w:r>
    </w:p>
    <w:p w14:paraId="5B274CD1" w14:textId="77777777" w:rsidR="00FF7EC9" w:rsidRPr="00FF7EC9" w:rsidRDefault="00FF7EC9" w:rsidP="00FF7EC9">
      <w:pPr>
        <w:pStyle w:val="BodyTextNumber"/>
      </w:pPr>
      <w:r w:rsidRPr="00FF7EC9">
        <w:t>If the translation process is complete, the MPEDI generates a journal file.</w:t>
      </w:r>
    </w:p>
    <w:p w14:paraId="5B274CD2" w14:textId="77777777" w:rsidR="00FF7EC9" w:rsidRPr="00FF7EC9" w:rsidRDefault="00FF7EC9" w:rsidP="00FF7EC9">
      <w:pPr>
        <w:pStyle w:val="BodyTextNumber"/>
      </w:pPr>
      <w:r w:rsidRPr="00FF7EC9">
        <w:t>The MPEDI generates a report for every flat file translated and sends the report to the Opera Solutions download folder via EFT. This report describes whether translation from flat file to BUU XML file and validation of the BUU XML file is successful.</w:t>
      </w:r>
    </w:p>
    <w:p w14:paraId="5B274CD3" w14:textId="49676293" w:rsidR="00FF7EC9" w:rsidRPr="00FF7EC9" w:rsidRDefault="00FF7EC9" w:rsidP="00FF7EC9">
      <w:pPr>
        <w:pStyle w:val="BodyTextNumber"/>
      </w:pPr>
      <w:r w:rsidRPr="00FF7EC9">
        <w:t>The MPEDI verifies if the number of valid BUU XML files generated matches the number in the MPEDI journal file and also verifies if the total number of files in the MPEDI journal file matches the tot</w:t>
      </w:r>
      <w:r w:rsidR="00F26BC0">
        <w:t>al number of files in the Opera</w:t>
      </w:r>
      <w:r w:rsidR="00C46B74">
        <w:t xml:space="preserve"> Solutions </w:t>
      </w:r>
      <w:r w:rsidRPr="00FF7EC9">
        <w:t>journal file.</w:t>
      </w:r>
    </w:p>
    <w:p w14:paraId="5B274CD4" w14:textId="77D4C185" w:rsidR="00FF7EC9" w:rsidRPr="00FF7EC9" w:rsidRDefault="00FF7EC9" w:rsidP="00FF7EC9">
      <w:pPr>
        <w:pStyle w:val="BodyTextNumber"/>
      </w:pPr>
      <w:r w:rsidRPr="00FF7EC9">
        <w:t>If the counts do not match, the MPEDI moves the files to an error folder and creates an e-mail alert.</w:t>
      </w:r>
    </w:p>
    <w:p w14:paraId="5B274CD5" w14:textId="1320B68D" w:rsidR="00FF7EC9" w:rsidRPr="00FF7EC9" w:rsidRDefault="00FF7EC9" w:rsidP="00FF7EC9">
      <w:pPr>
        <w:pStyle w:val="BodyTextNumber"/>
      </w:pPr>
      <w:r w:rsidRPr="00FF7EC9">
        <w:t xml:space="preserve">If the counts match, the MPEDI zips the BUU XML files, the MPEDI journal file, and </w:t>
      </w:r>
      <w:r w:rsidR="00C46B74">
        <w:t xml:space="preserve">the </w:t>
      </w:r>
      <w:r w:rsidRPr="00FF7EC9">
        <w:t>Opera</w:t>
      </w:r>
      <w:r w:rsidR="00C46B74">
        <w:t xml:space="preserve"> Solutions</w:t>
      </w:r>
      <w:r w:rsidRPr="00FF7EC9">
        <w:t xml:space="preserve"> journal file.</w:t>
      </w:r>
    </w:p>
    <w:p w14:paraId="5B274CD6" w14:textId="77777777" w:rsidR="00FF7EC9" w:rsidRPr="00FF7EC9" w:rsidRDefault="00FF7EC9" w:rsidP="00FF7EC9">
      <w:pPr>
        <w:pStyle w:val="BodyTextNumber"/>
      </w:pPr>
      <w:r w:rsidRPr="00FF7EC9">
        <w:t>The MPEDI sends the zipped file to the FFM via EFT.</w:t>
      </w:r>
    </w:p>
    <w:p w14:paraId="5B274CD7" w14:textId="77777777" w:rsidR="00FF7EC9" w:rsidRPr="00FF7EC9" w:rsidRDefault="00FF7EC9" w:rsidP="00FF7EC9">
      <w:pPr>
        <w:pStyle w:val="BodyTextNumber"/>
      </w:pPr>
      <w:r w:rsidRPr="00FF7EC9">
        <w:t>The FFM picks up the XML file and validates the file for its structure.</w:t>
      </w:r>
    </w:p>
    <w:p w14:paraId="6080B07B" w14:textId="77777777" w:rsidR="00C46B74" w:rsidRDefault="00FF7EC9" w:rsidP="00FF7EC9">
      <w:pPr>
        <w:pStyle w:val="BodyTextNumber"/>
      </w:pPr>
      <w:r w:rsidRPr="00FF7EC9">
        <w:t>If the XML file is valid, the FFM sends the file for further processing.</w:t>
      </w:r>
    </w:p>
    <w:p w14:paraId="5B274CD8" w14:textId="33590402" w:rsidR="00FF7EC9" w:rsidRPr="00FF7EC9" w:rsidRDefault="00FF7EC9" w:rsidP="00FF7EC9">
      <w:pPr>
        <w:pStyle w:val="BodyTextNumber"/>
      </w:pPr>
      <w:r w:rsidRPr="00FF7EC9">
        <w:t xml:space="preserve">If the XML file is not valid, the FFM contacts the </w:t>
      </w:r>
      <w:r w:rsidR="00C41EA2" w:rsidRPr="00C93335">
        <w:rPr>
          <w:rStyle w:val="BodyTextChar"/>
        </w:rPr>
        <w:t>MPEDI</w:t>
      </w:r>
      <w:r w:rsidRPr="00FF7EC9">
        <w:t xml:space="preserve"> Team via e-mail or phone and moves the file to an internal error folder within the FFM. Once the FFM processes the XML file, the FFM generates a </w:t>
      </w:r>
      <w:r w:rsidRPr="00FF7EC9">
        <w:rPr>
          <w:rStyle w:val="BodyTextGlossaryChar"/>
        </w:rPr>
        <w:t>Business Application Acknowledgement</w:t>
      </w:r>
      <w:r w:rsidRPr="00FF7EC9">
        <w:t xml:space="preserve"> (BAA), which transmits directly to Opera Solutions.</w:t>
      </w:r>
    </w:p>
    <w:p w14:paraId="5B274CD9" w14:textId="77777777" w:rsidR="0086409E" w:rsidRDefault="0086409E" w:rsidP="00FF7EC9">
      <w:pPr>
        <w:pStyle w:val="ParagraphSpacer10"/>
      </w:pPr>
    </w:p>
    <w:p w14:paraId="5B274CDA" w14:textId="77777777" w:rsidR="00980360" w:rsidRDefault="00B85A97" w:rsidP="004D295D">
      <w:pPr>
        <w:pStyle w:val="BodyText"/>
        <w:keepNext/>
      </w:pPr>
      <w:r w:rsidRPr="00B85A97">
        <w:rPr>
          <w:rStyle w:val="BodyTextItalicChar"/>
        </w:rPr>
        <w:lastRenderedPageBreak/>
        <w:fldChar w:fldCharType="begin"/>
      </w:r>
      <w:r w:rsidRPr="00B85A97">
        <w:rPr>
          <w:rStyle w:val="BodyTextItalicChar"/>
        </w:rPr>
        <w:instrText xml:space="preserve"> REF _Ref435785376 \h </w:instrText>
      </w:r>
      <w:r>
        <w:rPr>
          <w:rStyle w:val="BodyTextItalicChar"/>
        </w:rPr>
        <w:instrText xml:space="preserve"> \* MERGEFORMAT </w:instrText>
      </w:r>
      <w:r w:rsidRPr="00B85A97">
        <w:rPr>
          <w:rStyle w:val="BodyTextItalicChar"/>
        </w:rPr>
      </w:r>
      <w:r w:rsidRPr="00B85A97">
        <w:rPr>
          <w:rStyle w:val="BodyTextItalicChar"/>
        </w:rPr>
        <w:fldChar w:fldCharType="separate"/>
      </w:r>
      <w:r w:rsidR="000B474B" w:rsidRPr="000B474B">
        <w:rPr>
          <w:rStyle w:val="BodyTextItalicChar"/>
        </w:rPr>
        <w:t>Figure 1 - Opera Solutions/Hub Interface</w:t>
      </w:r>
      <w:r w:rsidRPr="00B85A97">
        <w:rPr>
          <w:rStyle w:val="BodyTextItalicChar"/>
        </w:rPr>
        <w:fldChar w:fldCharType="end"/>
      </w:r>
      <w:r>
        <w:t xml:space="preserve"> </w:t>
      </w:r>
      <w:r w:rsidR="00980360">
        <w:t xml:space="preserve">depicts </w:t>
      </w:r>
      <w:r w:rsidR="00FF7EC9">
        <w:rPr>
          <w:lang w:eastAsia="ar-SA"/>
        </w:rPr>
        <w:t>an overview of the Hub-Opera Solutions interface.</w:t>
      </w:r>
    </w:p>
    <w:p w14:paraId="5B274CDB" w14:textId="48021428" w:rsidR="00980360" w:rsidRDefault="00DC502F" w:rsidP="00980360">
      <w:pPr>
        <w:pStyle w:val="Figure"/>
      </w:pPr>
      <w:r w:rsidRPr="00DC502F">
        <w:rPr>
          <w:noProof/>
        </w:rPr>
        <w:drawing>
          <wp:inline distT="0" distB="0" distL="0" distR="0" wp14:anchorId="44F279E0" wp14:editId="7E2021D2">
            <wp:extent cx="5943600" cy="4577862"/>
            <wp:effectExtent l="0" t="0" r="0" b="0"/>
            <wp:docPr id="4" name="Picture 4" descr="This figure depicts the flow of the Opera Solutions/Hub interface. It is fully described in the steps preceding the figure." title="Opera Solutions/Hu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cc\OneDrive for Business\Flat file to XML\Visio\Process Flo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7862"/>
                    </a:xfrm>
                    <a:prstGeom prst="rect">
                      <a:avLst/>
                    </a:prstGeom>
                    <a:noFill/>
                    <a:ln>
                      <a:noFill/>
                    </a:ln>
                  </pic:spPr>
                </pic:pic>
              </a:graphicData>
            </a:graphic>
          </wp:inline>
        </w:drawing>
      </w:r>
    </w:p>
    <w:p w14:paraId="5B274CDC" w14:textId="77777777" w:rsidR="00980360" w:rsidRPr="00980360" w:rsidRDefault="00980360" w:rsidP="00B85A97">
      <w:pPr>
        <w:pStyle w:val="FigureCaption"/>
      </w:pPr>
      <w:bookmarkStart w:id="33" w:name="_Ref372004435"/>
      <w:bookmarkStart w:id="34" w:name="_Ref435785376"/>
      <w:bookmarkStart w:id="35" w:name="_Ref435785825"/>
      <w:bookmarkStart w:id="36" w:name="_Toc485992558"/>
      <w:r>
        <w:t xml:space="preserve">Figure </w:t>
      </w:r>
      <w:r w:rsidR="00A450A5">
        <w:fldChar w:fldCharType="begin"/>
      </w:r>
      <w:r w:rsidR="00A450A5">
        <w:instrText xml:space="preserve"> SEQ Figure \* ARABIC </w:instrText>
      </w:r>
      <w:r w:rsidR="00A450A5">
        <w:fldChar w:fldCharType="separate"/>
      </w:r>
      <w:r w:rsidR="000B474B">
        <w:rPr>
          <w:noProof/>
        </w:rPr>
        <w:t>1</w:t>
      </w:r>
      <w:r w:rsidR="00A450A5">
        <w:rPr>
          <w:noProof/>
        </w:rPr>
        <w:fldChar w:fldCharType="end"/>
      </w:r>
      <w:r>
        <w:t xml:space="preserve"> - </w:t>
      </w:r>
      <w:bookmarkEnd w:id="33"/>
      <w:r w:rsidR="00FF7EC9" w:rsidRPr="00444ECB">
        <w:t>Opera Solutions/Hub Interface</w:t>
      </w:r>
      <w:bookmarkEnd w:id="34"/>
      <w:bookmarkEnd w:id="35"/>
      <w:bookmarkEnd w:id="36"/>
    </w:p>
    <w:p w14:paraId="5B274CDD" w14:textId="77777777" w:rsidR="0086409E" w:rsidRDefault="0086409E" w:rsidP="00C368EF">
      <w:pPr>
        <w:pStyle w:val="Heading2"/>
      </w:pPr>
      <w:bookmarkStart w:id="37" w:name="_Toc485992535"/>
      <w:r>
        <w:t>Functional Allocation</w:t>
      </w:r>
      <w:bookmarkEnd w:id="37"/>
    </w:p>
    <w:p w14:paraId="5B274CDE" w14:textId="009D82F2" w:rsidR="0086409E" w:rsidRDefault="009A7713" w:rsidP="0086409E">
      <w:pPr>
        <w:pStyle w:val="BodyText"/>
      </w:pPr>
      <w:r>
        <w:rPr>
          <w:lang w:eastAsia="ar-SA"/>
        </w:rPr>
        <w:t xml:space="preserve">Opera Solutions generates a flat file and sends </w:t>
      </w:r>
      <w:r w:rsidR="00F07FCB">
        <w:rPr>
          <w:lang w:eastAsia="ar-SA"/>
        </w:rPr>
        <w:t xml:space="preserve">the flat file </w:t>
      </w:r>
      <w:r>
        <w:rPr>
          <w:lang w:eastAsia="ar-SA"/>
        </w:rPr>
        <w:t>to the MPEDI via EFT. The MPEDI translates the flat file into a BUU XML file and validates the BUU XML file for structure. The MPEDI sends a report to Opera Solutions via EFT for every flat file received. The report describes whether the translation from flat file to BUU XML file and validation of the BUU XML file was successful. If the translation or validation was not successful, the report contains an error message reporting failure. Opera Solutions determines the error and provides the correct file to the MPEDI.</w:t>
      </w:r>
    </w:p>
    <w:p w14:paraId="5B274CDF" w14:textId="77777777" w:rsidR="0086409E" w:rsidRDefault="0086409E" w:rsidP="00C368EF">
      <w:pPr>
        <w:pStyle w:val="Heading2"/>
      </w:pPr>
      <w:bookmarkStart w:id="38" w:name="_Ref435785858"/>
      <w:bookmarkStart w:id="39" w:name="_Ref435785859"/>
      <w:bookmarkStart w:id="40" w:name="_Toc485992536"/>
      <w:r>
        <w:t>Data Transfer</w:t>
      </w:r>
      <w:bookmarkEnd w:id="38"/>
      <w:bookmarkEnd w:id="39"/>
      <w:bookmarkEnd w:id="40"/>
    </w:p>
    <w:p w14:paraId="5B274CE0" w14:textId="75194BA7" w:rsidR="00851607" w:rsidRDefault="009A7713" w:rsidP="004B1C99">
      <w:pPr>
        <w:pStyle w:val="BodyText"/>
      </w:pPr>
      <w:r>
        <w:t xml:space="preserve">Opera Solutions transmits the </w:t>
      </w:r>
      <w:r w:rsidR="009F5016">
        <w:t>ZIP file</w:t>
      </w:r>
      <w:r w:rsidR="00F07FCB">
        <w:t xml:space="preserve"> </w:t>
      </w:r>
      <w:r>
        <w:t xml:space="preserve">to the Hub using EFT. </w:t>
      </w:r>
      <w:r w:rsidR="00010929" w:rsidRPr="00010929">
        <w:rPr>
          <w:rStyle w:val="BodyTextItalicChar"/>
        </w:rPr>
        <w:fldChar w:fldCharType="begin"/>
      </w:r>
      <w:r w:rsidR="00010929" w:rsidRPr="00010929">
        <w:rPr>
          <w:rStyle w:val="BodyTextItalicChar"/>
        </w:rPr>
        <w:instrText xml:space="preserve"> REF _Ref393725128 \h </w:instrText>
      </w:r>
      <w:r w:rsidR="00010929">
        <w:rPr>
          <w:rStyle w:val="BodyTextItalicChar"/>
        </w:rPr>
        <w:instrText xml:space="preserve"> \* MERGEFORMAT </w:instrText>
      </w:r>
      <w:r w:rsidR="00010929" w:rsidRPr="00010929">
        <w:rPr>
          <w:rStyle w:val="BodyTextItalicChar"/>
        </w:rPr>
      </w:r>
      <w:r w:rsidR="00010929" w:rsidRPr="00010929">
        <w:rPr>
          <w:rStyle w:val="BodyTextItalicChar"/>
        </w:rPr>
        <w:fldChar w:fldCharType="separate"/>
      </w:r>
      <w:r w:rsidR="000B474B" w:rsidRPr="000B474B">
        <w:rPr>
          <w:rStyle w:val="BodyTextItalicChar"/>
        </w:rPr>
        <w:t>Table 1 - File Naming Convention for ZIP File Sent from Opera Solutions to Hub</w:t>
      </w:r>
      <w:r w:rsidR="00010929" w:rsidRPr="00010929">
        <w:rPr>
          <w:rStyle w:val="BodyTextItalicChar"/>
        </w:rPr>
        <w:fldChar w:fldCharType="end"/>
      </w:r>
      <w:r w:rsidR="00010929">
        <w:t xml:space="preserve"> and </w:t>
      </w:r>
      <w:r w:rsidR="00010929" w:rsidRPr="00010929">
        <w:rPr>
          <w:rStyle w:val="BodyTextItalicChar"/>
        </w:rPr>
        <w:fldChar w:fldCharType="begin"/>
      </w:r>
      <w:r w:rsidR="00010929" w:rsidRPr="00010929">
        <w:rPr>
          <w:rStyle w:val="BodyTextItalicChar"/>
        </w:rPr>
        <w:instrText xml:space="preserve"> REF _Ref435611067 \h </w:instrText>
      </w:r>
      <w:r w:rsidR="00010929">
        <w:rPr>
          <w:rStyle w:val="BodyTextItalicChar"/>
        </w:rPr>
        <w:instrText xml:space="preserve"> \* MERGEFORMAT </w:instrText>
      </w:r>
      <w:r w:rsidR="00010929" w:rsidRPr="00010929">
        <w:rPr>
          <w:rStyle w:val="BodyTextItalicChar"/>
        </w:rPr>
      </w:r>
      <w:r w:rsidR="00010929" w:rsidRPr="00010929">
        <w:rPr>
          <w:rStyle w:val="BodyTextItalicChar"/>
        </w:rPr>
        <w:fldChar w:fldCharType="separate"/>
      </w:r>
      <w:r w:rsidR="000B474B" w:rsidRPr="000B474B">
        <w:rPr>
          <w:rStyle w:val="BodyTextItalicChar"/>
        </w:rPr>
        <w:t xml:space="preserve">Table 2 - File Naming Convention for Data </w:t>
      </w:r>
      <w:r w:rsidR="000B474B" w:rsidRPr="000B474B">
        <w:rPr>
          <w:rStyle w:val="BodyTextItalicChar"/>
        </w:rPr>
        <w:lastRenderedPageBreak/>
        <w:t>Files within ZIP File Opera Solutions Sends to Hub</w:t>
      </w:r>
      <w:r w:rsidR="00010929" w:rsidRPr="00010929">
        <w:rPr>
          <w:rStyle w:val="BodyTextItalicChar"/>
        </w:rPr>
        <w:fldChar w:fldCharType="end"/>
      </w:r>
      <w:r w:rsidR="00010929">
        <w:t xml:space="preserve"> provide</w:t>
      </w:r>
      <w:r>
        <w:t xml:space="preserve"> the file naming convention to follow when transmitting the flat file.</w:t>
      </w:r>
    </w:p>
    <w:p w14:paraId="5B274CE1" w14:textId="66784A84" w:rsidR="009A7713" w:rsidRDefault="009A7713" w:rsidP="009A7713">
      <w:pPr>
        <w:pStyle w:val="Caption"/>
      </w:pPr>
      <w:bookmarkStart w:id="41" w:name="_Ref393725128"/>
      <w:bookmarkStart w:id="42" w:name="_Toc434224215"/>
      <w:bookmarkStart w:id="43" w:name="_Toc485992565"/>
      <w:r>
        <w:t xml:space="preserve">Table </w:t>
      </w:r>
      <w:r w:rsidR="00A450A5">
        <w:fldChar w:fldCharType="begin"/>
      </w:r>
      <w:r w:rsidR="00A450A5">
        <w:instrText xml:space="preserve"> SEQ Table \* ARABIC </w:instrText>
      </w:r>
      <w:r w:rsidR="00A450A5">
        <w:fldChar w:fldCharType="separate"/>
      </w:r>
      <w:r w:rsidR="000B474B">
        <w:rPr>
          <w:noProof/>
        </w:rPr>
        <w:t>1</w:t>
      </w:r>
      <w:r w:rsidR="00A450A5">
        <w:rPr>
          <w:noProof/>
        </w:rPr>
        <w:fldChar w:fldCharType="end"/>
      </w:r>
      <w:r>
        <w:t xml:space="preserve"> - File Naming Convention for ZIP File </w:t>
      </w:r>
      <w:r w:rsidR="00273438">
        <w:t xml:space="preserve">Sent </w:t>
      </w:r>
      <w:r>
        <w:t>from Opera Solutions to Hub</w:t>
      </w:r>
      <w:bookmarkEnd w:id="41"/>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3773"/>
        <w:gridCol w:w="4410"/>
      </w:tblGrid>
      <w:tr w:rsidR="009A7713" w14:paraId="5B274CE5" w14:textId="77777777" w:rsidTr="0051238A">
        <w:trPr>
          <w:cantSplit/>
          <w:tblHeader/>
        </w:trPr>
        <w:tc>
          <w:tcPr>
            <w:tcW w:w="1195" w:type="dxa"/>
            <w:shd w:val="clear" w:color="auto" w:fill="000082"/>
            <w:vAlign w:val="center"/>
          </w:tcPr>
          <w:p w14:paraId="5B274CE2" w14:textId="77777777" w:rsidR="009A7713" w:rsidRDefault="009A7713" w:rsidP="0051238A">
            <w:pPr>
              <w:pStyle w:val="TableText10HeaderCenter"/>
            </w:pPr>
            <w:r w:rsidRPr="00735491">
              <w:t>File Type</w:t>
            </w:r>
          </w:p>
        </w:tc>
        <w:tc>
          <w:tcPr>
            <w:tcW w:w="3773" w:type="dxa"/>
            <w:shd w:val="clear" w:color="auto" w:fill="000082"/>
            <w:vAlign w:val="center"/>
          </w:tcPr>
          <w:p w14:paraId="5B274CE3" w14:textId="76C525B4" w:rsidR="009A7713" w:rsidRDefault="009F5016" w:rsidP="00273438">
            <w:pPr>
              <w:pStyle w:val="TableText10HeaderCenter"/>
            </w:pPr>
            <w:r>
              <w:t xml:space="preserve">ZIP </w:t>
            </w:r>
            <w:r w:rsidR="000B474B">
              <w:t>F</w:t>
            </w:r>
            <w:r w:rsidR="00273438">
              <w:t>ile</w:t>
            </w:r>
            <w:r w:rsidR="000B474B">
              <w:t>n</w:t>
            </w:r>
            <w:r w:rsidR="00273438">
              <w:t xml:space="preserve">ame Sent </w:t>
            </w:r>
            <w:r w:rsidR="009A7713">
              <w:t>from Opera Solutions</w:t>
            </w:r>
            <w:r w:rsidR="009A7713" w:rsidRPr="00735491">
              <w:t xml:space="preserve"> to </w:t>
            </w:r>
            <w:r w:rsidR="009A7713">
              <w:t>EFT</w:t>
            </w:r>
          </w:p>
        </w:tc>
        <w:tc>
          <w:tcPr>
            <w:tcW w:w="4410" w:type="dxa"/>
            <w:shd w:val="clear" w:color="auto" w:fill="000082"/>
            <w:vAlign w:val="center"/>
          </w:tcPr>
          <w:p w14:paraId="5B274CE4" w14:textId="39FB7406" w:rsidR="009A7713" w:rsidRPr="00735491" w:rsidRDefault="009F5016" w:rsidP="0051238A">
            <w:pPr>
              <w:pStyle w:val="TableText10HeaderCenter"/>
            </w:pPr>
            <w:r>
              <w:t xml:space="preserve">ZIP </w:t>
            </w:r>
            <w:r w:rsidR="00273438">
              <w:t>File</w:t>
            </w:r>
            <w:r w:rsidR="00273438" w:rsidRPr="00735491">
              <w:t xml:space="preserve">name Sent </w:t>
            </w:r>
            <w:r w:rsidR="009A7713" w:rsidRPr="00735491">
              <w:t xml:space="preserve">from </w:t>
            </w:r>
            <w:r w:rsidR="009A7713">
              <w:t>EFT</w:t>
            </w:r>
            <w:r w:rsidR="009A7713" w:rsidRPr="00735491">
              <w:t xml:space="preserve"> to </w:t>
            </w:r>
            <w:r w:rsidR="009A7713">
              <w:t>MPEDI</w:t>
            </w:r>
          </w:p>
        </w:tc>
      </w:tr>
      <w:tr w:rsidR="009A7713" w:rsidRPr="00B43412" w14:paraId="5B274CE9" w14:textId="77777777" w:rsidTr="0051238A">
        <w:trPr>
          <w:cantSplit/>
        </w:trPr>
        <w:tc>
          <w:tcPr>
            <w:tcW w:w="1195" w:type="dxa"/>
            <w:tcBorders>
              <w:top w:val="single" w:sz="4" w:space="0" w:color="auto"/>
              <w:left w:val="single" w:sz="4" w:space="0" w:color="auto"/>
              <w:bottom w:val="single" w:sz="4" w:space="0" w:color="auto"/>
              <w:right w:val="single" w:sz="4" w:space="0" w:color="auto"/>
            </w:tcBorders>
            <w:shd w:val="clear" w:color="auto" w:fill="auto"/>
          </w:tcPr>
          <w:p w14:paraId="5B274CE6" w14:textId="785A83B2" w:rsidR="009A7713" w:rsidRPr="00B43412" w:rsidRDefault="00F07FCB" w:rsidP="00D24C0E">
            <w:pPr>
              <w:pStyle w:val="TableText10"/>
            </w:pPr>
            <w:r>
              <w:t>ZIP File</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5B274CE7" w14:textId="77777777" w:rsidR="009A7713" w:rsidRPr="00B43412" w:rsidRDefault="009A7713" w:rsidP="0051238A">
            <w:pPr>
              <w:pStyle w:val="TableText10"/>
            </w:pPr>
            <w:proofErr w:type="spellStart"/>
            <w:r>
              <w:t>OPR.FunctionCode.DYYMMDD.THHMMSSmmm.Environment</w:t>
            </w:r>
            <w:proofErr w:type="spellEnd"/>
          </w:p>
        </w:tc>
        <w:tc>
          <w:tcPr>
            <w:tcW w:w="4410" w:type="dxa"/>
            <w:tcBorders>
              <w:top w:val="single" w:sz="4" w:space="0" w:color="auto"/>
              <w:left w:val="single" w:sz="4" w:space="0" w:color="auto"/>
              <w:bottom w:val="single" w:sz="4" w:space="0" w:color="auto"/>
              <w:right w:val="single" w:sz="4" w:space="0" w:color="auto"/>
            </w:tcBorders>
          </w:tcPr>
          <w:p w14:paraId="5B274CE8" w14:textId="77777777" w:rsidR="009A7713" w:rsidRDefault="009A7713" w:rsidP="0051238A">
            <w:pPr>
              <w:pStyle w:val="TableText10"/>
            </w:pPr>
            <w:proofErr w:type="spellStart"/>
            <w:r>
              <w:t>FunctionCode.OPR.DCCYYMMDD.THHMMSSmmm.Environment</w:t>
            </w:r>
            <w:proofErr w:type="spellEnd"/>
          </w:p>
        </w:tc>
      </w:tr>
    </w:tbl>
    <w:p w14:paraId="5B274CEA" w14:textId="77777777" w:rsidR="009A7713" w:rsidRPr="00010929" w:rsidRDefault="009A7713" w:rsidP="000B474B">
      <w:pPr>
        <w:pStyle w:val="ParagraphSpacer10"/>
      </w:pPr>
    </w:p>
    <w:p w14:paraId="5B274CEB" w14:textId="5579D206" w:rsidR="009A7713" w:rsidRDefault="009A7713" w:rsidP="009A7713">
      <w:pPr>
        <w:pStyle w:val="Caption"/>
      </w:pPr>
      <w:bookmarkStart w:id="44" w:name="_Ref435611067"/>
      <w:bookmarkStart w:id="45" w:name="_Toc485992566"/>
      <w:r>
        <w:t xml:space="preserve">Table </w:t>
      </w:r>
      <w:r w:rsidR="00A450A5">
        <w:fldChar w:fldCharType="begin"/>
      </w:r>
      <w:r w:rsidR="00A450A5">
        <w:instrText xml:space="preserve"> SEQ Table \* ARABIC </w:instrText>
      </w:r>
      <w:r w:rsidR="00A450A5">
        <w:fldChar w:fldCharType="separate"/>
      </w:r>
      <w:r w:rsidR="000B474B">
        <w:rPr>
          <w:noProof/>
        </w:rPr>
        <w:t>2</w:t>
      </w:r>
      <w:r w:rsidR="00A450A5">
        <w:rPr>
          <w:noProof/>
        </w:rPr>
        <w:fldChar w:fldCharType="end"/>
      </w:r>
      <w:r>
        <w:t xml:space="preserve"> - File Naming Convention for Data Files within ZIP File Opera Solutions Sends to Hub</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3773"/>
        <w:gridCol w:w="4410"/>
      </w:tblGrid>
      <w:tr w:rsidR="009A7713" w14:paraId="5B274CEF" w14:textId="77777777" w:rsidTr="0051238A">
        <w:trPr>
          <w:cantSplit/>
          <w:tblHeader/>
        </w:trPr>
        <w:tc>
          <w:tcPr>
            <w:tcW w:w="1195" w:type="dxa"/>
            <w:shd w:val="clear" w:color="auto" w:fill="000082"/>
            <w:vAlign w:val="center"/>
          </w:tcPr>
          <w:p w14:paraId="5B274CEC" w14:textId="77777777" w:rsidR="009A7713" w:rsidRDefault="009A7713" w:rsidP="0051238A">
            <w:pPr>
              <w:pStyle w:val="TableText10HeaderCenter"/>
            </w:pPr>
            <w:r w:rsidRPr="00735491">
              <w:t>File Type</w:t>
            </w:r>
          </w:p>
        </w:tc>
        <w:tc>
          <w:tcPr>
            <w:tcW w:w="3773" w:type="dxa"/>
            <w:shd w:val="clear" w:color="auto" w:fill="000082"/>
            <w:vAlign w:val="center"/>
          </w:tcPr>
          <w:p w14:paraId="5B274CED" w14:textId="10292F8B" w:rsidR="009A7713" w:rsidRDefault="009A7713" w:rsidP="0051238A">
            <w:pPr>
              <w:pStyle w:val="TableText10HeaderCenter"/>
            </w:pPr>
            <w:r>
              <w:t xml:space="preserve">Data File Filename </w:t>
            </w:r>
            <w:r w:rsidR="00273438">
              <w:t>S</w:t>
            </w:r>
            <w:r>
              <w:t>ent from Opera Solutions</w:t>
            </w:r>
            <w:r w:rsidRPr="00735491">
              <w:t xml:space="preserve"> to </w:t>
            </w:r>
            <w:r>
              <w:t>EFT</w:t>
            </w:r>
          </w:p>
        </w:tc>
        <w:tc>
          <w:tcPr>
            <w:tcW w:w="4410" w:type="dxa"/>
            <w:shd w:val="clear" w:color="auto" w:fill="000082"/>
            <w:vAlign w:val="center"/>
          </w:tcPr>
          <w:p w14:paraId="5B274CEE" w14:textId="1B787CDA" w:rsidR="009A7713" w:rsidRPr="00735491" w:rsidRDefault="009A7713" w:rsidP="0051238A">
            <w:pPr>
              <w:pStyle w:val="TableText10HeaderCenter"/>
            </w:pPr>
            <w:r>
              <w:t xml:space="preserve">Data File </w:t>
            </w:r>
            <w:r w:rsidRPr="00735491">
              <w:t xml:space="preserve">Filename </w:t>
            </w:r>
            <w:r w:rsidR="00273438" w:rsidRPr="00735491">
              <w:t>S</w:t>
            </w:r>
            <w:r w:rsidRPr="00735491">
              <w:t xml:space="preserve">ent from </w:t>
            </w:r>
            <w:r>
              <w:t>EFT</w:t>
            </w:r>
            <w:r w:rsidRPr="00735491">
              <w:t xml:space="preserve"> to </w:t>
            </w:r>
            <w:r>
              <w:t>MPEDI</w:t>
            </w:r>
          </w:p>
        </w:tc>
      </w:tr>
      <w:tr w:rsidR="009A7713" w:rsidRPr="00B43412" w14:paraId="5B274CF3" w14:textId="77777777" w:rsidTr="0051238A">
        <w:trPr>
          <w:cantSplit/>
        </w:trPr>
        <w:tc>
          <w:tcPr>
            <w:tcW w:w="1195" w:type="dxa"/>
            <w:tcBorders>
              <w:top w:val="single" w:sz="4" w:space="0" w:color="auto"/>
              <w:left w:val="single" w:sz="4" w:space="0" w:color="auto"/>
              <w:bottom w:val="single" w:sz="4" w:space="0" w:color="auto"/>
              <w:right w:val="single" w:sz="4" w:space="0" w:color="auto"/>
            </w:tcBorders>
            <w:shd w:val="clear" w:color="auto" w:fill="auto"/>
          </w:tcPr>
          <w:p w14:paraId="5B274CF0" w14:textId="77777777" w:rsidR="009A7713" w:rsidRPr="00B43412" w:rsidRDefault="009A7713" w:rsidP="0051238A">
            <w:pPr>
              <w:pStyle w:val="TableText10"/>
            </w:pPr>
            <w:r w:rsidRPr="00735491">
              <w:t>Flat File</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5B274CF1" w14:textId="77777777" w:rsidR="009A7713" w:rsidRPr="00B43412" w:rsidRDefault="009A7713" w:rsidP="0051238A">
            <w:pPr>
              <w:pStyle w:val="TableText10"/>
            </w:pPr>
            <w:proofErr w:type="spellStart"/>
            <w:r>
              <w:t>OPR.FunctionCode.DYYMMDD.THHMMSSmmm.Environment</w:t>
            </w:r>
            <w:proofErr w:type="spellEnd"/>
          </w:p>
        </w:tc>
        <w:tc>
          <w:tcPr>
            <w:tcW w:w="4410" w:type="dxa"/>
            <w:tcBorders>
              <w:top w:val="single" w:sz="4" w:space="0" w:color="auto"/>
              <w:left w:val="single" w:sz="4" w:space="0" w:color="auto"/>
              <w:bottom w:val="single" w:sz="4" w:space="0" w:color="auto"/>
              <w:right w:val="single" w:sz="4" w:space="0" w:color="auto"/>
            </w:tcBorders>
          </w:tcPr>
          <w:p w14:paraId="5B274CF2" w14:textId="77777777" w:rsidR="009A7713" w:rsidRDefault="009A7713" w:rsidP="0051238A">
            <w:pPr>
              <w:pStyle w:val="TableText10"/>
            </w:pPr>
            <w:proofErr w:type="spellStart"/>
            <w:r>
              <w:t>OPR.FunctionCode.DYYMMDD.THHMMSSmmm.Environment</w:t>
            </w:r>
            <w:proofErr w:type="spellEnd"/>
          </w:p>
        </w:tc>
      </w:tr>
    </w:tbl>
    <w:p w14:paraId="5B274CF4" w14:textId="77777777" w:rsidR="009A7713" w:rsidRDefault="009A7713" w:rsidP="00010929">
      <w:pPr>
        <w:pStyle w:val="ParagraphSpacer10"/>
      </w:pPr>
    </w:p>
    <w:p w14:paraId="5B274CF5" w14:textId="76EBBB8F" w:rsidR="00010929" w:rsidRDefault="00010929" w:rsidP="009A7713">
      <w:pPr>
        <w:pStyle w:val="BodyText"/>
      </w:pPr>
      <w:r>
        <w:t xml:space="preserve">The MPEDI unzips the file and verifies if the counts in the Opera journal file match the flat file sent within the </w:t>
      </w:r>
      <w:r w:rsidR="009F5016">
        <w:t>ZIP file</w:t>
      </w:r>
      <w:r w:rsidR="00C41EA2">
        <w:t>,</w:t>
      </w:r>
      <w:r w:rsidR="00DC502F">
        <w:t xml:space="preserve"> and if the date and timestamp in the Opera journal file matches the ZIP file</w:t>
      </w:r>
      <w:r>
        <w:t>. If the counts don’t match</w:t>
      </w:r>
      <w:r w:rsidR="00DC502F">
        <w:t xml:space="preserve"> or if the date and timestamp don’t</w:t>
      </w:r>
      <w:r w:rsidR="008E45D7">
        <w:t xml:space="preserve"> mat</w:t>
      </w:r>
      <w:r w:rsidR="00DC502F">
        <w:t>c</w:t>
      </w:r>
      <w:r w:rsidR="008E45D7">
        <w:t>h</w:t>
      </w:r>
      <w:r w:rsidR="00342204">
        <w:t xml:space="preserve"> or both the checks fail,</w:t>
      </w:r>
      <w:r>
        <w:t xml:space="preserve"> file processing stops and </w:t>
      </w:r>
      <w:r w:rsidR="00F07FCB">
        <w:t xml:space="preserve">the MPEDI creates </w:t>
      </w:r>
      <w:r>
        <w:t>an</w:t>
      </w:r>
      <w:r w:rsidR="00DC502F">
        <w:t xml:space="preserve"> e</w:t>
      </w:r>
      <w:r w:rsidR="008778A7">
        <w:t>-</w:t>
      </w:r>
      <w:r w:rsidR="00DC502F">
        <w:t>mail</w:t>
      </w:r>
      <w:r>
        <w:t xml:space="preserve"> alert. </w:t>
      </w:r>
      <w:r w:rsidR="008E45D7">
        <w:t>Only if both checks pass</w:t>
      </w:r>
      <w:r>
        <w:t xml:space="preserve">, the MPEDI translates the flat file into a BUU XML file and validates the </w:t>
      </w:r>
      <w:r w:rsidR="00F07FCB">
        <w:t xml:space="preserve">XML </w:t>
      </w:r>
      <w:r>
        <w:t>file for structure. The MPEDI generates a journal file after translation of the batch of flat files is complete. The MPEDI verifies if the counts in the MPEDI journal file match the counts of valid BUU XML file</w:t>
      </w:r>
      <w:r w:rsidR="00F07FCB">
        <w:t>s</w:t>
      </w:r>
      <w:r>
        <w:t xml:space="preserve"> generated</w:t>
      </w:r>
      <w:r w:rsidR="00F07FCB">
        <w:t>.</w:t>
      </w:r>
      <w:r>
        <w:t xml:space="preserve"> </w:t>
      </w:r>
      <w:r w:rsidR="00F07FCB">
        <w:t>The MPEDI also verifies</w:t>
      </w:r>
      <w:r>
        <w:t xml:space="preserve"> the number of files in the MPEDI journal file matches the number of files in the Opera </w:t>
      </w:r>
      <w:r w:rsidR="00F07FCB">
        <w:t xml:space="preserve">Solutions </w:t>
      </w:r>
      <w:r>
        <w:t xml:space="preserve">journal file. If the counts don’t match, the MPEDI moves the files to an error folder and creates an alert. If the counts match, the MPEDI zips the BUU XML file, MPEDI journal file, and Opera journal file and sends </w:t>
      </w:r>
      <w:r w:rsidR="00F07FCB">
        <w:t xml:space="preserve">the </w:t>
      </w:r>
      <w:r w:rsidR="009F5016">
        <w:t>ZIP file</w:t>
      </w:r>
      <w:r w:rsidR="00F07FCB">
        <w:t xml:space="preserve"> </w:t>
      </w:r>
      <w:r>
        <w:t>to the FFM via EFT.</w:t>
      </w:r>
      <w:r w:rsidR="000340B6">
        <w:t xml:space="preserve"> </w:t>
      </w:r>
      <w:r w:rsidR="0051238A" w:rsidRPr="0051238A">
        <w:rPr>
          <w:rStyle w:val="BodyTextItalicChar"/>
        </w:rPr>
        <w:fldChar w:fldCharType="begin"/>
      </w:r>
      <w:r w:rsidR="0051238A" w:rsidRPr="0051238A">
        <w:rPr>
          <w:rStyle w:val="BodyTextItalicChar"/>
        </w:rPr>
        <w:instrText xml:space="preserve"> REF _Ref435611214 \h </w:instrText>
      </w:r>
      <w:r w:rsidR="0051238A">
        <w:rPr>
          <w:rStyle w:val="BodyTextItalicChar"/>
        </w:rPr>
        <w:instrText xml:space="preserve"> \* MERGEFORMAT </w:instrText>
      </w:r>
      <w:r w:rsidR="0051238A" w:rsidRPr="0051238A">
        <w:rPr>
          <w:rStyle w:val="BodyTextItalicChar"/>
        </w:rPr>
      </w:r>
      <w:r w:rsidR="0051238A" w:rsidRPr="0051238A">
        <w:rPr>
          <w:rStyle w:val="BodyTextItalicChar"/>
        </w:rPr>
        <w:fldChar w:fldCharType="separate"/>
      </w:r>
      <w:r w:rsidR="000B474B" w:rsidRPr="000B474B">
        <w:rPr>
          <w:rStyle w:val="BodyTextItalicChar"/>
        </w:rPr>
        <w:t>Table 3 - File Naming Convention for ZIP File Sent from Hub to FFM</w:t>
      </w:r>
      <w:r w:rsidR="0051238A" w:rsidRPr="0051238A">
        <w:rPr>
          <w:rStyle w:val="BodyTextItalicChar"/>
        </w:rPr>
        <w:fldChar w:fldCharType="end"/>
      </w:r>
      <w:r w:rsidR="0051238A">
        <w:t xml:space="preserve"> and </w:t>
      </w:r>
      <w:r w:rsidR="0051238A" w:rsidRPr="0051238A">
        <w:rPr>
          <w:rStyle w:val="BodyTextItalicChar"/>
        </w:rPr>
        <w:fldChar w:fldCharType="begin"/>
      </w:r>
      <w:r w:rsidR="0051238A" w:rsidRPr="0051238A">
        <w:rPr>
          <w:rStyle w:val="BodyTextItalicChar"/>
        </w:rPr>
        <w:instrText xml:space="preserve"> REF _Ref435611215 \h </w:instrText>
      </w:r>
      <w:r w:rsidR="0051238A">
        <w:rPr>
          <w:rStyle w:val="BodyTextItalicChar"/>
        </w:rPr>
        <w:instrText xml:space="preserve"> \* MERGEFORMAT </w:instrText>
      </w:r>
      <w:r w:rsidR="0051238A" w:rsidRPr="0051238A">
        <w:rPr>
          <w:rStyle w:val="BodyTextItalicChar"/>
        </w:rPr>
      </w:r>
      <w:r w:rsidR="0051238A" w:rsidRPr="0051238A">
        <w:rPr>
          <w:rStyle w:val="BodyTextItalicChar"/>
        </w:rPr>
        <w:fldChar w:fldCharType="separate"/>
      </w:r>
      <w:r w:rsidR="000B474B" w:rsidRPr="000B474B">
        <w:rPr>
          <w:rStyle w:val="BodyTextItalicChar"/>
        </w:rPr>
        <w:t>Table 4 - File Naming Convention for Data files within ZIP File Sent from Hub to FFM</w:t>
      </w:r>
      <w:r w:rsidR="0051238A" w:rsidRPr="0051238A">
        <w:rPr>
          <w:rStyle w:val="BodyTextItalicChar"/>
        </w:rPr>
        <w:fldChar w:fldCharType="end"/>
      </w:r>
      <w:r w:rsidR="0051238A">
        <w:t xml:space="preserve"> provide</w:t>
      </w:r>
      <w:r w:rsidR="000340B6">
        <w:t xml:space="preserve"> the file naming convention to follow for transmitting the ZIP File to the FFM via EFT.</w:t>
      </w:r>
    </w:p>
    <w:p w14:paraId="5B274CF6" w14:textId="514EBA2E" w:rsidR="000340B6" w:rsidRDefault="000340B6" w:rsidP="000340B6">
      <w:pPr>
        <w:pStyle w:val="Caption"/>
      </w:pPr>
      <w:bookmarkStart w:id="46" w:name="_Ref435611214"/>
      <w:bookmarkStart w:id="47" w:name="_Toc485992567"/>
      <w:r>
        <w:t xml:space="preserve">Table </w:t>
      </w:r>
      <w:r w:rsidR="00A450A5">
        <w:fldChar w:fldCharType="begin"/>
      </w:r>
      <w:r w:rsidR="00A450A5">
        <w:instrText xml:space="preserve"> SEQ Table \* ARABIC </w:instrText>
      </w:r>
      <w:r w:rsidR="00A450A5">
        <w:fldChar w:fldCharType="separate"/>
      </w:r>
      <w:r w:rsidR="000B474B">
        <w:rPr>
          <w:noProof/>
        </w:rPr>
        <w:t>3</w:t>
      </w:r>
      <w:r w:rsidR="00A450A5">
        <w:rPr>
          <w:noProof/>
        </w:rPr>
        <w:fldChar w:fldCharType="end"/>
      </w:r>
      <w:r>
        <w:t xml:space="preserve"> - File Naming Convention for ZIP File </w:t>
      </w:r>
      <w:r w:rsidR="00273438">
        <w:t xml:space="preserve">Sent </w:t>
      </w:r>
      <w:r>
        <w:t>from Hub to FFM</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3773"/>
        <w:gridCol w:w="4410"/>
      </w:tblGrid>
      <w:tr w:rsidR="000340B6" w14:paraId="5B274CFA" w14:textId="77777777" w:rsidTr="0051238A">
        <w:trPr>
          <w:cantSplit/>
          <w:tblHeader/>
        </w:trPr>
        <w:tc>
          <w:tcPr>
            <w:tcW w:w="1195" w:type="dxa"/>
            <w:shd w:val="clear" w:color="auto" w:fill="000082"/>
            <w:vAlign w:val="center"/>
          </w:tcPr>
          <w:p w14:paraId="5B274CF7" w14:textId="77777777" w:rsidR="000340B6" w:rsidRDefault="000340B6" w:rsidP="0051238A">
            <w:pPr>
              <w:pStyle w:val="TableText10HeaderCenter"/>
            </w:pPr>
            <w:r w:rsidRPr="00C4174D">
              <w:t>File Type</w:t>
            </w:r>
          </w:p>
        </w:tc>
        <w:tc>
          <w:tcPr>
            <w:tcW w:w="3773" w:type="dxa"/>
            <w:shd w:val="clear" w:color="auto" w:fill="000082"/>
            <w:vAlign w:val="center"/>
          </w:tcPr>
          <w:p w14:paraId="5B274CF8" w14:textId="54494B74" w:rsidR="000340B6" w:rsidRDefault="000340B6" w:rsidP="0028598C">
            <w:pPr>
              <w:pStyle w:val="TableText10HeaderCenter"/>
            </w:pPr>
            <w:r>
              <w:t xml:space="preserve">ZIP </w:t>
            </w:r>
            <w:r w:rsidRPr="00C4174D">
              <w:t xml:space="preserve">Filename </w:t>
            </w:r>
            <w:r w:rsidR="0028598C">
              <w:t>S</w:t>
            </w:r>
            <w:r w:rsidR="0028598C" w:rsidRPr="00C4174D">
              <w:t xml:space="preserve">ent </w:t>
            </w:r>
            <w:r w:rsidRPr="00C4174D">
              <w:t xml:space="preserve">from </w:t>
            </w:r>
            <w:r>
              <w:t>MPEDI</w:t>
            </w:r>
            <w:r w:rsidRPr="00C4174D">
              <w:t xml:space="preserve"> to </w:t>
            </w:r>
            <w:r>
              <w:t>EFT</w:t>
            </w:r>
          </w:p>
        </w:tc>
        <w:tc>
          <w:tcPr>
            <w:tcW w:w="4410" w:type="dxa"/>
            <w:shd w:val="clear" w:color="auto" w:fill="000082"/>
            <w:vAlign w:val="center"/>
          </w:tcPr>
          <w:p w14:paraId="5B274CF9" w14:textId="1AE08BB1" w:rsidR="000340B6" w:rsidRPr="00C4174D" w:rsidRDefault="000340B6" w:rsidP="0028598C">
            <w:pPr>
              <w:pStyle w:val="TableText10HeaderCenter"/>
            </w:pPr>
            <w:r>
              <w:t xml:space="preserve">ZIP </w:t>
            </w:r>
            <w:r w:rsidRPr="00C4174D">
              <w:t xml:space="preserve">Filename </w:t>
            </w:r>
            <w:r w:rsidR="0028598C">
              <w:t>S</w:t>
            </w:r>
            <w:r w:rsidR="0028598C" w:rsidRPr="00C4174D">
              <w:t xml:space="preserve">ent </w:t>
            </w:r>
            <w:r w:rsidRPr="00C4174D">
              <w:t xml:space="preserve">from </w:t>
            </w:r>
            <w:r>
              <w:t>EFT</w:t>
            </w:r>
            <w:r w:rsidRPr="00C4174D">
              <w:t xml:space="preserve"> to </w:t>
            </w:r>
            <w:r>
              <w:t>FFM</w:t>
            </w:r>
          </w:p>
        </w:tc>
      </w:tr>
      <w:tr w:rsidR="000340B6" w:rsidRPr="00B43412" w14:paraId="5B274CFE" w14:textId="77777777" w:rsidTr="0051238A">
        <w:trPr>
          <w:cantSplit/>
        </w:trPr>
        <w:tc>
          <w:tcPr>
            <w:tcW w:w="1195" w:type="dxa"/>
            <w:tcBorders>
              <w:top w:val="single" w:sz="4" w:space="0" w:color="auto"/>
              <w:left w:val="single" w:sz="4" w:space="0" w:color="auto"/>
              <w:bottom w:val="single" w:sz="4" w:space="0" w:color="auto"/>
              <w:right w:val="single" w:sz="4" w:space="0" w:color="auto"/>
            </w:tcBorders>
            <w:shd w:val="clear" w:color="auto" w:fill="auto"/>
          </w:tcPr>
          <w:p w14:paraId="5B274CFB" w14:textId="131BDF4D" w:rsidR="000340B6" w:rsidRPr="00B43412" w:rsidRDefault="00F07FCB" w:rsidP="0051238A">
            <w:pPr>
              <w:pStyle w:val="TableText10"/>
            </w:pPr>
            <w:r>
              <w:t>ZIP File</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5B274CFC" w14:textId="77777777" w:rsidR="000340B6" w:rsidRPr="00B43412" w:rsidRDefault="000340B6" w:rsidP="0051238A">
            <w:pPr>
              <w:pStyle w:val="TableText10"/>
            </w:pPr>
            <w:proofErr w:type="spellStart"/>
            <w:r>
              <w:t>EDI.FunctionCode.DYYMMDD.THHMMSSmmm.Environment</w:t>
            </w:r>
            <w:proofErr w:type="spellEnd"/>
          </w:p>
        </w:tc>
        <w:tc>
          <w:tcPr>
            <w:tcW w:w="4410" w:type="dxa"/>
            <w:tcBorders>
              <w:top w:val="single" w:sz="4" w:space="0" w:color="auto"/>
              <w:left w:val="single" w:sz="4" w:space="0" w:color="auto"/>
              <w:bottom w:val="single" w:sz="4" w:space="0" w:color="auto"/>
              <w:right w:val="single" w:sz="4" w:space="0" w:color="auto"/>
            </w:tcBorders>
          </w:tcPr>
          <w:p w14:paraId="5B274CFD" w14:textId="77777777" w:rsidR="000340B6" w:rsidRDefault="000340B6" w:rsidP="0051238A">
            <w:pPr>
              <w:pStyle w:val="TableText10"/>
            </w:pPr>
            <w:proofErr w:type="spellStart"/>
            <w:r>
              <w:t>FunctionCode.EDI.DCCYYMMDD.THHMMSSmmm.Environment</w:t>
            </w:r>
            <w:proofErr w:type="spellEnd"/>
          </w:p>
        </w:tc>
      </w:tr>
    </w:tbl>
    <w:p w14:paraId="5B274CFF" w14:textId="77777777" w:rsidR="000340B6" w:rsidRDefault="000340B6" w:rsidP="000B474B">
      <w:pPr>
        <w:pStyle w:val="ParagraphSpacer10"/>
      </w:pPr>
    </w:p>
    <w:p w14:paraId="5B274D00" w14:textId="335BC404" w:rsidR="000340B6" w:rsidRDefault="000340B6" w:rsidP="000340B6">
      <w:pPr>
        <w:pStyle w:val="Caption"/>
      </w:pPr>
      <w:bookmarkStart w:id="48" w:name="_Ref435611215"/>
      <w:bookmarkStart w:id="49" w:name="_Toc485992568"/>
      <w:r>
        <w:t xml:space="preserve">Table </w:t>
      </w:r>
      <w:r w:rsidR="00A450A5">
        <w:fldChar w:fldCharType="begin"/>
      </w:r>
      <w:r w:rsidR="00A450A5">
        <w:instrText xml:space="preserve"> SEQ Table \* ARABIC </w:instrText>
      </w:r>
      <w:r w:rsidR="00A450A5">
        <w:fldChar w:fldCharType="separate"/>
      </w:r>
      <w:r w:rsidR="000B474B">
        <w:rPr>
          <w:noProof/>
        </w:rPr>
        <w:t>4</w:t>
      </w:r>
      <w:r w:rsidR="00A450A5">
        <w:rPr>
          <w:noProof/>
        </w:rPr>
        <w:fldChar w:fldCharType="end"/>
      </w:r>
      <w:r>
        <w:t xml:space="preserve"> - File Naming Convention for Data files within ZIP File </w:t>
      </w:r>
      <w:r w:rsidR="00273438">
        <w:t xml:space="preserve">Sent </w:t>
      </w:r>
      <w:r>
        <w:t>from Hub to FFM</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3773"/>
        <w:gridCol w:w="4410"/>
      </w:tblGrid>
      <w:tr w:rsidR="000340B6" w14:paraId="5B274D04" w14:textId="77777777" w:rsidTr="0051238A">
        <w:trPr>
          <w:cantSplit/>
          <w:tblHeader/>
        </w:trPr>
        <w:tc>
          <w:tcPr>
            <w:tcW w:w="1195" w:type="dxa"/>
            <w:shd w:val="clear" w:color="auto" w:fill="000082"/>
            <w:vAlign w:val="center"/>
          </w:tcPr>
          <w:p w14:paraId="5B274D01" w14:textId="77777777" w:rsidR="000340B6" w:rsidRDefault="000340B6" w:rsidP="0051238A">
            <w:pPr>
              <w:pStyle w:val="TableText10HeaderCenter"/>
            </w:pPr>
            <w:r w:rsidRPr="00C4174D">
              <w:t>File Type</w:t>
            </w:r>
          </w:p>
        </w:tc>
        <w:tc>
          <w:tcPr>
            <w:tcW w:w="3773" w:type="dxa"/>
            <w:shd w:val="clear" w:color="auto" w:fill="000082"/>
            <w:vAlign w:val="center"/>
          </w:tcPr>
          <w:p w14:paraId="5B274D02" w14:textId="627BA890" w:rsidR="000340B6" w:rsidRDefault="000340B6" w:rsidP="0051238A">
            <w:pPr>
              <w:pStyle w:val="TableText10HeaderCenter"/>
            </w:pPr>
            <w:r>
              <w:t xml:space="preserve">Data File </w:t>
            </w:r>
            <w:r w:rsidRPr="00C4174D">
              <w:t xml:space="preserve">Filename </w:t>
            </w:r>
            <w:r w:rsidR="0028598C">
              <w:t>S</w:t>
            </w:r>
            <w:r w:rsidRPr="00C4174D">
              <w:t xml:space="preserve">ent from </w:t>
            </w:r>
            <w:r>
              <w:t>MPEDI</w:t>
            </w:r>
            <w:r w:rsidRPr="00C4174D">
              <w:t xml:space="preserve"> to </w:t>
            </w:r>
            <w:r>
              <w:t>EFT</w:t>
            </w:r>
          </w:p>
        </w:tc>
        <w:tc>
          <w:tcPr>
            <w:tcW w:w="4410" w:type="dxa"/>
            <w:shd w:val="clear" w:color="auto" w:fill="000082"/>
            <w:vAlign w:val="center"/>
          </w:tcPr>
          <w:p w14:paraId="5B274D03" w14:textId="3CFE97B8" w:rsidR="000340B6" w:rsidRPr="00C4174D" w:rsidRDefault="000340B6" w:rsidP="0051238A">
            <w:pPr>
              <w:pStyle w:val="TableText10HeaderCenter"/>
            </w:pPr>
            <w:r>
              <w:t xml:space="preserve">Data File </w:t>
            </w:r>
            <w:r w:rsidRPr="00C4174D">
              <w:t xml:space="preserve">Filename </w:t>
            </w:r>
            <w:r w:rsidR="0028598C">
              <w:t>S</w:t>
            </w:r>
            <w:r w:rsidRPr="00C4174D">
              <w:t xml:space="preserve">ent from </w:t>
            </w:r>
            <w:r>
              <w:t>EFT</w:t>
            </w:r>
            <w:r w:rsidRPr="00C4174D">
              <w:t xml:space="preserve"> to </w:t>
            </w:r>
            <w:r>
              <w:t>FFM</w:t>
            </w:r>
          </w:p>
        </w:tc>
      </w:tr>
      <w:tr w:rsidR="000340B6" w:rsidRPr="00B43412" w14:paraId="5B274D08" w14:textId="77777777" w:rsidTr="0051238A">
        <w:trPr>
          <w:cantSplit/>
        </w:trPr>
        <w:tc>
          <w:tcPr>
            <w:tcW w:w="1195" w:type="dxa"/>
            <w:tcBorders>
              <w:top w:val="single" w:sz="4" w:space="0" w:color="auto"/>
              <w:left w:val="single" w:sz="4" w:space="0" w:color="auto"/>
              <w:bottom w:val="single" w:sz="4" w:space="0" w:color="auto"/>
              <w:right w:val="single" w:sz="4" w:space="0" w:color="auto"/>
            </w:tcBorders>
            <w:shd w:val="clear" w:color="auto" w:fill="auto"/>
          </w:tcPr>
          <w:p w14:paraId="5B274D05" w14:textId="21B8949E" w:rsidR="000340B6" w:rsidRPr="00B43412" w:rsidRDefault="000340B6" w:rsidP="0051238A">
            <w:pPr>
              <w:pStyle w:val="TableText10"/>
            </w:pPr>
            <w:r w:rsidRPr="00C4174D">
              <w:t>XML</w:t>
            </w:r>
            <w:r w:rsidR="00F07FCB">
              <w:t xml:space="preserve"> File</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5B274D06" w14:textId="77777777" w:rsidR="000340B6" w:rsidRPr="00B43412" w:rsidRDefault="000340B6" w:rsidP="0051238A">
            <w:pPr>
              <w:pStyle w:val="TableText10"/>
            </w:pPr>
            <w:proofErr w:type="spellStart"/>
            <w:r>
              <w:t>EDI.FunctionCode.DYYMMDD.THHMMSSmmm.Environment</w:t>
            </w:r>
            <w:proofErr w:type="spellEnd"/>
          </w:p>
        </w:tc>
        <w:tc>
          <w:tcPr>
            <w:tcW w:w="4410" w:type="dxa"/>
            <w:tcBorders>
              <w:top w:val="single" w:sz="4" w:space="0" w:color="auto"/>
              <w:left w:val="single" w:sz="4" w:space="0" w:color="auto"/>
              <w:bottom w:val="single" w:sz="4" w:space="0" w:color="auto"/>
              <w:right w:val="single" w:sz="4" w:space="0" w:color="auto"/>
            </w:tcBorders>
          </w:tcPr>
          <w:p w14:paraId="5B274D07" w14:textId="77777777" w:rsidR="000340B6" w:rsidRDefault="000340B6" w:rsidP="0051238A">
            <w:pPr>
              <w:pStyle w:val="TableText10"/>
            </w:pPr>
            <w:proofErr w:type="spellStart"/>
            <w:r>
              <w:t>EDI.FunctionCode.DYYMMDD.THHMMSSmmm.Environment</w:t>
            </w:r>
            <w:proofErr w:type="spellEnd"/>
          </w:p>
        </w:tc>
      </w:tr>
    </w:tbl>
    <w:p w14:paraId="5B274D09" w14:textId="77777777" w:rsidR="000340B6" w:rsidRDefault="000340B6" w:rsidP="00E74945">
      <w:pPr>
        <w:pStyle w:val="ParagraphSpacer10"/>
      </w:pPr>
    </w:p>
    <w:p w14:paraId="5B274D0A" w14:textId="66709B74" w:rsidR="00E74945" w:rsidRDefault="00E74945" w:rsidP="004D295D">
      <w:pPr>
        <w:pStyle w:val="BodyText"/>
        <w:keepNext/>
      </w:pPr>
      <w:r>
        <w:t xml:space="preserve">The MPEDI generates a report for every flat file translated to a BUU XML file. </w:t>
      </w:r>
      <w:r w:rsidR="00F07FCB">
        <w:t xml:space="preserve">The </w:t>
      </w:r>
      <w:r>
        <w:t xml:space="preserve">MPEDI sends this report back to Opera Solutions via EFT by placing the report in the Opera Solutions download folder. </w:t>
      </w:r>
      <w:r w:rsidRPr="00B85A97">
        <w:rPr>
          <w:rStyle w:val="BodyTextItalicChar"/>
        </w:rPr>
        <w:fldChar w:fldCharType="begin"/>
      </w:r>
      <w:r w:rsidRPr="00B85A97">
        <w:rPr>
          <w:rStyle w:val="BodyTextItalicChar"/>
        </w:rPr>
        <w:instrText xml:space="preserve"> REF _Ref435611285 \h </w:instrText>
      </w:r>
      <w:r w:rsidR="00B85A97">
        <w:rPr>
          <w:rStyle w:val="BodyTextItalicChar"/>
        </w:rPr>
        <w:instrText xml:space="preserve"> \* MERGEFORMAT </w:instrText>
      </w:r>
      <w:r w:rsidRPr="00B85A97">
        <w:rPr>
          <w:rStyle w:val="BodyTextItalicChar"/>
        </w:rPr>
      </w:r>
      <w:r w:rsidRPr="00B85A97">
        <w:rPr>
          <w:rStyle w:val="BodyTextItalicChar"/>
        </w:rPr>
        <w:fldChar w:fldCharType="separate"/>
      </w:r>
      <w:r w:rsidR="000B474B" w:rsidRPr="000B474B">
        <w:rPr>
          <w:rStyle w:val="BodyTextItalicChar"/>
        </w:rPr>
        <w:t>Table 5 - File Naming Convention for Report Sent from Hub to Opera Solutions</w:t>
      </w:r>
      <w:r w:rsidRPr="00B85A97">
        <w:rPr>
          <w:rStyle w:val="BodyTextItalicChar"/>
        </w:rPr>
        <w:fldChar w:fldCharType="end"/>
      </w:r>
      <w:r>
        <w:t xml:space="preserve"> </w:t>
      </w:r>
      <w:r>
        <w:lastRenderedPageBreak/>
        <w:t>provides the file naming convention to follow for transmitting the report to Opera Solutions via EFT</w:t>
      </w:r>
      <w:r w:rsidR="005658F1">
        <w:t>.</w:t>
      </w:r>
    </w:p>
    <w:p w14:paraId="5B274D0B" w14:textId="0E0F4DE8" w:rsidR="00E74945" w:rsidRDefault="00E74945" w:rsidP="00E74945">
      <w:pPr>
        <w:pStyle w:val="Caption"/>
      </w:pPr>
      <w:bookmarkStart w:id="50" w:name="_Ref435611285"/>
      <w:bookmarkStart w:id="51" w:name="_Toc485992569"/>
      <w:r>
        <w:t xml:space="preserve">Table </w:t>
      </w:r>
      <w:r w:rsidR="00A450A5">
        <w:fldChar w:fldCharType="begin"/>
      </w:r>
      <w:r w:rsidR="00A450A5">
        <w:instrText xml:space="preserve"> SEQ Table \* ARABIC </w:instrText>
      </w:r>
      <w:r w:rsidR="00A450A5">
        <w:fldChar w:fldCharType="separate"/>
      </w:r>
      <w:r w:rsidR="000B474B">
        <w:rPr>
          <w:noProof/>
        </w:rPr>
        <w:t>5</w:t>
      </w:r>
      <w:r w:rsidR="00A450A5">
        <w:rPr>
          <w:noProof/>
        </w:rPr>
        <w:fldChar w:fldCharType="end"/>
      </w:r>
      <w:r>
        <w:t xml:space="preserve"> - File Naming Convention for Report </w:t>
      </w:r>
      <w:r w:rsidR="0028598C">
        <w:t xml:space="preserve">Sent </w:t>
      </w:r>
      <w:r>
        <w:t>from Hub to Opera Solutions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3780"/>
        <w:gridCol w:w="4410"/>
      </w:tblGrid>
      <w:tr w:rsidR="00E74945" w14:paraId="5B274D0F" w14:textId="77777777" w:rsidTr="00C06C2D">
        <w:trPr>
          <w:cantSplit/>
          <w:tblHeader/>
        </w:trPr>
        <w:tc>
          <w:tcPr>
            <w:tcW w:w="1188" w:type="dxa"/>
            <w:shd w:val="clear" w:color="auto" w:fill="000082"/>
            <w:vAlign w:val="center"/>
          </w:tcPr>
          <w:p w14:paraId="5B274D0C" w14:textId="77777777" w:rsidR="00E74945" w:rsidRDefault="00E74945" w:rsidP="00C06C2D">
            <w:pPr>
              <w:pStyle w:val="TableText10HeaderCenter"/>
            </w:pPr>
            <w:r w:rsidRPr="00F731D7">
              <w:t>File Type</w:t>
            </w:r>
          </w:p>
        </w:tc>
        <w:tc>
          <w:tcPr>
            <w:tcW w:w="3780" w:type="dxa"/>
            <w:shd w:val="clear" w:color="auto" w:fill="000082"/>
            <w:vAlign w:val="center"/>
          </w:tcPr>
          <w:p w14:paraId="5B274D0D" w14:textId="7C2C6B82" w:rsidR="00E74945" w:rsidRDefault="00E74945" w:rsidP="00C06C2D">
            <w:pPr>
              <w:pStyle w:val="TableText10HeaderCenter"/>
            </w:pPr>
            <w:r w:rsidRPr="00F731D7">
              <w:t xml:space="preserve">Filename </w:t>
            </w:r>
            <w:r w:rsidR="0028598C">
              <w:t>S</w:t>
            </w:r>
            <w:r w:rsidRPr="00F731D7">
              <w:t>ent</w:t>
            </w:r>
            <w:r>
              <w:t xml:space="preserve"> from MPEDI to</w:t>
            </w:r>
            <w:r w:rsidRPr="00F731D7">
              <w:t xml:space="preserve"> </w:t>
            </w:r>
            <w:r>
              <w:t>EFT</w:t>
            </w:r>
          </w:p>
        </w:tc>
        <w:tc>
          <w:tcPr>
            <w:tcW w:w="4410" w:type="dxa"/>
            <w:shd w:val="clear" w:color="auto" w:fill="000082"/>
            <w:vAlign w:val="center"/>
          </w:tcPr>
          <w:p w14:paraId="5B274D0E" w14:textId="4F255D33" w:rsidR="00E74945" w:rsidRPr="00F731D7" w:rsidRDefault="00E74945" w:rsidP="00C06C2D">
            <w:pPr>
              <w:pStyle w:val="TableText10HeaderCenter"/>
            </w:pPr>
            <w:r w:rsidRPr="00F731D7">
              <w:t xml:space="preserve">Filename </w:t>
            </w:r>
            <w:r w:rsidR="0028598C">
              <w:t>S</w:t>
            </w:r>
            <w:r w:rsidRPr="00F731D7">
              <w:t>ent</w:t>
            </w:r>
            <w:r>
              <w:t xml:space="preserve"> from EFT to</w:t>
            </w:r>
            <w:r w:rsidRPr="00F731D7">
              <w:t xml:space="preserve"> </w:t>
            </w:r>
            <w:r>
              <w:t>Opera Solutions</w:t>
            </w:r>
          </w:p>
        </w:tc>
      </w:tr>
      <w:tr w:rsidR="00E74945" w:rsidRPr="00B43412" w14:paraId="5B274D13" w14:textId="77777777" w:rsidTr="00C06C2D">
        <w:trPr>
          <w:cantSplit/>
        </w:trPr>
        <w:tc>
          <w:tcPr>
            <w:tcW w:w="1188" w:type="dxa"/>
            <w:tcBorders>
              <w:top w:val="single" w:sz="4" w:space="0" w:color="auto"/>
              <w:left w:val="single" w:sz="4" w:space="0" w:color="auto"/>
              <w:bottom w:val="single" w:sz="4" w:space="0" w:color="auto"/>
              <w:right w:val="single" w:sz="4" w:space="0" w:color="auto"/>
            </w:tcBorders>
            <w:shd w:val="clear" w:color="auto" w:fill="auto"/>
          </w:tcPr>
          <w:p w14:paraId="5B274D10" w14:textId="5D7ADAC8" w:rsidR="00E74945" w:rsidRPr="00B43412" w:rsidRDefault="00E74945" w:rsidP="00C06C2D">
            <w:pPr>
              <w:pStyle w:val="TableText10"/>
            </w:pPr>
            <w:r>
              <w:t>XML</w:t>
            </w:r>
            <w:r w:rsidR="00F07FCB">
              <w:t xml:space="preserve"> File</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274D11" w14:textId="77777777" w:rsidR="00E74945" w:rsidRPr="00B43412" w:rsidRDefault="00E74945" w:rsidP="00C06C2D">
            <w:pPr>
              <w:pStyle w:val="TableText10"/>
            </w:pPr>
            <w:proofErr w:type="spellStart"/>
            <w:r>
              <w:t>EDI.FunctionCode.DYYMMDD.THHMMSSmmm.Environment</w:t>
            </w:r>
            <w:proofErr w:type="spellEnd"/>
          </w:p>
        </w:tc>
        <w:tc>
          <w:tcPr>
            <w:tcW w:w="4410" w:type="dxa"/>
            <w:tcBorders>
              <w:top w:val="single" w:sz="4" w:space="0" w:color="auto"/>
              <w:left w:val="single" w:sz="4" w:space="0" w:color="auto"/>
              <w:bottom w:val="single" w:sz="4" w:space="0" w:color="auto"/>
              <w:right w:val="single" w:sz="4" w:space="0" w:color="auto"/>
            </w:tcBorders>
          </w:tcPr>
          <w:p w14:paraId="5B274D12" w14:textId="77777777" w:rsidR="00E74945" w:rsidRDefault="00E74945" w:rsidP="00C06C2D">
            <w:pPr>
              <w:pStyle w:val="TableText10"/>
            </w:pPr>
            <w:proofErr w:type="spellStart"/>
            <w:r>
              <w:t>FunctionCode.EDI.DCCYYMMDD.THHMMSSmmm.Environment</w:t>
            </w:r>
            <w:proofErr w:type="spellEnd"/>
          </w:p>
        </w:tc>
      </w:tr>
    </w:tbl>
    <w:p w14:paraId="4D2808EA" w14:textId="77777777" w:rsidR="00F07FCB" w:rsidRPr="004D295D" w:rsidRDefault="00F07FCB" w:rsidP="004D295D">
      <w:pPr>
        <w:pStyle w:val="ParagraphSpacer10"/>
      </w:pPr>
    </w:p>
    <w:p w14:paraId="5B274D14" w14:textId="77777777" w:rsidR="00E74945" w:rsidRDefault="0023483D" w:rsidP="009A7713">
      <w:pPr>
        <w:pStyle w:val="BodyText"/>
      </w:pPr>
      <w:r w:rsidRPr="0023483D">
        <w:rPr>
          <w:rStyle w:val="BodyTextItalicChar"/>
        </w:rPr>
        <w:fldChar w:fldCharType="begin"/>
      </w:r>
      <w:r w:rsidRPr="0023483D">
        <w:rPr>
          <w:rStyle w:val="BodyTextItalicChar"/>
        </w:rPr>
        <w:instrText xml:space="preserve"> REF _Ref435611326 \h </w:instrText>
      </w:r>
      <w:r>
        <w:rPr>
          <w:rStyle w:val="BodyTextItalicChar"/>
        </w:rPr>
        <w:instrText xml:space="preserve"> \* MERGEFORMAT </w:instrText>
      </w:r>
      <w:r w:rsidRPr="0023483D">
        <w:rPr>
          <w:rStyle w:val="BodyTextItalicChar"/>
        </w:rPr>
      </w:r>
      <w:r w:rsidRPr="0023483D">
        <w:rPr>
          <w:rStyle w:val="BodyTextItalicChar"/>
        </w:rPr>
        <w:fldChar w:fldCharType="separate"/>
      </w:r>
      <w:r w:rsidR="000B474B" w:rsidRPr="000B474B">
        <w:rPr>
          <w:rStyle w:val="BodyTextItalicChar"/>
        </w:rPr>
        <w:t>Table 6 - File Naming Standard</w:t>
      </w:r>
      <w:r w:rsidRPr="0023483D">
        <w:rPr>
          <w:rStyle w:val="BodyTextItalicChar"/>
        </w:rPr>
        <w:fldChar w:fldCharType="end"/>
      </w:r>
      <w:r>
        <w:t xml:space="preserve"> presents specific information for each attribute in the flat file filename.</w:t>
      </w:r>
    </w:p>
    <w:p w14:paraId="5B274D15" w14:textId="77777777" w:rsidR="0023483D" w:rsidRDefault="0023483D" w:rsidP="0023483D">
      <w:pPr>
        <w:pStyle w:val="Caption"/>
      </w:pPr>
      <w:bookmarkStart w:id="52" w:name="_Ref435611326"/>
      <w:bookmarkStart w:id="53" w:name="_Toc485992570"/>
      <w:r>
        <w:t xml:space="preserve">Table </w:t>
      </w:r>
      <w:r w:rsidR="00A450A5">
        <w:fldChar w:fldCharType="begin"/>
      </w:r>
      <w:r w:rsidR="00A450A5">
        <w:instrText xml:space="preserve"> SEQ Table \* ARABIC </w:instrText>
      </w:r>
      <w:r w:rsidR="00A450A5">
        <w:fldChar w:fldCharType="separate"/>
      </w:r>
      <w:r w:rsidR="000B474B">
        <w:rPr>
          <w:noProof/>
        </w:rPr>
        <w:t>6</w:t>
      </w:r>
      <w:r w:rsidR="00A450A5">
        <w:rPr>
          <w:noProof/>
        </w:rPr>
        <w:fldChar w:fldCharType="end"/>
      </w:r>
      <w:r>
        <w:t xml:space="preserve"> - File Naming Standard</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7719"/>
      </w:tblGrid>
      <w:tr w:rsidR="0023483D" w14:paraId="5B274D18" w14:textId="77777777" w:rsidTr="000B474B">
        <w:trPr>
          <w:cantSplit/>
          <w:tblHeader/>
        </w:trPr>
        <w:tc>
          <w:tcPr>
            <w:tcW w:w="0" w:type="auto"/>
            <w:shd w:val="clear" w:color="auto" w:fill="000082"/>
            <w:vAlign w:val="center"/>
          </w:tcPr>
          <w:p w14:paraId="5B274D16" w14:textId="77777777" w:rsidR="0023483D" w:rsidRDefault="0023483D" w:rsidP="0028598C">
            <w:pPr>
              <w:pStyle w:val="TableText10HeaderCenter"/>
            </w:pPr>
            <w:r w:rsidRPr="00F731D7">
              <w:t>Attribute</w:t>
            </w:r>
          </w:p>
        </w:tc>
        <w:tc>
          <w:tcPr>
            <w:tcW w:w="0" w:type="auto"/>
            <w:shd w:val="clear" w:color="auto" w:fill="000082"/>
            <w:vAlign w:val="center"/>
          </w:tcPr>
          <w:p w14:paraId="5B274D17" w14:textId="77777777" w:rsidR="0023483D" w:rsidRDefault="0023483D" w:rsidP="0028598C">
            <w:pPr>
              <w:pStyle w:val="TableText10HeaderCenter"/>
            </w:pPr>
            <w:r w:rsidRPr="00F731D7">
              <w:t>Description</w:t>
            </w:r>
          </w:p>
        </w:tc>
      </w:tr>
      <w:tr w:rsidR="0023483D" w:rsidRPr="00B43412" w14:paraId="5B274D1B" w14:textId="77777777" w:rsidTr="00C06C2D">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274D19" w14:textId="77777777" w:rsidR="0023483D" w:rsidRDefault="0023483D" w:rsidP="00C06C2D">
            <w:pPr>
              <w:pStyle w:val="TableText10"/>
            </w:pPr>
            <w:r>
              <w:t>Function 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74D1A" w14:textId="77777777" w:rsidR="0023483D" w:rsidRDefault="0023483D" w:rsidP="00EF1D89">
            <w:pPr>
              <w:pStyle w:val="TableText10"/>
            </w:pPr>
            <w:r>
              <w:t xml:space="preserve">See </w:t>
            </w:r>
            <w:r w:rsidR="00EF1D89" w:rsidRPr="00EF1D89">
              <w:rPr>
                <w:rStyle w:val="TableText10ItalicChar"/>
              </w:rPr>
              <w:fldChar w:fldCharType="begin"/>
            </w:r>
            <w:r w:rsidR="00EF1D89" w:rsidRPr="00EF1D89">
              <w:rPr>
                <w:rStyle w:val="TableText10ItalicChar"/>
              </w:rPr>
              <w:instrText xml:space="preserve"> REF _Ref435611383 \h </w:instrText>
            </w:r>
            <w:r w:rsidR="00EF1D89">
              <w:rPr>
                <w:rStyle w:val="TableText10ItalicChar"/>
              </w:rPr>
              <w:instrText xml:space="preserve"> \* MERGEFORMAT </w:instrText>
            </w:r>
            <w:r w:rsidR="00EF1D89" w:rsidRPr="00EF1D89">
              <w:rPr>
                <w:rStyle w:val="TableText10ItalicChar"/>
              </w:rPr>
            </w:r>
            <w:r w:rsidR="00EF1D89" w:rsidRPr="00EF1D89">
              <w:rPr>
                <w:rStyle w:val="TableText10ItalicChar"/>
              </w:rPr>
              <w:fldChar w:fldCharType="separate"/>
            </w:r>
            <w:r w:rsidR="000B474B" w:rsidRPr="000B474B">
              <w:rPr>
                <w:rStyle w:val="TableText10ItalicChar"/>
              </w:rPr>
              <w:t>Table 7 - Function Codes for 2014, 2015, and 2016</w:t>
            </w:r>
            <w:r w:rsidR="00EF1D89" w:rsidRPr="00EF1D89">
              <w:rPr>
                <w:rStyle w:val="TableText10ItalicChar"/>
              </w:rPr>
              <w:fldChar w:fldCharType="end"/>
            </w:r>
            <w:r w:rsidR="00EF1D89" w:rsidRPr="00EF1D89">
              <w:t>.</w:t>
            </w:r>
          </w:p>
        </w:tc>
      </w:tr>
      <w:tr w:rsidR="0023483D" w:rsidRPr="00B43412" w14:paraId="5B274D1E" w14:textId="77777777" w:rsidTr="00C06C2D">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274D1C" w14:textId="77777777" w:rsidR="0023483D" w:rsidRPr="00B43412" w:rsidRDefault="0023483D" w:rsidP="00C06C2D">
            <w:pPr>
              <w:pStyle w:val="TableText10"/>
            </w:pPr>
            <w:r w:rsidRPr="00F731D7">
              <w:t>DYYMMDD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74D1D" w14:textId="77777777" w:rsidR="0023483D" w:rsidRPr="00B43412" w:rsidRDefault="0023483D" w:rsidP="00C06C2D">
            <w:pPr>
              <w:pStyle w:val="TableText10"/>
            </w:pPr>
            <w:r>
              <w:t>Date in YYMMDD format where first character D</w:t>
            </w:r>
            <w:r w:rsidRPr="00F731D7">
              <w:t xml:space="preserve"> is static</w:t>
            </w:r>
          </w:p>
        </w:tc>
      </w:tr>
      <w:tr w:rsidR="0023483D" w:rsidRPr="00B43412" w14:paraId="5B274D21" w14:textId="77777777" w:rsidTr="00C06C2D">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274D1F" w14:textId="77777777" w:rsidR="0023483D" w:rsidRPr="00B43412" w:rsidRDefault="0023483D" w:rsidP="00C06C2D">
            <w:pPr>
              <w:pStyle w:val="TableText10"/>
            </w:pPr>
            <w:proofErr w:type="spellStart"/>
            <w:r w:rsidRPr="00F731D7">
              <w:t>THHMMSSmmm</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74D20" w14:textId="77777777" w:rsidR="0023483D" w:rsidRPr="00B43412" w:rsidRDefault="0023483D" w:rsidP="00C06C2D">
            <w:pPr>
              <w:pStyle w:val="TableText10"/>
            </w:pPr>
            <w:r>
              <w:t xml:space="preserve">Time in </w:t>
            </w:r>
            <w:proofErr w:type="spellStart"/>
            <w:r>
              <w:t>HHMMSSmmm</w:t>
            </w:r>
            <w:proofErr w:type="spellEnd"/>
            <w:r>
              <w:t xml:space="preserve"> format where first character T</w:t>
            </w:r>
            <w:r w:rsidRPr="00F731D7">
              <w:t xml:space="preserve"> is static</w:t>
            </w:r>
          </w:p>
        </w:tc>
      </w:tr>
      <w:tr w:rsidR="0023483D" w:rsidRPr="00B43412" w14:paraId="5B274D24" w14:textId="77777777" w:rsidTr="00C06C2D">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274D22" w14:textId="77777777" w:rsidR="0023483D" w:rsidRPr="00B43412" w:rsidRDefault="0023483D" w:rsidP="00C06C2D">
            <w:pPr>
              <w:pStyle w:val="TableText10"/>
            </w:pPr>
            <w:r w:rsidRPr="00F731D7">
              <w:t>Environment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74D23" w14:textId="77777777" w:rsidR="0023483D" w:rsidRPr="00B43412" w:rsidRDefault="0023483D" w:rsidP="00C06C2D">
            <w:pPr>
              <w:pStyle w:val="TableText10"/>
            </w:pPr>
            <w:r>
              <w:t xml:space="preserve">Environment Code - P is for </w:t>
            </w:r>
            <w:r w:rsidRPr="002D0A31">
              <w:rPr>
                <w:rStyle w:val="TableText10GlossaryChar"/>
              </w:rPr>
              <w:t>Production Environment</w:t>
            </w:r>
            <w:r>
              <w:t xml:space="preserve"> (PROD) and T is for non-PROD</w:t>
            </w:r>
          </w:p>
        </w:tc>
      </w:tr>
    </w:tbl>
    <w:p w14:paraId="5B274D25" w14:textId="77777777" w:rsidR="0023483D" w:rsidRDefault="0023483D" w:rsidP="004D295D">
      <w:pPr>
        <w:pStyle w:val="ParagraphSpacer10"/>
      </w:pPr>
    </w:p>
    <w:p w14:paraId="5B274D26" w14:textId="68110827" w:rsidR="0023483D" w:rsidRDefault="009A3055" w:rsidP="009A7713">
      <w:pPr>
        <w:pStyle w:val="BodyText"/>
      </w:pPr>
      <w:r w:rsidRPr="009A3055">
        <w:rPr>
          <w:rStyle w:val="BodyTextItalicChar"/>
        </w:rPr>
        <w:fldChar w:fldCharType="begin"/>
      </w:r>
      <w:r w:rsidRPr="009A3055">
        <w:rPr>
          <w:rStyle w:val="BodyTextItalicChar"/>
        </w:rPr>
        <w:instrText xml:space="preserve"> REF _Ref435612875 \h </w:instrText>
      </w:r>
      <w:r>
        <w:rPr>
          <w:rStyle w:val="BodyTextItalicChar"/>
        </w:rPr>
        <w:instrText xml:space="preserve"> \* MERGEFORMAT </w:instrText>
      </w:r>
      <w:r w:rsidRPr="009A3055">
        <w:rPr>
          <w:rStyle w:val="BodyTextItalicChar"/>
        </w:rPr>
      </w:r>
      <w:r w:rsidRPr="009A3055">
        <w:rPr>
          <w:rStyle w:val="BodyTextItalicChar"/>
        </w:rPr>
        <w:fldChar w:fldCharType="separate"/>
      </w:r>
      <w:r w:rsidRPr="009A3055">
        <w:rPr>
          <w:rStyle w:val="BodyTextItalicChar"/>
        </w:rPr>
        <w:t>Table 8 - Opera Solutions/MPEDI Interface Processing Steps for Sending a ZIP file from Opera Solutions to the MPEDI</w:t>
      </w:r>
      <w:r w:rsidRPr="009A3055">
        <w:rPr>
          <w:rStyle w:val="BodyTextItalicChar"/>
        </w:rPr>
        <w:fldChar w:fldCharType="end"/>
      </w:r>
      <w:r>
        <w:t xml:space="preserve"> </w:t>
      </w:r>
      <w:r w:rsidR="0023483D">
        <w:t xml:space="preserve">provides </w:t>
      </w:r>
      <w:r w:rsidR="0023483D" w:rsidRPr="00D734AE">
        <w:t>function codes for 2014</w:t>
      </w:r>
      <w:r w:rsidR="0023483D">
        <w:t>,</w:t>
      </w:r>
      <w:r w:rsidR="0023483D" w:rsidRPr="00D734AE">
        <w:t xml:space="preserve"> 2015</w:t>
      </w:r>
      <w:r w:rsidR="00F07FCB">
        <w:t>,</w:t>
      </w:r>
      <w:r w:rsidR="0023483D">
        <w:t xml:space="preserve"> 2016</w:t>
      </w:r>
      <w:r w:rsidR="00C21527">
        <w:t>, and 2017</w:t>
      </w:r>
      <w:r w:rsidR="0023483D" w:rsidRPr="00D734AE">
        <w:t xml:space="preserve"> for the flat file, </w:t>
      </w:r>
      <w:r w:rsidR="0023483D">
        <w:t>the BUU</w:t>
      </w:r>
      <w:r w:rsidR="0023483D" w:rsidRPr="00D734AE">
        <w:t xml:space="preserve"> XML</w:t>
      </w:r>
      <w:r w:rsidR="0023483D">
        <w:t xml:space="preserve"> file</w:t>
      </w:r>
      <w:r w:rsidR="0023483D" w:rsidRPr="00D734AE">
        <w:t>, and the report in</w:t>
      </w:r>
      <w:r w:rsidR="0023483D">
        <w:t xml:space="preserve"> the </w:t>
      </w:r>
      <w:r w:rsidR="0023483D" w:rsidRPr="00210478">
        <w:rPr>
          <w:rStyle w:val="BodyTextGlossaryChar"/>
        </w:rPr>
        <w:t>Production Quarantine Environment</w:t>
      </w:r>
      <w:r w:rsidR="0023483D">
        <w:t xml:space="preserve"> (PRODQ) and PROD.</w:t>
      </w:r>
    </w:p>
    <w:p w14:paraId="5B274D27" w14:textId="31ADEB3D" w:rsidR="0023483D" w:rsidRDefault="0023483D" w:rsidP="0023483D">
      <w:pPr>
        <w:pStyle w:val="Caption"/>
      </w:pPr>
      <w:bookmarkStart w:id="54" w:name="_Ref435611383"/>
      <w:bookmarkStart w:id="55" w:name="_Ref467067854"/>
      <w:bookmarkStart w:id="56" w:name="_Toc485992571"/>
      <w:r>
        <w:t xml:space="preserve">Table </w:t>
      </w:r>
      <w:r w:rsidR="00A450A5">
        <w:fldChar w:fldCharType="begin"/>
      </w:r>
      <w:r w:rsidR="00A450A5">
        <w:instrText xml:space="preserve"> SEQ Table \* ARABIC </w:instrText>
      </w:r>
      <w:r w:rsidR="00A450A5">
        <w:fldChar w:fldCharType="separate"/>
      </w:r>
      <w:r w:rsidR="000B474B">
        <w:rPr>
          <w:noProof/>
        </w:rPr>
        <w:t>7</w:t>
      </w:r>
      <w:r w:rsidR="00A450A5">
        <w:rPr>
          <w:noProof/>
        </w:rPr>
        <w:fldChar w:fldCharType="end"/>
      </w:r>
      <w:r>
        <w:t xml:space="preserve"> - Function Codes for 2014, 2015</w:t>
      </w:r>
      <w:r w:rsidR="00F07FCB">
        <w:t>,</w:t>
      </w:r>
      <w:r>
        <w:t xml:space="preserve"> 2016</w:t>
      </w:r>
      <w:bookmarkEnd w:id="54"/>
      <w:r w:rsidR="00940235">
        <w:t>, and 2017</w:t>
      </w:r>
      <w:bookmarkEnd w:id="55"/>
      <w:bookmarkEnd w:id="56"/>
    </w:p>
    <w:tbl>
      <w:tblPr>
        <w:tblStyle w:val="TableGrid"/>
        <w:tblW w:w="0" w:type="auto"/>
        <w:tblLook w:val="04A0" w:firstRow="1" w:lastRow="0" w:firstColumn="1" w:lastColumn="0" w:noHBand="0" w:noVBand="1"/>
      </w:tblPr>
      <w:tblGrid>
        <w:gridCol w:w="661"/>
        <w:gridCol w:w="1439"/>
        <w:gridCol w:w="1017"/>
        <w:gridCol w:w="2228"/>
        <w:gridCol w:w="928"/>
      </w:tblGrid>
      <w:tr w:rsidR="0023483D" w14:paraId="5B274D2D" w14:textId="77777777" w:rsidTr="00C06C2D">
        <w:trPr>
          <w:cantSplit/>
          <w:tblHeader/>
        </w:trPr>
        <w:tc>
          <w:tcPr>
            <w:tcW w:w="0" w:type="auto"/>
            <w:shd w:val="clear" w:color="auto" w:fill="000082"/>
            <w:vAlign w:val="center"/>
          </w:tcPr>
          <w:p w14:paraId="5B274D28" w14:textId="77777777" w:rsidR="0023483D" w:rsidRDefault="0023483D" w:rsidP="00C06C2D">
            <w:pPr>
              <w:pStyle w:val="TableText10HeaderCenter"/>
            </w:pPr>
            <w:r>
              <w:t>Year</w:t>
            </w:r>
          </w:p>
        </w:tc>
        <w:tc>
          <w:tcPr>
            <w:tcW w:w="0" w:type="auto"/>
            <w:shd w:val="clear" w:color="auto" w:fill="000082"/>
            <w:vAlign w:val="center"/>
          </w:tcPr>
          <w:p w14:paraId="5B274D29" w14:textId="77777777" w:rsidR="0023483D" w:rsidRDefault="0023483D" w:rsidP="00C06C2D">
            <w:pPr>
              <w:pStyle w:val="TableText10HeaderCenter"/>
            </w:pPr>
            <w:r>
              <w:t>Environment</w:t>
            </w:r>
          </w:p>
        </w:tc>
        <w:tc>
          <w:tcPr>
            <w:tcW w:w="0" w:type="auto"/>
            <w:shd w:val="clear" w:color="auto" w:fill="000082"/>
            <w:vAlign w:val="center"/>
          </w:tcPr>
          <w:p w14:paraId="5B274D2A" w14:textId="77777777" w:rsidR="0023483D" w:rsidRDefault="0023483D" w:rsidP="00C06C2D">
            <w:pPr>
              <w:pStyle w:val="TableText10HeaderCenter"/>
            </w:pPr>
            <w:r>
              <w:t>Flat File</w:t>
            </w:r>
          </w:p>
        </w:tc>
        <w:tc>
          <w:tcPr>
            <w:tcW w:w="0" w:type="auto"/>
            <w:shd w:val="clear" w:color="auto" w:fill="000082"/>
            <w:vAlign w:val="center"/>
          </w:tcPr>
          <w:p w14:paraId="5B274D2B" w14:textId="77777777" w:rsidR="0023483D" w:rsidRDefault="0023483D" w:rsidP="00C06C2D">
            <w:pPr>
              <w:pStyle w:val="TableText10HeaderCenter"/>
            </w:pPr>
            <w:r>
              <w:t>BUU Enrollment XML</w:t>
            </w:r>
          </w:p>
        </w:tc>
        <w:tc>
          <w:tcPr>
            <w:tcW w:w="0" w:type="auto"/>
            <w:shd w:val="clear" w:color="auto" w:fill="000082"/>
            <w:vAlign w:val="center"/>
          </w:tcPr>
          <w:p w14:paraId="5B274D2C" w14:textId="77777777" w:rsidR="0023483D" w:rsidRDefault="0023483D" w:rsidP="00C06C2D">
            <w:pPr>
              <w:pStyle w:val="TableText10HeaderCenter"/>
            </w:pPr>
            <w:r>
              <w:t>Report</w:t>
            </w:r>
          </w:p>
        </w:tc>
      </w:tr>
      <w:tr w:rsidR="0023483D" w:rsidRPr="00647ACF" w14:paraId="5B274D33" w14:textId="77777777" w:rsidTr="00C06C2D">
        <w:trPr>
          <w:cantSplit/>
        </w:trPr>
        <w:tc>
          <w:tcPr>
            <w:tcW w:w="0" w:type="auto"/>
          </w:tcPr>
          <w:p w14:paraId="5B274D2E" w14:textId="77777777" w:rsidR="0023483D" w:rsidRPr="00647ACF" w:rsidRDefault="0023483D" w:rsidP="00647ACF">
            <w:pPr>
              <w:pStyle w:val="TableText10"/>
            </w:pPr>
            <w:r w:rsidRPr="00647ACF">
              <w:t>2014</w:t>
            </w:r>
          </w:p>
        </w:tc>
        <w:tc>
          <w:tcPr>
            <w:tcW w:w="0" w:type="auto"/>
          </w:tcPr>
          <w:p w14:paraId="5B274D2F" w14:textId="77777777" w:rsidR="0023483D" w:rsidRPr="00647ACF" w:rsidRDefault="0023483D" w:rsidP="00647ACF">
            <w:pPr>
              <w:pStyle w:val="TableText10"/>
            </w:pPr>
            <w:r w:rsidRPr="00647ACF">
              <w:t>PROD</w:t>
            </w:r>
          </w:p>
        </w:tc>
        <w:tc>
          <w:tcPr>
            <w:tcW w:w="0" w:type="auto"/>
          </w:tcPr>
          <w:p w14:paraId="5B274D30" w14:textId="77777777" w:rsidR="0023483D" w:rsidRPr="00647ACF" w:rsidRDefault="0023483D" w:rsidP="00647ACF">
            <w:pPr>
              <w:pStyle w:val="TableText10"/>
            </w:pPr>
            <w:r w:rsidRPr="00647ACF">
              <w:t>O834BP</w:t>
            </w:r>
          </w:p>
        </w:tc>
        <w:tc>
          <w:tcPr>
            <w:tcW w:w="0" w:type="auto"/>
          </w:tcPr>
          <w:p w14:paraId="5B274D31" w14:textId="77777777" w:rsidR="0023483D" w:rsidRPr="00647ACF" w:rsidRDefault="0023483D" w:rsidP="00647ACF">
            <w:pPr>
              <w:pStyle w:val="TableText10"/>
            </w:pPr>
            <w:r w:rsidRPr="00647ACF">
              <w:t>I834BP</w:t>
            </w:r>
          </w:p>
        </w:tc>
        <w:tc>
          <w:tcPr>
            <w:tcW w:w="0" w:type="auto"/>
          </w:tcPr>
          <w:p w14:paraId="5B274D32" w14:textId="77777777" w:rsidR="0023483D" w:rsidRPr="00647ACF" w:rsidRDefault="0023483D" w:rsidP="00647ACF">
            <w:pPr>
              <w:pStyle w:val="TableText10"/>
            </w:pPr>
            <w:r w:rsidRPr="00647ACF">
              <w:t>IBURP</w:t>
            </w:r>
          </w:p>
        </w:tc>
      </w:tr>
      <w:tr w:rsidR="0023483D" w:rsidRPr="00647ACF" w14:paraId="5B274D39" w14:textId="77777777" w:rsidTr="00C06C2D">
        <w:trPr>
          <w:cantSplit/>
        </w:trPr>
        <w:tc>
          <w:tcPr>
            <w:tcW w:w="0" w:type="auto"/>
          </w:tcPr>
          <w:p w14:paraId="5B274D34" w14:textId="77777777" w:rsidR="0023483D" w:rsidRPr="00647ACF" w:rsidRDefault="0023483D" w:rsidP="00647ACF">
            <w:pPr>
              <w:pStyle w:val="TableText10"/>
            </w:pPr>
            <w:r w:rsidRPr="00647ACF">
              <w:t>2014</w:t>
            </w:r>
          </w:p>
        </w:tc>
        <w:tc>
          <w:tcPr>
            <w:tcW w:w="0" w:type="auto"/>
          </w:tcPr>
          <w:p w14:paraId="5B274D35" w14:textId="77777777" w:rsidR="0023483D" w:rsidRPr="00647ACF" w:rsidRDefault="0023483D" w:rsidP="00647ACF">
            <w:pPr>
              <w:pStyle w:val="TableText10"/>
            </w:pPr>
            <w:r w:rsidRPr="00647ACF">
              <w:t>PRODQ</w:t>
            </w:r>
          </w:p>
        </w:tc>
        <w:tc>
          <w:tcPr>
            <w:tcW w:w="0" w:type="auto"/>
          </w:tcPr>
          <w:p w14:paraId="5B274D36" w14:textId="77777777" w:rsidR="0023483D" w:rsidRPr="00647ACF" w:rsidRDefault="0023483D" w:rsidP="00647ACF">
            <w:pPr>
              <w:pStyle w:val="TableText10"/>
            </w:pPr>
            <w:r w:rsidRPr="00647ACF">
              <w:t>O834BU</w:t>
            </w:r>
          </w:p>
        </w:tc>
        <w:tc>
          <w:tcPr>
            <w:tcW w:w="0" w:type="auto"/>
          </w:tcPr>
          <w:p w14:paraId="5B274D37" w14:textId="77777777" w:rsidR="0023483D" w:rsidRPr="00647ACF" w:rsidRDefault="0023483D" w:rsidP="00647ACF">
            <w:pPr>
              <w:pStyle w:val="TableText10"/>
            </w:pPr>
            <w:r w:rsidRPr="00647ACF">
              <w:t>I834BU</w:t>
            </w:r>
          </w:p>
        </w:tc>
        <w:tc>
          <w:tcPr>
            <w:tcW w:w="0" w:type="auto"/>
          </w:tcPr>
          <w:p w14:paraId="5B274D38" w14:textId="77777777" w:rsidR="0023483D" w:rsidRPr="00647ACF" w:rsidRDefault="0023483D" w:rsidP="00647ACF">
            <w:pPr>
              <w:pStyle w:val="TableText10"/>
            </w:pPr>
            <w:r w:rsidRPr="00647ACF">
              <w:t>IBUR</w:t>
            </w:r>
          </w:p>
        </w:tc>
      </w:tr>
      <w:tr w:rsidR="0023483D" w:rsidRPr="00647ACF" w14:paraId="5B274D3F" w14:textId="77777777" w:rsidTr="00C06C2D">
        <w:trPr>
          <w:cantSplit/>
        </w:trPr>
        <w:tc>
          <w:tcPr>
            <w:tcW w:w="0" w:type="auto"/>
          </w:tcPr>
          <w:p w14:paraId="5B274D3A" w14:textId="77777777" w:rsidR="0023483D" w:rsidRPr="00647ACF" w:rsidRDefault="0023483D" w:rsidP="00647ACF">
            <w:pPr>
              <w:pStyle w:val="TableText10"/>
            </w:pPr>
            <w:r w:rsidRPr="00647ACF">
              <w:t>2015</w:t>
            </w:r>
          </w:p>
        </w:tc>
        <w:tc>
          <w:tcPr>
            <w:tcW w:w="0" w:type="auto"/>
          </w:tcPr>
          <w:p w14:paraId="5B274D3B" w14:textId="77777777" w:rsidR="0023483D" w:rsidRPr="00647ACF" w:rsidRDefault="0023483D" w:rsidP="00647ACF">
            <w:pPr>
              <w:pStyle w:val="TableText10"/>
            </w:pPr>
            <w:r w:rsidRPr="00647ACF">
              <w:t>PROD</w:t>
            </w:r>
          </w:p>
        </w:tc>
        <w:tc>
          <w:tcPr>
            <w:tcW w:w="0" w:type="auto"/>
          </w:tcPr>
          <w:p w14:paraId="5B274D3C" w14:textId="77777777" w:rsidR="0023483D" w:rsidRPr="00647ACF" w:rsidRDefault="0023483D" w:rsidP="00647ACF">
            <w:pPr>
              <w:pStyle w:val="TableText10"/>
            </w:pPr>
            <w:r w:rsidRPr="00647ACF">
              <w:t>OCF15P</w:t>
            </w:r>
          </w:p>
        </w:tc>
        <w:tc>
          <w:tcPr>
            <w:tcW w:w="0" w:type="auto"/>
          </w:tcPr>
          <w:p w14:paraId="5B274D3D" w14:textId="77777777" w:rsidR="0023483D" w:rsidRPr="00647ACF" w:rsidRDefault="0023483D" w:rsidP="00647ACF">
            <w:pPr>
              <w:pStyle w:val="TableText10"/>
            </w:pPr>
            <w:r w:rsidRPr="00647ACF">
              <w:t>ICF15P</w:t>
            </w:r>
          </w:p>
        </w:tc>
        <w:tc>
          <w:tcPr>
            <w:tcW w:w="0" w:type="auto"/>
          </w:tcPr>
          <w:p w14:paraId="5B274D3E" w14:textId="77777777" w:rsidR="0023483D" w:rsidRPr="00647ACF" w:rsidRDefault="0023483D" w:rsidP="00647ACF">
            <w:pPr>
              <w:pStyle w:val="TableText10"/>
            </w:pPr>
            <w:r w:rsidRPr="00647ACF">
              <w:t>IBR15P</w:t>
            </w:r>
          </w:p>
        </w:tc>
      </w:tr>
      <w:tr w:rsidR="0023483D" w:rsidRPr="00647ACF" w14:paraId="5B274D45" w14:textId="77777777" w:rsidTr="00C06C2D">
        <w:trPr>
          <w:cantSplit/>
        </w:trPr>
        <w:tc>
          <w:tcPr>
            <w:tcW w:w="0" w:type="auto"/>
          </w:tcPr>
          <w:p w14:paraId="5B274D40" w14:textId="77777777" w:rsidR="0023483D" w:rsidRPr="00647ACF" w:rsidRDefault="0023483D" w:rsidP="00647ACF">
            <w:pPr>
              <w:pStyle w:val="TableText10"/>
            </w:pPr>
            <w:r w:rsidRPr="00647ACF">
              <w:t>2015</w:t>
            </w:r>
          </w:p>
        </w:tc>
        <w:tc>
          <w:tcPr>
            <w:tcW w:w="0" w:type="auto"/>
          </w:tcPr>
          <w:p w14:paraId="5B274D41" w14:textId="77777777" w:rsidR="0023483D" w:rsidRPr="00647ACF" w:rsidRDefault="0023483D" w:rsidP="00647ACF">
            <w:pPr>
              <w:pStyle w:val="TableText10"/>
            </w:pPr>
            <w:r w:rsidRPr="00647ACF">
              <w:t>PRODQ</w:t>
            </w:r>
          </w:p>
        </w:tc>
        <w:tc>
          <w:tcPr>
            <w:tcW w:w="0" w:type="auto"/>
          </w:tcPr>
          <w:p w14:paraId="5B274D42" w14:textId="77777777" w:rsidR="0023483D" w:rsidRPr="00647ACF" w:rsidRDefault="0023483D" w:rsidP="00647ACF">
            <w:pPr>
              <w:pStyle w:val="TableText10"/>
            </w:pPr>
            <w:r w:rsidRPr="00647ACF">
              <w:t>OCF15</w:t>
            </w:r>
          </w:p>
        </w:tc>
        <w:tc>
          <w:tcPr>
            <w:tcW w:w="0" w:type="auto"/>
          </w:tcPr>
          <w:p w14:paraId="5B274D43" w14:textId="77777777" w:rsidR="0023483D" w:rsidRPr="00647ACF" w:rsidRDefault="0023483D" w:rsidP="00647ACF">
            <w:pPr>
              <w:pStyle w:val="TableText10"/>
            </w:pPr>
            <w:r w:rsidRPr="00647ACF">
              <w:t>ICF15Q</w:t>
            </w:r>
          </w:p>
        </w:tc>
        <w:tc>
          <w:tcPr>
            <w:tcW w:w="0" w:type="auto"/>
          </w:tcPr>
          <w:p w14:paraId="5B274D44" w14:textId="77777777" w:rsidR="0023483D" w:rsidRPr="00647ACF" w:rsidRDefault="0023483D" w:rsidP="00647ACF">
            <w:pPr>
              <w:pStyle w:val="TableText10"/>
            </w:pPr>
            <w:r w:rsidRPr="00647ACF">
              <w:t>IBR15</w:t>
            </w:r>
          </w:p>
        </w:tc>
      </w:tr>
      <w:tr w:rsidR="0023483D" w:rsidRPr="00647ACF" w14:paraId="5B274D4B" w14:textId="77777777" w:rsidTr="00C06C2D">
        <w:trPr>
          <w:cantSplit/>
        </w:trPr>
        <w:tc>
          <w:tcPr>
            <w:tcW w:w="0" w:type="auto"/>
          </w:tcPr>
          <w:p w14:paraId="5B274D46" w14:textId="77777777" w:rsidR="0023483D" w:rsidRPr="00647ACF" w:rsidRDefault="0023483D" w:rsidP="00647ACF">
            <w:pPr>
              <w:pStyle w:val="TableText10"/>
            </w:pPr>
            <w:r w:rsidRPr="00647ACF">
              <w:t>2016</w:t>
            </w:r>
          </w:p>
        </w:tc>
        <w:tc>
          <w:tcPr>
            <w:tcW w:w="0" w:type="auto"/>
          </w:tcPr>
          <w:p w14:paraId="5B274D47" w14:textId="77777777" w:rsidR="0023483D" w:rsidRPr="00647ACF" w:rsidRDefault="0023483D" w:rsidP="00647ACF">
            <w:pPr>
              <w:pStyle w:val="TableText10"/>
            </w:pPr>
            <w:r w:rsidRPr="00647ACF">
              <w:t>PROD</w:t>
            </w:r>
          </w:p>
        </w:tc>
        <w:tc>
          <w:tcPr>
            <w:tcW w:w="0" w:type="auto"/>
          </w:tcPr>
          <w:p w14:paraId="5B274D48" w14:textId="77777777" w:rsidR="0023483D" w:rsidRPr="00647ACF" w:rsidRDefault="0023483D" w:rsidP="00647ACF">
            <w:pPr>
              <w:pStyle w:val="TableText10"/>
            </w:pPr>
            <w:r w:rsidRPr="00647ACF">
              <w:t>OCF16P</w:t>
            </w:r>
          </w:p>
        </w:tc>
        <w:tc>
          <w:tcPr>
            <w:tcW w:w="0" w:type="auto"/>
          </w:tcPr>
          <w:p w14:paraId="5B274D49" w14:textId="77777777" w:rsidR="0023483D" w:rsidRPr="00647ACF" w:rsidRDefault="0023483D" w:rsidP="00647ACF">
            <w:pPr>
              <w:pStyle w:val="TableText10"/>
            </w:pPr>
            <w:r w:rsidRPr="00647ACF">
              <w:t>ICF16P</w:t>
            </w:r>
          </w:p>
        </w:tc>
        <w:tc>
          <w:tcPr>
            <w:tcW w:w="0" w:type="auto"/>
          </w:tcPr>
          <w:p w14:paraId="5B274D4A" w14:textId="77777777" w:rsidR="0023483D" w:rsidRPr="00647ACF" w:rsidRDefault="0023483D" w:rsidP="00647ACF">
            <w:pPr>
              <w:pStyle w:val="TableText10"/>
            </w:pPr>
            <w:r w:rsidRPr="00647ACF">
              <w:t>IBR16P</w:t>
            </w:r>
          </w:p>
        </w:tc>
      </w:tr>
      <w:tr w:rsidR="0023483D" w:rsidRPr="00647ACF" w14:paraId="5B274D51" w14:textId="77777777" w:rsidTr="00C06C2D">
        <w:trPr>
          <w:cantSplit/>
        </w:trPr>
        <w:tc>
          <w:tcPr>
            <w:tcW w:w="0" w:type="auto"/>
          </w:tcPr>
          <w:p w14:paraId="5B274D4C" w14:textId="77777777" w:rsidR="0023483D" w:rsidRPr="00647ACF" w:rsidRDefault="0023483D" w:rsidP="00647ACF">
            <w:pPr>
              <w:pStyle w:val="TableText10"/>
            </w:pPr>
            <w:r w:rsidRPr="00647ACF">
              <w:t>2016</w:t>
            </w:r>
          </w:p>
        </w:tc>
        <w:tc>
          <w:tcPr>
            <w:tcW w:w="0" w:type="auto"/>
          </w:tcPr>
          <w:p w14:paraId="5B274D4D" w14:textId="77777777" w:rsidR="0023483D" w:rsidRPr="00647ACF" w:rsidRDefault="0023483D" w:rsidP="00647ACF">
            <w:pPr>
              <w:pStyle w:val="TableText10"/>
            </w:pPr>
            <w:r w:rsidRPr="00647ACF">
              <w:t>PRODQ</w:t>
            </w:r>
          </w:p>
        </w:tc>
        <w:tc>
          <w:tcPr>
            <w:tcW w:w="0" w:type="auto"/>
          </w:tcPr>
          <w:p w14:paraId="5B274D4E" w14:textId="77777777" w:rsidR="0023483D" w:rsidRPr="00647ACF" w:rsidRDefault="0023483D" w:rsidP="00647ACF">
            <w:pPr>
              <w:pStyle w:val="TableText10"/>
            </w:pPr>
            <w:r w:rsidRPr="00647ACF">
              <w:t>OCF16Q</w:t>
            </w:r>
          </w:p>
        </w:tc>
        <w:tc>
          <w:tcPr>
            <w:tcW w:w="0" w:type="auto"/>
          </w:tcPr>
          <w:p w14:paraId="5B274D4F" w14:textId="77777777" w:rsidR="0023483D" w:rsidRPr="00647ACF" w:rsidRDefault="0023483D" w:rsidP="00647ACF">
            <w:pPr>
              <w:pStyle w:val="TableText10"/>
            </w:pPr>
            <w:r w:rsidRPr="00647ACF">
              <w:t>ICF16Q</w:t>
            </w:r>
          </w:p>
        </w:tc>
        <w:tc>
          <w:tcPr>
            <w:tcW w:w="0" w:type="auto"/>
          </w:tcPr>
          <w:p w14:paraId="5B274D50" w14:textId="77777777" w:rsidR="0023483D" w:rsidRPr="00647ACF" w:rsidRDefault="0023483D" w:rsidP="00647ACF">
            <w:pPr>
              <w:pStyle w:val="TableText10"/>
            </w:pPr>
            <w:r w:rsidRPr="00647ACF">
              <w:t>IBR16Q</w:t>
            </w:r>
          </w:p>
        </w:tc>
      </w:tr>
      <w:tr w:rsidR="00940235" w:rsidRPr="00647ACF" w14:paraId="32723760" w14:textId="77777777" w:rsidTr="00C06C2D">
        <w:trPr>
          <w:cantSplit/>
        </w:trPr>
        <w:tc>
          <w:tcPr>
            <w:tcW w:w="0" w:type="auto"/>
          </w:tcPr>
          <w:p w14:paraId="7F9E5941" w14:textId="62C31B64" w:rsidR="00940235" w:rsidRPr="00647ACF" w:rsidRDefault="00940235" w:rsidP="00647ACF">
            <w:pPr>
              <w:pStyle w:val="TableText10"/>
            </w:pPr>
            <w:r w:rsidRPr="00647ACF">
              <w:t>2017</w:t>
            </w:r>
          </w:p>
        </w:tc>
        <w:tc>
          <w:tcPr>
            <w:tcW w:w="0" w:type="auto"/>
          </w:tcPr>
          <w:p w14:paraId="78D31369" w14:textId="71FEAA09" w:rsidR="00940235" w:rsidRPr="00647ACF" w:rsidRDefault="00940235" w:rsidP="00647ACF">
            <w:pPr>
              <w:pStyle w:val="TableText10"/>
            </w:pPr>
            <w:r w:rsidRPr="00647ACF">
              <w:t>PROD</w:t>
            </w:r>
          </w:p>
        </w:tc>
        <w:tc>
          <w:tcPr>
            <w:tcW w:w="0" w:type="auto"/>
          </w:tcPr>
          <w:p w14:paraId="549CACA3" w14:textId="51CE0BE3" w:rsidR="00940235" w:rsidRPr="00647ACF" w:rsidRDefault="00940235" w:rsidP="00647ACF">
            <w:pPr>
              <w:pStyle w:val="TableText10"/>
            </w:pPr>
            <w:r w:rsidRPr="00647ACF">
              <w:t>OCFP</w:t>
            </w:r>
          </w:p>
        </w:tc>
        <w:tc>
          <w:tcPr>
            <w:tcW w:w="0" w:type="auto"/>
          </w:tcPr>
          <w:p w14:paraId="1997CF0C" w14:textId="68AADD9A" w:rsidR="00940235" w:rsidRPr="00647ACF" w:rsidRDefault="00940235" w:rsidP="00647ACF">
            <w:pPr>
              <w:pStyle w:val="TableText10"/>
            </w:pPr>
            <w:r w:rsidRPr="00647ACF">
              <w:t>ICFP</w:t>
            </w:r>
          </w:p>
        </w:tc>
        <w:tc>
          <w:tcPr>
            <w:tcW w:w="0" w:type="auto"/>
          </w:tcPr>
          <w:p w14:paraId="6FEEAD10" w14:textId="7E044A7D" w:rsidR="00940235" w:rsidRPr="00647ACF" w:rsidRDefault="00940235" w:rsidP="00647ACF">
            <w:pPr>
              <w:pStyle w:val="TableText10"/>
            </w:pPr>
            <w:r w:rsidRPr="00647ACF">
              <w:t>IBRP</w:t>
            </w:r>
          </w:p>
        </w:tc>
      </w:tr>
      <w:tr w:rsidR="00940235" w:rsidRPr="00647ACF" w14:paraId="3A6A2CC1" w14:textId="77777777" w:rsidTr="00C06C2D">
        <w:trPr>
          <w:cantSplit/>
        </w:trPr>
        <w:tc>
          <w:tcPr>
            <w:tcW w:w="0" w:type="auto"/>
          </w:tcPr>
          <w:p w14:paraId="021EF1DF" w14:textId="1643AF99" w:rsidR="00940235" w:rsidRPr="00647ACF" w:rsidRDefault="00940235" w:rsidP="00647ACF">
            <w:pPr>
              <w:pStyle w:val="TableText10"/>
            </w:pPr>
            <w:r w:rsidRPr="00647ACF">
              <w:t>2017</w:t>
            </w:r>
          </w:p>
        </w:tc>
        <w:tc>
          <w:tcPr>
            <w:tcW w:w="0" w:type="auto"/>
          </w:tcPr>
          <w:p w14:paraId="78319C93" w14:textId="3DB43EFF" w:rsidR="00940235" w:rsidRPr="00647ACF" w:rsidRDefault="00940235" w:rsidP="00647ACF">
            <w:pPr>
              <w:pStyle w:val="TableText10"/>
            </w:pPr>
            <w:r w:rsidRPr="00647ACF">
              <w:t>PRODQ</w:t>
            </w:r>
          </w:p>
        </w:tc>
        <w:tc>
          <w:tcPr>
            <w:tcW w:w="0" w:type="auto"/>
          </w:tcPr>
          <w:p w14:paraId="2250A5D3" w14:textId="46E1A23D" w:rsidR="00940235" w:rsidRPr="00647ACF" w:rsidRDefault="00940235" w:rsidP="00647ACF">
            <w:pPr>
              <w:pStyle w:val="TableText10"/>
            </w:pPr>
            <w:r w:rsidRPr="00647ACF">
              <w:t>OCFQ</w:t>
            </w:r>
          </w:p>
        </w:tc>
        <w:tc>
          <w:tcPr>
            <w:tcW w:w="0" w:type="auto"/>
          </w:tcPr>
          <w:p w14:paraId="0AF641C8" w14:textId="5919E3B0" w:rsidR="00940235" w:rsidRPr="00647ACF" w:rsidRDefault="00940235" w:rsidP="00647ACF">
            <w:pPr>
              <w:pStyle w:val="TableText10"/>
            </w:pPr>
            <w:r w:rsidRPr="00647ACF">
              <w:t>ICFQ</w:t>
            </w:r>
          </w:p>
        </w:tc>
        <w:tc>
          <w:tcPr>
            <w:tcW w:w="0" w:type="auto"/>
          </w:tcPr>
          <w:p w14:paraId="24465CFD" w14:textId="5140B57F" w:rsidR="00940235" w:rsidRPr="00647ACF" w:rsidRDefault="00940235" w:rsidP="00647ACF">
            <w:pPr>
              <w:pStyle w:val="TableText10"/>
            </w:pPr>
            <w:r w:rsidRPr="00647ACF">
              <w:t>IBRQ</w:t>
            </w:r>
          </w:p>
        </w:tc>
      </w:tr>
    </w:tbl>
    <w:p w14:paraId="5B274D52" w14:textId="77777777" w:rsidR="0086409E" w:rsidRDefault="0086409E" w:rsidP="00C368EF">
      <w:pPr>
        <w:pStyle w:val="Heading2"/>
      </w:pPr>
      <w:bookmarkStart w:id="57" w:name="_Ref435785869"/>
      <w:bookmarkStart w:id="58" w:name="_Ref435785871"/>
      <w:bookmarkStart w:id="59" w:name="_Toc485992537"/>
      <w:r>
        <w:t>Transactions</w:t>
      </w:r>
      <w:bookmarkEnd w:id="57"/>
      <w:bookmarkEnd w:id="58"/>
      <w:bookmarkEnd w:id="59"/>
    </w:p>
    <w:p w14:paraId="5B274D53" w14:textId="1F85F816" w:rsidR="0086409E" w:rsidRDefault="00D47EC1" w:rsidP="0086409E">
      <w:pPr>
        <w:pStyle w:val="BodyText"/>
      </w:pPr>
      <w:r>
        <w:t xml:space="preserve">Opera Solutions and the Hub use a secure EFT process to exchange data. The data Opera Solutions sends is a </w:t>
      </w:r>
      <w:r w:rsidR="009F5016">
        <w:t>ZIP file</w:t>
      </w:r>
      <w:r>
        <w:t>, which contains flat files and a journal file. The flat file and the journal file Opera</w:t>
      </w:r>
      <w:r w:rsidR="00C41EA2">
        <w:t xml:space="preserve"> Solutions</w:t>
      </w:r>
      <w:r>
        <w:t xml:space="preserve"> sends </w:t>
      </w:r>
      <w:r w:rsidR="000D6FFE">
        <w:t>are</w:t>
      </w:r>
      <w:r>
        <w:t xml:space="preserve"> PSV </w:t>
      </w:r>
      <w:r w:rsidR="00F07FCB">
        <w:t>file</w:t>
      </w:r>
      <w:r w:rsidR="000D6FFE">
        <w:t>s</w:t>
      </w:r>
      <w:r>
        <w:t>.</w:t>
      </w:r>
    </w:p>
    <w:p w14:paraId="5B274D54" w14:textId="77777777" w:rsidR="0086409E" w:rsidRDefault="0086409E" w:rsidP="00980360">
      <w:pPr>
        <w:pStyle w:val="Heading2"/>
      </w:pPr>
      <w:bookmarkStart w:id="60" w:name="_Toc485992538"/>
      <w:r>
        <w:lastRenderedPageBreak/>
        <w:t>Security and Integrity</w:t>
      </w:r>
      <w:bookmarkEnd w:id="60"/>
    </w:p>
    <w:p w14:paraId="5B274D55" w14:textId="77777777" w:rsidR="00D47EC1" w:rsidRDefault="00D47EC1" w:rsidP="00D47EC1">
      <w:pPr>
        <w:pStyle w:val="BodyText"/>
      </w:pPr>
      <w:r>
        <w:t xml:space="preserve">The </w:t>
      </w:r>
      <w:r w:rsidRPr="00AB2236">
        <w:rPr>
          <w:rStyle w:val="BodyTextGlossaryChar"/>
        </w:rPr>
        <w:t>TIBCO</w:t>
      </w:r>
      <w:r>
        <w:t xml:space="preserve"> </w:t>
      </w:r>
      <w:r w:rsidRPr="00AB2236">
        <w:rPr>
          <w:rStyle w:val="BodyTextGlossaryChar"/>
        </w:rPr>
        <w:t>Managed File Transfer</w:t>
      </w:r>
      <w:r>
        <w:t xml:space="preserve"> (MFT) tool enables Opera Solutions and the Federal DSH to transfer files using </w:t>
      </w:r>
      <w:r w:rsidRPr="00AB2236">
        <w:rPr>
          <w:rStyle w:val="BodyTextGlossaryChar"/>
        </w:rPr>
        <w:t>Secure File Transfer Protocol</w:t>
      </w:r>
      <w:r>
        <w:t xml:space="preserve"> (SFTP). SFTP ensures that data securely transfers using a private and safe data stream.</w:t>
      </w:r>
    </w:p>
    <w:p w14:paraId="5B274D56" w14:textId="139D09F9" w:rsidR="00D47EC1" w:rsidRDefault="00D47EC1" w:rsidP="00D47EC1">
      <w:pPr>
        <w:pStyle w:val="BodyText"/>
      </w:pPr>
      <w:r>
        <w:t xml:space="preserve">To send files to the Hub, Opera Solutions must obtain a system ID and an SFTP client that supports </w:t>
      </w:r>
      <w:r w:rsidRPr="00AB2236">
        <w:rPr>
          <w:rStyle w:val="BodyTextGlossaryChar"/>
        </w:rPr>
        <w:t>Secure Shell</w:t>
      </w:r>
      <w:r>
        <w:t xml:space="preserve"> (SSH</w:t>
      </w:r>
      <w:proofErr w:type="gramStart"/>
      <w:r>
        <w:t>)2</w:t>
      </w:r>
      <w:proofErr w:type="gramEnd"/>
      <w:r>
        <w:t xml:space="preserve"> keys.</w:t>
      </w:r>
    </w:p>
    <w:p w14:paraId="5B274D57" w14:textId="77777777" w:rsidR="00D47EC1" w:rsidRDefault="00D47EC1" w:rsidP="00D47EC1">
      <w:pPr>
        <w:pStyle w:val="BodyText"/>
      </w:pPr>
      <w:r>
        <w:t xml:space="preserve">The platform provides different folders and access privileges to Opera Solutions. Opera Solutions has its own separate landing zone. </w:t>
      </w:r>
      <w:r w:rsidRPr="00AB2236">
        <w:rPr>
          <w:rStyle w:val="BodyTextGlossaryChar"/>
        </w:rPr>
        <w:t>UNIX</w:t>
      </w:r>
      <w:r>
        <w:t>-style access modes control folder access for applications.</w:t>
      </w:r>
    </w:p>
    <w:p w14:paraId="5B274D58" w14:textId="77777777" w:rsidR="0086409E" w:rsidRDefault="00D47EC1" w:rsidP="00D47EC1">
      <w:pPr>
        <w:pStyle w:val="BodyText"/>
      </w:pPr>
      <w:r>
        <w:t>TIBCO MFT provides the ability to perform full audits of file transfers. A log file contains information describing when each file was sent, where it was sent, to whom it was sent, and who initiated the transfer. The information is visible locally, but managed centrally.</w:t>
      </w:r>
    </w:p>
    <w:p w14:paraId="5B274D59" w14:textId="77777777" w:rsidR="0086409E" w:rsidRDefault="0086409E" w:rsidP="00442343">
      <w:pPr>
        <w:pStyle w:val="Heading1"/>
      </w:pPr>
      <w:bookmarkStart w:id="61" w:name="_Toc485992539"/>
      <w:r>
        <w:lastRenderedPageBreak/>
        <w:t>Detailed Interface Requirements</w:t>
      </w:r>
      <w:bookmarkEnd w:id="61"/>
    </w:p>
    <w:p w14:paraId="5B274D5A" w14:textId="65303077" w:rsidR="0086409E" w:rsidRDefault="0086409E" w:rsidP="0086409E">
      <w:pPr>
        <w:pStyle w:val="BodyText"/>
      </w:pPr>
      <w:r>
        <w:t xml:space="preserve">This section specifies the requirements for </w:t>
      </w:r>
      <w:r w:rsidR="00442343">
        <w:t>the</w:t>
      </w:r>
      <w:r>
        <w:t xml:space="preserve"> interface</w:t>
      </w:r>
      <w:r w:rsidR="00442343">
        <w:t>(</w:t>
      </w:r>
      <w:r>
        <w:t>s</w:t>
      </w:r>
      <w:r w:rsidR="00442343">
        <w:t>)</w:t>
      </w:r>
      <w:r>
        <w:t xml:space="preserve"> between</w:t>
      </w:r>
      <w:r w:rsidR="00442343">
        <w:t xml:space="preserve"> </w:t>
      </w:r>
      <w:r w:rsidR="00C61FF1">
        <w:t xml:space="preserve">the Federal DSH and </w:t>
      </w:r>
      <w:r w:rsidR="00D76C8C">
        <w:t>Opera Solutions</w:t>
      </w:r>
      <w:r>
        <w:t>.</w:t>
      </w:r>
    </w:p>
    <w:p w14:paraId="5B274D5B" w14:textId="77777777" w:rsidR="0086409E" w:rsidRDefault="0086409E" w:rsidP="00B961A1">
      <w:pPr>
        <w:pStyle w:val="Heading2"/>
      </w:pPr>
      <w:bookmarkStart w:id="62" w:name="_Ref435785888"/>
      <w:bookmarkStart w:id="63" w:name="_Ref435785890"/>
      <w:bookmarkStart w:id="64" w:name="_Toc485992540"/>
      <w:r>
        <w:t xml:space="preserve">Requirements for </w:t>
      </w:r>
      <w:r w:rsidR="00ED7DFC">
        <w:t>Hub-to-</w:t>
      </w:r>
      <w:r w:rsidR="00D76C8C">
        <w:t>Opera Solutions</w:t>
      </w:r>
      <w:r w:rsidR="00EC51C7">
        <w:t xml:space="preserve"> </w:t>
      </w:r>
      <w:r w:rsidR="000A7D30">
        <w:t>Interface</w:t>
      </w:r>
      <w:bookmarkEnd w:id="62"/>
      <w:bookmarkEnd w:id="63"/>
      <w:bookmarkEnd w:id="64"/>
    </w:p>
    <w:p w14:paraId="5B274D5C" w14:textId="3B3F8740" w:rsidR="0086409E" w:rsidRDefault="00D76C8C" w:rsidP="0086409E">
      <w:pPr>
        <w:pStyle w:val="BodyText"/>
      </w:pPr>
      <w:r>
        <w:t xml:space="preserve">This section provides requirements for Opera Solutions to exchange transactions between the MPEDI and the Federal DSH. Opera Solutions, the MPEDI, and the Federal DSH exchange the </w:t>
      </w:r>
      <w:r w:rsidR="009F5016">
        <w:t>ZIP file</w:t>
      </w:r>
      <w:r w:rsidR="00F07FCB">
        <w:t xml:space="preserve"> </w:t>
      </w:r>
      <w:r>
        <w:t>via the EFT mechanism as a batch process.</w:t>
      </w:r>
    </w:p>
    <w:p w14:paraId="5B274D5D" w14:textId="77777777" w:rsidR="0086409E" w:rsidRDefault="0086409E" w:rsidP="00270775">
      <w:pPr>
        <w:pStyle w:val="Heading3"/>
      </w:pPr>
      <w:bookmarkStart w:id="65" w:name="_Toc485992541"/>
      <w:r>
        <w:t>Assumptions</w:t>
      </w:r>
      <w:bookmarkEnd w:id="65"/>
    </w:p>
    <w:p w14:paraId="5B274D5E" w14:textId="77777777" w:rsidR="00D76C8C" w:rsidRPr="00D76C8C" w:rsidRDefault="00D76C8C" w:rsidP="00D76C8C">
      <w:pPr>
        <w:pStyle w:val="BodyText"/>
      </w:pPr>
      <w:r>
        <w:t xml:space="preserve">See </w:t>
      </w:r>
      <w:r w:rsidRPr="00D76C8C">
        <w:rPr>
          <w:rStyle w:val="BodyTextItalicChar"/>
        </w:rPr>
        <w:t xml:space="preserve">Section </w:t>
      </w:r>
      <w:r w:rsidRPr="00D76C8C">
        <w:rPr>
          <w:rStyle w:val="BodyTextItalicChar"/>
        </w:rPr>
        <w:fldChar w:fldCharType="begin"/>
      </w:r>
      <w:r w:rsidRPr="00D76C8C">
        <w:rPr>
          <w:rStyle w:val="BodyTextItalicChar"/>
        </w:rPr>
        <w:instrText xml:space="preserve"> REF _Ref435612811 \r \h </w:instrText>
      </w:r>
      <w:r>
        <w:rPr>
          <w:rStyle w:val="BodyTextItalicChar"/>
        </w:rPr>
        <w:instrText xml:space="preserve"> \* MERGEFORMAT </w:instrText>
      </w:r>
      <w:r w:rsidRPr="00D76C8C">
        <w:rPr>
          <w:rStyle w:val="BodyTextItalicChar"/>
        </w:rPr>
      </w:r>
      <w:r w:rsidRPr="00D76C8C">
        <w:rPr>
          <w:rStyle w:val="BodyTextItalicChar"/>
        </w:rPr>
        <w:fldChar w:fldCharType="separate"/>
      </w:r>
      <w:r w:rsidR="000B474B">
        <w:rPr>
          <w:rStyle w:val="BodyTextItalicChar"/>
        </w:rPr>
        <w:t>4.1</w:t>
      </w:r>
      <w:r w:rsidRPr="00D76C8C">
        <w:rPr>
          <w:rStyle w:val="BodyTextItalicChar"/>
        </w:rPr>
        <w:fldChar w:fldCharType="end"/>
      </w:r>
      <w:r w:rsidRPr="00D76C8C">
        <w:rPr>
          <w:rStyle w:val="BodyTextItalicChar"/>
        </w:rPr>
        <w:t xml:space="preserve"> - </w:t>
      </w:r>
      <w:r w:rsidRPr="00D76C8C">
        <w:rPr>
          <w:rStyle w:val="BodyTextItalicChar"/>
        </w:rPr>
        <w:fldChar w:fldCharType="begin"/>
      </w:r>
      <w:r w:rsidRPr="00D76C8C">
        <w:rPr>
          <w:rStyle w:val="BodyTextItalicChar"/>
        </w:rPr>
        <w:instrText xml:space="preserve"> REF _Ref435612812 \h </w:instrText>
      </w:r>
      <w:r>
        <w:rPr>
          <w:rStyle w:val="BodyTextItalicChar"/>
        </w:rPr>
        <w:instrText xml:space="preserve"> \* MERGEFORMAT </w:instrText>
      </w:r>
      <w:r w:rsidRPr="00D76C8C">
        <w:rPr>
          <w:rStyle w:val="BodyTextItalicChar"/>
        </w:rPr>
      </w:r>
      <w:r w:rsidRPr="00D76C8C">
        <w:rPr>
          <w:rStyle w:val="BodyTextItalicChar"/>
        </w:rPr>
        <w:fldChar w:fldCharType="separate"/>
      </w:r>
      <w:r w:rsidR="000B474B" w:rsidRPr="000B474B">
        <w:rPr>
          <w:rStyle w:val="BodyTextItalicChar"/>
        </w:rPr>
        <w:t>Assumptions</w:t>
      </w:r>
      <w:r w:rsidRPr="00D76C8C">
        <w:rPr>
          <w:rStyle w:val="BodyTextItalicChar"/>
        </w:rPr>
        <w:fldChar w:fldCharType="end"/>
      </w:r>
      <w:r>
        <w:t>.</w:t>
      </w:r>
    </w:p>
    <w:p w14:paraId="5B274D5F" w14:textId="77777777" w:rsidR="0086409E" w:rsidRDefault="0086409E" w:rsidP="003D16C4">
      <w:pPr>
        <w:pStyle w:val="Heading3"/>
      </w:pPr>
      <w:bookmarkStart w:id="66" w:name="_Toc485992542"/>
      <w:r>
        <w:t>General Processing Steps</w:t>
      </w:r>
      <w:bookmarkEnd w:id="66"/>
    </w:p>
    <w:p w14:paraId="5B274D60" w14:textId="6CE52060" w:rsidR="0086409E" w:rsidRDefault="00D76C8C" w:rsidP="0086409E">
      <w:pPr>
        <w:pStyle w:val="BodyText"/>
      </w:pPr>
      <w:r w:rsidRPr="00D76C8C">
        <w:rPr>
          <w:rStyle w:val="BodyTextItalicChar"/>
        </w:rPr>
        <w:fldChar w:fldCharType="begin"/>
      </w:r>
      <w:r w:rsidRPr="00D76C8C">
        <w:rPr>
          <w:rStyle w:val="BodyTextItalicChar"/>
        </w:rPr>
        <w:instrText xml:space="preserve"> REF _Ref435612875 \h </w:instrText>
      </w:r>
      <w:r>
        <w:rPr>
          <w:rStyle w:val="BodyTextItalicChar"/>
        </w:rPr>
        <w:instrText xml:space="preserve"> \* MERGEFORMAT </w:instrText>
      </w:r>
      <w:r w:rsidRPr="00D76C8C">
        <w:rPr>
          <w:rStyle w:val="BodyTextItalicChar"/>
        </w:rPr>
      </w:r>
      <w:r w:rsidRPr="00D76C8C">
        <w:rPr>
          <w:rStyle w:val="BodyTextItalicChar"/>
        </w:rPr>
        <w:fldChar w:fldCharType="separate"/>
      </w:r>
      <w:r w:rsidR="000B474B" w:rsidRPr="000B474B">
        <w:rPr>
          <w:rStyle w:val="BodyTextItalicChar"/>
        </w:rPr>
        <w:t>Table 8 - Opera Solutions/MPEDI Interface Processing Steps for Sending a ZIP file from Opera Solutions to the MPEDI</w:t>
      </w:r>
      <w:r w:rsidRPr="00D76C8C">
        <w:rPr>
          <w:rStyle w:val="BodyTextItalicChar"/>
        </w:rPr>
        <w:fldChar w:fldCharType="end"/>
      </w:r>
      <w:r>
        <w:t xml:space="preserve"> provides</w:t>
      </w:r>
      <w:r w:rsidRPr="001058D2">
        <w:t xml:space="preserve"> general processing steps and orga</w:t>
      </w:r>
      <w:r>
        <w:t xml:space="preserve">nizational responsibilities for transmitting </w:t>
      </w:r>
      <w:r w:rsidR="009F5016">
        <w:t>ZIP file</w:t>
      </w:r>
      <w:r w:rsidR="00F07FCB">
        <w:t xml:space="preserve">s </w:t>
      </w:r>
      <w:r>
        <w:t>between Opera Solutions, the MPEDI, and the Federal DSH interfaces</w:t>
      </w:r>
      <w:r w:rsidRPr="001058D2">
        <w:t>.</w:t>
      </w:r>
    </w:p>
    <w:p w14:paraId="5B274D61" w14:textId="2D1802B4" w:rsidR="00D76C8C" w:rsidRDefault="00D76C8C" w:rsidP="00D76C8C">
      <w:pPr>
        <w:pStyle w:val="Caption"/>
      </w:pPr>
      <w:bookmarkStart w:id="67" w:name="_Ref435612875"/>
      <w:bookmarkStart w:id="68" w:name="_Toc485992572"/>
      <w:r>
        <w:t xml:space="preserve">Table </w:t>
      </w:r>
      <w:r w:rsidR="00A450A5">
        <w:fldChar w:fldCharType="begin"/>
      </w:r>
      <w:r w:rsidR="00A450A5">
        <w:instrText xml:space="preserve"> SEQ Table \* ARABIC </w:instrText>
      </w:r>
      <w:r w:rsidR="00A450A5">
        <w:fldChar w:fldCharType="separate"/>
      </w:r>
      <w:r w:rsidR="000B474B">
        <w:rPr>
          <w:noProof/>
        </w:rPr>
        <w:t>8</w:t>
      </w:r>
      <w:r w:rsidR="00A450A5">
        <w:rPr>
          <w:noProof/>
        </w:rPr>
        <w:fldChar w:fldCharType="end"/>
      </w:r>
      <w:r>
        <w:t xml:space="preserve"> - </w:t>
      </w:r>
      <w:r w:rsidRPr="00D76C8C">
        <w:t xml:space="preserve">Opera Solutions/MPEDI Interface Processing Steps for Sending a </w:t>
      </w:r>
      <w:r w:rsidR="009F5016">
        <w:t>ZIP file</w:t>
      </w:r>
      <w:r w:rsidRPr="00D76C8C">
        <w:t xml:space="preserve"> from Opera Solutions to the MPEDI</w:t>
      </w:r>
      <w:bookmarkEnd w:id="67"/>
      <w:bookmarkEnd w:id="68"/>
    </w:p>
    <w:tbl>
      <w:tblPr>
        <w:tblStyle w:val="TableGrid"/>
        <w:tblW w:w="0" w:type="auto"/>
        <w:tblLook w:val="04A0" w:firstRow="1" w:lastRow="0" w:firstColumn="1" w:lastColumn="0" w:noHBand="0" w:noVBand="1"/>
      </w:tblPr>
      <w:tblGrid>
        <w:gridCol w:w="2401"/>
        <w:gridCol w:w="1613"/>
        <w:gridCol w:w="5562"/>
      </w:tblGrid>
      <w:tr w:rsidR="00D76C8C" w14:paraId="5B274D65" w14:textId="77777777" w:rsidTr="00D76C8C">
        <w:trPr>
          <w:cantSplit/>
          <w:tblHeader/>
        </w:trPr>
        <w:tc>
          <w:tcPr>
            <w:tcW w:w="0" w:type="auto"/>
            <w:shd w:val="clear" w:color="auto" w:fill="000082"/>
            <w:vAlign w:val="center"/>
          </w:tcPr>
          <w:p w14:paraId="5B274D62" w14:textId="77777777" w:rsidR="00D76C8C" w:rsidRDefault="00D76C8C" w:rsidP="00C06C2D">
            <w:pPr>
              <w:pStyle w:val="TableText10HeaderCenter"/>
            </w:pPr>
            <w:r>
              <w:t>Processing Steps</w:t>
            </w:r>
          </w:p>
        </w:tc>
        <w:tc>
          <w:tcPr>
            <w:tcW w:w="0" w:type="auto"/>
            <w:shd w:val="clear" w:color="auto" w:fill="000082"/>
            <w:vAlign w:val="center"/>
          </w:tcPr>
          <w:p w14:paraId="5B274D63" w14:textId="77777777" w:rsidR="00D76C8C" w:rsidRDefault="00D76C8C" w:rsidP="00C06C2D">
            <w:pPr>
              <w:pStyle w:val="TableText10HeaderCenter"/>
            </w:pPr>
            <w:r>
              <w:t>Responsible Organization</w:t>
            </w:r>
          </w:p>
        </w:tc>
        <w:tc>
          <w:tcPr>
            <w:tcW w:w="0" w:type="auto"/>
            <w:shd w:val="clear" w:color="auto" w:fill="000082"/>
            <w:vAlign w:val="center"/>
          </w:tcPr>
          <w:p w14:paraId="5B274D64" w14:textId="77777777" w:rsidR="00D76C8C" w:rsidRDefault="00D76C8C" w:rsidP="00C06C2D">
            <w:pPr>
              <w:pStyle w:val="TableText10HeaderCenter"/>
            </w:pPr>
            <w:r>
              <w:t>Description</w:t>
            </w:r>
          </w:p>
        </w:tc>
      </w:tr>
      <w:tr w:rsidR="00D76C8C" w:rsidRPr="001058D2" w14:paraId="5B274D69" w14:textId="77777777" w:rsidTr="00D76C8C">
        <w:trPr>
          <w:cantSplit/>
        </w:trPr>
        <w:tc>
          <w:tcPr>
            <w:tcW w:w="0" w:type="auto"/>
          </w:tcPr>
          <w:p w14:paraId="5B274D66" w14:textId="0D2C8896" w:rsidR="00D76C8C" w:rsidRPr="001058D2" w:rsidRDefault="00D76C8C" w:rsidP="00C06C2D">
            <w:pPr>
              <w:pStyle w:val="TableText10"/>
            </w:pPr>
            <w:r>
              <w:t xml:space="preserve">Generate a </w:t>
            </w:r>
            <w:r w:rsidR="009F5016">
              <w:t>ZIP file</w:t>
            </w:r>
            <w:r>
              <w:t xml:space="preserve"> that contains the updated flat file and a journal file to send to the FFM via the Hub.</w:t>
            </w:r>
          </w:p>
        </w:tc>
        <w:tc>
          <w:tcPr>
            <w:tcW w:w="0" w:type="auto"/>
          </w:tcPr>
          <w:p w14:paraId="5B274D67" w14:textId="77777777" w:rsidR="00D76C8C" w:rsidRPr="001058D2" w:rsidRDefault="00D76C8C" w:rsidP="00C06C2D">
            <w:pPr>
              <w:pStyle w:val="TableText10"/>
            </w:pPr>
            <w:r>
              <w:t>Opera Solutions</w:t>
            </w:r>
          </w:p>
        </w:tc>
        <w:tc>
          <w:tcPr>
            <w:tcW w:w="0" w:type="auto"/>
          </w:tcPr>
          <w:p w14:paraId="5B274D68" w14:textId="203A0D06" w:rsidR="00D76C8C" w:rsidRPr="001058D2" w:rsidRDefault="00D76C8C">
            <w:pPr>
              <w:pStyle w:val="TableText10"/>
            </w:pPr>
            <w:r>
              <w:t xml:space="preserve">Opera Solutions generates a </w:t>
            </w:r>
            <w:r w:rsidR="009F5016">
              <w:t>ZIP file</w:t>
            </w:r>
            <w:r w:rsidR="00F07FCB">
              <w:t xml:space="preserve"> </w:t>
            </w:r>
            <w:r>
              <w:t xml:space="preserve">that contains the files </w:t>
            </w:r>
            <w:r w:rsidR="0028598C">
              <w:t>updated during</w:t>
            </w:r>
            <w:r>
              <w:t xml:space="preserve"> the pre-audit compare process</w:t>
            </w:r>
            <w:r w:rsidR="00F07FCB">
              <w:t>,</w:t>
            </w:r>
            <w:r>
              <w:t xml:space="preserve"> and a journal file, and sends </w:t>
            </w:r>
            <w:r w:rsidR="00F07FCB">
              <w:t xml:space="preserve">the </w:t>
            </w:r>
            <w:r w:rsidR="009F5016">
              <w:t>ZIP file</w:t>
            </w:r>
            <w:r>
              <w:t xml:space="preserve"> to the MPEDI via EFT. The MPEDI unzips the file, translates the flat files into BUU XML files, generates a journal file, zips the BUU XML files, Opera journal file, </w:t>
            </w:r>
            <w:r w:rsidR="00F07FCB">
              <w:t xml:space="preserve">and </w:t>
            </w:r>
            <w:r>
              <w:t>MPEDI journal file</w:t>
            </w:r>
            <w:r w:rsidR="00F07FCB">
              <w:t>,</w:t>
            </w:r>
            <w:r>
              <w:t xml:space="preserve"> and sends </w:t>
            </w:r>
            <w:r w:rsidR="00F07FCB">
              <w:t xml:space="preserve">the </w:t>
            </w:r>
            <w:r w:rsidR="009F5016">
              <w:t>ZIP file</w:t>
            </w:r>
            <w:r w:rsidR="00F07FCB">
              <w:t xml:space="preserve"> </w:t>
            </w:r>
            <w:r>
              <w:t>to the FFM via EFT.</w:t>
            </w:r>
          </w:p>
        </w:tc>
      </w:tr>
      <w:tr w:rsidR="00D76C8C" w:rsidRPr="001058D2" w14:paraId="5B274D6D" w14:textId="77777777" w:rsidTr="00D76C8C">
        <w:trPr>
          <w:cantSplit/>
        </w:trPr>
        <w:tc>
          <w:tcPr>
            <w:tcW w:w="0" w:type="auto"/>
          </w:tcPr>
          <w:p w14:paraId="5B274D6A" w14:textId="77777777" w:rsidR="00D76C8C" w:rsidRDefault="00D76C8C" w:rsidP="00C06C2D">
            <w:pPr>
              <w:pStyle w:val="TableText10"/>
            </w:pPr>
            <w:r>
              <w:t>Generate reports for a flat file the MPEDI receives; send the report back to Opera Solutions via EFT.</w:t>
            </w:r>
          </w:p>
        </w:tc>
        <w:tc>
          <w:tcPr>
            <w:tcW w:w="0" w:type="auto"/>
          </w:tcPr>
          <w:p w14:paraId="5B274D6B" w14:textId="77777777" w:rsidR="00D76C8C" w:rsidRDefault="00D76C8C" w:rsidP="00C06C2D">
            <w:pPr>
              <w:pStyle w:val="TableText10"/>
            </w:pPr>
            <w:r>
              <w:t>MPEDI</w:t>
            </w:r>
          </w:p>
        </w:tc>
        <w:tc>
          <w:tcPr>
            <w:tcW w:w="0" w:type="auto"/>
          </w:tcPr>
          <w:p w14:paraId="5B274D6C" w14:textId="097D1181" w:rsidR="00D76C8C" w:rsidRDefault="004D295D" w:rsidP="005319EA">
            <w:pPr>
              <w:pStyle w:val="TableText10"/>
            </w:pPr>
            <w:r>
              <w:t xml:space="preserve">The </w:t>
            </w:r>
            <w:r w:rsidR="00D65999" w:rsidRPr="00D65999">
              <w:t xml:space="preserve">MPEDI generates a report for every flat file translated to a BUU XML file, which </w:t>
            </w:r>
            <w:r w:rsidR="005319EA">
              <w:t>MPEDI sends</w:t>
            </w:r>
            <w:r w:rsidR="00D65999" w:rsidRPr="00D65999">
              <w:t xml:space="preserve"> back to Opera Solutions via EFT</w:t>
            </w:r>
            <w:r w:rsidR="00D76C8C">
              <w:t>.</w:t>
            </w:r>
          </w:p>
        </w:tc>
      </w:tr>
    </w:tbl>
    <w:p w14:paraId="5B274D6E" w14:textId="77777777" w:rsidR="0086409E" w:rsidRDefault="0086409E" w:rsidP="006A39E1">
      <w:pPr>
        <w:pStyle w:val="Heading3"/>
      </w:pPr>
      <w:bookmarkStart w:id="69" w:name="_Ref435785921"/>
      <w:bookmarkStart w:id="70" w:name="_Ref435785923"/>
      <w:bookmarkStart w:id="71" w:name="_Toc485992543"/>
      <w:r>
        <w:t>Interface Processing Time Requirements</w:t>
      </w:r>
      <w:bookmarkEnd w:id="69"/>
      <w:bookmarkEnd w:id="70"/>
      <w:bookmarkEnd w:id="71"/>
    </w:p>
    <w:p w14:paraId="5B274D6F" w14:textId="75471968" w:rsidR="0086409E" w:rsidRDefault="00D76C8C" w:rsidP="006115EA">
      <w:pPr>
        <w:pStyle w:val="BodyText"/>
      </w:pPr>
      <w:r>
        <w:t xml:space="preserve">Opera Solutions sends the </w:t>
      </w:r>
      <w:r w:rsidR="009F5016">
        <w:t>ZIP file</w:t>
      </w:r>
      <w:r w:rsidR="00D24C0E">
        <w:t xml:space="preserve"> </w:t>
      </w:r>
      <w:r>
        <w:t xml:space="preserve">that contains the flat files and a journal file to the Hub via EFT. </w:t>
      </w:r>
      <w:r w:rsidR="00120B38">
        <w:t xml:space="preserve">The </w:t>
      </w:r>
      <w:r>
        <w:t xml:space="preserve">Hub receives the file in batch format. The EFT load determines the processing time for </w:t>
      </w:r>
      <w:r w:rsidR="009F5016">
        <w:t>ZIP file</w:t>
      </w:r>
      <w:r w:rsidR="00D24C0E">
        <w:t xml:space="preserve">s </w:t>
      </w:r>
      <w:r>
        <w:t xml:space="preserve">sent from Opera Solutions to the MPEDI. </w:t>
      </w:r>
      <w:r w:rsidR="0028598C">
        <w:t xml:space="preserve">The </w:t>
      </w:r>
      <w:r>
        <w:t xml:space="preserve">MPEDI scripts pick up the </w:t>
      </w:r>
      <w:r w:rsidR="009F5016">
        <w:t>ZIP file</w:t>
      </w:r>
      <w:r w:rsidR="00D24C0E">
        <w:t xml:space="preserve"> </w:t>
      </w:r>
      <w:r>
        <w:t xml:space="preserve">from the EFT location every 5 minutes. The MPEDI processes the </w:t>
      </w:r>
      <w:r w:rsidR="009F5016">
        <w:t>ZIP file</w:t>
      </w:r>
      <w:r w:rsidR="00D24C0E">
        <w:t xml:space="preserve"> </w:t>
      </w:r>
      <w:r>
        <w:t>on a near real-time basis.</w:t>
      </w:r>
    </w:p>
    <w:p w14:paraId="5B274D70" w14:textId="77777777" w:rsidR="0086409E" w:rsidRDefault="0086409E" w:rsidP="009B25E7">
      <w:pPr>
        <w:pStyle w:val="Heading3"/>
      </w:pPr>
      <w:bookmarkStart w:id="72" w:name="_Toc485992544"/>
      <w:r>
        <w:lastRenderedPageBreak/>
        <w:t>Message Format (or Record Layout) and Required Protocols</w:t>
      </w:r>
      <w:bookmarkEnd w:id="72"/>
    </w:p>
    <w:p w14:paraId="5B274D71" w14:textId="77777777" w:rsidR="0086409E" w:rsidRDefault="00D76C8C" w:rsidP="0086409E">
      <w:pPr>
        <w:pStyle w:val="BodyText"/>
      </w:pPr>
      <w:r>
        <w:t>This section provides the layout details of the flat file exchanged between Opera Solutions, the MPEDI, and the Federal DSH.</w:t>
      </w:r>
    </w:p>
    <w:p w14:paraId="5B274D72" w14:textId="77777777" w:rsidR="0086409E" w:rsidRDefault="0086409E" w:rsidP="009B25E7">
      <w:pPr>
        <w:pStyle w:val="Heading4"/>
      </w:pPr>
      <w:bookmarkStart w:id="73" w:name="_Ref435613089"/>
      <w:bookmarkStart w:id="74" w:name="_Ref435613092"/>
      <w:bookmarkStart w:id="75" w:name="_Toc485992545"/>
      <w:r>
        <w:t>File Layout</w:t>
      </w:r>
      <w:bookmarkEnd w:id="73"/>
      <w:bookmarkEnd w:id="74"/>
      <w:bookmarkEnd w:id="75"/>
    </w:p>
    <w:p w14:paraId="5B274D73" w14:textId="58405FD4" w:rsidR="0086409E" w:rsidRDefault="000B474B" w:rsidP="0086409E">
      <w:pPr>
        <w:pStyle w:val="BodyText"/>
        <w:rPr>
          <w:lang w:eastAsia="ar-SA"/>
        </w:rPr>
      </w:pPr>
      <w:r w:rsidRPr="000B474B">
        <w:rPr>
          <w:rStyle w:val="BodyTextItalicChar"/>
        </w:rPr>
        <w:fldChar w:fldCharType="begin"/>
      </w:r>
      <w:r w:rsidRPr="000B474B">
        <w:rPr>
          <w:rStyle w:val="BodyTextItalicChar"/>
        </w:rPr>
        <w:instrText xml:space="preserve"> REF _Ref449088958 \h </w:instrText>
      </w:r>
      <w:r>
        <w:rPr>
          <w:rStyle w:val="BodyTextItalicChar"/>
        </w:rPr>
        <w:instrText xml:space="preserve"> \* MERGEFORMAT </w:instrText>
      </w:r>
      <w:r w:rsidRPr="000B474B">
        <w:rPr>
          <w:rStyle w:val="BodyTextItalicChar"/>
        </w:rPr>
      </w:r>
      <w:r w:rsidRPr="000B474B">
        <w:rPr>
          <w:rStyle w:val="BodyTextItalicChar"/>
        </w:rPr>
        <w:fldChar w:fldCharType="separate"/>
      </w:r>
      <w:r w:rsidRPr="000B474B">
        <w:rPr>
          <w:rStyle w:val="BodyTextItalicChar"/>
        </w:rPr>
        <w:t>Figure 2 - Flat File Layout</w:t>
      </w:r>
      <w:r w:rsidRPr="000B474B">
        <w:rPr>
          <w:rStyle w:val="BodyTextItalicChar"/>
        </w:rPr>
        <w:fldChar w:fldCharType="end"/>
      </w:r>
      <w:r>
        <w:rPr>
          <w:lang w:eastAsia="ar-SA"/>
        </w:rPr>
        <w:t xml:space="preserve"> </w:t>
      </w:r>
      <w:r w:rsidR="00D76C8C">
        <w:rPr>
          <w:lang w:eastAsia="ar-SA"/>
        </w:rPr>
        <w:t>provides the layout of the flat file exchanged between Opera Solutions, the MPEDI, and the Federal DSH.</w:t>
      </w:r>
    </w:p>
    <w:bookmarkStart w:id="76" w:name="_Ref435612962"/>
    <w:bookmarkStart w:id="77" w:name="_MON_1522753903"/>
    <w:bookmarkEnd w:id="77"/>
    <w:p w14:paraId="60806D4A" w14:textId="5F02EF50" w:rsidR="00FE2E56" w:rsidRDefault="00120B38" w:rsidP="00FE2E56">
      <w:pPr>
        <w:pStyle w:val="Figure"/>
      </w:pPr>
      <w:r>
        <w:object w:dxaOrig="1533" w:dyaOrig="973" w14:anchorId="5ACA7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at File Layout&#10;&#10;This figure is a clickable Word icon that contains the flat file layout.  The contents of the file may not be Section 508 compliant." style="width:78pt;height:48pt" o:ole="">
            <v:imagedata r:id="rId18" o:title=""/>
          </v:shape>
          <o:OLEObject Type="Embed" ProgID="Word.Document.12" ShapeID="_x0000_i1025" DrawAspect="Icon" ObjectID="_1559734407" r:id="rId19">
            <o:FieldCodes>\s</o:FieldCodes>
          </o:OLEObject>
        </w:object>
      </w:r>
    </w:p>
    <w:p w14:paraId="5B274D75" w14:textId="39ED897F" w:rsidR="00D76C8C" w:rsidRDefault="00D76C8C" w:rsidP="00FE2E56">
      <w:pPr>
        <w:pStyle w:val="FigureCaption"/>
      </w:pPr>
      <w:bookmarkStart w:id="78" w:name="_Ref449088958"/>
      <w:bookmarkStart w:id="79" w:name="_Toc485992559"/>
      <w:r>
        <w:t xml:space="preserve">Figure </w:t>
      </w:r>
      <w:r w:rsidR="00A450A5">
        <w:fldChar w:fldCharType="begin"/>
      </w:r>
      <w:r w:rsidR="00A450A5">
        <w:instrText xml:space="preserve"> SEQ Figure \* ARABIC </w:instrText>
      </w:r>
      <w:r w:rsidR="00A450A5">
        <w:fldChar w:fldCharType="separate"/>
      </w:r>
      <w:r w:rsidR="000B474B">
        <w:rPr>
          <w:noProof/>
        </w:rPr>
        <w:t>2</w:t>
      </w:r>
      <w:r w:rsidR="00A450A5">
        <w:rPr>
          <w:noProof/>
        </w:rPr>
        <w:fldChar w:fldCharType="end"/>
      </w:r>
      <w:r>
        <w:t xml:space="preserve"> - Flat File Layout</w:t>
      </w:r>
      <w:bookmarkEnd w:id="76"/>
      <w:bookmarkEnd w:id="78"/>
      <w:bookmarkEnd w:id="79"/>
    </w:p>
    <w:p w14:paraId="5B274D76" w14:textId="77777777" w:rsidR="00C06C2D" w:rsidRPr="00C06C2D" w:rsidRDefault="00C06C2D" w:rsidP="004D295D">
      <w:pPr>
        <w:pStyle w:val="ParagraphSpacer10"/>
      </w:pPr>
    </w:p>
    <w:p w14:paraId="5B274D77" w14:textId="77777777" w:rsidR="00D76C8C" w:rsidRDefault="00C06C2D" w:rsidP="00D76C8C">
      <w:pPr>
        <w:pStyle w:val="BodyText"/>
        <w:rPr>
          <w:lang w:eastAsia="ar-SA"/>
        </w:rPr>
      </w:pPr>
      <w:r w:rsidRPr="003E368B">
        <w:rPr>
          <w:rStyle w:val="BodyTextItalicChar"/>
        </w:rPr>
        <w:fldChar w:fldCharType="begin"/>
      </w:r>
      <w:r w:rsidRPr="003E368B">
        <w:rPr>
          <w:rStyle w:val="BodyTextItalicChar"/>
        </w:rPr>
        <w:instrText xml:space="preserve"> REF _Ref435784662 \h </w:instrText>
      </w:r>
      <w:r w:rsidR="003E368B">
        <w:rPr>
          <w:rStyle w:val="BodyTextItalicChar"/>
        </w:rPr>
        <w:instrText xml:space="preserve"> \* MERGEFORMAT </w:instrText>
      </w:r>
      <w:r w:rsidRPr="003E368B">
        <w:rPr>
          <w:rStyle w:val="BodyTextItalicChar"/>
        </w:rPr>
      </w:r>
      <w:r w:rsidRPr="003E368B">
        <w:rPr>
          <w:rStyle w:val="BodyTextItalicChar"/>
        </w:rPr>
        <w:fldChar w:fldCharType="separate"/>
      </w:r>
      <w:r w:rsidR="000B474B" w:rsidRPr="000B474B">
        <w:rPr>
          <w:rStyle w:val="BodyTextItalicChar"/>
        </w:rPr>
        <w:t>Table 9 - MPEDI Journal File Layout</w:t>
      </w:r>
      <w:r w:rsidRPr="003E368B">
        <w:rPr>
          <w:rStyle w:val="BodyTextItalicChar"/>
        </w:rPr>
        <w:fldChar w:fldCharType="end"/>
      </w:r>
      <w:r>
        <w:rPr>
          <w:lang w:eastAsia="ar-SA"/>
        </w:rPr>
        <w:t xml:space="preserve"> </w:t>
      </w:r>
      <w:r w:rsidR="00D76C8C">
        <w:rPr>
          <w:lang w:eastAsia="ar-SA"/>
        </w:rPr>
        <w:t>provides the layout of the pipe separated file exchanged between the MPEDI and the FFM.</w:t>
      </w:r>
    </w:p>
    <w:p w14:paraId="5B274D78" w14:textId="77777777" w:rsidR="00D76C8C" w:rsidRDefault="00D76C8C" w:rsidP="00D76C8C">
      <w:pPr>
        <w:pStyle w:val="Caption"/>
        <w:rPr>
          <w:lang w:eastAsia="ar-SA"/>
        </w:rPr>
      </w:pPr>
      <w:bookmarkStart w:id="80" w:name="_Ref435784662"/>
      <w:bookmarkStart w:id="81" w:name="_Toc485992573"/>
      <w:r>
        <w:t xml:space="preserve">Table </w:t>
      </w:r>
      <w:r w:rsidR="00A450A5">
        <w:fldChar w:fldCharType="begin"/>
      </w:r>
      <w:r w:rsidR="00A450A5">
        <w:instrText xml:space="preserve"> SEQ Table \* ARABIC </w:instrText>
      </w:r>
      <w:r w:rsidR="00A450A5">
        <w:fldChar w:fldCharType="separate"/>
      </w:r>
      <w:r w:rsidR="000B474B">
        <w:rPr>
          <w:noProof/>
        </w:rPr>
        <w:t>9</w:t>
      </w:r>
      <w:r w:rsidR="00A450A5">
        <w:rPr>
          <w:noProof/>
        </w:rPr>
        <w:fldChar w:fldCharType="end"/>
      </w:r>
      <w:r>
        <w:t xml:space="preserve"> - </w:t>
      </w:r>
      <w:r w:rsidRPr="006E3129">
        <w:t>MPEDI Journal File Layout</w:t>
      </w:r>
      <w:bookmarkEnd w:id="80"/>
      <w:bookmarkEnd w:id="81"/>
    </w:p>
    <w:tbl>
      <w:tblPr>
        <w:tblStyle w:val="TableGrid"/>
        <w:tblW w:w="0" w:type="auto"/>
        <w:tblLook w:val="04A0" w:firstRow="1" w:lastRow="0" w:firstColumn="1" w:lastColumn="0" w:noHBand="0" w:noVBand="1"/>
      </w:tblPr>
      <w:tblGrid>
        <w:gridCol w:w="2091"/>
        <w:gridCol w:w="7485"/>
      </w:tblGrid>
      <w:tr w:rsidR="00D76C8C" w14:paraId="5B274D7B" w14:textId="77777777" w:rsidTr="00C06C2D">
        <w:trPr>
          <w:cantSplit/>
          <w:tblHeader/>
        </w:trPr>
        <w:tc>
          <w:tcPr>
            <w:tcW w:w="0" w:type="auto"/>
            <w:shd w:val="clear" w:color="auto" w:fill="000082"/>
            <w:vAlign w:val="center"/>
          </w:tcPr>
          <w:p w14:paraId="5B274D79" w14:textId="77777777" w:rsidR="00D76C8C" w:rsidRDefault="00D76C8C" w:rsidP="00C06C2D">
            <w:pPr>
              <w:pStyle w:val="TableText10HeaderCenter"/>
            </w:pPr>
            <w:r>
              <w:t>Element Name</w:t>
            </w:r>
          </w:p>
        </w:tc>
        <w:tc>
          <w:tcPr>
            <w:tcW w:w="0" w:type="auto"/>
            <w:shd w:val="clear" w:color="auto" w:fill="000082"/>
            <w:vAlign w:val="center"/>
          </w:tcPr>
          <w:p w14:paraId="5B274D7A" w14:textId="77777777" w:rsidR="00D76C8C" w:rsidRDefault="00D76C8C" w:rsidP="00C06C2D">
            <w:pPr>
              <w:pStyle w:val="TableText10HeaderCenter"/>
            </w:pPr>
            <w:r>
              <w:t>Element Description</w:t>
            </w:r>
          </w:p>
        </w:tc>
      </w:tr>
      <w:tr w:rsidR="00D76C8C" w:rsidRPr="001058D2" w14:paraId="5B274D7E" w14:textId="77777777" w:rsidTr="00C06C2D">
        <w:trPr>
          <w:cantSplit/>
        </w:trPr>
        <w:tc>
          <w:tcPr>
            <w:tcW w:w="0" w:type="auto"/>
          </w:tcPr>
          <w:p w14:paraId="5B274D7C" w14:textId="77777777" w:rsidR="00D76C8C" w:rsidRPr="002412A5" w:rsidRDefault="00D76C8C" w:rsidP="00C06C2D">
            <w:pPr>
              <w:pStyle w:val="TableText10"/>
            </w:pPr>
            <w:r w:rsidRPr="002412A5">
              <w:t>MIDAS Filename</w:t>
            </w:r>
          </w:p>
        </w:tc>
        <w:tc>
          <w:tcPr>
            <w:tcW w:w="0" w:type="auto"/>
          </w:tcPr>
          <w:p w14:paraId="5B274D7D" w14:textId="3012E706" w:rsidR="00D76C8C" w:rsidRPr="002412A5" w:rsidRDefault="00D76C8C" w:rsidP="000B474B">
            <w:pPr>
              <w:pStyle w:val="TableText10"/>
            </w:pPr>
            <w:r w:rsidRPr="002412A5">
              <w:t xml:space="preserve">Individual flat </w:t>
            </w:r>
            <w:r w:rsidR="00C46B74">
              <w:t>filename</w:t>
            </w:r>
            <w:r w:rsidRPr="002412A5">
              <w:t xml:space="preserve"> received from </w:t>
            </w:r>
            <w:r>
              <w:t>Opera</w:t>
            </w:r>
            <w:r w:rsidR="0028598C">
              <w:t xml:space="preserve"> (</w:t>
            </w:r>
            <w:r w:rsidR="0028598C" w:rsidRPr="000B474B">
              <w:rPr>
                <w:rStyle w:val="TableText10GlossaryChar"/>
              </w:rPr>
              <w:t>Multidimensional Insurance Data Analytics System</w:t>
            </w:r>
            <w:r w:rsidR="000B474B" w:rsidRPr="00404874">
              <w:t xml:space="preserve"> (MIDAS</w:t>
            </w:r>
            <w:r w:rsidR="0028598C" w:rsidRPr="00404874">
              <w:t>)</w:t>
            </w:r>
            <w:r w:rsidR="00F20601">
              <w:t>)</w:t>
            </w:r>
          </w:p>
        </w:tc>
      </w:tr>
      <w:tr w:rsidR="00D76C8C" w:rsidRPr="001058D2" w14:paraId="5B274D81" w14:textId="77777777" w:rsidTr="00C06C2D">
        <w:trPr>
          <w:cantSplit/>
        </w:trPr>
        <w:tc>
          <w:tcPr>
            <w:tcW w:w="0" w:type="auto"/>
          </w:tcPr>
          <w:p w14:paraId="5B274D7F" w14:textId="77777777" w:rsidR="00D76C8C" w:rsidRPr="002412A5" w:rsidRDefault="00D76C8C" w:rsidP="00C06C2D">
            <w:pPr>
              <w:pStyle w:val="TableText10"/>
            </w:pPr>
            <w:r w:rsidRPr="002412A5">
              <w:t>EDI Translated Filename</w:t>
            </w:r>
          </w:p>
        </w:tc>
        <w:tc>
          <w:tcPr>
            <w:tcW w:w="0" w:type="auto"/>
          </w:tcPr>
          <w:p w14:paraId="5B274D80" w14:textId="37A8700F" w:rsidR="00D76C8C" w:rsidRPr="002412A5" w:rsidRDefault="00D76C8C" w:rsidP="00C06C2D">
            <w:pPr>
              <w:pStyle w:val="TableText10"/>
            </w:pPr>
            <w:r w:rsidRPr="002412A5">
              <w:t xml:space="preserve">Individual translated BUU XML </w:t>
            </w:r>
            <w:r w:rsidR="00C46B74">
              <w:t>filename</w:t>
            </w:r>
            <w:r w:rsidRPr="002412A5">
              <w:t xml:space="preserve"> generated by MPEDI</w:t>
            </w:r>
          </w:p>
        </w:tc>
      </w:tr>
      <w:tr w:rsidR="00D76C8C" w:rsidRPr="001058D2" w14:paraId="5B274D84" w14:textId="77777777" w:rsidTr="00C06C2D">
        <w:trPr>
          <w:cantSplit/>
        </w:trPr>
        <w:tc>
          <w:tcPr>
            <w:tcW w:w="0" w:type="auto"/>
          </w:tcPr>
          <w:p w14:paraId="5B274D82" w14:textId="77777777" w:rsidR="00D76C8C" w:rsidRPr="002412A5" w:rsidRDefault="00D76C8C" w:rsidP="00C06C2D">
            <w:pPr>
              <w:pStyle w:val="TableText10"/>
            </w:pPr>
            <w:r w:rsidRPr="002412A5">
              <w:t>EDI Report Filename</w:t>
            </w:r>
          </w:p>
        </w:tc>
        <w:tc>
          <w:tcPr>
            <w:tcW w:w="0" w:type="auto"/>
          </w:tcPr>
          <w:p w14:paraId="5B274D83" w14:textId="79C7E4BB" w:rsidR="00D76C8C" w:rsidRPr="002412A5" w:rsidRDefault="00D76C8C" w:rsidP="00C06C2D">
            <w:pPr>
              <w:pStyle w:val="TableText10"/>
            </w:pPr>
            <w:r w:rsidRPr="002412A5">
              <w:t xml:space="preserve">Individual XML Report </w:t>
            </w:r>
            <w:r w:rsidR="00C46B74">
              <w:t>filename</w:t>
            </w:r>
            <w:r w:rsidRPr="002412A5">
              <w:t xml:space="preserve"> generated by MPEDI</w:t>
            </w:r>
          </w:p>
        </w:tc>
      </w:tr>
      <w:tr w:rsidR="00D76C8C" w:rsidRPr="001058D2" w14:paraId="5B274D87" w14:textId="77777777" w:rsidTr="00C06C2D">
        <w:trPr>
          <w:cantSplit/>
        </w:trPr>
        <w:tc>
          <w:tcPr>
            <w:tcW w:w="0" w:type="auto"/>
          </w:tcPr>
          <w:p w14:paraId="5B274D85" w14:textId="77777777" w:rsidR="00D76C8C" w:rsidRPr="002412A5" w:rsidRDefault="00D76C8C" w:rsidP="00C06C2D">
            <w:pPr>
              <w:pStyle w:val="TableText10"/>
            </w:pPr>
            <w:r w:rsidRPr="002412A5">
              <w:t>Policy Success Counts</w:t>
            </w:r>
          </w:p>
        </w:tc>
        <w:tc>
          <w:tcPr>
            <w:tcW w:w="0" w:type="auto"/>
          </w:tcPr>
          <w:p w14:paraId="5B274D86" w14:textId="049EC024" w:rsidR="00D76C8C" w:rsidRPr="002412A5" w:rsidRDefault="00D76C8C" w:rsidP="00D24C0E">
            <w:pPr>
              <w:pStyle w:val="TableText10"/>
            </w:pPr>
            <w:r w:rsidRPr="002412A5">
              <w:t>Number of policies successfully translated for each file</w:t>
            </w:r>
          </w:p>
        </w:tc>
      </w:tr>
      <w:tr w:rsidR="00D76C8C" w:rsidRPr="001058D2" w14:paraId="5B274D8A" w14:textId="77777777" w:rsidTr="00C06C2D">
        <w:trPr>
          <w:cantSplit/>
        </w:trPr>
        <w:tc>
          <w:tcPr>
            <w:tcW w:w="0" w:type="auto"/>
          </w:tcPr>
          <w:p w14:paraId="5B274D88" w14:textId="77777777" w:rsidR="00D76C8C" w:rsidRPr="002412A5" w:rsidRDefault="00D76C8C" w:rsidP="00C06C2D">
            <w:pPr>
              <w:pStyle w:val="TableText10"/>
            </w:pPr>
            <w:r w:rsidRPr="002412A5">
              <w:t>Policy Failed Counts</w:t>
            </w:r>
          </w:p>
        </w:tc>
        <w:tc>
          <w:tcPr>
            <w:tcW w:w="0" w:type="auto"/>
          </w:tcPr>
          <w:p w14:paraId="5B274D89" w14:textId="593DCF43" w:rsidR="00D76C8C" w:rsidRPr="002412A5" w:rsidRDefault="00D76C8C" w:rsidP="00D24C0E">
            <w:pPr>
              <w:pStyle w:val="TableText10"/>
            </w:pPr>
            <w:r w:rsidRPr="002412A5">
              <w:t>Number of policies failed during translation for each file</w:t>
            </w:r>
          </w:p>
        </w:tc>
      </w:tr>
      <w:tr w:rsidR="00D76C8C" w:rsidRPr="001058D2" w14:paraId="5B274D8D" w14:textId="77777777" w:rsidTr="00C06C2D">
        <w:trPr>
          <w:cantSplit/>
        </w:trPr>
        <w:tc>
          <w:tcPr>
            <w:tcW w:w="0" w:type="auto"/>
          </w:tcPr>
          <w:p w14:paraId="5B274D8B" w14:textId="77777777" w:rsidR="00D76C8C" w:rsidRPr="002412A5" w:rsidRDefault="00D76C8C" w:rsidP="00C06C2D">
            <w:pPr>
              <w:pStyle w:val="TableText10"/>
            </w:pPr>
            <w:r w:rsidRPr="002412A5">
              <w:t>Member Counts</w:t>
            </w:r>
          </w:p>
        </w:tc>
        <w:tc>
          <w:tcPr>
            <w:tcW w:w="0" w:type="auto"/>
          </w:tcPr>
          <w:p w14:paraId="5B274D8C" w14:textId="77777777" w:rsidR="00D76C8C" w:rsidRPr="002412A5" w:rsidRDefault="00D76C8C" w:rsidP="00C06C2D">
            <w:pPr>
              <w:pStyle w:val="TableText10"/>
            </w:pPr>
            <w:r w:rsidRPr="002412A5">
              <w:t>Total number of members present in each file</w:t>
            </w:r>
          </w:p>
        </w:tc>
      </w:tr>
      <w:tr w:rsidR="00D76C8C" w:rsidRPr="001058D2" w14:paraId="5B274D90" w14:textId="77777777" w:rsidTr="00C06C2D">
        <w:trPr>
          <w:cantSplit/>
        </w:trPr>
        <w:tc>
          <w:tcPr>
            <w:tcW w:w="0" w:type="auto"/>
          </w:tcPr>
          <w:p w14:paraId="5B274D8E" w14:textId="77777777" w:rsidR="00D76C8C" w:rsidRPr="002412A5" w:rsidRDefault="00D76C8C" w:rsidP="00C06C2D">
            <w:pPr>
              <w:pStyle w:val="TableText10"/>
            </w:pPr>
            <w:r w:rsidRPr="002412A5">
              <w:t>Status</w:t>
            </w:r>
          </w:p>
        </w:tc>
        <w:tc>
          <w:tcPr>
            <w:tcW w:w="0" w:type="auto"/>
          </w:tcPr>
          <w:p w14:paraId="5B274D8F" w14:textId="7E1B1FEC" w:rsidR="00D76C8C" w:rsidRPr="002412A5" w:rsidRDefault="00D76C8C" w:rsidP="00D24C0E">
            <w:pPr>
              <w:pStyle w:val="TableText10"/>
            </w:pPr>
            <w:r w:rsidRPr="002412A5">
              <w:t>Identifies if file successfully translated and validated</w:t>
            </w:r>
          </w:p>
        </w:tc>
      </w:tr>
      <w:tr w:rsidR="00D76C8C" w:rsidRPr="001058D2" w14:paraId="5B274D93" w14:textId="77777777" w:rsidTr="00C06C2D">
        <w:trPr>
          <w:cantSplit/>
        </w:trPr>
        <w:tc>
          <w:tcPr>
            <w:tcW w:w="0" w:type="auto"/>
          </w:tcPr>
          <w:p w14:paraId="5B274D91" w14:textId="77777777" w:rsidR="00D76C8C" w:rsidRPr="002412A5" w:rsidRDefault="00D76C8C" w:rsidP="00C06C2D">
            <w:pPr>
              <w:pStyle w:val="TableText10"/>
            </w:pPr>
            <w:r w:rsidRPr="002412A5">
              <w:t>Error Message</w:t>
            </w:r>
          </w:p>
        </w:tc>
        <w:tc>
          <w:tcPr>
            <w:tcW w:w="0" w:type="auto"/>
          </w:tcPr>
          <w:p w14:paraId="5B274D92" w14:textId="71A48D3A" w:rsidR="00D76C8C" w:rsidRPr="002412A5" w:rsidRDefault="00D76C8C" w:rsidP="00D24C0E">
            <w:pPr>
              <w:pStyle w:val="TableText10"/>
            </w:pPr>
            <w:r w:rsidRPr="002412A5">
              <w:t>Identifies reason for translation or validation failure</w:t>
            </w:r>
          </w:p>
        </w:tc>
      </w:tr>
    </w:tbl>
    <w:p w14:paraId="5B274D94" w14:textId="77777777" w:rsidR="003E368B" w:rsidRDefault="003E368B" w:rsidP="004D295D">
      <w:pPr>
        <w:pStyle w:val="ParagraphSpacer10"/>
      </w:pPr>
    </w:p>
    <w:p w14:paraId="5B274D95" w14:textId="77777777" w:rsidR="003E368B" w:rsidRDefault="003E368B" w:rsidP="000B474B">
      <w:pPr>
        <w:pStyle w:val="BodyText"/>
        <w:keepNext/>
      </w:pPr>
      <w:r w:rsidRPr="003E368B">
        <w:rPr>
          <w:rStyle w:val="BodyTextItalicChar"/>
        </w:rPr>
        <w:fldChar w:fldCharType="begin"/>
      </w:r>
      <w:r w:rsidRPr="003E368B">
        <w:rPr>
          <w:rStyle w:val="BodyTextItalicChar"/>
        </w:rPr>
        <w:instrText xml:space="preserve"> REF _Ref435784817 \h </w:instrText>
      </w:r>
      <w:r>
        <w:rPr>
          <w:rStyle w:val="BodyTextItalicChar"/>
        </w:rPr>
        <w:instrText xml:space="preserve"> \* MERGEFORMAT </w:instrText>
      </w:r>
      <w:r w:rsidRPr="003E368B">
        <w:rPr>
          <w:rStyle w:val="BodyTextItalicChar"/>
        </w:rPr>
      </w:r>
      <w:r w:rsidRPr="003E368B">
        <w:rPr>
          <w:rStyle w:val="BodyTextItalicChar"/>
        </w:rPr>
        <w:fldChar w:fldCharType="separate"/>
      </w:r>
      <w:r w:rsidR="00E15D95" w:rsidRPr="00E15D95">
        <w:rPr>
          <w:rStyle w:val="BodyTextItalicChar"/>
        </w:rPr>
        <w:t>Figure 3 - BUU Service XML Schema</w:t>
      </w:r>
      <w:r w:rsidRPr="003E368B">
        <w:rPr>
          <w:rStyle w:val="BodyTextItalicChar"/>
        </w:rPr>
        <w:fldChar w:fldCharType="end"/>
      </w:r>
      <w:r>
        <w:t xml:space="preserve"> presents the XML schema for the BUU Service.</w:t>
      </w:r>
    </w:p>
    <w:p w14:paraId="5B274D96" w14:textId="643BEB24" w:rsidR="003E368B" w:rsidRDefault="00120B38" w:rsidP="003E368B">
      <w:pPr>
        <w:pStyle w:val="Figure"/>
      </w:pPr>
      <w:r>
        <w:object w:dxaOrig="1533" w:dyaOrig="998" w14:anchorId="1FEF39F8">
          <v:shape id="_x0000_i1026" type="#_x0000_t75" alt="BUU Service XML Schema&#10;&#10;This figure is a clickable icon that contains the BUU XML schema. The contents of the file may not be Section 508 compliant." style="width:76.2pt;height:49.8pt" o:ole="">
            <v:imagedata r:id="rId20" o:title=""/>
          </v:shape>
          <o:OLEObject Type="Embed" ProgID="Package" ShapeID="_x0000_i1026" DrawAspect="Icon" ObjectID="_1559734408" r:id="rId21"/>
        </w:object>
      </w:r>
    </w:p>
    <w:p w14:paraId="5B274D97" w14:textId="77777777" w:rsidR="003E368B" w:rsidRDefault="003E368B" w:rsidP="00A905FF">
      <w:pPr>
        <w:pStyle w:val="FigureCaption"/>
      </w:pPr>
      <w:bookmarkStart w:id="82" w:name="_Ref435784817"/>
      <w:bookmarkStart w:id="83" w:name="_Toc485992560"/>
      <w:r>
        <w:t xml:space="preserve">Figure </w:t>
      </w:r>
      <w:r w:rsidR="00A450A5">
        <w:fldChar w:fldCharType="begin"/>
      </w:r>
      <w:r w:rsidR="00A450A5">
        <w:instrText xml:space="preserve"> SEQ Figure \* ARABIC </w:instrText>
      </w:r>
      <w:r w:rsidR="00A450A5">
        <w:fldChar w:fldCharType="separate"/>
      </w:r>
      <w:r w:rsidR="000B474B">
        <w:rPr>
          <w:noProof/>
        </w:rPr>
        <w:t>3</w:t>
      </w:r>
      <w:r w:rsidR="00A450A5">
        <w:rPr>
          <w:noProof/>
        </w:rPr>
        <w:fldChar w:fldCharType="end"/>
      </w:r>
      <w:r>
        <w:t xml:space="preserve"> - BUU</w:t>
      </w:r>
      <w:r w:rsidRPr="00270AE7">
        <w:t xml:space="preserve"> Service XML Schema</w:t>
      </w:r>
      <w:bookmarkEnd w:id="82"/>
      <w:bookmarkEnd w:id="83"/>
    </w:p>
    <w:p w14:paraId="5B274D98" w14:textId="77777777" w:rsidR="0086409E" w:rsidRDefault="0086409E" w:rsidP="00BC5AA2">
      <w:pPr>
        <w:pStyle w:val="Heading4"/>
      </w:pPr>
      <w:bookmarkStart w:id="84" w:name="_Toc485992546"/>
      <w:r>
        <w:t>Data Assembly Characteristics</w:t>
      </w:r>
      <w:bookmarkEnd w:id="84"/>
    </w:p>
    <w:p w14:paraId="5B274D99" w14:textId="77777777" w:rsidR="0086409E" w:rsidRDefault="00D76C8C" w:rsidP="004B1C99">
      <w:pPr>
        <w:pStyle w:val="BodyText"/>
      </w:pPr>
      <w:r>
        <w:t xml:space="preserve">See </w:t>
      </w:r>
      <w:r w:rsidRPr="00D76C8C">
        <w:rPr>
          <w:rStyle w:val="BodyTextItalicChar"/>
        </w:rPr>
        <w:t xml:space="preserve">Section </w:t>
      </w:r>
      <w:r w:rsidRPr="00D76C8C">
        <w:rPr>
          <w:rStyle w:val="BodyTextItalicChar"/>
        </w:rPr>
        <w:fldChar w:fldCharType="begin"/>
      </w:r>
      <w:r w:rsidRPr="00D76C8C">
        <w:rPr>
          <w:rStyle w:val="BodyTextItalicChar"/>
        </w:rPr>
        <w:instrText xml:space="preserve"> REF _Ref435613089 \r \h </w:instrText>
      </w:r>
      <w:r>
        <w:rPr>
          <w:rStyle w:val="BodyTextItalicChar"/>
        </w:rPr>
        <w:instrText xml:space="preserve"> \* MERGEFORMAT </w:instrText>
      </w:r>
      <w:r w:rsidRPr="00D76C8C">
        <w:rPr>
          <w:rStyle w:val="BodyTextItalicChar"/>
        </w:rPr>
      </w:r>
      <w:r w:rsidRPr="00D76C8C">
        <w:rPr>
          <w:rStyle w:val="BodyTextItalicChar"/>
        </w:rPr>
        <w:fldChar w:fldCharType="separate"/>
      </w:r>
      <w:r w:rsidR="000B474B">
        <w:rPr>
          <w:rStyle w:val="BodyTextItalicChar"/>
        </w:rPr>
        <w:t>6.1.4.1</w:t>
      </w:r>
      <w:r w:rsidRPr="00D76C8C">
        <w:rPr>
          <w:rStyle w:val="BodyTextItalicChar"/>
        </w:rPr>
        <w:fldChar w:fldCharType="end"/>
      </w:r>
      <w:r w:rsidRPr="00D76C8C">
        <w:rPr>
          <w:rStyle w:val="BodyTextItalicChar"/>
        </w:rPr>
        <w:t xml:space="preserve"> - </w:t>
      </w:r>
      <w:r w:rsidRPr="00D76C8C">
        <w:rPr>
          <w:rStyle w:val="BodyTextItalicChar"/>
        </w:rPr>
        <w:fldChar w:fldCharType="begin"/>
      </w:r>
      <w:r w:rsidRPr="00D76C8C">
        <w:rPr>
          <w:rStyle w:val="BodyTextItalicChar"/>
        </w:rPr>
        <w:instrText xml:space="preserve"> REF _Ref435613092 \h </w:instrText>
      </w:r>
      <w:r>
        <w:rPr>
          <w:rStyle w:val="BodyTextItalicChar"/>
        </w:rPr>
        <w:instrText xml:space="preserve"> \* MERGEFORMAT </w:instrText>
      </w:r>
      <w:r w:rsidRPr="00D76C8C">
        <w:rPr>
          <w:rStyle w:val="BodyTextItalicChar"/>
        </w:rPr>
      </w:r>
      <w:r w:rsidRPr="00D76C8C">
        <w:rPr>
          <w:rStyle w:val="BodyTextItalicChar"/>
        </w:rPr>
        <w:fldChar w:fldCharType="separate"/>
      </w:r>
      <w:r w:rsidR="000B474B" w:rsidRPr="000B474B">
        <w:rPr>
          <w:rStyle w:val="BodyTextItalicChar"/>
        </w:rPr>
        <w:t>File Layout</w:t>
      </w:r>
      <w:r w:rsidRPr="00D76C8C">
        <w:rPr>
          <w:rStyle w:val="BodyTextItalicChar"/>
        </w:rPr>
        <w:fldChar w:fldCharType="end"/>
      </w:r>
      <w:r>
        <w:t>.</w:t>
      </w:r>
    </w:p>
    <w:p w14:paraId="5B274D9A" w14:textId="77777777" w:rsidR="0086409E" w:rsidRDefault="0086409E" w:rsidP="00BC5AA2">
      <w:pPr>
        <w:pStyle w:val="Heading4"/>
      </w:pPr>
      <w:bookmarkStart w:id="85" w:name="_Ref435785726"/>
      <w:bookmarkStart w:id="86" w:name="_Ref435785727"/>
      <w:bookmarkStart w:id="87" w:name="_Toc485992547"/>
      <w:r>
        <w:lastRenderedPageBreak/>
        <w:t>Field/Element Definition</w:t>
      </w:r>
      <w:bookmarkEnd w:id="85"/>
      <w:bookmarkEnd w:id="86"/>
      <w:bookmarkEnd w:id="87"/>
    </w:p>
    <w:p w14:paraId="5B274D9B" w14:textId="77777777" w:rsidR="0086409E" w:rsidRDefault="0007699B" w:rsidP="0086409E">
      <w:pPr>
        <w:pStyle w:val="BodyText"/>
      </w:pPr>
      <w:r w:rsidRPr="0007699B">
        <w:rPr>
          <w:rStyle w:val="BodyTextItalicChar"/>
        </w:rPr>
        <w:fldChar w:fldCharType="begin"/>
      </w:r>
      <w:r w:rsidRPr="0007699B">
        <w:rPr>
          <w:rStyle w:val="BodyTextItalicChar"/>
        </w:rPr>
        <w:instrText xml:space="preserve"> REF _Ref435794083 \h </w:instrText>
      </w:r>
      <w:r>
        <w:rPr>
          <w:rStyle w:val="BodyTextItalicChar"/>
        </w:rPr>
        <w:instrText xml:space="preserve"> \* MERGEFORMAT </w:instrText>
      </w:r>
      <w:r w:rsidRPr="0007699B">
        <w:rPr>
          <w:rStyle w:val="BodyTextItalicChar"/>
        </w:rPr>
      </w:r>
      <w:r w:rsidRPr="0007699B">
        <w:rPr>
          <w:rStyle w:val="BodyTextItalicChar"/>
        </w:rPr>
        <w:fldChar w:fldCharType="separate"/>
      </w:r>
      <w:r w:rsidR="00E15D95" w:rsidRPr="00E15D95">
        <w:rPr>
          <w:rStyle w:val="BodyTextItalicChar"/>
        </w:rPr>
        <w:t>Figure 4 - Flat File Data Elements</w:t>
      </w:r>
      <w:r w:rsidRPr="0007699B">
        <w:rPr>
          <w:rStyle w:val="BodyTextItalicChar"/>
        </w:rPr>
        <w:fldChar w:fldCharType="end"/>
      </w:r>
      <w:r>
        <w:t xml:space="preserve"> </w:t>
      </w:r>
      <w:r w:rsidR="00D76C8C">
        <w:t>provides the data elements present in the flat file mapping to elements in the BUU XML.</w:t>
      </w:r>
    </w:p>
    <w:bookmarkStart w:id="88" w:name="_Ref435613177"/>
    <w:p w14:paraId="5B274D9C" w14:textId="6AC7B27C" w:rsidR="00D76C8C" w:rsidRDefault="00120B38" w:rsidP="00D76C8C">
      <w:pPr>
        <w:pStyle w:val="Figure"/>
      </w:pPr>
      <w:r>
        <w:object w:dxaOrig="1533" w:dyaOrig="998" w14:anchorId="35D0DE48">
          <v:shape id="_x0000_i1027" type="#_x0000_t75" alt="Flat File Data Elements&#10;&#10;This figure is a clickable Excel icon that contains the Flat File Data Elements.  The contents of the file may not be Section 508 compliant." style="width:76.2pt;height:49.8pt" o:ole="">
            <v:imagedata r:id="rId22" o:title=""/>
          </v:shape>
          <o:OLEObject Type="Embed" ProgID="Excel.Sheet.12" ShapeID="_x0000_i1027" DrawAspect="Icon" ObjectID="_1559734409" r:id="rId23"/>
        </w:object>
      </w:r>
    </w:p>
    <w:p w14:paraId="5B274D9D" w14:textId="77777777" w:rsidR="00D76C8C" w:rsidRDefault="00D76C8C" w:rsidP="00D76C8C">
      <w:pPr>
        <w:pStyle w:val="FigureCaption"/>
      </w:pPr>
      <w:bookmarkStart w:id="89" w:name="_Ref435794083"/>
      <w:bookmarkStart w:id="90" w:name="_Toc485992561"/>
      <w:r>
        <w:t xml:space="preserve">Figure </w:t>
      </w:r>
      <w:r w:rsidR="00A450A5">
        <w:fldChar w:fldCharType="begin"/>
      </w:r>
      <w:r w:rsidR="00A450A5">
        <w:instrText xml:space="preserve"> SEQ Figure \* ARABIC </w:instrText>
      </w:r>
      <w:r w:rsidR="00A450A5">
        <w:fldChar w:fldCharType="separate"/>
      </w:r>
      <w:r w:rsidR="000B474B">
        <w:rPr>
          <w:noProof/>
        </w:rPr>
        <w:t>4</w:t>
      </w:r>
      <w:r w:rsidR="00A450A5">
        <w:rPr>
          <w:noProof/>
        </w:rPr>
        <w:fldChar w:fldCharType="end"/>
      </w:r>
      <w:r>
        <w:t xml:space="preserve"> - Flat File Data Elements</w:t>
      </w:r>
      <w:bookmarkEnd w:id="88"/>
      <w:bookmarkEnd w:id="89"/>
      <w:bookmarkEnd w:id="90"/>
    </w:p>
    <w:p w14:paraId="5B274D9E" w14:textId="77777777" w:rsidR="0086409E" w:rsidRDefault="0086409E" w:rsidP="00753E7F">
      <w:pPr>
        <w:pStyle w:val="Heading3"/>
      </w:pPr>
      <w:bookmarkStart w:id="91" w:name="_Ref435785992"/>
      <w:bookmarkStart w:id="92" w:name="_Ref435785994"/>
      <w:bookmarkStart w:id="93" w:name="_Toc485992548"/>
      <w:r>
        <w:t>Communication Methods</w:t>
      </w:r>
      <w:bookmarkEnd w:id="91"/>
      <w:bookmarkEnd w:id="92"/>
      <w:bookmarkEnd w:id="93"/>
    </w:p>
    <w:p w14:paraId="5B274D9F" w14:textId="51A7C3CC" w:rsidR="00A42A84" w:rsidRDefault="00910078" w:rsidP="004B1C99">
      <w:pPr>
        <w:pStyle w:val="BodyText"/>
        <w:rPr>
          <w:lang w:eastAsia="ar-SA"/>
        </w:rPr>
      </w:pPr>
      <w:r>
        <w:rPr>
          <w:lang w:eastAsia="ar-SA"/>
        </w:rPr>
        <w:t xml:space="preserve">Opera Solutions places the </w:t>
      </w:r>
      <w:r w:rsidR="009F5016">
        <w:rPr>
          <w:lang w:eastAsia="ar-SA"/>
        </w:rPr>
        <w:t>ZIP file</w:t>
      </w:r>
      <w:r w:rsidR="00C0482F">
        <w:rPr>
          <w:lang w:eastAsia="ar-SA"/>
        </w:rPr>
        <w:t xml:space="preserve"> </w:t>
      </w:r>
      <w:r>
        <w:rPr>
          <w:lang w:eastAsia="ar-SA"/>
        </w:rPr>
        <w:t xml:space="preserve">that contains flat files and a journal file in their designated upload folder in EFT. EFT moves the </w:t>
      </w:r>
      <w:r w:rsidR="009F5016">
        <w:rPr>
          <w:lang w:eastAsia="ar-SA"/>
        </w:rPr>
        <w:t>ZIP file</w:t>
      </w:r>
      <w:r w:rsidR="00C0482F">
        <w:rPr>
          <w:lang w:eastAsia="ar-SA"/>
        </w:rPr>
        <w:t xml:space="preserve"> </w:t>
      </w:r>
      <w:r>
        <w:rPr>
          <w:lang w:eastAsia="ar-SA"/>
        </w:rPr>
        <w:t xml:space="preserve">to a folder location for the MPEDI to pick up. The MPEDI picks up the </w:t>
      </w:r>
      <w:r w:rsidR="009F5016">
        <w:rPr>
          <w:lang w:eastAsia="ar-SA"/>
        </w:rPr>
        <w:t>ZIP file</w:t>
      </w:r>
      <w:r>
        <w:rPr>
          <w:lang w:eastAsia="ar-SA"/>
        </w:rPr>
        <w:t xml:space="preserve">, unzips the file, and translates </w:t>
      </w:r>
      <w:r w:rsidR="00C0482F">
        <w:rPr>
          <w:lang w:eastAsia="ar-SA"/>
        </w:rPr>
        <w:t xml:space="preserve">the files </w:t>
      </w:r>
      <w:r>
        <w:rPr>
          <w:lang w:eastAsia="ar-SA"/>
        </w:rPr>
        <w:t xml:space="preserve">into </w:t>
      </w:r>
      <w:r w:rsidR="00C0482F">
        <w:rPr>
          <w:lang w:eastAsia="ar-SA"/>
        </w:rPr>
        <w:t xml:space="preserve">a </w:t>
      </w:r>
      <w:r>
        <w:rPr>
          <w:lang w:eastAsia="ar-SA"/>
        </w:rPr>
        <w:t xml:space="preserve">BUU XML file. The MPEDI validates the BUU XML file and generates a journal file. The MPEDI then zips the BUU XML file, MPEDI journal file, and Opera journal file, and sends </w:t>
      </w:r>
      <w:r w:rsidR="00C0482F">
        <w:rPr>
          <w:lang w:eastAsia="ar-SA"/>
        </w:rPr>
        <w:t xml:space="preserve">the </w:t>
      </w:r>
      <w:r w:rsidR="009F5016">
        <w:rPr>
          <w:lang w:eastAsia="ar-SA"/>
        </w:rPr>
        <w:t>ZIP file</w:t>
      </w:r>
      <w:r w:rsidR="00C0482F">
        <w:rPr>
          <w:lang w:eastAsia="ar-SA"/>
        </w:rPr>
        <w:t xml:space="preserve"> </w:t>
      </w:r>
      <w:r>
        <w:rPr>
          <w:lang w:eastAsia="ar-SA"/>
        </w:rPr>
        <w:t xml:space="preserve">to the FFM via EFT. For every flat file translated, the MPEDI places a report in the Opera Solutions-designated download folder for Opera Solutions to pick up. </w:t>
      </w:r>
      <w:r w:rsidRPr="00910078">
        <w:rPr>
          <w:rStyle w:val="BodyTextItalicChar"/>
        </w:rPr>
        <w:fldChar w:fldCharType="begin"/>
      </w:r>
      <w:r w:rsidRPr="00910078">
        <w:rPr>
          <w:rStyle w:val="BodyTextItalicChar"/>
        </w:rPr>
        <w:instrText xml:space="preserve"> REF _Ref435613279 \h </w:instrText>
      </w:r>
      <w:r>
        <w:rPr>
          <w:rStyle w:val="BodyTextItalicChar"/>
        </w:rPr>
        <w:instrText xml:space="preserve"> \* MERGEFORMAT </w:instrText>
      </w:r>
      <w:r w:rsidRPr="00910078">
        <w:rPr>
          <w:rStyle w:val="BodyTextItalicChar"/>
        </w:rPr>
      </w:r>
      <w:r w:rsidRPr="00910078">
        <w:rPr>
          <w:rStyle w:val="BodyTextItalicChar"/>
        </w:rPr>
        <w:fldChar w:fldCharType="separate"/>
      </w:r>
      <w:r w:rsidR="000B474B" w:rsidRPr="000B474B">
        <w:rPr>
          <w:rStyle w:val="BodyTextItalicChar"/>
        </w:rPr>
        <w:t>Figure 5 - EFT Folder Structure for Opera Solutions</w:t>
      </w:r>
      <w:r w:rsidRPr="00910078">
        <w:rPr>
          <w:rStyle w:val="BodyTextItalicChar"/>
        </w:rPr>
        <w:fldChar w:fldCharType="end"/>
      </w:r>
      <w:r>
        <w:rPr>
          <w:lang w:eastAsia="ar-SA"/>
        </w:rPr>
        <w:t xml:space="preserve"> </w:t>
      </w:r>
      <w:r w:rsidR="00EA307B">
        <w:rPr>
          <w:lang w:eastAsia="ar-SA"/>
        </w:rPr>
        <w:t xml:space="preserve">and </w:t>
      </w:r>
      <w:r w:rsidR="00EA307B" w:rsidRPr="00EA307B">
        <w:rPr>
          <w:rStyle w:val="BodyTextItalicChar"/>
        </w:rPr>
        <w:fldChar w:fldCharType="begin"/>
      </w:r>
      <w:r w:rsidR="00EA307B" w:rsidRPr="00EA307B">
        <w:rPr>
          <w:rStyle w:val="BodyTextItalicChar"/>
        </w:rPr>
        <w:instrText xml:space="preserve"> REF _Ref435614201 \h </w:instrText>
      </w:r>
      <w:r w:rsidR="00EA307B">
        <w:rPr>
          <w:rStyle w:val="BodyTextItalicChar"/>
        </w:rPr>
        <w:instrText xml:space="preserve"> \* MERGEFORMAT </w:instrText>
      </w:r>
      <w:r w:rsidR="00EA307B" w:rsidRPr="00EA307B">
        <w:rPr>
          <w:rStyle w:val="BodyTextItalicChar"/>
        </w:rPr>
      </w:r>
      <w:r w:rsidR="00EA307B" w:rsidRPr="00EA307B">
        <w:rPr>
          <w:rStyle w:val="BodyTextItalicChar"/>
        </w:rPr>
        <w:fldChar w:fldCharType="separate"/>
      </w:r>
      <w:r w:rsidR="000B474B" w:rsidRPr="000B474B">
        <w:rPr>
          <w:rStyle w:val="BodyTextItalicChar"/>
        </w:rPr>
        <w:t>Figure 6 - EFT Folder Structure for the FFM</w:t>
      </w:r>
      <w:r w:rsidR="00EA307B" w:rsidRPr="00EA307B">
        <w:rPr>
          <w:rStyle w:val="BodyTextItalicChar"/>
        </w:rPr>
        <w:fldChar w:fldCharType="end"/>
      </w:r>
      <w:r w:rsidR="00EA307B">
        <w:rPr>
          <w:lang w:eastAsia="ar-SA"/>
        </w:rPr>
        <w:t xml:space="preserve"> </w:t>
      </w:r>
      <w:r>
        <w:rPr>
          <w:lang w:eastAsia="ar-SA"/>
        </w:rPr>
        <w:t>depict the EFT folder structure for Opera Solutions and the EFT folder structure for the FFM.</w:t>
      </w:r>
    </w:p>
    <w:p w14:paraId="5B274DA0" w14:textId="77777777" w:rsidR="00910078" w:rsidRDefault="00910078" w:rsidP="00910078">
      <w:pPr>
        <w:pStyle w:val="Figure"/>
        <w:rPr>
          <w:lang w:eastAsia="ar-SA"/>
        </w:rPr>
      </w:pPr>
      <w:r w:rsidRPr="00FE585E">
        <w:rPr>
          <w:noProof/>
        </w:rPr>
        <w:drawing>
          <wp:inline distT="0" distB="0" distL="0" distR="0" wp14:anchorId="5B274F7B" wp14:editId="5B274F7C">
            <wp:extent cx="5524500" cy="2781300"/>
            <wp:effectExtent l="0" t="0" r="0" b="0"/>
            <wp:docPr id="7" name="Picture 7" descr="This figure depicts the EFT folder structure and transmission flow for Opera Solutions. There are three swim lanes, reading from left to right, Opera, EFT, and MPEDI/FDSH. Starting the flow with the far left in the Opera swim lane - the flat file flows to the Opera Upload folder in the EFT lane, which flows to the trasform icon in the MPEDI/FDSH swim lane. A report comes out of the transform icon and flows left to the Opera Download folder in the EFT lane, which flows back to the flat file in the Opera lane." title="EFT Folder Structure for Oper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c\Desktop\Flat file to XML\Visio\OPERA-HU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2781300"/>
                    </a:xfrm>
                    <a:prstGeom prst="rect">
                      <a:avLst/>
                    </a:prstGeom>
                    <a:noFill/>
                    <a:ln>
                      <a:noFill/>
                    </a:ln>
                  </pic:spPr>
                </pic:pic>
              </a:graphicData>
            </a:graphic>
          </wp:inline>
        </w:drawing>
      </w:r>
    </w:p>
    <w:p w14:paraId="5B274DA1" w14:textId="77777777" w:rsidR="00910078" w:rsidRDefault="00910078" w:rsidP="00A905FF">
      <w:pPr>
        <w:pStyle w:val="FigureCaption"/>
      </w:pPr>
      <w:bookmarkStart w:id="94" w:name="_Ref435613279"/>
      <w:bookmarkStart w:id="95" w:name="_Toc485992562"/>
      <w:r>
        <w:t xml:space="preserve">Figure </w:t>
      </w:r>
      <w:r w:rsidR="00A450A5">
        <w:fldChar w:fldCharType="begin"/>
      </w:r>
      <w:r w:rsidR="00A450A5">
        <w:instrText xml:space="preserve"> SEQ Figure \* ARABIC </w:instrText>
      </w:r>
      <w:r w:rsidR="00A450A5">
        <w:fldChar w:fldCharType="separate"/>
      </w:r>
      <w:r w:rsidR="000B474B">
        <w:rPr>
          <w:noProof/>
        </w:rPr>
        <w:t>5</w:t>
      </w:r>
      <w:r w:rsidR="00A450A5">
        <w:rPr>
          <w:noProof/>
        </w:rPr>
        <w:fldChar w:fldCharType="end"/>
      </w:r>
      <w:r>
        <w:t xml:space="preserve"> - EFT Folder Structure for Opera Solutions</w:t>
      </w:r>
      <w:bookmarkEnd w:id="94"/>
      <w:bookmarkEnd w:id="95"/>
    </w:p>
    <w:p w14:paraId="5B274DA2" w14:textId="77777777" w:rsidR="00883E59" w:rsidRDefault="00883E59" w:rsidP="004D295D">
      <w:pPr>
        <w:pStyle w:val="ParagraphSpacer10"/>
      </w:pPr>
    </w:p>
    <w:p w14:paraId="5B274DA3" w14:textId="77777777" w:rsidR="00883E59" w:rsidRPr="00883E59" w:rsidRDefault="00883E59" w:rsidP="00883E59">
      <w:pPr>
        <w:pStyle w:val="Figure"/>
      </w:pPr>
      <w:r w:rsidRPr="00FE585E">
        <w:rPr>
          <w:noProof/>
        </w:rPr>
        <w:lastRenderedPageBreak/>
        <w:drawing>
          <wp:inline distT="0" distB="0" distL="0" distR="0" wp14:anchorId="5B274F7D" wp14:editId="5B274F7E">
            <wp:extent cx="5524500" cy="2781300"/>
            <wp:effectExtent l="0" t="0" r="0" b="0"/>
            <wp:docPr id="2" name="Picture 2" descr="This figure depicts the EFT folder structure and transmission structure for the FFM. There are three swim lanes, reading from left to right, MPEDI, EFT,  and FFM. The flow starts on the far left with a transform icon that sends a BUU XML to the FFM Download folder in the EFT swim lane. The flow continues to the right to a flat file icon in the FFM swim lane." title="EFT Folder Structure for the F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c\Desktop\Flat file to XML\Visio\HUB-FF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2781300"/>
                    </a:xfrm>
                    <a:prstGeom prst="rect">
                      <a:avLst/>
                    </a:prstGeom>
                    <a:noFill/>
                    <a:ln>
                      <a:noFill/>
                    </a:ln>
                  </pic:spPr>
                </pic:pic>
              </a:graphicData>
            </a:graphic>
          </wp:inline>
        </w:drawing>
      </w:r>
    </w:p>
    <w:p w14:paraId="5B274DA4" w14:textId="77777777" w:rsidR="00883E59" w:rsidRDefault="00883E59" w:rsidP="00A905FF">
      <w:pPr>
        <w:pStyle w:val="FigureCaption"/>
      </w:pPr>
      <w:bookmarkStart w:id="96" w:name="_Ref435614201"/>
      <w:bookmarkStart w:id="97" w:name="_Toc485992563"/>
      <w:r>
        <w:t xml:space="preserve">Figure </w:t>
      </w:r>
      <w:r w:rsidR="00A450A5">
        <w:fldChar w:fldCharType="begin"/>
      </w:r>
      <w:r w:rsidR="00A450A5">
        <w:instrText xml:space="preserve"> SEQ Figure \* ARABIC </w:instrText>
      </w:r>
      <w:r w:rsidR="00A450A5">
        <w:fldChar w:fldCharType="separate"/>
      </w:r>
      <w:r w:rsidR="000B474B">
        <w:rPr>
          <w:noProof/>
        </w:rPr>
        <w:t>6</w:t>
      </w:r>
      <w:r w:rsidR="00A450A5">
        <w:rPr>
          <w:noProof/>
        </w:rPr>
        <w:fldChar w:fldCharType="end"/>
      </w:r>
      <w:r>
        <w:t xml:space="preserve"> - EFT Folder Structure for the FFM</w:t>
      </w:r>
      <w:bookmarkEnd w:id="96"/>
      <w:bookmarkEnd w:id="97"/>
    </w:p>
    <w:p w14:paraId="5B274DA5" w14:textId="77777777" w:rsidR="0086409E" w:rsidRDefault="0086409E" w:rsidP="00B6598A">
      <w:pPr>
        <w:pStyle w:val="Heading4"/>
      </w:pPr>
      <w:bookmarkStart w:id="98" w:name="_Ref435786005"/>
      <w:bookmarkStart w:id="99" w:name="_Ref435786007"/>
      <w:bookmarkStart w:id="100" w:name="_Toc485992549"/>
      <w:r>
        <w:t>Interface Initiation</w:t>
      </w:r>
      <w:bookmarkEnd w:id="98"/>
      <w:bookmarkEnd w:id="99"/>
      <w:bookmarkEnd w:id="100"/>
    </w:p>
    <w:p w14:paraId="5B274DA6" w14:textId="77777777" w:rsidR="003815CC" w:rsidRDefault="003815CC" w:rsidP="003815CC">
      <w:pPr>
        <w:pStyle w:val="BodyText"/>
        <w:rPr>
          <w:lang w:eastAsia="ar-SA"/>
        </w:rPr>
      </w:pPr>
      <w:r>
        <w:rPr>
          <w:lang w:eastAsia="ar-SA"/>
        </w:rPr>
        <w:t>The following list provides the interface initiation sequence:</w:t>
      </w:r>
    </w:p>
    <w:p w14:paraId="5B274DA7" w14:textId="6062D7A1" w:rsidR="003815CC" w:rsidRPr="003815CC" w:rsidRDefault="003815CC" w:rsidP="003815CC">
      <w:pPr>
        <w:pStyle w:val="BodyTextNumber"/>
        <w:numPr>
          <w:ilvl w:val="0"/>
          <w:numId w:val="29"/>
        </w:numPr>
      </w:pPr>
      <w:r w:rsidRPr="003815CC">
        <w:t xml:space="preserve">Opera Solutions sends the </w:t>
      </w:r>
      <w:r w:rsidR="009F5016">
        <w:t>ZIP file</w:t>
      </w:r>
      <w:r w:rsidRPr="003815CC">
        <w:t xml:space="preserve"> that contains the flat files and a journal file to the MPEDI through EFT. Opera Solutions places the </w:t>
      </w:r>
      <w:r w:rsidR="009F5016">
        <w:t>ZIP file</w:t>
      </w:r>
      <w:r w:rsidRPr="003815CC">
        <w:t xml:space="preserve"> in the Opera Solutions upload folder in EFT.</w:t>
      </w:r>
    </w:p>
    <w:p w14:paraId="5B274DA8" w14:textId="4AF72416" w:rsidR="003815CC" w:rsidRPr="003815CC" w:rsidRDefault="003815CC" w:rsidP="003815CC">
      <w:pPr>
        <w:pStyle w:val="BodyTextNumber"/>
      </w:pPr>
      <w:r w:rsidRPr="003815CC">
        <w:t xml:space="preserve">EFT moves the </w:t>
      </w:r>
      <w:r w:rsidR="009F5016">
        <w:t>ZIP file</w:t>
      </w:r>
      <w:r w:rsidRPr="003815CC">
        <w:t xml:space="preserve"> to a folder location for the MPEDI to pick up the file.</w:t>
      </w:r>
    </w:p>
    <w:p w14:paraId="5B274DA9" w14:textId="06304FB7" w:rsidR="003815CC" w:rsidRPr="003815CC" w:rsidRDefault="003815CC" w:rsidP="003815CC">
      <w:pPr>
        <w:pStyle w:val="BodyTextNumber"/>
      </w:pPr>
      <w:r w:rsidRPr="003815CC">
        <w:t xml:space="preserve">The MPEDI picks up </w:t>
      </w:r>
      <w:r w:rsidR="00C0482F">
        <w:t xml:space="preserve">and unzips </w:t>
      </w:r>
      <w:r w:rsidRPr="003815CC">
        <w:t xml:space="preserve">the </w:t>
      </w:r>
      <w:r w:rsidR="009F5016">
        <w:t>ZIP file</w:t>
      </w:r>
      <w:r w:rsidRPr="003815CC">
        <w:t>.</w:t>
      </w:r>
    </w:p>
    <w:p w14:paraId="66163902" w14:textId="77777777" w:rsidR="00F1762D" w:rsidRDefault="003815CC" w:rsidP="003815CC">
      <w:pPr>
        <w:pStyle w:val="BodyTextNumber"/>
      </w:pPr>
      <w:r w:rsidRPr="003815CC">
        <w:t xml:space="preserve">The MPEDI verifies </w:t>
      </w:r>
      <w:r w:rsidR="00F1762D">
        <w:t>the following:</w:t>
      </w:r>
    </w:p>
    <w:p w14:paraId="46E8FEB9" w14:textId="5A91366F" w:rsidR="00F1762D" w:rsidRPr="004E551B" w:rsidRDefault="00F1762D" w:rsidP="004E551B">
      <w:pPr>
        <w:pStyle w:val="BodyTextBulletLevel2"/>
      </w:pPr>
      <w:r w:rsidRPr="004E551B">
        <w:t>I</w:t>
      </w:r>
      <w:r w:rsidR="003815CC" w:rsidRPr="004E551B">
        <w:t xml:space="preserve">f counts in Opera journal file match flat files sent in </w:t>
      </w:r>
      <w:r w:rsidR="009F5016" w:rsidRPr="004E551B">
        <w:t>ZIP file</w:t>
      </w:r>
    </w:p>
    <w:p w14:paraId="5B274DAA" w14:textId="780337CD" w:rsidR="003815CC" w:rsidRPr="004E551B" w:rsidRDefault="00F1762D" w:rsidP="004E551B">
      <w:pPr>
        <w:pStyle w:val="BodyTextBulletLevel2"/>
      </w:pPr>
      <w:r w:rsidRPr="004E551B">
        <w:t>If date and timestamp in journal file match ZIP file</w:t>
      </w:r>
    </w:p>
    <w:p w14:paraId="5B274DAB" w14:textId="7C356BD1" w:rsidR="003815CC" w:rsidRPr="003815CC" w:rsidRDefault="000B246B" w:rsidP="003815CC">
      <w:pPr>
        <w:pStyle w:val="BodyTextNumber"/>
      </w:pPr>
      <w:r>
        <w:t xml:space="preserve">Upon </w:t>
      </w:r>
      <w:r w:rsidR="00F20601">
        <w:t>verification,</w:t>
      </w:r>
      <w:r>
        <w:t xml:space="preserve"> </w:t>
      </w:r>
      <w:r w:rsidR="00F1762D">
        <w:t xml:space="preserve">if one </w:t>
      </w:r>
      <w:r w:rsidR="00F20601">
        <w:t>or both</w:t>
      </w:r>
      <w:r w:rsidR="00F1762D">
        <w:t xml:space="preserve"> checks</w:t>
      </w:r>
      <w:r w:rsidR="0066647D">
        <w:t xml:space="preserve"> </w:t>
      </w:r>
      <w:r w:rsidR="00F1762D">
        <w:t>fail</w:t>
      </w:r>
      <w:r w:rsidR="003815CC" w:rsidRPr="003815CC">
        <w:t xml:space="preserve">, file processing stops and </w:t>
      </w:r>
      <w:r w:rsidR="00C0482F">
        <w:t xml:space="preserve">the MPEDI generates </w:t>
      </w:r>
      <w:r w:rsidR="003815CC" w:rsidRPr="003815CC">
        <w:t>an e-mail alert.</w:t>
      </w:r>
    </w:p>
    <w:p w14:paraId="5B274DAC" w14:textId="28762C2F" w:rsidR="003815CC" w:rsidRPr="003815CC" w:rsidRDefault="00F1762D" w:rsidP="003815CC">
      <w:pPr>
        <w:pStyle w:val="BodyTextNumber"/>
      </w:pPr>
      <w:r>
        <w:t>Only if both checks pass</w:t>
      </w:r>
      <w:r w:rsidR="003815CC" w:rsidRPr="003815CC">
        <w:t xml:space="preserve">, the </w:t>
      </w:r>
      <w:r w:rsidR="00C0482F">
        <w:t xml:space="preserve">MPEDI translates the </w:t>
      </w:r>
      <w:r w:rsidR="003815CC" w:rsidRPr="003815CC">
        <w:t>flat files into BUU XML files.</w:t>
      </w:r>
    </w:p>
    <w:p w14:paraId="5B274DAD" w14:textId="639FFE2F" w:rsidR="003815CC" w:rsidRPr="003815CC" w:rsidRDefault="003815CC" w:rsidP="003815CC">
      <w:pPr>
        <w:pStyle w:val="BodyTextNumber"/>
      </w:pPr>
      <w:r w:rsidRPr="003815CC">
        <w:t xml:space="preserve">After translation of all flat files sent in the </w:t>
      </w:r>
      <w:r w:rsidR="009F5016">
        <w:t>ZIP file</w:t>
      </w:r>
      <w:r w:rsidRPr="003815CC">
        <w:t xml:space="preserve">, </w:t>
      </w:r>
      <w:r w:rsidR="00C0482F">
        <w:t xml:space="preserve">the </w:t>
      </w:r>
      <w:r w:rsidRPr="003815CC">
        <w:t>MPEDI generates a journal file.</w:t>
      </w:r>
    </w:p>
    <w:p w14:paraId="5B274DAE" w14:textId="3F132B23" w:rsidR="003815CC" w:rsidRPr="003815CC" w:rsidRDefault="003815CC" w:rsidP="003815CC">
      <w:pPr>
        <w:pStyle w:val="BodyTextNumber"/>
      </w:pPr>
      <w:r w:rsidRPr="003815CC">
        <w:t>The MPEDI verifies if counts in the journal file match the valid BUU XML file generated</w:t>
      </w:r>
      <w:r w:rsidR="00940235">
        <w:t>,</w:t>
      </w:r>
      <w:r w:rsidRPr="003815CC">
        <w:t xml:space="preserve"> and if the number of files in the MPEDI journal file matches the Opera journal file.</w:t>
      </w:r>
    </w:p>
    <w:p w14:paraId="5B274DAF" w14:textId="6F928233" w:rsidR="003815CC" w:rsidRPr="003815CC" w:rsidRDefault="003815CC" w:rsidP="003815CC">
      <w:pPr>
        <w:pStyle w:val="BodyTextNumber"/>
      </w:pPr>
      <w:r w:rsidRPr="003815CC">
        <w:t xml:space="preserve">If the counts don’t match, the MPEDI moves the files to an error folder and </w:t>
      </w:r>
      <w:r w:rsidR="00C0482F">
        <w:t>generates an</w:t>
      </w:r>
      <w:r w:rsidR="00C0482F" w:rsidRPr="003815CC">
        <w:t xml:space="preserve"> </w:t>
      </w:r>
      <w:r w:rsidRPr="003815CC">
        <w:t>e-mail alert.</w:t>
      </w:r>
    </w:p>
    <w:p w14:paraId="5B274DB0" w14:textId="77777777" w:rsidR="003815CC" w:rsidRPr="003815CC" w:rsidRDefault="003815CC" w:rsidP="003815CC">
      <w:pPr>
        <w:pStyle w:val="BodyTextNumber"/>
      </w:pPr>
      <w:r w:rsidRPr="003815CC">
        <w:t>If the counts match, the MPEDI zips the BUU XML file, Opera journal file, and MPEDI journal file.</w:t>
      </w:r>
    </w:p>
    <w:p w14:paraId="5B274DB1" w14:textId="0BE73FF9" w:rsidR="0086409E" w:rsidRPr="003815CC" w:rsidRDefault="003815CC" w:rsidP="003815CC">
      <w:pPr>
        <w:pStyle w:val="BodyTextNumber"/>
      </w:pPr>
      <w:r w:rsidRPr="003815CC">
        <w:t xml:space="preserve">The MPEDI places the </w:t>
      </w:r>
      <w:r w:rsidR="009F5016">
        <w:t>ZIP file</w:t>
      </w:r>
      <w:r w:rsidRPr="003815CC">
        <w:t xml:space="preserve"> in the FFM download folder in EFT.</w:t>
      </w:r>
    </w:p>
    <w:p w14:paraId="5B274DB2" w14:textId="77777777" w:rsidR="0086409E" w:rsidRDefault="0086409E" w:rsidP="00B6598A">
      <w:pPr>
        <w:pStyle w:val="Heading4"/>
      </w:pPr>
      <w:bookmarkStart w:id="101" w:name="_Ref435786017"/>
      <w:bookmarkStart w:id="102" w:name="_Ref435786019"/>
      <w:bookmarkStart w:id="103" w:name="_Toc485992550"/>
      <w:r>
        <w:lastRenderedPageBreak/>
        <w:t>Flow Control</w:t>
      </w:r>
      <w:bookmarkEnd w:id="101"/>
      <w:bookmarkEnd w:id="102"/>
      <w:bookmarkEnd w:id="103"/>
    </w:p>
    <w:p w14:paraId="5B274DB3" w14:textId="77777777" w:rsidR="003815CC" w:rsidRDefault="003815CC" w:rsidP="00C93335">
      <w:pPr>
        <w:pStyle w:val="BodyText"/>
        <w:keepNext/>
        <w:rPr>
          <w:lang w:eastAsia="ar-SA"/>
        </w:rPr>
      </w:pPr>
      <w:r>
        <w:rPr>
          <w:lang w:eastAsia="ar-SA"/>
        </w:rPr>
        <w:t>The following list provides the flow sequence:</w:t>
      </w:r>
    </w:p>
    <w:p w14:paraId="5B274DB4" w14:textId="7AE43BE0" w:rsidR="003815CC" w:rsidRPr="003E5370" w:rsidRDefault="003815CC" w:rsidP="004D295D">
      <w:pPr>
        <w:pStyle w:val="BodyTextNumber"/>
        <w:numPr>
          <w:ilvl w:val="0"/>
          <w:numId w:val="30"/>
        </w:numPr>
      </w:pPr>
      <w:r>
        <w:t>Opera Solutions</w:t>
      </w:r>
      <w:r w:rsidRPr="003E5370">
        <w:t xml:space="preserve"> sends the </w:t>
      </w:r>
      <w:r w:rsidR="009F5016">
        <w:t>ZIP file</w:t>
      </w:r>
      <w:r>
        <w:t xml:space="preserve"> that contains the flat</w:t>
      </w:r>
      <w:r w:rsidRPr="003E5370">
        <w:t xml:space="preserve"> fi</w:t>
      </w:r>
      <w:r>
        <w:t>les and a journal file to the MPEDI through</w:t>
      </w:r>
      <w:r w:rsidRPr="003E5370">
        <w:t xml:space="preserve"> EFT. </w:t>
      </w:r>
      <w:r>
        <w:t>Opera Solutions places t</w:t>
      </w:r>
      <w:r w:rsidRPr="003E5370">
        <w:t xml:space="preserve">he </w:t>
      </w:r>
      <w:r w:rsidR="009F5016">
        <w:t>ZIP file</w:t>
      </w:r>
      <w:r w:rsidRPr="003E5370">
        <w:t xml:space="preserve"> in </w:t>
      </w:r>
      <w:r>
        <w:t>the Opera Solutions</w:t>
      </w:r>
      <w:r w:rsidRPr="003E5370">
        <w:t xml:space="preserve"> upload folder in EFT.</w:t>
      </w:r>
    </w:p>
    <w:p w14:paraId="5B274DB5" w14:textId="20D9EB26" w:rsidR="003815CC" w:rsidRPr="003E5370" w:rsidRDefault="003815CC" w:rsidP="003815CC">
      <w:pPr>
        <w:pStyle w:val="BodyTextNumber"/>
        <w:numPr>
          <w:ilvl w:val="0"/>
          <w:numId w:val="10"/>
        </w:numPr>
      </w:pPr>
      <w:r w:rsidRPr="003E5370">
        <w:t xml:space="preserve">EFT moves the </w:t>
      </w:r>
      <w:r w:rsidR="009F5016">
        <w:t>ZIP file</w:t>
      </w:r>
      <w:r w:rsidRPr="003E5370">
        <w:t xml:space="preserve"> to a folder location for </w:t>
      </w:r>
      <w:r>
        <w:t>the MP</w:t>
      </w:r>
      <w:r w:rsidRPr="003E5370">
        <w:t>EDI to pick up the file.</w:t>
      </w:r>
    </w:p>
    <w:p w14:paraId="5B274DB6" w14:textId="631EE47F" w:rsidR="003815CC" w:rsidRPr="003E5370" w:rsidRDefault="003815CC" w:rsidP="003815CC">
      <w:pPr>
        <w:pStyle w:val="BodyTextNumber"/>
        <w:numPr>
          <w:ilvl w:val="0"/>
          <w:numId w:val="10"/>
        </w:numPr>
      </w:pPr>
      <w:r>
        <w:t>The MP</w:t>
      </w:r>
      <w:r w:rsidRPr="003E5370">
        <w:t xml:space="preserve">EDI picks up </w:t>
      </w:r>
      <w:r w:rsidR="000D2667">
        <w:t xml:space="preserve">and unzips </w:t>
      </w:r>
      <w:r w:rsidRPr="003E5370">
        <w:t xml:space="preserve">the </w:t>
      </w:r>
      <w:r w:rsidR="009F5016">
        <w:t>ZIP file</w:t>
      </w:r>
      <w:r>
        <w:t xml:space="preserve">, </w:t>
      </w:r>
      <w:r w:rsidRPr="003E5370">
        <w:t>and translates</w:t>
      </w:r>
      <w:r>
        <w:t xml:space="preserve"> </w:t>
      </w:r>
      <w:r w:rsidR="000D2667">
        <w:t xml:space="preserve">the </w:t>
      </w:r>
      <w:r>
        <w:t xml:space="preserve">flat files </w:t>
      </w:r>
      <w:r w:rsidRPr="003E5370">
        <w:t xml:space="preserve">into a </w:t>
      </w:r>
      <w:r>
        <w:t>BUU</w:t>
      </w:r>
      <w:r w:rsidRPr="003E5370">
        <w:t xml:space="preserve"> XML</w:t>
      </w:r>
      <w:r>
        <w:t xml:space="preserve"> file.</w:t>
      </w:r>
    </w:p>
    <w:p w14:paraId="5B274DB7" w14:textId="77777777" w:rsidR="003815CC" w:rsidRDefault="003815CC" w:rsidP="003815CC">
      <w:pPr>
        <w:pStyle w:val="BodyTextNumber"/>
        <w:numPr>
          <w:ilvl w:val="0"/>
          <w:numId w:val="10"/>
        </w:numPr>
      </w:pPr>
      <w:r w:rsidRPr="003E5370">
        <w:t xml:space="preserve">The </w:t>
      </w:r>
      <w:r>
        <w:t xml:space="preserve">MPEDI performs schema validation on the </w:t>
      </w:r>
      <w:r w:rsidRPr="003E5370">
        <w:t>tr</w:t>
      </w:r>
      <w:r>
        <w:t>anslated BUU XML</w:t>
      </w:r>
      <w:r w:rsidRPr="003E5370">
        <w:t xml:space="preserve"> </w:t>
      </w:r>
      <w:r>
        <w:t>file</w:t>
      </w:r>
      <w:r w:rsidRPr="003E5370">
        <w:t>.</w:t>
      </w:r>
    </w:p>
    <w:p w14:paraId="5B274DB8" w14:textId="5D555EC0" w:rsidR="003815CC" w:rsidRDefault="003815CC" w:rsidP="003815CC">
      <w:pPr>
        <w:pStyle w:val="BodyTextNumber"/>
        <w:numPr>
          <w:ilvl w:val="0"/>
          <w:numId w:val="10"/>
        </w:numPr>
      </w:pPr>
      <w:r>
        <w:t>The MPEDI generates a journal file</w:t>
      </w:r>
      <w:r w:rsidRPr="00451280">
        <w:t xml:space="preserve"> </w:t>
      </w:r>
      <w:r>
        <w:t>after translation for the batch completes.</w:t>
      </w:r>
    </w:p>
    <w:p w14:paraId="5B274DB9" w14:textId="171265FD" w:rsidR="003815CC" w:rsidRDefault="003815CC" w:rsidP="003815CC">
      <w:pPr>
        <w:pStyle w:val="BodyTextNumber"/>
        <w:numPr>
          <w:ilvl w:val="0"/>
          <w:numId w:val="10"/>
        </w:numPr>
      </w:pPr>
      <w:r w:rsidRPr="003E5370">
        <w:t>If the XML</w:t>
      </w:r>
      <w:r>
        <w:t xml:space="preserve"> file</w:t>
      </w:r>
      <w:r w:rsidRPr="003E5370">
        <w:t xml:space="preserve"> is valid, </w:t>
      </w:r>
      <w:r>
        <w:t xml:space="preserve">the MPEDI zips the BUU XML file, Opera journal file, and MPEDI journal file and places </w:t>
      </w:r>
      <w:r w:rsidR="000D2667">
        <w:t>the files</w:t>
      </w:r>
      <w:r w:rsidR="000D2667" w:rsidRPr="003E5370">
        <w:t xml:space="preserve"> </w:t>
      </w:r>
      <w:r w:rsidRPr="003E5370">
        <w:t xml:space="preserve">in the </w:t>
      </w:r>
      <w:r>
        <w:t xml:space="preserve">FFM download </w:t>
      </w:r>
      <w:r w:rsidRPr="003E5370">
        <w:t>fo</w:t>
      </w:r>
      <w:r>
        <w:t>lder in EFT.</w:t>
      </w:r>
    </w:p>
    <w:p w14:paraId="5B274DBA" w14:textId="0E4B4A45" w:rsidR="0086409E" w:rsidRDefault="003815CC" w:rsidP="003815CC">
      <w:pPr>
        <w:pStyle w:val="BodyTextNumber"/>
        <w:numPr>
          <w:ilvl w:val="0"/>
          <w:numId w:val="10"/>
        </w:numPr>
      </w:pPr>
      <w:r>
        <w:t>The MPEDI sends a</w:t>
      </w:r>
      <w:r w:rsidRPr="003E5370">
        <w:t xml:space="preserve"> report back for every flat </w:t>
      </w:r>
      <w:r>
        <w:t>file translated from Opera Solutions via EFT. The report</w:t>
      </w:r>
      <w:r w:rsidRPr="003E5370">
        <w:t xml:space="preserve"> capture</w:t>
      </w:r>
      <w:r>
        <w:t>s</w:t>
      </w:r>
      <w:r w:rsidRPr="003E5370">
        <w:t xml:space="preserve"> </w:t>
      </w:r>
      <w:r>
        <w:t>whether</w:t>
      </w:r>
      <w:r w:rsidRPr="003E5370">
        <w:t xml:space="preserve"> the flat file received </w:t>
      </w:r>
      <w:r>
        <w:t>translates and validates</w:t>
      </w:r>
      <w:r w:rsidRPr="003E5370">
        <w:t xml:space="preserve"> successful</w:t>
      </w:r>
      <w:r>
        <w:t>ly</w:t>
      </w:r>
      <w:r w:rsidRPr="003E5370">
        <w:t xml:space="preserve">. </w:t>
      </w:r>
      <w:r>
        <w:t xml:space="preserve">The MPEDI places the </w:t>
      </w:r>
      <w:r w:rsidRPr="003E5370">
        <w:t xml:space="preserve">report in </w:t>
      </w:r>
      <w:r>
        <w:t>the Opera Solutions</w:t>
      </w:r>
      <w:r w:rsidRPr="003E5370">
        <w:t xml:space="preserve"> </w:t>
      </w:r>
      <w:r>
        <w:t>download folder in EFT for Opera Solutions</w:t>
      </w:r>
      <w:r w:rsidRPr="003E5370">
        <w:t xml:space="preserve"> to pick up the report.</w:t>
      </w:r>
      <w:r>
        <w:t xml:space="preserve"> This report</w:t>
      </w:r>
      <w:r w:rsidRPr="003E5370">
        <w:t xml:space="preserve"> provide</w:t>
      </w:r>
      <w:r>
        <w:t>s</w:t>
      </w:r>
      <w:r w:rsidRPr="003E5370">
        <w:t xml:space="preserve"> a summary of the </w:t>
      </w:r>
      <w:r>
        <w:t xml:space="preserve">XML elements in </w:t>
      </w:r>
      <w:r w:rsidRPr="003815CC">
        <w:rPr>
          <w:rStyle w:val="BodyTextItalicChar"/>
        </w:rPr>
        <w:fldChar w:fldCharType="begin"/>
      </w:r>
      <w:r w:rsidRPr="003815CC">
        <w:rPr>
          <w:rStyle w:val="BodyTextItalicChar"/>
        </w:rPr>
        <w:instrText xml:space="preserve"> REF _Ref435614335 \h </w:instrText>
      </w:r>
      <w:r>
        <w:rPr>
          <w:rStyle w:val="BodyTextItalicChar"/>
        </w:rPr>
        <w:instrText xml:space="preserve"> \* MERGEFORMAT </w:instrText>
      </w:r>
      <w:r w:rsidRPr="003815CC">
        <w:rPr>
          <w:rStyle w:val="BodyTextItalicChar"/>
        </w:rPr>
      </w:r>
      <w:r w:rsidRPr="003815CC">
        <w:rPr>
          <w:rStyle w:val="BodyTextItalicChar"/>
        </w:rPr>
        <w:fldChar w:fldCharType="separate"/>
      </w:r>
      <w:r w:rsidR="000B474B" w:rsidRPr="000B474B">
        <w:rPr>
          <w:rStyle w:val="BodyTextItalicChar"/>
        </w:rPr>
        <w:t>Table 10 - XML Element Summary</w:t>
      </w:r>
      <w:r w:rsidRPr="003815CC">
        <w:rPr>
          <w:rStyle w:val="BodyTextItalicChar"/>
        </w:rPr>
        <w:fldChar w:fldCharType="end"/>
      </w:r>
      <w:r>
        <w:t xml:space="preserve">. </w:t>
      </w:r>
      <w:r w:rsidRPr="003815CC">
        <w:rPr>
          <w:rStyle w:val="BodyTextItalicChar"/>
        </w:rPr>
        <w:fldChar w:fldCharType="begin"/>
      </w:r>
      <w:r w:rsidRPr="003815CC">
        <w:rPr>
          <w:rStyle w:val="BodyTextItalicChar"/>
        </w:rPr>
        <w:instrText xml:space="preserve"> REF _Ref435614393 \h </w:instrText>
      </w:r>
      <w:r>
        <w:rPr>
          <w:rStyle w:val="BodyTextItalicChar"/>
        </w:rPr>
        <w:instrText xml:space="preserve"> \* MERGEFORMAT </w:instrText>
      </w:r>
      <w:r w:rsidRPr="003815CC">
        <w:rPr>
          <w:rStyle w:val="BodyTextItalicChar"/>
        </w:rPr>
      </w:r>
      <w:r w:rsidRPr="003815CC">
        <w:rPr>
          <w:rStyle w:val="BodyTextItalicChar"/>
        </w:rPr>
        <w:fldChar w:fldCharType="separate"/>
      </w:r>
      <w:r w:rsidR="000B474B" w:rsidRPr="000B474B">
        <w:rPr>
          <w:rStyle w:val="BodyTextItalicChar"/>
        </w:rPr>
        <w:t>Figure 7 - Sample Report</w:t>
      </w:r>
      <w:r w:rsidRPr="003815CC">
        <w:rPr>
          <w:rStyle w:val="BodyTextItalicChar"/>
        </w:rPr>
        <w:fldChar w:fldCharType="end"/>
      </w:r>
      <w:r>
        <w:t xml:space="preserve"> is a sample report</w:t>
      </w:r>
      <w:r w:rsidR="001C79B8">
        <w:t>.</w:t>
      </w:r>
    </w:p>
    <w:p w14:paraId="5B274DBB" w14:textId="77777777" w:rsidR="003815CC" w:rsidRDefault="003815CC" w:rsidP="003815CC">
      <w:pPr>
        <w:pStyle w:val="Caption"/>
      </w:pPr>
      <w:bookmarkStart w:id="104" w:name="_Ref435614335"/>
      <w:bookmarkStart w:id="105" w:name="_Toc485992574"/>
      <w:r>
        <w:t xml:space="preserve">Table </w:t>
      </w:r>
      <w:r w:rsidR="00A450A5">
        <w:fldChar w:fldCharType="begin"/>
      </w:r>
      <w:r w:rsidR="00A450A5">
        <w:instrText xml:space="preserve"> SEQ Table \* ARABIC </w:instrText>
      </w:r>
      <w:r w:rsidR="00A450A5">
        <w:fldChar w:fldCharType="separate"/>
      </w:r>
      <w:r w:rsidR="000B474B">
        <w:rPr>
          <w:noProof/>
        </w:rPr>
        <w:t>10</w:t>
      </w:r>
      <w:r w:rsidR="00A450A5">
        <w:rPr>
          <w:noProof/>
        </w:rPr>
        <w:fldChar w:fldCharType="end"/>
      </w:r>
      <w:r>
        <w:t xml:space="preserve"> - XML Element Summary</w:t>
      </w:r>
      <w:bookmarkEnd w:id="104"/>
      <w:bookmarkEnd w:id="105"/>
    </w:p>
    <w:tbl>
      <w:tblPr>
        <w:tblStyle w:val="TableGrid"/>
        <w:tblW w:w="0" w:type="auto"/>
        <w:tblLook w:val="04A0" w:firstRow="1" w:lastRow="0" w:firstColumn="1" w:lastColumn="0" w:noHBand="0" w:noVBand="1"/>
      </w:tblPr>
      <w:tblGrid>
        <w:gridCol w:w="2347"/>
        <w:gridCol w:w="7229"/>
      </w:tblGrid>
      <w:tr w:rsidR="003815CC" w14:paraId="5B274DBE" w14:textId="77777777" w:rsidTr="00C06C2D">
        <w:trPr>
          <w:cantSplit/>
          <w:tblHeader/>
        </w:trPr>
        <w:tc>
          <w:tcPr>
            <w:tcW w:w="0" w:type="auto"/>
            <w:shd w:val="clear" w:color="auto" w:fill="000082"/>
            <w:vAlign w:val="center"/>
          </w:tcPr>
          <w:p w14:paraId="5B274DBC" w14:textId="77777777" w:rsidR="003815CC" w:rsidRDefault="003815CC" w:rsidP="00C06C2D">
            <w:pPr>
              <w:pStyle w:val="TableText10HeaderCenter"/>
            </w:pPr>
            <w:r>
              <w:t>Summary Type</w:t>
            </w:r>
          </w:p>
        </w:tc>
        <w:tc>
          <w:tcPr>
            <w:tcW w:w="0" w:type="auto"/>
            <w:shd w:val="clear" w:color="auto" w:fill="000082"/>
            <w:vAlign w:val="center"/>
          </w:tcPr>
          <w:p w14:paraId="5B274DBD" w14:textId="77777777" w:rsidR="003815CC" w:rsidRDefault="003815CC" w:rsidP="00C06C2D">
            <w:pPr>
              <w:pStyle w:val="TableText10HeaderCenter"/>
            </w:pPr>
            <w:r>
              <w:t>Elements</w:t>
            </w:r>
          </w:p>
        </w:tc>
      </w:tr>
      <w:tr w:rsidR="003815CC" w14:paraId="5B274DC6" w14:textId="77777777" w:rsidTr="00C06C2D">
        <w:trPr>
          <w:cantSplit/>
        </w:trPr>
        <w:tc>
          <w:tcPr>
            <w:tcW w:w="0" w:type="auto"/>
          </w:tcPr>
          <w:p w14:paraId="5B274DBF" w14:textId="77777777" w:rsidR="003815CC" w:rsidRDefault="003815CC" w:rsidP="00C06C2D">
            <w:pPr>
              <w:pStyle w:val="TableText10"/>
            </w:pPr>
            <w:r>
              <w:t>Flat File Summary</w:t>
            </w:r>
          </w:p>
        </w:tc>
        <w:tc>
          <w:tcPr>
            <w:tcW w:w="0" w:type="auto"/>
          </w:tcPr>
          <w:p w14:paraId="5B274DC0" w14:textId="77777777" w:rsidR="003815CC" w:rsidRPr="00082389" w:rsidRDefault="003815CC" w:rsidP="00C06C2D">
            <w:pPr>
              <w:pStyle w:val="TableText10Bullet"/>
            </w:pPr>
            <w:r w:rsidRPr="00082389">
              <w:t xml:space="preserve">Flat File - Name </w:t>
            </w:r>
            <w:r>
              <w:t>of flat file received from Opera Solutions</w:t>
            </w:r>
          </w:p>
          <w:p w14:paraId="5B274DC1" w14:textId="77777777" w:rsidR="003815CC" w:rsidRPr="00082389" w:rsidRDefault="003815CC" w:rsidP="00C06C2D">
            <w:pPr>
              <w:pStyle w:val="TableText10Bullet"/>
            </w:pPr>
            <w:r w:rsidRPr="00082389">
              <w:t>Number of Issuers - Total number of Issuers present in flat file based on HIOS ID</w:t>
            </w:r>
          </w:p>
          <w:p w14:paraId="5B274DC2" w14:textId="42585DAB" w:rsidR="003815CC" w:rsidRPr="00082389" w:rsidRDefault="003815CC" w:rsidP="00C06C2D">
            <w:pPr>
              <w:pStyle w:val="TableText10Bullet"/>
            </w:pPr>
            <w:r w:rsidRPr="00082389">
              <w:t xml:space="preserve">Number of Households - Total number </w:t>
            </w:r>
            <w:r w:rsidR="000D2667" w:rsidRPr="00082389">
              <w:t xml:space="preserve">of enrollment groups </w:t>
            </w:r>
            <w:r w:rsidRPr="00082389">
              <w:t>present in flat file</w:t>
            </w:r>
          </w:p>
          <w:p w14:paraId="5B274DC3" w14:textId="77777777" w:rsidR="003815CC" w:rsidRPr="00082389" w:rsidRDefault="003815CC" w:rsidP="00C06C2D">
            <w:pPr>
              <w:pStyle w:val="TableText10Bullet"/>
            </w:pPr>
            <w:r w:rsidRPr="00082389">
              <w:t>Number of Members - Total number of members present in flat file</w:t>
            </w:r>
          </w:p>
          <w:p w14:paraId="5B274DC4" w14:textId="77777777" w:rsidR="003815CC" w:rsidRPr="00082389" w:rsidRDefault="003815CC" w:rsidP="00C06C2D">
            <w:pPr>
              <w:pStyle w:val="TableText10Bullet"/>
            </w:pPr>
            <w:r w:rsidRPr="00082389">
              <w:t>Number of Dependents - Total number of dependents present in flat file</w:t>
            </w:r>
          </w:p>
          <w:p w14:paraId="5B274DC5" w14:textId="77777777" w:rsidR="003815CC" w:rsidRDefault="003815CC" w:rsidP="00C06C2D">
            <w:pPr>
              <w:pStyle w:val="TableText10Bullet"/>
            </w:pPr>
            <w:r w:rsidRPr="00082389">
              <w:t>Number of Subscribers - Total number of subscribers present in flat file</w:t>
            </w:r>
          </w:p>
        </w:tc>
      </w:tr>
      <w:tr w:rsidR="003815CC" w14:paraId="5B274DCD" w14:textId="77777777" w:rsidTr="00C06C2D">
        <w:trPr>
          <w:cantSplit/>
        </w:trPr>
        <w:tc>
          <w:tcPr>
            <w:tcW w:w="0" w:type="auto"/>
          </w:tcPr>
          <w:p w14:paraId="5B274DC7" w14:textId="77777777" w:rsidR="003815CC" w:rsidRDefault="003815CC" w:rsidP="00C06C2D">
            <w:pPr>
              <w:pStyle w:val="TableText10"/>
            </w:pPr>
            <w:r>
              <w:t>Translation Summary</w:t>
            </w:r>
          </w:p>
        </w:tc>
        <w:tc>
          <w:tcPr>
            <w:tcW w:w="0" w:type="auto"/>
          </w:tcPr>
          <w:p w14:paraId="5B274DC8" w14:textId="77777777" w:rsidR="003815CC" w:rsidRDefault="003815CC" w:rsidP="00C06C2D">
            <w:pPr>
              <w:pStyle w:val="TableText10Bullet"/>
            </w:pPr>
            <w:r>
              <w:t xml:space="preserve">Number of Issuers - </w:t>
            </w:r>
            <w:r w:rsidRPr="005369C9">
              <w:t>Total number of Issuers translated</w:t>
            </w:r>
          </w:p>
          <w:p w14:paraId="5B274DC9" w14:textId="22FB4FD2" w:rsidR="003815CC" w:rsidRDefault="003815CC" w:rsidP="00C06C2D">
            <w:pPr>
              <w:pStyle w:val="TableText10Bullet"/>
            </w:pPr>
            <w:r>
              <w:t xml:space="preserve">Number of Households - </w:t>
            </w:r>
            <w:r w:rsidRPr="005369C9">
              <w:t xml:space="preserve">Number of </w:t>
            </w:r>
            <w:r w:rsidR="000D2667" w:rsidRPr="005369C9">
              <w:t xml:space="preserve">enrollment groups </w:t>
            </w:r>
            <w:r w:rsidRPr="005369C9">
              <w:t>translated</w:t>
            </w:r>
          </w:p>
          <w:p w14:paraId="5B274DCA" w14:textId="77777777" w:rsidR="003815CC" w:rsidRDefault="003815CC" w:rsidP="00C06C2D">
            <w:pPr>
              <w:pStyle w:val="TableText10Bullet"/>
            </w:pPr>
            <w:r>
              <w:t>Number of Members - Total number of members translated</w:t>
            </w:r>
          </w:p>
          <w:p w14:paraId="5B274DCB" w14:textId="77777777" w:rsidR="003815CC" w:rsidRDefault="003815CC" w:rsidP="00C06C2D">
            <w:pPr>
              <w:pStyle w:val="TableText10Bullet"/>
            </w:pPr>
            <w:r>
              <w:t>Number of Dependents - Total n</w:t>
            </w:r>
            <w:r w:rsidRPr="005369C9">
              <w:t>umber of dependents translated</w:t>
            </w:r>
          </w:p>
          <w:p w14:paraId="5B274DCC" w14:textId="77777777" w:rsidR="003815CC" w:rsidRDefault="003815CC" w:rsidP="00C06C2D">
            <w:pPr>
              <w:pStyle w:val="TableText10Bullet"/>
            </w:pPr>
            <w:r>
              <w:t>Number of Subscribers - Total n</w:t>
            </w:r>
            <w:r w:rsidRPr="005369C9">
              <w:t xml:space="preserve">umber of </w:t>
            </w:r>
            <w:r>
              <w:t>s</w:t>
            </w:r>
            <w:r w:rsidRPr="005369C9">
              <w:t>ubscribers translated</w:t>
            </w:r>
          </w:p>
        </w:tc>
      </w:tr>
      <w:tr w:rsidR="003815CC" w14:paraId="5B274DD7" w14:textId="77777777" w:rsidTr="00C06C2D">
        <w:trPr>
          <w:cantSplit/>
        </w:trPr>
        <w:tc>
          <w:tcPr>
            <w:tcW w:w="0" w:type="auto"/>
          </w:tcPr>
          <w:p w14:paraId="5B274DCE" w14:textId="77777777" w:rsidR="003815CC" w:rsidRDefault="003815CC" w:rsidP="00C06C2D">
            <w:pPr>
              <w:pStyle w:val="TableText10"/>
            </w:pPr>
            <w:r>
              <w:t>Issuer Summary</w:t>
            </w:r>
          </w:p>
        </w:tc>
        <w:tc>
          <w:tcPr>
            <w:tcW w:w="0" w:type="auto"/>
          </w:tcPr>
          <w:p w14:paraId="5B274DCF" w14:textId="77777777" w:rsidR="003815CC" w:rsidRDefault="003815CC" w:rsidP="00C06C2D">
            <w:pPr>
              <w:pStyle w:val="TableText10"/>
            </w:pPr>
            <w:r>
              <w:t>Root element repeated n times based on number of HIOS present in flat file</w:t>
            </w:r>
          </w:p>
          <w:p w14:paraId="5B274DD0" w14:textId="77777777" w:rsidR="003815CC" w:rsidRDefault="003815CC" w:rsidP="00C06C2D">
            <w:pPr>
              <w:pStyle w:val="TableText10Bullet"/>
            </w:pPr>
            <w:r>
              <w:t>Sequence - Count of Issuer(s)</w:t>
            </w:r>
          </w:p>
          <w:p w14:paraId="5B274DD1" w14:textId="77777777" w:rsidR="003815CC" w:rsidRDefault="003815CC" w:rsidP="00C06C2D">
            <w:pPr>
              <w:pStyle w:val="TableText10Bullet"/>
            </w:pPr>
            <w:r>
              <w:t>HIOS ID - HIOS ID</w:t>
            </w:r>
          </w:p>
          <w:p w14:paraId="5B274DD2" w14:textId="77777777" w:rsidR="003815CC" w:rsidRDefault="003815CC" w:rsidP="00C06C2D">
            <w:pPr>
              <w:pStyle w:val="TableText10Bullet"/>
            </w:pPr>
            <w:r>
              <w:t>XML Translation File - Filename of translated XML file</w:t>
            </w:r>
          </w:p>
          <w:p w14:paraId="5B274DD3" w14:textId="77777777" w:rsidR="003815CC" w:rsidRDefault="003815CC" w:rsidP="00C06C2D">
            <w:pPr>
              <w:pStyle w:val="TableText10Bullet"/>
            </w:pPr>
            <w:r>
              <w:t xml:space="preserve">Number of Households - </w:t>
            </w:r>
            <w:r w:rsidRPr="005369C9">
              <w:t xml:space="preserve">Number of </w:t>
            </w:r>
            <w:r>
              <w:t>Enrollment Groups present in</w:t>
            </w:r>
            <w:r w:rsidRPr="005369C9">
              <w:t xml:space="preserve"> XML</w:t>
            </w:r>
            <w:r>
              <w:t xml:space="preserve"> file</w:t>
            </w:r>
          </w:p>
          <w:p w14:paraId="5B274DD4" w14:textId="77777777" w:rsidR="003815CC" w:rsidRDefault="003815CC" w:rsidP="00C06C2D">
            <w:pPr>
              <w:pStyle w:val="TableText10Bullet"/>
            </w:pPr>
            <w:r>
              <w:t>Number of Members - Number of members present in</w:t>
            </w:r>
            <w:r w:rsidRPr="005369C9">
              <w:t xml:space="preserve"> XML</w:t>
            </w:r>
            <w:r>
              <w:t xml:space="preserve"> file</w:t>
            </w:r>
          </w:p>
          <w:p w14:paraId="5B274DD5" w14:textId="77777777" w:rsidR="003815CC" w:rsidRDefault="003815CC" w:rsidP="00C06C2D">
            <w:pPr>
              <w:pStyle w:val="TableText10Bullet"/>
            </w:pPr>
            <w:r>
              <w:t>Number of Dependents - Number of dependents present in</w:t>
            </w:r>
            <w:r w:rsidRPr="005369C9">
              <w:t xml:space="preserve"> XML</w:t>
            </w:r>
            <w:r>
              <w:t xml:space="preserve"> file</w:t>
            </w:r>
          </w:p>
          <w:p w14:paraId="5B274DD6" w14:textId="77777777" w:rsidR="003815CC" w:rsidRDefault="003815CC" w:rsidP="00C06C2D">
            <w:pPr>
              <w:pStyle w:val="TableText10Bullet"/>
            </w:pPr>
            <w:r>
              <w:t>Number of Subscribers - Number of subscribers present in</w:t>
            </w:r>
            <w:r w:rsidRPr="005369C9">
              <w:t xml:space="preserve"> XML</w:t>
            </w:r>
            <w:r>
              <w:t xml:space="preserve"> file</w:t>
            </w:r>
          </w:p>
        </w:tc>
      </w:tr>
      <w:tr w:rsidR="003815CC" w14:paraId="5B274DDC" w14:textId="77777777" w:rsidTr="00C06C2D">
        <w:trPr>
          <w:cantSplit/>
        </w:trPr>
        <w:tc>
          <w:tcPr>
            <w:tcW w:w="0" w:type="auto"/>
          </w:tcPr>
          <w:p w14:paraId="5B274DD8" w14:textId="77777777" w:rsidR="003815CC" w:rsidRDefault="003815CC" w:rsidP="00C06C2D">
            <w:pPr>
              <w:pStyle w:val="TableText10"/>
            </w:pPr>
            <w:r>
              <w:t>Issuer Level Errors</w:t>
            </w:r>
          </w:p>
        </w:tc>
        <w:tc>
          <w:tcPr>
            <w:tcW w:w="0" w:type="auto"/>
          </w:tcPr>
          <w:p w14:paraId="5B274DD9" w14:textId="77777777" w:rsidR="003815CC" w:rsidRDefault="003815CC" w:rsidP="00C06C2D">
            <w:pPr>
              <w:pStyle w:val="TableText10"/>
            </w:pPr>
            <w:r>
              <w:t>Reports errors occurring during translation for particular Issuer</w:t>
            </w:r>
          </w:p>
          <w:p w14:paraId="5B274DDA" w14:textId="77777777" w:rsidR="003815CC" w:rsidRDefault="003815CC" w:rsidP="00C06C2D">
            <w:pPr>
              <w:pStyle w:val="TableText10Bullet"/>
            </w:pPr>
            <w:r>
              <w:t>Error ID Policy ID - Exchange-assigned ID of s</w:t>
            </w:r>
            <w:r w:rsidRPr="002260C0">
              <w:t>ubscriber whose enrollment gro</w:t>
            </w:r>
            <w:r>
              <w:t xml:space="preserve">up </w:t>
            </w:r>
            <w:r w:rsidRPr="002260C0">
              <w:t>had errors during translation</w:t>
            </w:r>
          </w:p>
          <w:p w14:paraId="5B274DDB" w14:textId="77777777" w:rsidR="003815CC" w:rsidRDefault="003815CC" w:rsidP="00C06C2D">
            <w:pPr>
              <w:pStyle w:val="TableText10Bullet"/>
            </w:pPr>
            <w:r>
              <w:t xml:space="preserve">Error Message - </w:t>
            </w:r>
            <w:r w:rsidRPr="0008672D">
              <w:rPr>
                <w:rStyle w:val="TableText10GlossaryChar"/>
              </w:rPr>
              <w:t>Java</w:t>
            </w:r>
            <w:r>
              <w:t xml:space="preserve"> error message</w:t>
            </w:r>
          </w:p>
        </w:tc>
      </w:tr>
      <w:tr w:rsidR="003815CC" w14:paraId="5B274DE1" w14:textId="77777777" w:rsidTr="00C06C2D">
        <w:trPr>
          <w:cantSplit/>
        </w:trPr>
        <w:tc>
          <w:tcPr>
            <w:tcW w:w="0" w:type="auto"/>
          </w:tcPr>
          <w:p w14:paraId="5B274DDD" w14:textId="0642D85E" w:rsidR="003815CC" w:rsidRDefault="00304111" w:rsidP="00C06C2D">
            <w:pPr>
              <w:pStyle w:val="TableText10"/>
            </w:pPr>
            <w:r w:rsidRPr="00304111">
              <w:rPr>
                <w:rStyle w:val="TableText10GlossaryChar"/>
              </w:rPr>
              <w:lastRenderedPageBreak/>
              <w:t>XML Schema Definition</w:t>
            </w:r>
            <w:r w:rsidR="003815CC">
              <w:t xml:space="preserve"> (XSD)</w:t>
            </w:r>
          </w:p>
        </w:tc>
        <w:tc>
          <w:tcPr>
            <w:tcW w:w="0" w:type="auto"/>
          </w:tcPr>
          <w:p w14:paraId="5B274DDE" w14:textId="77777777" w:rsidR="003815CC" w:rsidRDefault="003815CC" w:rsidP="00C06C2D">
            <w:pPr>
              <w:pStyle w:val="TableText10"/>
            </w:pPr>
            <w:r>
              <w:t>Schema validation errors</w:t>
            </w:r>
          </w:p>
          <w:p w14:paraId="5B274DDF" w14:textId="77777777" w:rsidR="003815CC" w:rsidRDefault="003815CC" w:rsidP="00C06C2D">
            <w:pPr>
              <w:pStyle w:val="TableText10Bullet"/>
            </w:pPr>
            <w:r>
              <w:t>Results</w:t>
            </w:r>
          </w:p>
          <w:p w14:paraId="5B274DE0" w14:textId="77777777" w:rsidR="003815CC" w:rsidRDefault="003815CC" w:rsidP="00C06C2D">
            <w:pPr>
              <w:pStyle w:val="TableText10Bullet"/>
            </w:pPr>
            <w:r>
              <w:t>XSD Validation Error - Reason for schema validation failure</w:t>
            </w:r>
          </w:p>
        </w:tc>
      </w:tr>
    </w:tbl>
    <w:p w14:paraId="5B274DE2" w14:textId="77777777" w:rsidR="003815CC" w:rsidRDefault="003815CC" w:rsidP="004D295D">
      <w:pPr>
        <w:pStyle w:val="ParagraphSpacer10"/>
      </w:pPr>
    </w:p>
    <w:p w14:paraId="5B274DE3" w14:textId="3EBC4C47" w:rsidR="003815CC" w:rsidRDefault="009F11BC" w:rsidP="003815CC">
      <w:pPr>
        <w:pStyle w:val="Figure"/>
      </w:pPr>
      <w:r>
        <w:object w:dxaOrig="2069" w:dyaOrig="1320" w14:anchorId="5B274F7F">
          <v:shape id="_x0000_i1028" type="#_x0000_t75" alt="Sample Report&#10;&#10;This figure is a clickable XML icon containing a sample report.  The contents of the report are fully described in the list preceding the figure.  The contents of the file may not be Section 508 compliant." style="width:84pt;height:49.8pt;mso-position-vertical:absolute" o:ole="">
            <v:imagedata r:id="rId26" o:title=""/>
          </v:shape>
          <o:OLEObject Type="Embed" ProgID="Package" ShapeID="_x0000_i1028" DrawAspect="Icon" ObjectID="_1559734410" r:id="rId27"/>
        </w:object>
      </w:r>
    </w:p>
    <w:p w14:paraId="5B274DE4" w14:textId="77777777" w:rsidR="003815CC" w:rsidRDefault="003815CC" w:rsidP="00123107">
      <w:pPr>
        <w:pStyle w:val="FigureCaption"/>
      </w:pPr>
      <w:bookmarkStart w:id="106" w:name="_Ref435614393"/>
      <w:bookmarkStart w:id="107" w:name="_Toc485992564"/>
      <w:r>
        <w:t xml:space="preserve">Figure </w:t>
      </w:r>
      <w:r w:rsidR="00A450A5">
        <w:fldChar w:fldCharType="begin"/>
      </w:r>
      <w:r w:rsidR="00A450A5">
        <w:instrText xml:space="preserve"> SEQ Figure \* ARABIC </w:instrText>
      </w:r>
      <w:r w:rsidR="00A450A5">
        <w:fldChar w:fldCharType="separate"/>
      </w:r>
      <w:r w:rsidR="000B474B">
        <w:rPr>
          <w:noProof/>
        </w:rPr>
        <w:t>7</w:t>
      </w:r>
      <w:r w:rsidR="00A450A5">
        <w:rPr>
          <w:noProof/>
        </w:rPr>
        <w:fldChar w:fldCharType="end"/>
      </w:r>
      <w:r>
        <w:t xml:space="preserve"> - Sample Report</w:t>
      </w:r>
      <w:bookmarkEnd w:id="106"/>
      <w:bookmarkEnd w:id="107"/>
    </w:p>
    <w:p w14:paraId="5B274DE5" w14:textId="77777777" w:rsidR="00C332FB" w:rsidRPr="00C332FB" w:rsidRDefault="00C332FB" w:rsidP="000B474B">
      <w:pPr>
        <w:pStyle w:val="ParagraphSpacer10"/>
      </w:pPr>
    </w:p>
    <w:p w14:paraId="5B274DE6" w14:textId="5A321B6E" w:rsidR="00C332FB" w:rsidRPr="00C332FB" w:rsidRDefault="00C332FB" w:rsidP="00C332FB">
      <w:pPr>
        <w:pStyle w:val="BodyText"/>
      </w:pPr>
      <w:r w:rsidRPr="003E5370">
        <w:rPr>
          <w:rStyle w:val="BodyTextBoldChar"/>
        </w:rPr>
        <w:t>Note</w:t>
      </w:r>
      <w:r w:rsidRPr="004D295D">
        <w:t>:</w:t>
      </w:r>
      <w:r w:rsidRPr="000D2667">
        <w:t xml:space="preserve"> </w:t>
      </w:r>
      <w:r>
        <w:t>The Team has no</w:t>
      </w:r>
      <w:r w:rsidR="000D2667">
        <w:t>t</w:t>
      </w:r>
      <w:r>
        <w:t xml:space="preserve"> established a recovery procedure for failure of this interface.</w:t>
      </w:r>
    </w:p>
    <w:p w14:paraId="5B274DE7" w14:textId="77777777" w:rsidR="0086409E" w:rsidRDefault="0086409E" w:rsidP="00B6598A">
      <w:pPr>
        <w:pStyle w:val="Heading3"/>
      </w:pPr>
      <w:bookmarkStart w:id="108" w:name="_Toc485992551"/>
      <w:r>
        <w:t>Security Requirements</w:t>
      </w:r>
      <w:bookmarkEnd w:id="108"/>
    </w:p>
    <w:p w14:paraId="5B274DE8" w14:textId="7119D603" w:rsidR="0086409E" w:rsidRDefault="00C332FB" w:rsidP="0086409E">
      <w:pPr>
        <w:pStyle w:val="BodyText"/>
      </w:pPr>
      <w:r>
        <w:t>The Federal DSH</w:t>
      </w:r>
      <w:r w:rsidRPr="00277B89">
        <w:t xml:space="preserve"> </w:t>
      </w:r>
      <w:r>
        <w:t>uses</w:t>
      </w:r>
      <w:r w:rsidRPr="00277B89">
        <w:t xml:space="preserve"> </w:t>
      </w:r>
      <w:r>
        <w:t xml:space="preserve">a </w:t>
      </w:r>
      <w:r w:rsidRPr="00277B89">
        <w:t xml:space="preserve">secured </w:t>
      </w:r>
      <w:r w:rsidRPr="00E16263">
        <w:t>TIBCO</w:t>
      </w:r>
      <w:r w:rsidRPr="00277B89">
        <w:t xml:space="preserve"> </w:t>
      </w:r>
      <w:r>
        <w:t xml:space="preserve">MFT </w:t>
      </w:r>
      <w:r w:rsidRPr="00277B89">
        <w:t xml:space="preserve">solution for </w:t>
      </w:r>
      <w:r>
        <w:t>EFT</w:t>
      </w:r>
      <w:r w:rsidRPr="00277B89">
        <w:t>.</w:t>
      </w:r>
      <w:r w:rsidRPr="00134B4A">
        <w:t xml:space="preserve"> </w:t>
      </w:r>
      <w:r w:rsidRPr="00277B89">
        <w:t xml:space="preserve">The EFT system </w:t>
      </w:r>
      <w:r>
        <w:t>uses a</w:t>
      </w:r>
      <w:r w:rsidRPr="00277B89">
        <w:t xml:space="preserve"> set of shared file systems that provide locations/land</w:t>
      </w:r>
      <w:r w:rsidRPr="002D5F8B">
        <w:t xml:space="preserve">ing zones for placing files to </w:t>
      </w:r>
      <w:r>
        <w:t>send to Opera Solutions</w:t>
      </w:r>
      <w:r w:rsidRPr="002D5F8B">
        <w:t xml:space="preserve"> and p</w:t>
      </w:r>
      <w:r>
        <w:t xml:space="preserve">icking up files received from Opera Solutions. </w:t>
      </w:r>
      <w:r w:rsidRPr="00246A1C">
        <w:rPr>
          <w:rStyle w:val="BodyTextGlossaryChar"/>
        </w:rPr>
        <w:t>Operating system</w:t>
      </w:r>
      <w:r>
        <w:t xml:space="preserve"> (OS)-level user permissions control access to the shared file systems. Opera Solutions interfaces with EFT via an SFTP client or browser-based interface, both of which use </w:t>
      </w:r>
      <w:r w:rsidR="0028598C" w:rsidRPr="00246A1C">
        <w:rPr>
          <w:rStyle w:val="BodyTextGlossaryChar"/>
        </w:rPr>
        <w:t>Lightweight Directory Access Protocol</w:t>
      </w:r>
      <w:r w:rsidRPr="00816BAD">
        <w:t xml:space="preserve"> (LDAP) </w:t>
      </w:r>
      <w:r>
        <w:t>authentications.</w:t>
      </w:r>
    </w:p>
    <w:p w14:paraId="5B274DE9" w14:textId="77777777" w:rsidR="0086409E" w:rsidRDefault="0086409E" w:rsidP="001C2F93">
      <w:pPr>
        <w:pStyle w:val="Heading1"/>
      </w:pPr>
      <w:bookmarkStart w:id="109" w:name="_Toc485992552"/>
      <w:r>
        <w:lastRenderedPageBreak/>
        <w:t>Qualification Methods</w:t>
      </w:r>
      <w:bookmarkEnd w:id="109"/>
    </w:p>
    <w:p w14:paraId="5B274DEA" w14:textId="77777777" w:rsidR="00C332FB" w:rsidRPr="00D12572" w:rsidRDefault="00C332FB" w:rsidP="00C332FB">
      <w:pPr>
        <w:pStyle w:val="BodyText"/>
        <w:rPr>
          <w:lang w:eastAsia="ar-SA"/>
        </w:rPr>
      </w:pPr>
      <w:r>
        <w:rPr>
          <w:lang w:eastAsia="ar-SA"/>
        </w:rPr>
        <w:t>The Hub and Opera Solutions</w:t>
      </w:r>
      <w:r w:rsidRPr="00D12572">
        <w:rPr>
          <w:lang w:eastAsia="ar-SA"/>
        </w:rPr>
        <w:t xml:space="preserve"> jointly verify integration and interface requirements for major design components of the system. Design component interfaces progress through different phases, or types, of testing (test types), ranging from basic connectivity to more complex scenarios involving business logic. The various test types </w:t>
      </w:r>
      <w:r>
        <w:rPr>
          <w:lang w:eastAsia="ar-SA"/>
        </w:rPr>
        <w:t xml:space="preserve">included in this </w:t>
      </w:r>
      <w:r w:rsidRPr="00D12572">
        <w:rPr>
          <w:lang w:eastAsia="ar-SA"/>
        </w:rPr>
        <w:t xml:space="preserve">section </w:t>
      </w:r>
      <w:r>
        <w:rPr>
          <w:lang w:eastAsia="ar-SA"/>
        </w:rPr>
        <w:t>present</w:t>
      </w:r>
      <w:r w:rsidRPr="00D12572">
        <w:rPr>
          <w:lang w:eastAsia="ar-SA"/>
        </w:rPr>
        <w:t xml:space="preserve"> use </w:t>
      </w:r>
      <w:r>
        <w:rPr>
          <w:lang w:eastAsia="ar-SA"/>
        </w:rPr>
        <w:t xml:space="preserve">cases, </w:t>
      </w:r>
      <w:r w:rsidRPr="00D12572">
        <w:rPr>
          <w:lang w:eastAsia="ar-SA"/>
        </w:rPr>
        <w:t>test scenarios, test cases, synthetic (i.e., manufactured) tes</w:t>
      </w:r>
      <w:r>
        <w:rPr>
          <w:lang w:eastAsia="ar-SA"/>
        </w:rPr>
        <w:t>t data, and expected results</w:t>
      </w:r>
      <w:r w:rsidRPr="00D12572">
        <w:rPr>
          <w:lang w:eastAsia="ar-SA"/>
        </w:rPr>
        <w:t xml:space="preserve"> supplies, as appropriate. The </w:t>
      </w:r>
      <w:r>
        <w:rPr>
          <w:lang w:eastAsia="ar-SA"/>
        </w:rPr>
        <w:t>T</w:t>
      </w:r>
      <w:r w:rsidRPr="00D12572">
        <w:rPr>
          <w:lang w:eastAsia="ar-SA"/>
        </w:rPr>
        <w:t xml:space="preserve">eam uses test results (expected and actual) to verify system requirements. The use of a shared or common </w:t>
      </w:r>
      <w:r w:rsidRPr="001B12CF">
        <w:rPr>
          <w:rStyle w:val="BodyTextGlossaryChar"/>
        </w:rPr>
        <w:t>Test Environment</w:t>
      </w:r>
      <w:r w:rsidRPr="0077547E">
        <w:t xml:space="preserve"> </w:t>
      </w:r>
      <w:r w:rsidRPr="00922031">
        <w:t>(TEST)</w:t>
      </w:r>
      <w:r>
        <w:rPr>
          <w:lang w:eastAsia="ar-SA"/>
        </w:rPr>
        <w:t xml:space="preserve"> </w:t>
      </w:r>
      <w:r w:rsidRPr="00D12572">
        <w:rPr>
          <w:lang w:eastAsia="ar-SA"/>
        </w:rPr>
        <w:t>ideally mirrors PROD.</w:t>
      </w:r>
    </w:p>
    <w:p w14:paraId="5B274DEB" w14:textId="77777777" w:rsidR="00C332FB" w:rsidRPr="00D12572" w:rsidRDefault="00C332FB" w:rsidP="00C332FB">
      <w:pPr>
        <w:pStyle w:val="BodyText"/>
        <w:rPr>
          <w:lang w:eastAsia="ar-SA"/>
        </w:rPr>
      </w:pPr>
      <w:r w:rsidRPr="00D12572">
        <w:rPr>
          <w:lang w:eastAsia="ar-SA"/>
        </w:rPr>
        <w:t>Testing for each business service and multiple combinations of business services determines that t</w:t>
      </w:r>
      <w:r>
        <w:rPr>
          <w:lang w:eastAsia="ar-SA"/>
        </w:rPr>
        <w:t>he service performs as follows:</w:t>
      </w:r>
    </w:p>
    <w:p w14:paraId="5B274DEC" w14:textId="77777777" w:rsidR="00C332FB" w:rsidRPr="00D12572" w:rsidRDefault="00C332FB" w:rsidP="00C332FB">
      <w:pPr>
        <w:pStyle w:val="BodyTextBullet"/>
        <w:tabs>
          <w:tab w:val="num" w:pos="720"/>
        </w:tabs>
        <w:ind w:left="720"/>
        <w:rPr>
          <w:lang w:eastAsia="ar-SA"/>
        </w:rPr>
      </w:pPr>
      <w:r w:rsidRPr="00D12572">
        <w:rPr>
          <w:lang w:eastAsia="ar-SA"/>
        </w:rPr>
        <w:t>Performs in accordance with documented specifications</w:t>
      </w:r>
    </w:p>
    <w:p w14:paraId="5B274DED" w14:textId="77777777" w:rsidR="00C332FB" w:rsidRPr="00D12572" w:rsidRDefault="00C332FB" w:rsidP="00C332FB">
      <w:pPr>
        <w:pStyle w:val="BodyTextBullet"/>
        <w:tabs>
          <w:tab w:val="num" w:pos="720"/>
        </w:tabs>
        <w:ind w:left="720"/>
        <w:rPr>
          <w:lang w:eastAsia="ar-SA"/>
        </w:rPr>
      </w:pPr>
      <w:r w:rsidRPr="00D12572">
        <w:rPr>
          <w:lang w:eastAsia="ar-SA"/>
        </w:rPr>
        <w:t>Responds correctly to all business conditions presented by incoming data</w:t>
      </w:r>
    </w:p>
    <w:p w14:paraId="5B274DEE" w14:textId="77777777" w:rsidR="00C332FB" w:rsidRPr="00D12572" w:rsidRDefault="00C332FB" w:rsidP="00C332FB">
      <w:pPr>
        <w:pStyle w:val="BodyTextBullet"/>
        <w:tabs>
          <w:tab w:val="num" w:pos="720"/>
        </w:tabs>
        <w:ind w:left="720"/>
        <w:rPr>
          <w:lang w:eastAsia="ar-SA"/>
        </w:rPr>
      </w:pPr>
      <w:r w:rsidRPr="00D12572">
        <w:rPr>
          <w:lang w:eastAsia="ar-SA"/>
        </w:rPr>
        <w:t>Moves data correctly from one business event to next</w:t>
      </w:r>
    </w:p>
    <w:p w14:paraId="5B274DEF" w14:textId="77777777" w:rsidR="00C332FB" w:rsidRPr="00D12572" w:rsidRDefault="00C332FB" w:rsidP="00C332FB">
      <w:pPr>
        <w:pStyle w:val="BodyTextBullet"/>
        <w:tabs>
          <w:tab w:val="num" w:pos="720"/>
        </w:tabs>
        <w:ind w:left="720"/>
        <w:rPr>
          <w:lang w:eastAsia="ar-SA"/>
        </w:rPr>
      </w:pPr>
      <w:r w:rsidRPr="00D12572">
        <w:rPr>
          <w:lang w:eastAsia="ar-SA"/>
        </w:rPr>
        <w:t xml:space="preserve">Initiates business </w:t>
      </w:r>
      <w:r>
        <w:rPr>
          <w:lang w:eastAsia="ar-SA"/>
        </w:rPr>
        <w:t xml:space="preserve">events in order required to </w:t>
      </w:r>
      <w:r w:rsidRPr="00D12572">
        <w:rPr>
          <w:lang w:eastAsia="ar-SA"/>
        </w:rPr>
        <w:t>meet business objectives of system</w:t>
      </w:r>
    </w:p>
    <w:p w14:paraId="5B274DF0" w14:textId="77777777" w:rsidR="00C332FB" w:rsidRDefault="00C332FB" w:rsidP="00C332FB">
      <w:pPr>
        <w:pStyle w:val="ParagraphSpacer10"/>
        <w:rPr>
          <w:lang w:eastAsia="ar-SA"/>
        </w:rPr>
      </w:pPr>
    </w:p>
    <w:p w14:paraId="5B274DF1" w14:textId="58C71835" w:rsidR="0086409E" w:rsidRDefault="00C332FB" w:rsidP="00C332FB">
      <w:pPr>
        <w:pStyle w:val="BodyText"/>
        <w:rPr>
          <w:lang w:eastAsia="ar-SA"/>
        </w:rPr>
      </w:pPr>
      <w:r w:rsidRPr="00D12572">
        <w:rPr>
          <w:lang w:eastAsia="ar-SA"/>
        </w:rPr>
        <w:t xml:space="preserve">Test scenarios include positive and negative scenarios to verify systems correctly process data when data is correct and incorrect. </w:t>
      </w:r>
      <w:r>
        <w:rPr>
          <w:lang w:eastAsia="ar-SA"/>
        </w:rPr>
        <w:t>The Hub</w:t>
      </w:r>
      <w:r w:rsidRPr="00D12572">
        <w:rPr>
          <w:lang w:eastAsia="ar-SA"/>
        </w:rPr>
        <w:t xml:space="preserve"> and </w:t>
      </w:r>
      <w:r>
        <w:rPr>
          <w:lang w:eastAsia="ar-SA"/>
        </w:rPr>
        <w:t>Opera Solutions</w:t>
      </w:r>
      <w:r w:rsidRPr="00D12572">
        <w:rPr>
          <w:lang w:eastAsia="ar-SA"/>
        </w:rPr>
        <w:t xml:space="preserve"> agree on the procedures and data to collect for each test, and agree on specific criteria for success and failure</w:t>
      </w:r>
      <w:r>
        <w:rPr>
          <w:lang w:eastAsia="ar-SA"/>
        </w:rPr>
        <w:t xml:space="preserve">. </w:t>
      </w:r>
      <w:r w:rsidRPr="00C332FB">
        <w:rPr>
          <w:rStyle w:val="BodyTextItalicChar"/>
        </w:rPr>
        <w:fldChar w:fldCharType="begin"/>
      </w:r>
      <w:r w:rsidRPr="00C332FB">
        <w:rPr>
          <w:rStyle w:val="BodyTextItalicChar"/>
        </w:rPr>
        <w:instrText xml:space="preserve"> REF _Ref435614555 \h </w:instrText>
      </w:r>
      <w:r>
        <w:rPr>
          <w:rStyle w:val="BodyTextItalicChar"/>
        </w:rPr>
        <w:instrText xml:space="preserve"> \* MERGEFORMAT </w:instrText>
      </w:r>
      <w:r w:rsidRPr="00C332FB">
        <w:rPr>
          <w:rStyle w:val="BodyTextItalicChar"/>
        </w:rPr>
      </w:r>
      <w:r w:rsidRPr="00C332FB">
        <w:rPr>
          <w:rStyle w:val="BodyTextItalicChar"/>
        </w:rPr>
        <w:fldChar w:fldCharType="separate"/>
      </w:r>
      <w:r w:rsidR="000B474B" w:rsidRPr="000B474B">
        <w:rPr>
          <w:rStyle w:val="BodyTextItalicChar"/>
        </w:rPr>
        <w:t>Table 11 - Major Test Types</w:t>
      </w:r>
      <w:r w:rsidRPr="00C332FB">
        <w:rPr>
          <w:rStyle w:val="BodyTextItalicChar"/>
        </w:rPr>
        <w:fldChar w:fldCharType="end"/>
      </w:r>
      <w:r>
        <w:rPr>
          <w:lang w:eastAsia="ar-SA"/>
        </w:rPr>
        <w:t xml:space="preserve"> presents major test types</w:t>
      </w:r>
      <w:r w:rsidR="009F11BC">
        <w:rPr>
          <w:lang w:eastAsia="ar-SA"/>
        </w:rPr>
        <w:t>.</w:t>
      </w:r>
    </w:p>
    <w:p w14:paraId="5B274DF2" w14:textId="77777777" w:rsidR="00C332FB" w:rsidRDefault="00C332FB" w:rsidP="00C332FB">
      <w:pPr>
        <w:pStyle w:val="Caption"/>
        <w:rPr>
          <w:lang w:eastAsia="ar-SA"/>
        </w:rPr>
      </w:pPr>
      <w:bookmarkStart w:id="110" w:name="_Ref435614555"/>
      <w:bookmarkStart w:id="111" w:name="_Toc485992575"/>
      <w:r>
        <w:t xml:space="preserve">Table </w:t>
      </w:r>
      <w:r w:rsidR="00A450A5">
        <w:fldChar w:fldCharType="begin"/>
      </w:r>
      <w:r w:rsidR="00A450A5">
        <w:instrText xml:space="preserve"> SEQ Table \* ARABIC </w:instrText>
      </w:r>
      <w:r w:rsidR="00A450A5">
        <w:fldChar w:fldCharType="separate"/>
      </w:r>
      <w:r w:rsidR="000B474B">
        <w:rPr>
          <w:noProof/>
        </w:rPr>
        <w:t>11</w:t>
      </w:r>
      <w:r w:rsidR="00A450A5">
        <w:rPr>
          <w:noProof/>
        </w:rPr>
        <w:fldChar w:fldCharType="end"/>
      </w:r>
      <w:r>
        <w:t xml:space="preserve"> - </w:t>
      </w:r>
      <w:r w:rsidRPr="00443332">
        <w:t>Major Test Types</w:t>
      </w:r>
      <w:bookmarkEnd w:id="110"/>
      <w:bookmarkEnd w:id="111"/>
    </w:p>
    <w:tbl>
      <w:tblPr>
        <w:tblStyle w:val="TableGrid"/>
        <w:tblW w:w="0" w:type="auto"/>
        <w:tblLook w:val="04A0" w:firstRow="1" w:lastRow="0" w:firstColumn="1" w:lastColumn="0" w:noHBand="0" w:noVBand="1"/>
      </w:tblPr>
      <w:tblGrid>
        <w:gridCol w:w="1406"/>
        <w:gridCol w:w="1534"/>
        <w:gridCol w:w="1744"/>
        <w:gridCol w:w="4892"/>
      </w:tblGrid>
      <w:tr w:rsidR="00C332FB" w:rsidRPr="00A01F9E" w14:paraId="5B274DF7" w14:textId="77777777" w:rsidTr="00C06C2D">
        <w:trPr>
          <w:cantSplit/>
          <w:tblHeader/>
        </w:trPr>
        <w:tc>
          <w:tcPr>
            <w:tcW w:w="0" w:type="auto"/>
            <w:shd w:val="clear" w:color="auto" w:fill="000082"/>
            <w:vAlign w:val="center"/>
          </w:tcPr>
          <w:p w14:paraId="5B274DF3" w14:textId="77777777" w:rsidR="00C332FB" w:rsidRPr="00A01F9E" w:rsidRDefault="00C332FB" w:rsidP="00C06C2D">
            <w:pPr>
              <w:pStyle w:val="TableText10HeaderCenter"/>
              <w:rPr>
                <w:rFonts w:cs="Arial"/>
                <w:szCs w:val="20"/>
              </w:rPr>
            </w:pPr>
            <w:r w:rsidRPr="00A01F9E">
              <w:rPr>
                <w:rFonts w:cs="Arial"/>
                <w:szCs w:val="20"/>
              </w:rPr>
              <w:t>Test Type</w:t>
            </w:r>
          </w:p>
        </w:tc>
        <w:tc>
          <w:tcPr>
            <w:tcW w:w="0" w:type="auto"/>
            <w:shd w:val="clear" w:color="auto" w:fill="000082"/>
            <w:vAlign w:val="center"/>
          </w:tcPr>
          <w:p w14:paraId="5B274DF4" w14:textId="77777777" w:rsidR="00C332FB" w:rsidRPr="00A01F9E" w:rsidRDefault="00C332FB" w:rsidP="00C06C2D">
            <w:pPr>
              <w:pStyle w:val="TableText10HeaderCenter"/>
              <w:rPr>
                <w:rFonts w:cs="Arial"/>
                <w:szCs w:val="20"/>
              </w:rPr>
            </w:pPr>
            <w:r w:rsidRPr="00A01F9E">
              <w:rPr>
                <w:rFonts w:cs="Arial"/>
                <w:szCs w:val="20"/>
              </w:rPr>
              <w:t>Test Definition</w:t>
            </w:r>
          </w:p>
        </w:tc>
        <w:tc>
          <w:tcPr>
            <w:tcW w:w="0" w:type="auto"/>
            <w:shd w:val="clear" w:color="auto" w:fill="000082"/>
            <w:vAlign w:val="center"/>
          </w:tcPr>
          <w:p w14:paraId="5B274DF5" w14:textId="77777777" w:rsidR="00C332FB" w:rsidRPr="00A01F9E" w:rsidRDefault="00C332FB" w:rsidP="00C06C2D">
            <w:pPr>
              <w:pStyle w:val="TableText10HeaderCenter"/>
              <w:rPr>
                <w:rFonts w:cs="Arial"/>
                <w:szCs w:val="20"/>
              </w:rPr>
            </w:pPr>
            <w:r w:rsidRPr="00A01F9E">
              <w:rPr>
                <w:rFonts w:cs="Arial"/>
                <w:szCs w:val="20"/>
              </w:rPr>
              <w:t>Key Details</w:t>
            </w:r>
          </w:p>
        </w:tc>
        <w:tc>
          <w:tcPr>
            <w:tcW w:w="0" w:type="auto"/>
            <w:shd w:val="clear" w:color="auto" w:fill="000082"/>
            <w:vAlign w:val="center"/>
          </w:tcPr>
          <w:p w14:paraId="5B274DF6" w14:textId="77777777" w:rsidR="00C332FB" w:rsidRPr="00A01F9E" w:rsidRDefault="00C332FB" w:rsidP="00C06C2D">
            <w:pPr>
              <w:pStyle w:val="TableText10HeaderCenter"/>
              <w:rPr>
                <w:rFonts w:cs="Arial"/>
                <w:szCs w:val="20"/>
              </w:rPr>
            </w:pPr>
            <w:r w:rsidRPr="00A01F9E">
              <w:rPr>
                <w:rFonts w:cs="Arial"/>
                <w:szCs w:val="20"/>
              </w:rPr>
              <w:t>Test Objective</w:t>
            </w:r>
          </w:p>
        </w:tc>
      </w:tr>
      <w:tr w:rsidR="00C332FB" w:rsidRPr="00A01F9E" w14:paraId="5B274DFC" w14:textId="77777777" w:rsidTr="00C06C2D">
        <w:trPr>
          <w:cantSplit/>
        </w:trPr>
        <w:tc>
          <w:tcPr>
            <w:tcW w:w="0" w:type="auto"/>
          </w:tcPr>
          <w:p w14:paraId="5B274DF8" w14:textId="77777777" w:rsidR="00C332FB" w:rsidRPr="00A01F9E" w:rsidRDefault="00C332FB" w:rsidP="00C06C2D">
            <w:pPr>
              <w:pStyle w:val="TableText10"/>
              <w:rPr>
                <w:rFonts w:cs="Arial"/>
                <w:szCs w:val="20"/>
              </w:rPr>
            </w:pPr>
            <w:r>
              <w:rPr>
                <w:rFonts w:cs="Arial"/>
                <w:szCs w:val="20"/>
              </w:rPr>
              <w:t>Connectivity Test</w:t>
            </w:r>
          </w:p>
        </w:tc>
        <w:tc>
          <w:tcPr>
            <w:tcW w:w="0" w:type="auto"/>
          </w:tcPr>
          <w:p w14:paraId="5B274DF9" w14:textId="77777777" w:rsidR="00C332FB" w:rsidRPr="00A01F9E" w:rsidRDefault="00C332FB" w:rsidP="00C06C2D">
            <w:pPr>
              <w:pStyle w:val="TableText10"/>
              <w:rPr>
                <w:rFonts w:cs="Arial"/>
                <w:szCs w:val="20"/>
              </w:rPr>
            </w:pPr>
            <w:r>
              <w:rPr>
                <w:rFonts w:cs="Arial"/>
                <w:szCs w:val="20"/>
              </w:rPr>
              <w:t>Network Connectivity</w:t>
            </w:r>
          </w:p>
        </w:tc>
        <w:tc>
          <w:tcPr>
            <w:tcW w:w="0" w:type="auto"/>
          </w:tcPr>
          <w:p w14:paraId="5B274DFA" w14:textId="77777777" w:rsidR="00C332FB" w:rsidRPr="00A01F9E" w:rsidRDefault="00C332FB" w:rsidP="00C06C2D">
            <w:pPr>
              <w:pStyle w:val="TableText10"/>
              <w:rPr>
                <w:rFonts w:cs="Arial"/>
                <w:szCs w:val="20"/>
              </w:rPr>
            </w:pPr>
            <w:r>
              <w:rPr>
                <w:rFonts w:cs="Arial"/>
                <w:szCs w:val="20"/>
              </w:rPr>
              <w:t>Opera Solutions</w:t>
            </w:r>
            <w:r w:rsidRPr="00A01F9E">
              <w:rPr>
                <w:rFonts w:cs="Arial"/>
                <w:szCs w:val="20"/>
              </w:rPr>
              <w:t xml:space="preserve"> send</w:t>
            </w:r>
            <w:r>
              <w:rPr>
                <w:rFonts w:cs="Arial"/>
                <w:szCs w:val="20"/>
              </w:rPr>
              <w:t>s</w:t>
            </w:r>
            <w:r w:rsidRPr="00A01F9E">
              <w:rPr>
                <w:rFonts w:cs="Arial"/>
                <w:szCs w:val="20"/>
              </w:rPr>
              <w:t xml:space="preserve"> test </w:t>
            </w:r>
            <w:r>
              <w:rPr>
                <w:rFonts w:cs="Arial"/>
                <w:szCs w:val="20"/>
              </w:rPr>
              <w:t xml:space="preserve">flat </w:t>
            </w:r>
            <w:r w:rsidRPr="00A01F9E">
              <w:rPr>
                <w:rFonts w:cs="Arial"/>
                <w:szCs w:val="20"/>
              </w:rPr>
              <w:t>file to</w:t>
            </w:r>
            <w:r>
              <w:rPr>
                <w:rFonts w:cs="Arial"/>
                <w:szCs w:val="20"/>
              </w:rPr>
              <w:t xml:space="preserve"> MPEDI</w:t>
            </w:r>
          </w:p>
        </w:tc>
        <w:tc>
          <w:tcPr>
            <w:tcW w:w="0" w:type="auto"/>
          </w:tcPr>
          <w:p w14:paraId="5B274DFB" w14:textId="77777777" w:rsidR="00C332FB" w:rsidRPr="00A01F9E" w:rsidRDefault="00C332FB" w:rsidP="00C06C2D">
            <w:pPr>
              <w:pStyle w:val="TableText10"/>
              <w:rPr>
                <w:rFonts w:cs="Arial"/>
                <w:szCs w:val="20"/>
              </w:rPr>
            </w:pPr>
            <w:r>
              <w:t xml:space="preserve">Verify Opera Solutions </w:t>
            </w:r>
            <w:r w:rsidRPr="00135BD1">
              <w:t xml:space="preserve">and </w:t>
            </w:r>
            <w:r>
              <w:t>the Hub have</w:t>
            </w:r>
            <w:r w:rsidRPr="00135BD1">
              <w:t xml:space="preserve"> communication ports/protocols open to support subsequent testing types</w:t>
            </w:r>
            <w:r>
              <w:t xml:space="preserve">; </w:t>
            </w:r>
            <w:r>
              <w:rPr>
                <w:rFonts w:cs="Arial"/>
                <w:szCs w:val="20"/>
              </w:rPr>
              <w:t xml:space="preserve">ensure Opera Solutions </w:t>
            </w:r>
            <w:r w:rsidRPr="00A01F9E">
              <w:rPr>
                <w:rFonts w:cs="Arial"/>
                <w:szCs w:val="20"/>
              </w:rPr>
              <w:t xml:space="preserve">can successfully </w:t>
            </w:r>
            <w:r>
              <w:rPr>
                <w:rFonts w:cs="Arial"/>
                <w:szCs w:val="20"/>
              </w:rPr>
              <w:t xml:space="preserve">send </w:t>
            </w:r>
            <w:r w:rsidRPr="00A01F9E">
              <w:rPr>
                <w:rFonts w:cs="Arial"/>
                <w:szCs w:val="20"/>
              </w:rPr>
              <w:t xml:space="preserve">a file </w:t>
            </w:r>
            <w:r>
              <w:rPr>
                <w:rFonts w:cs="Arial"/>
                <w:szCs w:val="20"/>
              </w:rPr>
              <w:t>to</w:t>
            </w:r>
            <w:r w:rsidRPr="00A01F9E">
              <w:rPr>
                <w:rFonts w:cs="Arial"/>
                <w:szCs w:val="20"/>
              </w:rPr>
              <w:t xml:space="preserve"> </w:t>
            </w:r>
            <w:r>
              <w:rPr>
                <w:rFonts w:cs="Arial"/>
                <w:szCs w:val="20"/>
              </w:rPr>
              <w:t>the MPEDI.</w:t>
            </w:r>
          </w:p>
        </w:tc>
      </w:tr>
      <w:tr w:rsidR="00C332FB" w:rsidRPr="00A01F9E" w14:paraId="5B274E01" w14:textId="77777777" w:rsidTr="00C06C2D">
        <w:trPr>
          <w:cantSplit/>
        </w:trPr>
        <w:tc>
          <w:tcPr>
            <w:tcW w:w="0" w:type="auto"/>
          </w:tcPr>
          <w:p w14:paraId="5B274DFD" w14:textId="77777777" w:rsidR="00C332FB" w:rsidRPr="00A01F9E" w:rsidRDefault="00C332FB" w:rsidP="00C06C2D">
            <w:pPr>
              <w:pStyle w:val="TableText10"/>
              <w:rPr>
                <w:rFonts w:cs="Arial"/>
                <w:szCs w:val="20"/>
              </w:rPr>
            </w:pPr>
            <w:r>
              <w:t>Integration Test</w:t>
            </w:r>
          </w:p>
        </w:tc>
        <w:tc>
          <w:tcPr>
            <w:tcW w:w="0" w:type="auto"/>
          </w:tcPr>
          <w:p w14:paraId="5B274DFE" w14:textId="77777777" w:rsidR="00C332FB" w:rsidRPr="00A01F9E" w:rsidRDefault="00C332FB" w:rsidP="00C06C2D">
            <w:pPr>
              <w:pStyle w:val="TableText10"/>
              <w:rPr>
                <w:rFonts w:cs="Arial"/>
                <w:szCs w:val="20"/>
              </w:rPr>
            </w:pPr>
            <w:r>
              <w:t>Opera Solutions</w:t>
            </w:r>
            <w:r w:rsidRPr="007101E0">
              <w:t>-to-</w:t>
            </w:r>
            <w:r>
              <w:t>Hub</w:t>
            </w:r>
          </w:p>
        </w:tc>
        <w:tc>
          <w:tcPr>
            <w:tcW w:w="0" w:type="auto"/>
          </w:tcPr>
          <w:p w14:paraId="5B274DFF" w14:textId="77777777" w:rsidR="00C332FB" w:rsidRDefault="00C332FB" w:rsidP="00C06C2D">
            <w:pPr>
              <w:pStyle w:val="TableText10"/>
              <w:rPr>
                <w:rFonts w:cs="Arial"/>
                <w:szCs w:val="20"/>
              </w:rPr>
            </w:pPr>
            <w:r>
              <w:t xml:space="preserve">Opera Solutions </w:t>
            </w:r>
            <w:r w:rsidRPr="007101E0">
              <w:t>send</w:t>
            </w:r>
            <w:r>
              <w:t>s</w:t>
            </w:r>
            <w:r w:rsidRPr="007101E0">
              <w:t xml:space="preserve"> </w:t>
            </w:r>
            <w:r>
              <w:t>flat</w:t>
            </w:r>
            <w:r w:rsidRPr="007101E0">
              <w:t xml:space="preserve"> file to Hub</w:t>
            </w:r>
          </w:p>
        </w:tc>
        <w:tc>
          <w:tcPr>
            <w:tcW w:w="0" w:type="auto"/>
          </w:tcPr>
          <w:p w14:paraId="5B274E00" w14:textId="77777777" w:rsidR="00C332FB" w:rsidRPr="00135BD1" w:rsidRDefault="00C332FB" w:rsidP="00C06C2D">
            <w:pPr>
              <w:pStyle w:val="TableText10"/>
            </w:pPr>
            <w:r>
              <w:t>Verify</w:t>
            </w:r>
            <w:r w:rsidRPr="007101E0">
              <w:t xml:space="preserve"> interoperability of </w:t>
            </w:r>
            <w:r>
              <w:t>Opera Solutions</w:t>
            </w:r>
            <w:r w:rsidRPr="007101E0">
              <w:t xml:space="preserve"> system functionality, hardware, softw</w:t>
            </w:r>
            <w:r>
              <w:t>are, and business logic with</w:t>
            </w:r>
            <w:r w:rsidRPr="007101E0">
              <w:t xml:space="preserve"> </w:t>
            </w:r>
            <w:r>
              <w:t xml:space="preserve">the </w:t>
            </w:r>
            <w:r w:rsidRPr="007101E0">
              <w:t>Hub</w:t>
            </w:r>
            <w:r>
              <w:t>.</w:t>
            </w:r>
          </w:p>
        </w:tc>
      </w:tr>
    </w:tbl>
    <w:p w14:paraId="5B274E02" w14:textId="77777777" w:rsidR="00C332FB" w:rsidRPr="00BD1A13" w:rsidRDefault="00C332FB" w:rsidP="00C332FB">
      <w:pPr>
        <w:pStyle w:val="BodyText"/>
      </w:pPr>
    </w:p>
    <w:p w14:paraId="5B274E03" w14:textId="77777777" w:rsidR="007C154E" w:rsidRDefault="007C154E" w:rsidP="00186106">
      <w:pPr>
        <w:pStyle w:val="Appendix"/>
        <w:rPr>
          <w:lang w:eastAsia="ar-SA"/>
        </w:rPr>
      </w:pPr>
      <w:bookmarkStart w:id="112" w:name="AppendixA"/>
      <w:bookmarkStart w:id="113" w:name="_Toc310520231"/>
      <w:bookmarkStart w:id="114" w:name="_Toc310950519"/>
      <w:bookmarkStart w:id="115" w:name="_Toc485992553"/>
      <w:r>
        <w:rPr>
          <w:lang w:eastAsia="ar-SA"/>
        </w:rPr>
        <w:lastRenderedPageBreak/>
        <w:t>Appendix A - Interface Controls</w:t>
      </w:r>
      <w:bookmarkEnd w:id="112"/>
      <w:bookmarkEnd w:id="115"/>
    </w:p>
    <w:p w14:paraId="5B274E04" w14:textId="77777777" w:rsidR="00123107" w:rsidRPr="00123107" w:rsidRDefault="00123107" w:rsidP="00123107">
      <w:pPr>
        <w:pStyle w:val="BodyText"/>
        <w:rPr>
          <w:lang w:eastAsia="ar-SA"/>
        </w:rPr>
      </w:pPr>
      <w:r w:rsidRPr="00FA2C69">
        <w:t xml:space="preserve">This section is not applicable to the </w:t>
      </w:r>
      <w:r>
        <w:t>Opera Solutions</w:t>
      </w:r>
      <w:r w:rsidRPr="00FA2C69">
        <w:t xml:space="preserve"> ICD</w:t>
      </w:r>
      <w:r>
        <w:rPr>
          <w:lang w:eastAsia="ar-SA"/>
        </w:rPr>
        <w:t>.</w:t>
      </w:r>
    </w:p>
    <w:p w14:paraId="5B274E05" w14:textId="77777777" w:rsidR="00186106" w:rsidRDefault="00186106" w:rsidP="00186106">
      <w:pPr>
        <w:pStyle w:val="Appendix"/>
      </w:pPr>
      <w:bookmarkStart w:id="116" w:name="AppendixB"/>
      <w:bookmarkStart w:id="117" w:name="_Toc485992554"/>
      <w:r>
        <w:rPr>
          <w:lang w:eastAsia="ar-SA"/>
        </w:rPr>
        <w:lastRenderedPageBreak/>
        <w:t xml:space="preserve">Appendix </w:t>
      </w:r>
      <w:r w:rsidR="007C154E">
        <w:rPr>
          <w:lang w:eastAsia="ar-SA"/>
        </w:rPr>
        <w:t xml:space="preserve">B </w:t>
      </w:r>
      <w:r>
        <w:rPr>
          <w:lang w:eastAsia="ar-SA"/>
        </w:rPr>
        <w:t xml:space="preserve">- </w:t>
      </w:r>
      <w:bookmarkStart w:id="118" w:name="_Toc272994704"/>
      <w:bookmarkStart w:id="119" w:name="_Ref273175566"/>
      <w:bookmarkStart w:id="120" w:name="_Ref273175569"/>
      <w:bookmarkStart w:id="121" w:name="_Toc290037566"/>
      <w:r w:rsidRPr="00C51494">
        <w:t xml:space="preserve">Glossary of Terms, </w:t>
      </w:r>
      <w:r>
        <w:t xml:space="preserve">Acronyms, </w:t>
      </w:r>
      <w:r w:rsidRPr="00C51494">
        <w:t>and Definitions</w:t>
      </w:r>
      <w:bookmarkEnd w:id="113"/>
      <w:bookmarkEnd w:id="114"/>
      <w:bookmarkEnd w:id="116"/>
      <w:bookmarkEnd w:id="118"/>
      <w:bookmarkEnd w:id="119"/>
      <w:bookmarkEnd w:id="120"/>
      <w:bookmarkEnd w:id="121"/>
      <w:bookmarkEnd w:id="117"/>
    </w:p>
    <w:p w14:paraId="5B274E06" w14:textId="77777777" w:rsidR="00186106" w:rsidRDefault="00186106" w:rsidP="00186106">
      <w:pPr>
        <w:pStyle w:val="BodyText"/>
      </w:pPr>
      <w:r>
        <w:fldChar w:fldCharType="begin"/>
      </w:r>
      <w:r>
        <w:instrText xml:space="preserve"> REF _Ref310603564 \h  \* MERGEFORMAT </w:instrText>
      </w:r>
      <w:r>
        <w:fldChar w:fldCharType="separate"/>
      </w:r>
      <w:r w:rsidR="000B474B" w:rsidRPr="000B474B">
        <w:rPr>
          <w:rStyle w:val="BodyTextItalicChar"/>
        </w:rPr>
        <w:t>Table 12 - Glossary of Terms, Acronyms, and Definitions</w:t>
      </w:r>
      <w:r>
        <w:fldChar w:fldCharType="end"/>
      </w:r>
      <w:r>
        <w:rPr>
          <w:lang w:eastAsia="ar-SA"/>
        </w:rPr>
        <w:t xml:space="preserve"> </w:t>
      </w:r>
      <w:r w:rsidRPr="00697F45">
        <w:rPr>
          <w:lang w:eastAsia="ar-SA"/>
        </w:rPr>
        <w:t xml:space="preserve">provides terms, acronyms, and associated definitions for terms </w:t>
      </w:r>
      <w:r>
        <w:rPr>
          <w:lang w:eastAsia="ar-SA"/>
        </w:rPr>
        <w:t xml:space="preserve">and </w:t>
      </w:r>
      <w:r w:rsidRPr="00697F45">
        <w:rPr>
          <w:lang w:eastAsia="ar-SA"/>
        </w:rPr>
        <w:t xml:space="preserve">acronyms </w:t>
      </w:r>
      <w:r>
        <w:rPr>
          <w:lang w:eastAsia="ar-SA"/>
        </w:rPr>
        <w:t>in this document</w:t>
      </w:r>
      <w:r w:rsidRPr="00697F45">
        <w:rPr>
          <w:lang w:eastAsia="ar-SA"/>
        </w:rPr>
        <w:t>.</w:t>
      </w:r>
    </w:p>
    <w:p w14:paraId="5B274E07" w14:textId="77777777" w:rsidR="00186106" w:rsidRDefault="00186106" w:rsidP="00186106">
      <w:pPr>
        <w:pStyle w:val="Caption"/>
      </w:pPr>
      <w:bookmarkStart w:id="122" w:name="_Ref263253656"/>
      <w:bookmarkStart w:id="123" w:name="_Toc310520255"/>
      <w:bookmarkStart w:id="124" w:name="_Ref310603564"/>
      <w:bookmarkStart w:id="125" w:name="_Toc310950979"/>
      <w:bookmarkStart w:id="126" w:name="_Toc485992576"/>
      <w:r>
        <w:t xml:space="preserve">Table </w:t>
      </w:r>
      <w:r w:rsidR="00A450A5">
        <w:fldChar w:fldCharType="begin"/>
      </w:r>
      <w:r w:rsidR="00A450A5">
        <w:instrText xml:space="preserve"> SEQ Table \* ARABIC </w:instrText>
      </w:r>
      <w:r w:rsidR="00A450A5">
        <w:fldChar w:fldCharType="separate"/>
      </w:r>
      <w:r w:rsidR="000B474B">
        <w:rPr>
          <w:noProof/>
        </w:rPr>
        <w:t>12</w:t>
      </w:r>
      <w:r w:rsidR="00A450A5">
        <w:rPr>
          <w:noProof/>
        </w:rPr>
        <w:fldChar w:fldCharType="end"/>
      </w:r>
      <w:r>
        <w:t xml:space="preserve"> - Glossary</w:t>
      </w:r>
      <w:bookmarkEnd w:id="122"/>
      <w:r>
        <w:t xml:space="preserve"> of Terms, Acronyms, and Definitions</w:t>
      </w:r>
      <w:bookmarkEnd w:id="123"/>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1123"/>
        <w:gridCol w:w="6137"/>
      </w:tblGrid>
      <w:tr w:rsidR="00CE479C" w14:paraId="4BB17D70" w14:textId="77777777" w:rsidTr="000B474B">
        <w:trPr>
          <w:cantSplit/>
          <w:tblHeader/>
        </w:trPr>
        <w:tc>
          <w:tcPr>
            <w:tcW w:w="0" w:type="auto"/>
            <w:shd w:val="clear" w:color="auto" w:fill="000082"/>
            <w:vAlign w:val="center"/>
          </w:tcPr>
          <w:p w14:paraId="3858CD8D" w14:textId="77777777" w:rsidR="00CE479C" w:rsidRDefault="00CE479C" w:rsidP="005D326E">
            <w:pPr>
              <w:pStyle w:val="TableText10HeaderCenter"/>
            </w:pPr>
            <w:r>
              <w:t>Term</w:t>
            </w:r>
          </w:p>
        </w:tc>
        <w:tc>
          <w:tcPr>
            <w:tcW w:w="0" w:type="auto"/>
            <w:shd w:val="clear" w:color="auto" w:fill="000082"/>
            <w:vAlign w:val="center"/>
          </w:tcPr>
          <w:p w14:paraId="41D27410" w14:textId="77777777" w:rsidR="00CE479C" w:rsidRDefault="00CE479C" w:rsidP="005D326E">
            <w:pPr>
              <w:pStyle w:val="TableText10HeaderCenter"/>
            </w:pPr>
            <w:r>
              <w:t>Acronym</w:t>
            </w:r>
          </w:p>
        </w:tc>
        <w:tc>
          <w:tcPr>
            <w:tcW w:w="0" w:type="auto"/>
            <w:shd w:val="clear" w:color="auto" w:fill="000082"/>
            <w:vAlign w:val="center"/>
          </w:tcPr>
          <w:p w14:paraId="41BB5B7C" w14:textId="77777777" w:rsidR="00CE479C" w:rsidRDefault="00CE479C" w:rsidP="005D326E">
            <w:pPr>
              <w:pStyle w:val="TableText10HeaderCenter"/>
            </w:pPr>
            <w:r>
              <w:t>Definition</w:t>
            </w:r>
          </w:p>
        </w:tc>
      </w:tr>
      <w:tr w:rsidR="00CE479C" w:rsidRPr="00CE479C" w14:paraId="24003DAE"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25FFE9" w14:textId="77777777" w:rsidR="00CE479C" w:rsidRPr="00CE479C" w:rsidRDefault="00CE479C" w:rsidP="00CE479C">
            <w:pPr>
              <w:pStyle w:val="TableText10"/>
            </w:pPr>
            <w:r w:rsidRPr="00CE479C">
              <w:t>Advance Payment of the Premium Tax Credit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D77FC3" w14:textId="77777777" w:rsidR="00CE479C" w:rsidRPr="00CE479C" w:rsidRDefault="00CE479C" w:rsidP="00CE479C">
            <w:pPr>
              <w:pStyle w:val="TableText10"/>
            </w:pPr>
            <w:r w:rsidRPr="00CE479C">
              <w:t>APTC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D27E4" w14:textId="77777777" w:rsidR="00CE479C" w:rsidRPr="00CE479C" w:rsidRDefault="00CE479C" w:rsidP="00CE479C">
            <w:pPr>
              <w:pStyle w:val="TableText10"/>
            </w:pPr>
            <w:r w:rsidRPr="00CE479C">
              <w:t>APTC assists qualifying Individuals participating in a Marketplace with premium payment amounts.</w:t>
            </w:r>
          </w:p>
        </w:tc>
      </w:tr>
      <w:tr w:rsidR="00CE479C" w:rsidRPr="00CE479C" w14:paraId="4206584E"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4B0C9C" w14:textId="77777777" w:rsidR="00CE479C" w:rsidRPr="00CE479C" w:rsidRDefault="00CE479C" w:rsidP="00CE479C">
            <w:pPr>
              <w:pStyle w:val="TableText10"/>
            </w:pPr>
            <w:r w:rsidRPr="00CE479C">
              <w:t>Affordable Care Act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92B1" w14:textId="77777777" w:rsidR="00CE479C" w:rsidRPr="00CE479C" w:rsidRDefault="00CE479C" w:rsidP="00CE479C">
            <w:pPr>
              <w:pStyle w:val="TableText10"/>
            </w:pPr>
            <w:r w:rsidRPr="00CE479C">
              <w:t>ACA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1B57DB" w14:textId="77777777" w:rsidR="00CE479C" w:rsidRPr="00CE479C" w:rsidRDefault="00CE479C" w:rsidP="00CE479C">
            <w:pPr>
              <w:pStyle w:val="TableText10"/>
            </w:pPr>
            <w:r w:rsidRPr="00CE479C">
              <w:t>The ACA (also PPACA) reforms certain aspects of the private health insurance industry and public health insurance programs, including increasing insurance coverage of pre-existing conditions and expanding access to insurance to Americans, while mandating an increase in total national medical expenditures.</w:t>
            </w:r>
          </w:p>
        </w:tc>
      </w:tr>
      <w:tr w:rsidR="00CE479C" w:rsidRPr="00CE479C" w14:paraId="4DAFE329"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7689D2" w14:textId="77777777" w:rsidR="00CE479C" w:rsidRPr="00CE479C" w:rsidRDefault="00CE479C" w:rsidP="00CE479C">
            <w:pPr>
              <w:pStyle w:val="TableText10"/>
            </w:pPr>
            <w:r w:rsidRPr="00CE479C">
              <w:t>Basic Health Program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91FCD4" w14:textId="77777777" w:rsidR="00CE479C" w:rsidRPr="00CE479C" w:rsidRDefault="00CE479C" w:rsidP="00CE479C">
            <w:pPr>
              <w:pStyle w:val="TableText10"/>
            </w:pPr>
            <w:r w:rsidRPr="00CE479C">
              <w:t>BHP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9D2C0D" w14:textId="77777777" w:rsidR="00CE479C" w:rsidRPr="00CE479C" w:rsidRDefault="00CE479C" w:rsidP="00CE479C">
            <w:pPr>
              <w:pStyle w:val="TableText10"/>
            </w:pPr>
            <w:r w:rsidRPr="00CE479C">
              <w:t>Under the ACA, the BHP gives States 95 percent of what the Federal Government would spend on tax credits and subsidies for out-of-pocket costs for adults with an income between 133 and 200 percent of the federal poverty level and legally resident immigrants with incomes below 133 percent of the federal poverty level whose immigration status disqualifies them from federally-matched Medicaid.</w:t>
            </w:r>
          </w:p>
        </w:tc>
      </w:tr>
      <w:tr w:rsidR="00CE479C" w:rsidRPr="00CE479C" w14:paraId="5193A454"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AA8012" w14:textId="77777777" w:rsidR="00CE479C" w:rsidRPr="00CE479C" w:rsidRDefault="00CE479C" w:rsidP="00CE479C">
            <w:pPr>
              <w:pStyle w:val="TableText10"/>
            </w:pPr>
            <w:r w:rsidRPr="00CE479C">
              <w:t>Batch Update Utility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002D1E" w14:textId="77777777" w:rsidR="00CE479C" w:rsidRPr="00CE479C" w:rsidRDefault="00CE479C" w:rsidP="00CE479C">
            <w:pPr>
              <w:pStyle w:val="TableText10"/>
            </w:pPr>
            <w:r w:rsidRPr="00CE479C">
              <w:t>BUU</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CFDE65" w14:textId="77777777" w:rsidR="00CE479C" w:rsidRPr="00CE479C" w:rsidRDefault="00CE479C" w:rsidP="00CE479C">
            <w:pPr>
              <w:pStyle w:val="TableText10"/>
            </w:pPr>
            <w:r w:rsidRPr="00CE479C">
              <w:t>The BUU corrects problems with enrollment records.</w:t>
            </w:r>
          </w:p>
        </w:tc>
      </w:tr>
      <w:tr w:rsidR="00CE479C" w:rsidRPr="00CE479C" w14:paraId="1454E897"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81409FA" w14:textId="77777777" w:rsidR="00CE479C" w:rsidRPr="00CE479C" w:rsidRDefault="00CE479C" w:rsidP="00CE479C">
            <w:pPr>
              <w:pStyle w:val="TableText10"/>
            </w:pPr>
            <w:r w:rsidRPr="00CE479C">
              <w:t>Business Application Acknowledgement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CF7F08" w14:textId="77777777" w:rsidR="00CE479C" w:rsidRPr="00CE479C" w:rsidRDefault="00CE479C" w:rsidP="00CE479C">
            <w:pPr>
              <w:pStyle w:val="TableText10"/>
            </w:pPr>
            <w:r w:rsidRPr="00CE479C">
              <w:t>BAA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492D1F" w14:textId="77777777" w:rsidR="00CE479C" w:rsidRPr="00CE479C" w:rsidRDefault="00CE479C" w:rsidP="00CE479C">
            <w:pPr>
              <w:pStyle w:val="TableText10"/>
            </w:pPr>
            <w:r w:rsidRPr="00CE479C">
              <w:t>The BAA Service reports business errors on an 834 transaction.</w:t>
            </w:r>
          </w:p>
        </w:tc>
      </w:tr>
      <w:tr w:rsidR="00CE479C" w:rsidRPr="00CE479C" w14:paraId="0F04471B"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86B92AB" w14:textId="77777777" w:rsidR="00CE479C" w:rsidRPr="00CE479C" w:rsidRDefault="00CE479C" w:rsidP="00CE479C">
            <w:pPr>
              <w:pStyle w:val="TableText10"/>
            </w:pPr>
            <w:r w:rsidRPr="00CE479C">
              <w:t>Business Service Definition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66B3B" w14:textId="77777777" w:rsidR="00CE479C" w:rsidRPr="00CE479C" w:rsidRDefault="00CE479C" w:rsidP="00CE479C">
            <w:pPr>
              <w:pStyle w:val="TableText10"/>
            </w:pPr>
            <w:r w:rsidRPr="00CE479C">
              <w:t>BSD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ACB0B8" w14:textId="77777777" w:rsidR="00CE479C" w:rsidRPr="00CE479C" w:rsidRDefault="00CE479C" w:rsidP="00CE479C">
            <w:pPr>
              <w:pStyle w:val="TableText10"/>
            </w:pPr>
            <w:r w:rsidRPr="00CE479C">
              <w:t>A BSD is an iterative and interactive exercise that provides detailed definition of business services on a conceptual level. An organization defines a business service with strong business involvement, and transfers sufficient knowledge to the business to enable the business to generate advantage out of service oriented architecture-enabled flexibility.</w:t>
            </w:r>
          </w:p>
        </w:tc>
      </w:tr>
      <w:tr w:rsidR="00CE479C" w:rsidRPr="00CE479C" w14:paraId="049C184D"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2289C7E" w14:textId="77777777" w:rsidR="00CE479C" w:rsidRPr="00CE479C" w:rsidRDefault="00CE479C" w:rsidP="00CE479C">
            <w:pPr>
              <w:pStyle w:val="TableText10"/>
            </w:pPr>
            <w:r w:rsidRPr="00CE479C">
              <w:t>Center for Consumer Information &amp; Insurance Oversight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864C4" w14:textId="77777777" w:rsidR="00CE479C" w:rsidRPr="00CE479C" w:rsidRDefault="00CE479C" w:rsidP="00CE479C">
            <w:pPr>
              <w:pStyle w:val="TableText10"/>
            </w:pPr>
            <w:r w:rsidRPr="00CE479C">
              <w:t>CCIIO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0E889E" w14:textId="77777777" w:rsidR="00CE479C" w:rsidRPr="00CE479C" w:rsidRDefault="00CE479C" w:rsidP="00CE479C">
            <w:pPr>
              <w:pStyle w:val="TableText10"/>
            </w:pPr>
            <w:r w:rsidRPr="00CE479C">
              <w:t>CCIIO oversees the implementation of the Affordable Care Act provisions related to private health insurance.</w:t>
            </w:r>
          </w:p>
        </w:tc>
      </w:tr>
      <w:tr w:rsidR="00CE479C" w:rsidRPr="00CE479C" w14:paraId="12A340A8"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5D0209" w14:textId="77777777" w:rsidR="00CE479C" w:rsidRPr="00CE479C" w:rsidRDefault="00CE479C" w:rsidP="00CE479C">
            <w:pPr>
              <w:pStyle w:val="TableText10"/>
            </w:pPr>
            <w:r w:rsidRPr="00CE479C">
              <w:t>Centers for Medicare &amp; Medicaid Services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3F8B9" w14:textId="77777777" w:rsidR="00CE479C" w:rsidRPr="00CE479C" w:rsidRDefault="00CE479C" w:rsidP="00CE479C">
            <w:pPr>
              <w:pStyle w:val="TableText10"/>
            </w:pPr>
            <w:r w:rsidRPr="00CE479C">
              <w:t>CMS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09A8F3" w14:textId="77777777" w:rsidR="00CE479C" w:rsidRPr="00CE479C" w:rsidRDefault="00CE479C" w:rsidP="00CE479C">
            <w:pPr>
              <w:pStyle w:val="TableText10"/>
            </w:pPr>
            <w:r w:rsidRPr="00CE479C">
              <w:t>CMS is a federal agency within the U.S. Department of Health and Human Services that administers the Medicare program and works in Partnership with State governments to administer Medicaid, the State Children’s Health Insurance Program, and health insurance portability standards.</w:t>
            </w:r>
          </w:p>
        </w:tc>
      </w:tr>
      <w:tr w:rsidR="00CE479C" w:rsidRPr="00CE479C" w14:paraId="77E4CDCE"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F4205C" w14:textId="77777777" w:rsidR="00CE479C" w:rsidRPr="00CE479C" w:rsidRDefault="00CE479C" w:rsidP="00CE479C">
            <w:pPr>
              <w:pStyle w:val="TableText10"/>
            </w:pPr>
            <w:r w:rsidRPr="00CE479C">
              <w:t>Children’s Health Insurance Program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8A2D27" w14:textId="77777777" w:rsidR="00CE479C" w:rsidRPr="00CE479C" w:rsidRDefault="00CE479C" w:rsidP="00CE479C">
            <w:pPr>
              <w:pStyle w:val="TableText10"/>
            </w:pPr>
            <w:r w:rsidRPr="00CE479C">
              <w:t>CHIP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F33929" w14:textId="77777777" w:rsidR="00CE479C" w:rsidRPr="00CE479C" w:rsidRDefault="00CE479C" w:rsidP="00CE479C">
            <w:pPr>
              <w:pStyle w:val="TableText10"/>
            </w:pPr>
            <w:r w:rsidRPr="00CE479C">
              <w:t>CHIP is a program HHS administers that provides matching funds to States for health insurance to families with children. The program covers uninsured children in families with incomes that are modest but too high to qualify for Medicaid.</w:t>
            </w:r>
          </w:p>
        </w:tc>
      </w:tr>
      <w:tr w:rsidR="00CE479C" w:rsidRPr="00CE479C" w14:paraId="70132DD5"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B8580A" w14:textId="77777777" w:rsidR="00CE479C" w:rsidRPr="00CE479C" w:rsidRDefault="00CE479C" w:rsidP="00CE479C">
            <w:pPr>
              <w:pStyle w:val="TableText10"/>
            </w:pPr>
            <w:r w:rsidRPr="00CE479C">
              <w:t>Concept of Operations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164960" w14:textId="77777777" w:rsidR="00CE479C" w:rsidRPr="00CE479C" w:rsidRDefault="00CE479C" w:rsidP="00CE479C">
            <w:pPr>
              <w:pStyle w:val="TableText10"/>
            </w:pPr>
            <w:r w:rsidRPr="00CE479C">
              <w:t>CONOP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9EE99" w14:textId="77777777" w:rsidR="00CE479C" w:rsidRPr="00CE479C" w:rsidRDefault="00CE479C" w:rsidP="00CE479C">
            <w:pPr>
              <w:pStyle w:val="TableText10"/>
            </w:pPr>
            <w:r w:rsidRPr="00CE479C">
              <w:t>The CONOP is a methodology that describes current business operations and envisions a future transformation that meets the needs of stakeholders. This is a living document.</w:t>
            </w:r>
          </w:p>
        </w:tc>
      </w:tr>
      <w:tr w:rsidR="00CE479C" w:rsidRPr="00CE479C" w14:paraId="5B1DBEE6"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AD244CF" w14:textId="77777777" w:rsidR="00CE479C" w:rsidRPr="00CE479C" w:rsidRDefault="00CE479C" w:rsidP="00CE479C">
            <w:pPr>
              <w:pStyle w:val="TableText10"/>
            </w:pPr>
            <w:r w:rsidRPr="00CE479C">
              <w:lastRenderedPageBreak/>
              <w:t>Cost-Sharing Reduction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A67990" w14:textId="77777777" w:rsidR="00CE479C" w:rsidRPr="00CE479C" w:rsidRDefault="00CE479C" w:rsidP="00CE479C">
            <w:pPr>
              <w:pStyle w:val="TableText10"/>
            </w:pPr>
            <w:r w:rsidRPr="00CE479C">
              <w:t>CSR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926447" w14:textId="77777777" w:rsidR="00CE479C" w:rsidRPr="00CE479C" w:rsidRDefault="00CE479C" w:rsidP="00CE479C">
            <w:pPr>
              <w:pStyle w:val="TableText10"/>
            </w:pPr>
            <w:r w:rsidRPr="00CE479C">
              <w:t>CSR refers to the reduction of costs for essential health benefits based upon individual income in relation to the federal poverty level.</w:t>
            </w:r>
          </w:p>
        </w:tc>
      </w:tr>
      <w:tr w:rsidR="00CE479C" w:rsidRPr="00CE479C" w14:paraId="3F324FB5"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3165DB" w14:textId="77777777" w:rsidR="00CE479C" w:rsidRPr="00CE479C" w:rsidRDefault="00CE479C" w:rsidP="00CE479C">
            <w:pPr>
              <w:pStyle w:val="TableText10"/>
            </w:pPr>
            <w:r w:rsidRPr="00CE479C">
              <w:t>Division of New Development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D5667" w14:textId="77777777" w:rsidR="00CE479C" w:rsidRPr="00CE479C" w:rsidRDefault="00CE479C" w:rsidP="00CE479C">
            <w:pPr>
              <w:pStyle w:val="TableText10"/>
            </w:pPr>
            <w:r w:rsidRPr="00CE479C">
              <w:t>DND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889113" w14:textId="77777777" w:rsidR="00CE479C" w:rsidRPr="00CE479C" w:rsidRDefault="00CE479C" w:rsidP="00CE479C">
            <w:pPr>
              <w:pStyle w:val="TableText10"/>
            </w:pPr>
            <w:r w:rsidRPr="00CE479C">
              <w:t>DND is a division within OTS concerned with the development of new systems for CMS.</w:t>
            </w:r>
          </w:p>
        </w:tc>
      </w:tr>
      <w:tr w:rsidR="00CE479C" w:rsidRPr="00CE479C" w14:paraId="1945E1DA"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28A960" w14:textId="77777777" w:rsidR="00CE479C" w:rsidRPr="00CE479C" w:rsidRDefault="00CE479C" w:rsidP="00CE479C">
            <w:pPr>
              <w:pStyle w:val="TableText10"/>
            </w:pPr>
            <w:r w:rsidRPr="00CE479C">
              <w:t>End-of-Year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67A74" w14:textId="77777777" w:rsidR="00CE479C" w:rsidRPr="00CE479C" w:rsidRDefault="00CE479C" w:rsidP="00CE479C">
            <w:pPr>
              <w:pStyle w:val="TableText10"/>
            </w:pPr>
            <w:r w:rsidRPr="00CE479C">
              <w:t>EOY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47EEA" w14:textId="77777777" w:rsidR="00CE479C" w:rsidRPr="00CE479C" w:rsidRDefault="00CE479C" w:rsidP="00CE479C">
            <w:pPr>
              <w:pStyle w:val="TableText10"/>
            </w:pPr>
            <w:r w:rsidRPr="00CE479C">
              <w:t>EOY refers to the last day of the year.</w:t>
            </w:r>
          </w:p>
        </w:tc>
      </w:tr>
      <w:tr w:rsidR="00CE479C" w:rsidRPr="00CE479C" w14:paraId="1E338263"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8F63200" w14:textId="77777777" w:rsidR="00CE479C" w:rsidRPr="00CE479C" w:rsidRDefault="00CE479C" w:rsidP="00CE479C">
            <w:pPr>
              <w:pStyle w:val="TableText10"/>
            </w:pPr>
            <w:r w:rsidRPr="00CE479C">
              <w:t>Enterprise File Transfer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E9009F" w14:textId="77777777" w:rsidR="00CE479C" w:rsidRPr="00CE479C" w:rsidRDefault="00CE479C" w:rsidP="00CE479C">
            <w:pPr>
              <w:pStyle w:val="TableText10"/>
            </w:pPr>
            <w:r w:rsidRPr="00CE479C">
              <w:t>EFT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98657" w14:textId="77777777" w:rsidR="00CE479C" w:rsidRPr="00CE479C" w:rsidRDefault="00CE479C" w:rsidP="00CE479C">
            <w:pPr>
              <w:pStyle w:val="TableText10"/>
            </w:pPr>
            <w:r w:rsidRPr="00CE479C">
              <w:t>EFT refers to software solutions that facilitate the secure transfer of data from one computer to another through a network on an Enterprise level.</w:t>
            </w:r>
          </w:p>
        </w:tc>
      </w:tr>
      <w:tr w:rsidR="00CE479C" w:rsidRPr="00CE479C" w14:paraId="6AE9D199"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91DCE15" w14:textId="77777777" w:rsidR="00CE479C" w:rsidRPr="00CE479C" w:rsidRDefault="00CE479C" w:rsidP="00CE479C">
            <w:pPr>
              <w:pStyle w:val="TableText10"/>
            </w:pPr>
            <w:r w:rsidRPr="00CE479C">
              <w:t>Expedited Life Cycle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77C55C" w14:textId="77777777" w:rsidR="00CE479C" w:rsidRPr="00CE479C" w:rsidRDefault="00CE479C" w:rsidP="00CE479C">
            <w:pPr>
              <w:pStyle w:val="TableText10"/>
            </w:pPr>
            <w:r w:rsidRPr="00CE479C">
              <w:t>XLC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B2A12" w14:textId="77777777" w:rsidR="00CE479C" w:rsidRPr="00CE479C" w:rsidRDefault="00CE479C" w:rsidP="00CE479C">
            <w:pPr>
              <w:pStyle w:val="TableText10"/>
            </w:pPr>
            <w:r w:rsidRPr="00CE479C">
              <w:t>XLC is a tailored approach to Project execution and governance based on Project risk.</w:t>
            </w:r>
          </w:p>
        </w:tc>
      </w:tr>
      <w:tr w:rsidR="00CE479C" w:rsidRPr="00CE479C" w14:paraId="1B2969A6"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71ACB5A" w14:textId="77777777" w:rsidR="00CE479C" w:rsidRPr="00CE479C" w:rsidRDefault="00CE479C" w:rsidP="00CE479C">
            <w:pPr>
              <w:pStyle w:val="TableText10"/>
            </w:pPr>
            <w:r w:rsidRPr="00CE479C">
              <w:t>Extensible Markup Language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F7FD68" w14:textId="77777777" w:rsidR="00CE479C" w:rsidRPr="00CE479C" w:rsidRDefault="00CE479C" w:rsidP="00CE479C">
            <w:pPr>
              <w:pStyle w:val="TableText10"/>
            </w:pPr>
            <w:r w:rsidRPr="00CE479C">
              <w:t>XML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16416" w14:textId="77777777" w:rsidR="00CE479C" w:rsidRPr="00CE479C" w:rsidRDefault="00CE479C" w:rsidP="00CE479C">
            <w:pPr>
              <w:pStyle w:val="TableText10"/>
            </w:pPr>
            <w:r w:rsidRPr="00CE479C">
              <w:t>XML is a set of rules for encoding documents in a machine-readable format.</w:t>
            </w:r>
          </w:p>
        </w:tc>
      </w:tr>
      <w:tr w:rsidR="00CE479C" w:rsidRPr="00CE479C" w14:paraId="029FC0E5"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EC6CDFD" w14:textId="77777777" w:rsidR="00CE479C" w:rsidRPr="00CE479C" w:rsidRDefault="00CE479C" w:rsidP="00CE479C">
            <w:pPr>
              <w:pStyle w:val="TableText10"/>
            </w:pPr>
            <w:r w:rsidRPr="00CE479C">
              <w:t>Federal Data Services Hub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91DBA" w14:textId="77777777" w:rsidR="00CE479C" w:rsidRPr="00CE479C" w:rsidRDefault="00CE479C" w:rsidP="00CE479C">
            <w:pPr>
              <w:pStyle w:val="TableText10"/>
            </w:pPr>
            <w:r w:rsidRPr="00CE479C">
              <w:t>Federal DSH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658F6" w14:textId="77777777" w:rsidR="00CE479C" w:rsidRPr="00CE479C" w:rsidRDefault="00CE479C" w:rsidP="00CE479C">
            <w:pPr>
              <w:pStyle w:val="TableText10"/>
            </w:pPr>
            <w:r w:rsidRPr="00CE479C">
              <w:t>The Federal DSH, or the Hub, helps States verify the income, citizenship, and other information about individuals when they seek health coverage through health insurance marketplaces and for Medicaid and Children’s Health Insurance Programs.</w:t>
            </w:r>
          </w:p>
        </w:tc>
      </w:tr>
      <w:tr w:rsidR="00CE479C" w:rsidRPr="00CE479C" w14:paraId="1D09AF5A"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B7B768" w14:textId="77777777" w:rsidR="00CE479C" w:rsidRPr="00CE479C" w:rsidRDefault="00CE479C" w:rsidP="00CE479C">
            <w:pPr>
              <w:pStyle w:val="TableText10"/>
            </w:pPr>
            <w:r w:rsidRPr="00CE479C">
              <w:t>Federal Exchange Program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3DCB0" w14:textId="77777777" w:rsidR="00CE479C" w:rsidRPr="00CE479C" w:rsidRDefault="00CE479C" w:rsidP="00CE479C">
            <w:pPr>
              <w:pStyle w:val="TableText10"/>
            </w:pPr>
            <w:r w:rsidRPr="00CE479C">
              <w:t>FEPS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6167F" w14:textId="77777777" w:rsidR="00CE479C" w:rsidRPr="00CE479C" w:rsidRDefault="00CE479C" w:rsidP="00CE479C">
            <w:pPr>
              <w:pStyle w:val="TableText10"/>
            </w:pPr>
            <w:r w:rsidRPr="00CE479C">
              <w:t>The FEPS consists of an FFM, which serves the needs of individuals within States where those States do not have their own State-run Marketplace, and the Federal DSH, which provides common services and interfaces to federal agency information.</w:t>
            </w:r>
          </w:p>
        </w:tc>
      </w:tr>
      <w:tr w:rsidR="00CE479C" w:rsidRPr="00CE479C" w14:paraId="6CFFC152"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98BF6D" w14:textId="77777777" w:rsidR="00CE479C" w:rsidRPr="00CE479C" w:rsidRDefault="00CE479C" w:rsidP="00CE479C">
            <w:pPr>
              <w:pStyle w:val="TableText10"/>
            </w:pPr>
            <w:r w:rsidRPr="00CE479C">
              <w:t>Federally Facilitated Marketplace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4871F" w14:textId="77777777" w:rsidR="00CE479C" w:rsidRPr="00CE479C" w:rsidRDefault="00CE479C" w:rsidP="00CE479C">
            <w:pPr>
              <w:pStyle w:val="TableText10"/>
            </w:pPr>
            <w:r w:rsidRPr="00CE479C">
              <w:t>FFM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097E4" w14:textId="77777777" w:rsidR="00CE479C" w:rsidRPr="00CE479C" w:rsidRDefault="00CE479C" w:rsidP="00CE479C">
            <w:pPr>
              <w:pStyle w:val="TableText10"/>
            </w:pPr>
            <w:r w:rsidRPr="00CE479C">
              <w:t>An FFM serves the needs of individuals within states where those States do not have their own State-run health insurance marketplace.</w:t>
            </w:r>
          </w:p>
        </w:tc>
      </w:tr>
      <w:tr w:rsidR="00CE479C" w:rsidRPr="00CE479C" w14:paraId="54E967C0"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AA8492C" w14:textId="77777777" w:rsidR="00CE479C" w:rsidRPr="00CE479C" w:rsidRDefault="00CE479C" w:rsidP="00CE479C">
            <w:pPr>
              <w:pStyle w:val="TableText10"/>
            </w:pPr>
            <w:r w:rsidRPr="00CE479C">
              <w:t>Flat 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0BE37F"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232FB2" w14:textId="77777777" w:rsidR="00CE479C" w:rsidRPr="00CE479C" w:rsidRDefault="00CE479C" w:rsidP="00CE479C">
            <w:pPr>
              <w:pStyle w:val="TableText10"/>
            </w:pPr>
            <w:r w:rsidRPr="00CE479C">
              <w:t>A flat file is a database that stores data in a plain text file. Each line of the text file holds one record, with fields separated by delimiters, such as commas or tabs.</w:t>
            </w:r>
          </w:p>
        </w:tc>
      </w:tr>
      <w:tr w:rsidR="00CE479C" w:rsidRPr="00CE479C" w14:paraId="473EEB00"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3E1169" w14:textId="77777777" w:rsidR="00CE479C" w:rsidRPr="00CE479C" w:rsidRDefault="00CE479C" w:rsidP="00CE479C">
            <w:pPr>
              <w:pStyle w:val="TableText10"/>
            </w:pPr>
            <w:r w:rsidRPr="00CE479C">
              <w:t>Government Printing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EA8C1" w14:textId="77777777" w:rsidR="00CE479C" w:rsidRPr="00CE479C" w:rsidRDefault="00CE479C" w:rsidP="00CE479C">
            <w:pPr>
              <w:pStyle w:val="TableText10"/>
            </w:pPr>
            <w:r w:rsidRPr="00CE479C">
              <w:t>GPO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0CFC7D" w14:textId="77777777" w:rsidR="00CE479C" w:rsidRPr="00CE479C" w:rsidRDefault="00CE479C" w:rsidP="00CE479C">
            <w:pPr>
              <w:pStyle w:val="TableText10"/>
            </w:pPr>
            <w:r w:rsidRPr="00CE479C">
              <w:t>The GPO is an agency of the legislative branch that provides printing and binding services for Congress and the departments and establishments of the federal government.</w:t>
            </w:r>
          </w:p>
        </w:tc>
      </w:tr>
      <w:tr w:rsidR="00CE479C" w:rsidRPr="00CE479C" w14:paraId="78CF193A"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3CA438E" w14:textId="77777777" w:rsidR="00CE479C" w:rsidRPr="00CE479C" w:rsidRDefault="00CE479C" w:rsidP="00CE479C">
            <w:pPr>
              <w:pStyle w:val="TableText10"/>
            </w:pPr>
            <w:r w:rsidRPr="00CE479C">
              <w:t>Government Task Leader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8E864A" w14:textId="77777777" w:rsidR="00CE479C" w:rsidRPr="00CE479C" w:rsidRDefault="00CE479C" w:rsidP="00CE479C">
            <w:pPr>
              <w:pStyle w:val="TableText10"/>
            </w:pPr>
            <w:r w:rsidRPr="00CE479C">
              <w:t>GTL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C28759" w14:textId="77777777" w:rsidR="00CE479C" w:rsidRPr="00CE479C" w:rsidRDefault="00CE479C" w:rsidP="00CE479C">
            <w:pPr>
              <w:pStyle w:val="TableText10"/>
            </w:pPr>
            <w:r w:rsidRPr="00CE479C">
              <w:t>The GTL is a CMS technical representative responsible for monitoring contractor technical progress in accordance with the SOW.</w:t>
            </w:r>
          </w:p>
        </w:tc>
      </w:tr>
      <w:tr w:rsidR="00CE479C" w:rsidRPr="00CE479C" w14:paraId="717BA15A"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C07B33E" w14:textId="77777777" w:rsidR="00CE479C" w:rsidRPr="00CE479C" w:rsidRDefault="00CE479C" w:rsidP="00CE479C">
            <w:pPr>
              <w:pStyle w:val="TableText10"/>
            </w:pPr>
            <w:r w:rsidRPr="00CE479C">
              <w:t>Health Insurance Oversight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41E07" w14:textId="77777777" w:rsidR="00CE479C" w:rsidRPr="00CE479C" w:rsidRDefault="00CE479C" w:rsidP="00CE479C">
            <w:pPr>
              <w:pStyle w:val="TableText10"/>
            </w:pPr>
            <w:r w:rsidRPr="00CE479C">
              <w:t>HIOS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B0B77B" w14:textId="77777777" w:rsidR="00CE479C" w:rsidRPr="00CE479C" w:rsidRDefault="00CE479C" w:rsidP="00CE479C">
            <w:pPr>
              <w:pStyle w:val="TableText10"/>
            </w:pPr>
            <w:r w:rsidRPr="00CE479C">
              <w:t>The HIOS allows the government to collect data from States, individuals, and small group market Issuers, to aggregate with other data sources and publicize on a consumer-facing Website.</w:t>
            </w:r>
          </w:p>
        </w:tc>
      </w:tr>
      <w:tr w:rsidR="00CE479C" w:rsidRPr="00CE479C" w14:paraId="63D70C9D"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EE9F853" w14:textId="77777777" w:rsidR="00CE479C" w:rsidRPr="00CE479C" w:rsidRDefault="00CE479C" w:rsidP="00CE479C">
            <w:pPr>
              <w:pStyle w:val="TableText10"/>
            </w:pPr>
            <w:r w:rsidRPr="00CE479C">
              <w:t>Identifier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E86117" w14:textId="77777777" w:rsidR="00CE479C" w:rsidRPr="00CE479C" w:rsidRDefault="00CE479C" w:rsidP="00CE479C">
            <w:pPr>
              <w:pStyle w:val="TableText10"/>
            </w:pPr>
            <w:r w:rsidRPr="00CE479C">
              <w:t>ID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E1A07F" w14:textId="77777777" w:rsidR="00CE479C" w:rsidRPr="00CE479C" w:rsidRDefault="00CE479C" w:rsidP="00CE479C">
            <w:pPr>
              <w:pStyle w:val="TableText10"/>
            </w:pPr>
            <w:r w:rsidRPr="00CE479C">
              <w:t>An ID is a unique identifying set of characters assigned to a person or persons to ensure privacy and security on a computer system or network.</w:t>
            </w:r>
          </w:p>
        </w:tc>
      </w:tr>
      <w:tr w:rsidR="00CE479C" w:rsidRPr="00CE479C" w14:paraId="7E1FF858"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0BD321" w14:textId="77777777" w:rsidR="00CE479C" w:rsidRPr="00CE479C" w:rsidRDefault="00CE479C" w:rsidP="00CE479C">
            <w:pPr>
              <w:pStyle w:val="TableText10"/>
            </w:pPr>
            <w:r w:rsidRPr="00CE479C">
              <w:t>Information Technology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AF68A2" w14:textId="77777777" w:rsidR="00CE479C" w:rsidRPr="00CE479C" w:rsidRDefault="00CE479C" w:rsidP="00CE479C">
            <w:pPr>
              <w:pStyle w:val="TableText10"/>
            </w:pPr>
            <w:r w:rsidRPr="00CE479C">
              <w:t>IT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4E1246" w14:textId="77777777" w:rsidR="00CE479C" w:rsidRPr="00CE479C" w:rsidRDefault="00CE479C" w:rsidP="00CE479C">
            <w:pPr>
              <w:pStyle w:val="TableText10"/>
            </w:pPr>
            <w:r w:rsidRPr="00CE479C">
              <w:t>IT is the branch of engineering that deals with the use of computers and telecommunications to retrieve, store, and transmit information.</w:t>
            </w:r>
          </w:p>
        </w:tc>
      </w:tr>
      <w:tr w:rsidR="00CE479C" w:rsidRPr="00CE479C" w14:paraId="1A33D2ED"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873DFB" w14:textId="77777777" w:rsidR="00CE479C" w:rsidRPr="00CE479C" w:rsidRDefault="00CE479C" w:rsidP="00CE479C">
            <w:pPr>
              <w:pStyle w:val="TableText10"/>
            </w:pPr>
            <w:r w:rsidRPr="00CE479C">
              <w:lastRenderedPageBreak/>
              <w:t>Interface Control Document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61A351" w14:textId="77777777" w:rsidR="00CE479C" w:rsidRPr="00CE479C" w:rsidRDefault="00CE479C" w:rsidP="00CE479C">
            <w:pPr>
              <w:pStyle w:val="TableText10"/>
            </w:pPr>
            <w:r w:rsidRPr="00CE479C">
              <w:t>ICD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3522A" w14:textId="77777777" w:rsidR="00CE479C" w:rsidRPr="00CE479C" w:rsidRDefault="00CE479C" w:rsidP="00CE479C">
            <w:pPr>
              <w:pStyle w:val="TableText10"/>
            </w:pPr>
            <w:r w:rsidRPr="00CE479C">
              <w:t>An ICD describes system interface characteristics, subsystems, hardware configuration items, computer software configuration items, manual operations, and other system components.</w:t>
            </w:r>
          </w:p>
        </w:tc>
      </w:tr>
      <w:tr w:rsidR="00CE479C" w:rsidRPr="00CE479C" w14:paraId="33C23ACD"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12F9462" w14:textId="77777777" w:rsidR="00CE479C" w:rsidRPr="00CE479C" w:rsidRDefault="00CE479C" w:rsidP="00CE479C">
            <w:pPr>
              <w:pStyle w:val="TableText10"/>
            </w:pPr>
            <w:r w:rsidRPr="00CE479C">
              <w:t>Issuer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C4C9E"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41B25" w14:textId="77777777" w:rsidR="00CE479C" w:rsidRPr="00CE479C" w:rsidRDefault="00CE479C" w:rsidP="00CE479C">
            <w:pPr>
              <w:pStyle w:val="TableText10"/>
            </w:pPr>
            <w:r w:rsidRPr="00CE479C">
              <w:t>An Issuer issues insurance to an Applicant.</w:t>
            </w:r>
          </w:p>
        </w:tc>
      </w:tr>
      <w:tr w:rsidR="00CE479C" w:rsidRPr="00CE479C" w14:paraId="32932695"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D569494" w14:textId="77777777" w:rsidR="00CE479C" w:rsidRPr="00CE479C" w:rsidRDefault="00CE479C" w:rsidP="00CE479C">
            <w:pPr>
              <w:pStyle w:val="TableText10"/>
            </w:pPr>
            <w:r w:rsidRPr="00CE479C">
              <w:t>Java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8EBDE5"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17C2A6" w14:textId="77777777" w:rsidR="00CE479C" w:rsidRPr="00CE479C" w:rsidRDefault="00CE479C" w:rsidP="00CE479C">
            <w:pPr>
              <w:pStyle w:val="TableText10"/>
            </w:pPr>
            <w:r w:rsidRPr="00CE479C">
              <w:t>Java is a programming language for use in the distributed environment of the Internet.</w:t>
            </w:r>
          </w:p>
        </w:tc>
      </w:tr>
      <w:tr w:rsidR="00CE479C" w:rsidRPr="00CE479C" w14:paraId="03E47E1F"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23BF885" w14:textId="77777777" w:rsidR="00CE479C" w:rsidRPr="00CE479C" w:rsidRDefault="00CE479C" w:rsidP="00CE479C">
            <w:pPr>
              <w:pStyle w:val="TableText10"/>
            </w:pPr>
            <w:r w:rsidRPr="00CE479C">
              <w:t>Lightweight Directory Access Protocol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9F0B6" w14:textId="77777777" w:rsidR="00CE479C" w:rsidRPr="00CE479C" w:rsidRDefault="00CE479C" w:rsidP="00CE479C">
            <w:pPr>
              <w:pStyle w:val="TableText10"/>
            </w:pPr>
            <w:r w:rsidRPr="00CE479C">
              <w:t>LDAP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5473A0" w14:textId="77777777" w:rsidR="00CE479C" w:rsidRPr="00CE479C" w:rsidRDefault="00CE479C" w:rsidP="00CE479C">
            <w:pPr>
              <w:pStyle w:val="TableText10"/>
            </w:pPr>
            <w:r w:rsidRPr="00CE479C">
              <w:t>LDAP is an application protocol for querying and modifying data using directory services running over TCP/IP.</w:t>
            </w:r>
          </w:p>
        </w:tc>
      </w:tr>
      <w:tr w:rsidR="00CE479C" w:rsidRPr="00CE479C" w14:paraId="52CC4E49"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C71931" w14:textId="77777777" w:rsidR="00CE479C" w:rsidRPr="00CE479C" w:rsidRDefault="00CE479C" w:rsidP="00CE479C">
            <w:pPr>
              <w:pStyle w:val="TableText10"/>
            </w:pPr>
            <w:r w:rsidRPr="00CE479C">
              <w:t>Managed File Transfer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E53E7" w14:textId="77777777" w:rsidR="00CE479C" w:rsidRPr="00CE479C" w:rsidRDefault="00CE479C" w:rsidP="00CE479C">
            <w:pPr>
              <w:pStyle w:val="TableText10"/>
            </w:pPr>
            <w:r w:rsidRPr="00CE479C">
              <w:t>MFT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859C5C" w14:textId="77777777" w:rsidR="00CE479C" w:rsidRPr="00CE479C" w:rsidRDefault="00CE479C" w:rsidP="00CE479C">
            <w:pPr>
              <w:pStyle w:val="TableText10"/>
            </w:pPr>
            <w:r w:rsidRPr="00CE479C">
              <w:t>MFT enables Enterprises to manage and control the critical information flows that run their dynamic business networks.</w:t>
            </w:r>
          </w:p>
        </w:tc>
      </w:tr>
      <w:tr w:rsidR="00CE479C" w:rsidRPr="00CE479C" w14:paraId="68BA2097"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E430B2" w14:textId="77777777" w:rsidR="00CE479C" w:rsidRPr="00CE479C" w:rsidRDefault="00CE479C" w:rsidP="00CE479C">
            <w:pPr>
              <w:pStyle w:val="TableText10"/>
            </w:pPr>
            <w:r w:rsidRPr="00CE479C">
              <w:t>Marketplace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DEE8"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700D46" w14:textId="77777777" w:rsidR="00CE479C" w:rsidRPr="00CE479C" w:rsidRDefault="00CE479C" w:rsidP="00CE479C">
            <w:pPr>
              <w:pStyle w:val="TableText10"/>
            </w:pPr>
            <w:r w:rsidRPr="00CE479C">
              <w:t>A Marketplace is a transparent and competitive insurance marketplace where individuals and small businesses can buy qualified health benefit plans. Marketplaces offer a choice of health plans that meet certain benefits and cost standards.</w:t>
            </w:r>
          </w:p>
        </w:tc>
      </w:tr>
      <w:tr w:rsidR="00CE479C" w:rsidRPr="00CE479C" w14:paraId="72CE0779"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47814088" w14:textId="77777777" w:rsidR="00CE479C" w:rsidRPr="00CE479C" w:rsidRDefault="00CE479C" w:rsidP="00CE479C">
            <w:pPr>
              <w:pStyle w:val="TableText10"/>
            </w:pPr>
            <w:r w:rsidRPr="00CE479C">
              <w:t>Marketplace Electronic Data Interchange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58F07" w14:textId="77777777" w:rsidR="00CE479C" w:rsidRPr="00CE479C" w:rsidRDefault="00CE479C" w:rsidP="00CE479C">
            <w:pPr>
              <w:pStyle w:val="TableText10"/>
            </w:pPr>
            <w:r w:rsidRPr="00CE479C">
              <w:t>MPEDI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9CCF6B" w14:textId="77777777" w:rsidR="00CE479C" w:rsidRPr="00CE479C" w:rsidRDefault="00CE479C" w:rsidP="00CE479C">
            <w:pPr>
              <w:pStyle w:val="TableText10"/>
            </w:pPr>
            <w:r w:rsidRPr="00CE479C">
              <w:t>MPEDI provides data translation services for the Federal DSH.</w:t>
            </w:r>
          </w:p>
        </w:tc>
      </w:tr>
      <w:tr w:rsidR="00CE479C" w:rsidRPr="00CE479C" w14:paraId="7BB06A2C"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01915C" w14:textId="77777777" w:rsidR="00CE479C" w:rsidRPr="00CE479C" w:rsidRDefault="00CE479C" w:rsidP="00CE479C">
            <w:pPr>
              <w:pStyle w:val="TableText10"/>
            </w:pPr>
            <w:r w:rsidRPr="00CE479C">
              <w:t>Medicaid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25F8D"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8851A2" w14:textId="77777777" w:rsidR="00CE479C" w:rsidRPr="00CE479C" w:rsidRDefault="00CE479C" w:rsidP="00CE479C">
            <w:pPr>
              <w:pStyle w:val="TableText10"/>
            </w:pPr>
            <w:r w:rsidRPr="00CE479C">
              <w:t>Medicaid is the federal system of health insurance for people requiring financial assistance.</w:t>
            </w:r>
          </w:p>
        </w:tc>
      </w:tr>
      <w:tr w:rsidR="00CE479C" w:rsidRPr="00CE479C" w14:paraId="054B6E4D"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9E60E46" w14:textId="77777777" w:rsidR="00CE479C" w:rsidRPr="00CE479C" w:rsidRDefault="00CE479C" w:rsidP="00CE479C">
            <w:pPr>
              <w:pStyle w:val="TableText10"/>
            </w:pPr>
            <w:r w:rsidRPr="00CE479C">
              <w:t>Multidimensional Insurance Data Analytics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BE69AC" w14:textId="77777777" w:rsidR="00CE479C" w:rsidRPr="00CE479C" w:rsidRDefault="00CE479C" w:rsidP="00CE479C">
            <w:pPr>
              <w:pStyle w:val="TableText10"/>
            </w:pPr>
            <w:r w:rsidRPr="00CE479C">
              <w:t>MIDAS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E8C7F3" w14:textId="77777777" w:rsidR="00CE479C" w:rsidRPr="00CE479C" w:rsidRDefault="00CE479C" w:rsidP="00CE479C">
            <w:pPr>
              <w:pStyle w:val="TableText10"/>
            </w:pPr>
            <w:r w:rsidRPr="00CE479C">
              <w:t>MIDAS centralizes and consolidates business logic into a metadata repository required to report and manage performance of the ACA.</w:t>
            </w:r>
          </w:p>
        </w:tc>
      </w:tr>
      <w:tr w:rsidR="00CE479C" w:rsidRPr="00CE479C" w14:paraId="4528BCB8"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9D33C37" w14:textId="77777777" w:rsidR="00CE479C" w:rsidRPr="00CE479C" w:rsidRDefault="00CE479C" w:rsidP="00CE479C">
            <w:pPr>
              <w:pStyle w:val="TableText10"/>
            </w:pPr>
            <w:r w:rsidRPr="00CE479C">
              <w:t>Opera Solutions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B9E551"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F3E60" w14:textId="77777777" w:rsidR="00CE479C" w:rsidRPr="00CE479C" w:rsidRDefault="00CE479C" w:rsidP="00CE479C">
            <w:pPr>
              <w:pStyle w:val="TableText10"/>
            </w:pPr>
            <w:r w:rsidRPr="00CE479C">
              <w:t>Opera Solutions, LLC is a technology and analytics company mainly focused on capturing profit growth opportunities emerging from big data.</w:t>
            </w:r>
          </w:p>
        </w:tc>
      </w:tr>
      <w:tr w:rsidR="00CE479C" w:rsidRPr="00CE479C" w14:paraId="450F9995"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DCC280" w14:textId="77777777" w:rsidR="00CE479C" w:rsidRPr="00CE479C" w:rsidRDefault="00CE479C" w:rsidP="00CE479C">
            <w:pPr>
              <w:pStyle w:val="TableText10"/>
            </w:pPr>
            <w:r w:rsidRPr="00CE479C">
              <w:t>Operating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E724F" w14:textId="77777777" w:rsidR="00CE479C" w:rsidRPr="00CE479C" w:rsidRDefault="00CE479C" w:rsidP="00CE479C">
            <w:pPr>
              <w:pStyle w:val="TableText10"/>
            </w:pPr>
            <w:r w:rsidRPr="00CE479C">
              <w:t>OS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13F0F5" w14:textId="77777777" w:rsidR="00CE479C" w:rsidRPr="00CE479C" w:rsidRDefault="00CE479C" w:rsidP="00CE479C">
            <w:pPr>
              <w:pStyle w:val="TableText10"/>
            </w:pPr>
            <w:r w:rsidRPr="00CE479C">
              <w:t>An OS is an interface between the hardware and a user that is responsible for the management and coordination of activities, and the sharing of the resources of a computer; it acts as a host for computing applications run on the machine.</w:t>
            </w:r>
          </w:p>
        </w:tc>
      </w:tr>
      <w:tr w:rsidR="00CE479C" w:rsidRPr="00CE479C" w14:paraId="0E8EE8B2"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83B3E9" w14:textId="77777777" w:rsidR="00CE479C" w:rsidRPr="00CE479C" w:rsidRDefault="00CE479C" w:rsidP="00CE479C">
            <w:pPr>
              <w:pStyle w:val="TableText10"/>
            </w:pPr>
            <w:r w:rsidRPr="00CE479C">
              <w:t>Partner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99AFC3"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89592" w14:textId="77777777" w:rsidR="00CE479C" w:rsidRPr="00CE479C" w:rsidRDefault="00CE479C" w:rsidP="00CE479C">
            <w:pPr>
              <w:pStyle w:val="TableText10"/>
            </w:pPr>
            <w:r w:rsidRPr="00CE479C">
              <w:t>Partners consist of Web Brokers and Issuers.</w:t>
            </w:r>
          </w:p>
        </w:tc>
      </w:tr>
      <w:tr w:rsidR="00CE479C" w:rsidRPr="00CE479C" w14:paraId="6F7D347C"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81A24C" w14:textId="77777777" w:rsidR="00CE479C" w:rsidRPr="00CE479C" w:rsidRDefault="00CE479C" w:rsidP="00CE479C">
            <w:pPr>
              <w:pStyle w:val="TableText10"/>
            </w:pPr>
            <w:r w:rsidRPr="00CE479C">
              <w:t>Patient Protection and Affordable Care Act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C08D6" w14:textId="77777777" w:rsidR="00CE479C" w:rsidRPr="00CE479C" w:rsidRDefault="00CE479C" w:rsidP="00CE479C">
            <w:pPr>
              <w:pStyle w:val="TableText10"/>
            </w:pPr>
            <w:r w:rsidRPr="00CE479C">
              <w:t>PPACA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BE1AB" w14:textId="77777777" w:rsidR="00CE479C" w:rsidRPr="00CE479C" w:rsidRDefault="00CE479C" w:rsidP="00CE479C">
            <w:pPr>
              <w:pStyle w:val="TableText10"/>
            </w:pPr>
            <w:r w:rsidRPr="00CE479C">
              <w:t>The PPACA (also ACA) reforms certain aspects of the private health insurance industry and public health insurance programs, including increasing insurance coverage of pre-existing conditions and expanding access to insurance to Americans, while mandating an increase in total national medical expenditures.</w:t>
            </w:r>
          </w:p>
        </w:tc>
      </w:tr>
      <w:tr w:rsidR="00CE479C" w:rsidRPr="00CE479C" w14:paraId="03F5CE40"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153714F" w14:textId="77777777" w:rsidR="00CE479C" w:rsidRPr="00CE479C" w:rsidRDefault="00CE479C" w:rsidP="00CE479C">
            <w:pPr>
              <w:pStyle w:val="TableText10"/>
            </w:pPr>
            <w:r w:rsidRPr="00CE479C">
              <w:t>Pipe-Separated Value 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2EABB4" w14:textId="77777777" w:rsidR="00CE479C" w:rsidRPr="00CE479C" w:rsidRDefault="00CE479C" w:rsidP="00CE479C">
            <w:pPr>
              <w:pStyle w:val="TableText10"/>
            </w:pPr>
            <w:r w:rsidRPr="00CE479C">
              <w:t>PSV 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7E0796" w14:textId="77777777" w:rsidR="00CE479C" w:rsidRPr="00CE479C" w:rsidRDefault="00CE479C" w:rsidP="00CE479C">
            <w:pPr>
              <w:pStyle w:val="TableText10"/>
            </w:pPr>
            <w:r w:rsidRPr="00CE479C">
              <w:t>A PSV file is a simple, text format for a database table. Each record in the table is one line of the text file. A pipe (vertical bar) separates each field value of a record from the next character.</w:t>
            </w:r>
          </w:p>
        </w:tc>
      </w:tr>
      <w:tr w:rsidR="00CE479C" w:rsidRPr="00CE479C" w14:paraId="6ECB05F5"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F62F0A" w14:textId="77777777" w:rsidR="00CE479C" w:rsidRPr="00CE479C" w:rsidRDefault="00CE479C" w:rsidP="00CE479C">
            <w:pPr>
              <w:pStyle w:val="TableText10"/>
            </w:pPr>
            <w:r w:rsidRPr="00CE479C">
              <w:t>Plain Writing Act of 2010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7588B"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8C9208" w14:textId="77777777" w:rsidR="00CE479C" w:rsidRPr="00CE479C" w:rsidRDefault="00CE479C" w:rsidP="00CE479C">
            <w:pPr>
              <w:pStyle w:val="TableText10"/>
            </w:pPr>
            <w:r w:rsidRPr="00CE479C">
              <w:t>The Plain Writing Act of 2010 requires that federal employees use plain writing in every document the agency issues or substantially revises.</w:t>
            </w:r>
          </w:p>
        </w:tc>
      </w:tr>
      <w:tr w:rsidR="00CE479C" w:rsidRPr="00CE479C" w14:paraId="797BFAB3"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DB08C06" w14:textId="77777777" w:rsidR="00CE479C" w:rsidRPr="00CE479C" w:rsidRDefault="00CE479C" w:rsidP="00CE479C">
            <w:pPr>
              <w:pStyle w:val="TableText10"/>
            </w:pPr>
            <w:r w:rsidRPr="00CE479C">
              <w:t>Production Environment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F8C47A" w14:textId="77777777" w:rsidR="00CE479C" w:rsidRPr="00CE479C" w:rsidRDefault="00CE479C" w:rsidP="00CE479C">
            <w:pPr>
              <w:pStyle w:val="TableText10"/>
            </w:pPr>
            <w:r w:rsidRPr="00CE479C">
              <w:t>PROD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9677B9" w14:textId="77777777" w:rsidR="00CE479C" w:rsidRPr="00CE479C" w:rsidRDefault="00CE479C" w:rsidP="00CE479C">
            <w:pPr>
              <w:pStyle w:val="TableText10"/>
            </w:pPr>
            <w:r w:rsidRPr="00CE479C">
              <w:t>The PROD is where an application or system resides that hosts actual/real data (as opposed to test data)</w:t>
            </w:r>
          </w:p>
        </w:tc>
      </w:tr>
      <w:tr w:rsidR="00CE479C" w:rsidRPr="00CE479C" w14:paraId="65D67C82"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4DA708" w14:textId="77777777" w:rsidR="00CE479C" w:rsidRPr="00CE479C" w:rsidRDefault="00CE479C" w:rsidP="00CE479C">
            <w:pPr>
              <w:pStyle w:val="TableText10"/>
            </w:pPr>
            <w:r w:rsidRPr="00CE479C">
              <w:lastRenderedPageBreak/>
              <w:t>Production Quarantine Environment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0D9713" w14:textId="77777777" w:rsidR="00CE479C" w:rsidRPr="00CE479C" w:rsidRDefault="00CE479C" w:rsidP="00CE479C">
            <w:pPr>
              <w:pStyle w:val="TableText10"/>
            </w:pPr>
            <w:r w:rsidRPr="00CE479C">
              <w:t>PRODQ</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69A471" w14:textId="77777777" w:rsidR="00CE479C" w:rsidRPr="00CE479C" w:rsidRDefault="00CE479C" w:rsidP="00CE479C">
            <w:pPr>
              <w:pStyle w:val="TableText10"/>
            </w:pPr>
            <w:r w:rsidRPr="00CE479C">
              <w:t>PRODQ segregates incoming files until the system can verify that they pose no threat, such as viruses.</w:t>
            </w:r>
          </w:p>
        </w:tc>
      </w:tr>
      <w:tr w:rsidR="00CE479C" w:rsidRPr="00CE479C" w14:paraId="62A536C1"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07371FF" w14:textId="77777777" w:rsidR="00CE479C" w:rsidRPr="00CE479C" w:rsidRDefault="00CE479C" w:rsidP="00CE479C">
            <w:pPr>
              <w:pStyle w:val="TableText10"/>
            </w:pPr>
            <w:r w:rsidRPr="00CE479C">
              <w:t>Project Manager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93D9F" w14:textId="77777777" w:rsidR="00CE479C" w:rsidRPr="00CE479C" w:rsidRDefault="00CE479C" w:rsidP="00CE479C">
            <w:pPr>
              <w:pStyle w:val="TableText10"/>
            </w:pPr>
            <w:r w:rsidRPr="00CE479C">
              <w:t>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EDCB82" w14:textId="77777777" w:rsidR="00CE479C" w:rsidRPr="00CE479C" w:rsidRDefault="00CE479C" w:rsidP="00CE479C">
            <w:pPr>
              <w:pStyle w:val="TableText10"/>
            </w:pPr>
            <w:r w:rsidRPr="00CE479C">
              <w:t>A PM is responsible for the planning, execution, and closing of a Project.</w:t>
            </w:r>
          </w:p>
        </w:tc>
      </w:tr>
      <w:tr w:rsidR="00CE479C" w:rsidRPr="00CE479C" w14:paraId="33B20B6C"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73285F7" w14:textId="77777777" w:rsidR="00CE479C" w:rsidRPr="00CE479C" w:rsidRDefault="00CE479C" w:rsidP="00CE479C">
            <w:pPr>
              <w:pStyle w:val="TableText10"/>
            </w:pPr>
            <w:r w:rsidRPr="00CE479C">
              <w:t>Qualified Health Plan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4A5E99" w14:textId="77777777" w:rsidR="00CE479C" w:rsidRPr="00CE479C" w:rsidRDefault="00CE479C" w:rsidP="00CE479C">
            <w:pPr>
              <w:pStyle w:val="TableText10"/>
            </w:pPr>
            <w:r w:rsidRPr="00CE479C">
              <w:t>QHP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1BF5D1" w14:textId="77777777" w:rsidR="00CE479C" w:rsidRPr="00CE479C" w:rsidRDefault="00CE479C" w:rsidP="00CE479C">
            <w:pPr>
              <w:pStyle w:val="TableText10"/>
            </w:pPr>
            <w:r w:rsidRPr="00CE479C">
              <w:t>A QHP is an insurance plan a Marketplace certifies that provides essential health benefits, follows established limits on cost-sharing (like deductibles, copayments, and out-of-pocket maximum amounts), and meets other requirements.</w:t>
            </w:r>
          </w:p>
        </w:tc>
      </w:tr>
      <w:tr w:rsidR="00CE479C" w:rsidRPr="00CE479C" w14:paraId="59B75783"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6D066D" w14:textId="77777777" w:rsidR="00CE479C" w:rsidRPr="00CE479C" w:rsidRDefault="00CE479C" w:rsidP="00CE479C">
            <w:pPr>
              <w:pStyle w:val="TableText10"/>
            </w:pPr>
            <w:r w:rsidRPr="00CE479C">
              <w:t>Quality Software Services,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9C556C" w14:textId="77777777" w:rsidR="00CE479C" w:rsidRPr="00CE479C" w:rsidRDefault="00CE479C" w:rsidP="00CE479C">
            <w:pPr>
              <w:pStyle w:val="TableText10"/>
            </w:pPr>
            <w:r w:rsidRPr="00CE479C">
              <w:t>QSSI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5D132" w14:textId="77777777" w:rsidR="00CE479C" w:rsidRPr="00CE479C" w:rsidRDefault="00CE479C" w:rsidP="00CE479C">
            <w:pPr>
              <w:pStyle w:val="TableText10"/>
            </w:pPr>
            <w:r w:rsidRPr="00CE479C">
              <w:t>QSSI delivers a broad range of solutions, with particular expertise in Security and Privacy, Software Engineering, and Health Information Technology.</w:t>
            </w:r>
          </w:p>
        </w:tc>
      </w:tr>
      <w:tr w:rsidR="00CE479C" w:rsidRPr="00CE479C" w14:paraId="3222C6AE"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69A5148E" w14:textId="77777777" w:rsidR="00CE479C" w:rsidRPr="00CE479C" w:rsidRDefault="00CE479C" w:rsidP="00CE479C">
            <w:pPr>
              <w:pStyle w:val="TableText10"/>
            </w:pPr>
            <w:r w:rsidRPr="00CE479C">
              <w:t>Rapid Program Deployments Group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26EDD" w14:textId="77777777" w:rsidR="00CE479C" w:rsidRPr="00CE479C" w:rsidRDefault="00CE479C" w:rsidP="00CE479C">
            <w:pPr>
              <w:pStyle w:val="TableText10"/>
            </w:pPr>
            <w:r w:rsidRPr="00CE479C">
              <w:t>RPDG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3407F9" w14:textId="77777777" w:rsidR="00CE479C" w:rsidRPr="00CE479C" w:rsidRDefault="00CE479C" w:rsidP="00CE479C">
            <w:pPr>
              <w:pStyle w:val="TableText10"/>
            </w:pPr>
            <w:r w:rsidRPr="00CE479C">
              <w:t>The RPDG is responsible for supporting the development and maintenance of CMS information technology systems and maintaining the readiness of systems operations.</w:t>
            </w:r>
          </w:p>
        </w:tc>
      </w:tr>
      <w:tr w:rsidR="00CE479C" w:rsidRPr="00CE479C" w14:paraId="76E1F339"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2CD846" w14:textId="77777777" w:rsidR="00CE479C" w:rsidRPr="00CE479C" w:rsidRDefault="00CE479C" w:rsidP="00CE479C">
            <w:pPr>
              <w:pStyle w:val="TableText10"/>
            </w:pPr>
            <w:r w:rsidRPr="00CE479C">
              <w:t>Section 508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71F82F"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AD533" w14:textId="77777777" w:rsidR="00CE479C" w:rsidRPr="00CE479C" w:rsidRDefault="00CE479C" w:rsidP="00CE479C">
            <w:pPr>
              <w:pStyle w:val="TableText10"/>
            </w:pPr>
            <w:r w:rsidRPr="00CE479C">
              <w:t>Section 508, of the American Rehabilitation Act, is a federal law mandating electronic and information technology (including documents) developed, procured, maintained, or used by the federal government be accessible to people with disabilities.</w:t>
            </w:r>
          </w:p>
        </w:tc>
      </w:tr>
      <w:tr w:rsidR="00CE479C" w:rsidRPr="00CE479C" w14:paraId="27EA6F42"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3CBF8D" w14:textId="77777777" w:rsidR="00CE479C" w:rsidRPr="00CE479C" w:rsidRDefault="00CE479C" w:rsidP="00CE479C">
            <w:pPr>
              <w:pStyle w:val="TableText10"/>
            </w:pPr>
            <w:r w:rsidRPr="00CE479C">
              <w:t>Secure File Transfer Protocol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8D6927" w14:textId="77777777" w:rsidR="00CE479C" w:rsidRPr="00CE479C" w:rsidRDefault="00CE479C" w:rsidP="00CE479C">
            <w:pPr>
              <w:pStyle w:val="TableText10"/>
            </w:pPr>
            <w:r w:rsidRPr="00CE479C">
              <w:t>SFTP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07CA58" w14:textId="77777777" w:rsidR="00CE479C" w:rsidRPr="00CE479C" w:rsidRDefault="00CE479C" w:rsidP="00CE479C">
            <w:pPr>
              <w:pStyle w:val="TableText10"/>
            </w:pPr>
            <w:r w:rsidRPr="00CE479C">
              <w:t>SFTP is a network protocol that provides file access, file transfer, and file management functionality over a reliable data stream.</w:t>
            </w:r>
          </w:p>
        </w:tc>
      </w:tr>
      <w:tr w:rsidR="00CE479C" w:rsidRPr="00CE479C" w14:paraId="025D4EAC"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BAEFEC" w14:textId="77777777" w:rsidR="00CE479C" w:rsidRPr="00CE479C" w:rsidRDefault="00CE479C" w:rsidP="00CE479C">
            <w:pPr>
              <w:pStyle w:val="TableText10"/>
            </w:pPr>
            <w:r w:rsidRPr="00CE479C">
              <w:t>Secure Shell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930C60" w14:textId="77777777" w:rsidR="00CE479C" w:rsidRPr="00CE479C" w:rsidRDefault="00CE479C" w:rsidP="00CE479C">
            <w:pPr>
              <w:pStyle w:val="TableText10"/>
            </w:pPr>
            <w:r w:rsidRPr="00CE479C">
              <w:t>SSH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E77F8" w14:textId="77777777" w:rsidR="00CE479C" w:rsidRPr="00CE479C" w:rsidRDefault="00CE479C" w:rsidP="00CE479C">
            <w:pPr>
              <w:pStyle w:val="TableText10"/>
            </w:pPr>
            <w:r w:rsidRPr="00CE479C">
              <w:t>SSH is a network protocol that allows data exchange using a secure channel between two networked devices.</w:t>
            </w:r>
          </w:p>
        </w:tc>
      </w:tr>
      <w:tr w:rsidR="00CE479C" w:rsidRPr="00CE479C" w14:paraId="4389FC9B"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FCD56" w14:textId="77777777" w:rsidR="00CE479C" w:rsidRPr="00CE479C" w:rsidRDefault="00CE479C" w:rsidP="00CE479C">
            <w:pPr>
              <w:pStyle w:val="TableText10"/>
            </w:pPr>
            <w:r w:rsidRPr="00CE479C">
              <w:t>Statement of Work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954692" w14:textId="77777777" w:rsidR="00CE479C" w:rsidRPr="00CE479C" w:rsidRDefault="00CE479C" w:rsidP="00CE479C">
            <w:pPr>
              <w:pStyle w:val="TableText10"/>
            </w:pPr>
            <w:r w:rsidRPr="00CE479C">
              <w:t>SOW</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10FDB" w14:textId="77777777" w:rsidR="00CE479C" w:rsidRPr="00CE479C" w:rsidRDefault="00CE479C" w:rsidP="00CE479C">
            <w:pPr>
              <w:pStyle w:val="TableText10"/>
            </w:pPr>
            <w:r w:rsidRPr="00CE479C">
              <w:t>An SOW is a formal document that captures and defines the work activities, deliverables, and timeline a vendor executes in performance of specified work for a customer.</w:t>
            </w:r>
          </w:p>
        </w:tc>
      </w:tr>
      <w:tr w:rsidR="00CE479C" w:rsidRPr="00CE479C" w14:paraId="7727BAFC"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AC9B0F" w14:textId="77777777" w:rsidR="00CE479C" w:rsidRPr="00CE479C" w:rsidRDefault="00CE479C" w:rsidP="00CE479C">
            <w:pPr>
              <w:pStyle w:val="TableText10"/>
            </w:pPr>
            <w:r w:rsidRPr="00CE479C">
              <w:t>Test Environment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54346" w14:textId="77777777" w:rsidR="00CE479C" w:rsidRPr="00CE479C" w:rsidRDefault="00CE479C" w:rsidP="00CE479C">
            <w:pPr>
              <w:pStyle w:val="TableText10"/>
            </w:pPr>
            <w:r w:rsidRPr="00CE479C">
              <w:t>TEST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B2B072" w14:textId="77777777" w:rsidR="00CE479C" w:rsidRPr="00CE479C" w:rsidRDefault="00CE479C" w:rsidP="00CE479C">
            <w:pPr>
              <w:pStyle w:val="TableText10"/>
            </w:pPr>
            <w:r w:rsidRPr="00CE479C">
              <w:t>TEST is the environment where all testing of the system occurs.</w:t>
            </w:r>
          </w:p>
        </w:tc>
      </w:tr>
      <w:tr w:rsidR="00CE479C" w:rsidRPr="00CE479C" w14:paraId="67CA5EF3"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4A3D50E1" w14:textId="77777777" w:rsidR="00CE479C" w:rsidRPr="00CE479C" w:rsidRDefault="00CE479C" w:rsidP="00CE479C">
            <w:pPr>
              <w:pStyle w:val="TableText10"/>
            </w:pPr>
            <w:r w:rsidRPr="00CE479C">
              <w:t>TIBCO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54A0FB"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07D79" w14:textId="77777777" w:rsidR="00CE479C" w:rsidRPr="00CE479C" w:rsidRDefault="00CE479C" w:rsidP="00CE479C">
            <w:pPr>
              <w:pStyle w:val="TableText10"/>
            </w:pPr>
            <w:r w:rsidRPr="00CE479C">
              <w:t>TIBCO (previously The Information Bus Company) is a provider of infrastructure software for companies to use on premise or as part of cloud computing environments.</w:t>
            </w:r>
          </w:p>
        </w:tc>
      </w:tr>
      <w:tr w:rsidR="00CE479C" w:rsidRPr="00CE479C" w14:paraId="659D0E76"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9A981DE" w14:textId="77777777" w:rsidR="00CE479C" w:rsidRPr="00CE479C" w:rsidRDefault="00CE479C" w:rsidP="00CE479C">
            <w:pPr>
              <w:pStyle w:val="TableText10"/>
            </w:pPr>
            <w:r w:rsidRPr="00CE479C">
              <w:t>Trusted Data Source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E80993" w14:textId="77777777" w:rsidR="00CE479C" w:rsidRPr="00CE479C" w:rsidRDefault="00CE479C" w:rsidP="00CE479C">
            <w:pPr>
              <w:pStyle w:val="TableText10"/>
            </w:pPr>
            <w:r w:rsidRPr="00CE479C">
              <w:t>TDS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C423C5" w14:textId="77777777" w:rsidR="00CE479C" w:rsidRPr="00CE479C" w:rsidRDefault="00CE479C" w:rsidP="00CE479C">
            <w:pPr>
              <w:pStyle w:val="TableText10"/>
            </w:pPr>
            <w:r w:rsidRPr="00CE479C">
              <w:t>TDSs are recognized, primary sources of valid and trusted data. TDSs provide secure information to support business processes and include federal agencies, State agencies, and other entities.</w:t>
            </w:r>
          </w:p>
        </w:tc>
      </w:tr>
      <w:tr w:rsidR="00CE479C" w:rsidRPr="00CE479C" w14:paraId="4BFE447D"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40B329" w14:textId="77777777" w:rsidR="00CE479C" w:rsidRPr="00CE479C" w:rsidRDefault="00CE479C" w:rsidP="00CE479C">
            <w:pPr>
              <w:pStyle w:val="TableText10"/>
            </w:pPr>
            <w:r w:rsidRPr="00CE479C">
              <w:t>UNIX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26141F"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EB624" w14:textId="77777777" w:rsidR="00CE479C" w:rsidRPr="00CE479C" w:rsidRDefault="00CE479C" w:rsidP="00CE479C">
            <w:pPr>
              <w:pStyle w:val="TableText10"/>
            </w:pPr>
            <w:r w:rsidRPr="00CE479C">
              <w:t>UNIX is a multi-user operating system used to create most of the programs and protocols that built the Internet.</w:t>
            </w:r>
          </w:p>
        </w:tc>
      </w:tr>
      <w:tr w:rsidR="00CE479C" w:rsidRPr="00CE479C" w14:paraId="2C715522"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965F33" w14:textId="77777777" w:rsidR="00CE479C" w:rsidRPr="00CE479C" w:rsidRDefault="00CE479C" w:rsidP="00CE479C">
            <w:pPr>
              <w:pStyle w:val="TableText10"/>
            </w:pPr>
            <w:r w:rsidRPr="00CE479C">
              <w:t>XML Schema Definition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CF2807" w14:textId="77777777" w:rsidR="00CE479C" w:rsidRPr="00CE479C" w:rsidRDefault="00CE479C" w:rsidP="00CE479C">
            <w:pPr>
              <w:pStyle w:val="TableText10"/>
            </w:pPr>
            <w:r w:rsidRPr="00CE479C">
              <w:t>XSD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F8229" w14:textId="77777777" w:rsidR="00CE479C" w:rsidRPr="00CE479C" w:rsidRDefault="00CE479C" w:rsidP="00CE479C">
            <w:pPr>
              <w:pStyle w:val="TableText10"/>
            </w:pPr>
            <w:r w:rsidRPr="00CE479C">
              <w:t>XSD is a term for the XML Schema language.</w:t>
            </w:r>
          </w:p>
        </w:tc>
      </w:tr>
      <w:tr w:rsidR="00CE479C" w:rsidRPr="00CE479C" w14:paraId="62CEBD6F" w14:textId="77777777" w:rsidTr="00CE479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2DBC51B" w14:textId="77777777" w:rsidR="00CE479C" w:rsidRPr="00CE479C" w:rsidRDefault="00CE479C" w:rsidP="00CE479C">
            <w:pPr>
              <w:pStyle w:val="TableText10"/>
            </w:pPr>
            <w:r w:rsidRPr="00CE479C">
              <w:t>ZIP 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2568CA" w14:textId="77777777" w:rsidR="00CE479C" w:rsidRPr="00CE479C" w:rsidRDefault="00CE479C" w:rsidP="00CE479C">
            <w:pPr>
              <w:pStyle w:val="TableText10"/>
            </w:pPr>
            <w:r w:rsidRPr="00CE479C">
              <w:t>N/A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31C7E6" w14:textId="77777777" w:rsidR="00CE479C" w:rsidRPr="00CE479C" w:rsidRDefault="00CE479C" w:rsidP="00CE479C">
            <w:pPr>
              <w:pStyle w:val="TableText10"/>
            </w:pPr>
            <w:r w:rsidRPr="00CE479C">
              <w:t>ZIP is a file format for data compression and archiving. A ZIP file contains one or more compressed files that reduce file size.</w:t>
            </w:r>
          </w:p>
        </w:tc>
      </w:tr>
      <w:tr w:rsidR="00397EAA" w:rsidRPr="00397EAA" w14:paraId="2DF37580" w14:textId="77777777" w:rsidTr="00397EAA">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3A192709" w14:textId="77777777" w:rsidR="00397EAA" w:rsidRPr="00397EAA" w:rsidRDefault="00397EAA" w:rsidP="00397EAA">
            <w:pPr>
              <w:pStyle w:val="TableText10"/>
            </w:pPr>
            <w:bookmarkStart w:id="127" w:name="_Toc340486591"/>
            <w:bookmarkStart w:id="128" w:name="AppendixC"/>
            <w:r w:rsidRPr="00397EAA">
              <w:t>Marketplace IT Group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4D52" w14:textId="77777777" w:rsidR="00397EAA" w:rsidRPr="00397EAA" w:rsidRDefault="00397EAA" w:rsidP="00397EAA">
            <w:pPr>
              <w:pStyle w:val="TableText10"/>
            </w:pPr>
            <w:r w:rsidRPr="00397EAA">
              <w:t>MITG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46D0" w14:textId="77777777" w:rsidR="00397EAA" w:rsidRPr="00397EAA" w:rsidRDefault="00397EAA" w:rsidP="00397EAA">
            <w:pPr>
              <w:pStyle w:val="TableText10"/>
            </w:pPr>
            <w:r w:rsidRPr="00397EAA">
              <w:t>MITG is a division of CMS, CCIIO.</w:t>
            </w:r>
          </w:p>
        </w:tc>
      </w:tr>
      <w:tr w:rsidR="00702E5C" w:rsidRPr="00702E5C" w14:paraId="324D4613" w14:textId="77777777" w:rsidTr="00702E5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F5EBFA1" w14:textId="77777777" w:rsidR="00702E5C" w:rsidRPr="00702E5C" w:rsidRDefault="00702E5C" w:rsidP="00702E5C">
            <w:pPr>
              <w:pStyle w:val="TableText10"/>
            </w:pPr>
            <w:r w:rsidRPr="00702E5C">
              <w:t>Division of Project Management and Governance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A7150" w14:textId="77777777" w:rsidR="00702E5C" w:rsidRPr="00702E5C" w:rsidRDefault="00702E5C" w:rsidP="00702E5C">
            <w:pPr>
              <w:pStyle w:val="TableText10"/>
            </w:pPr>
            <w:r w:rsidRPr="00702E5C">
              <w:t>DPMG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09F6C8" w14:textId="77777777" w:rsidR="00702E5C" w:rsidRPr="00702E5C" w:rsidRDefault="00702E5C" w:rsidP="00702E5C">
            <w:pPr>
              <w:pStyle w:val="TableText10"/>
            </w:pPr>
            <w:r w:rsidRPr="00702E5C">
              <w:t xml:space="preserve">The DPMG is a department within the CMS, OTS, </w:t>
            </w:r>
            <w:proofErr w:type="gramStart"/>
            <w:r w:rsidRPr="00702E5C">
              <w:t>MITG</w:t>
            </w:r>
            <w:proofErr w:type="gramEnd"/>
            <w:r w:rsidRPr="00702E5C">
              <w:t>.</w:t>
            </w:r>
          </w:p>
        </w:tc>
      </w:tr>
      <w:tr w:rsidR="00896DF7" w:rsidRPr="00896DF7" w14:paraId="0A374A95" w14:textId="77777777" w:rsidTr="00896DF7">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6A1711B0" w14:textId="77777777" w:rsidR="00896DF7" w:rsidRPr="00896DF7" w:rsidRDefault="00896DF7" w:rsidP="00896DF7">
            <w:pPr>
              <w:pStyle w:val="TableText10"/>
            </w:pPr>
            <w:r w:rsidRPr="00896DF7">
              <w:lastRenderedPageBreak/>
              <w:t>Division of Marketplace IT Development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0E8CD8" w14:textId="77777777" w:rsidR="00896DF7" w:rsidRPr="00896DF7" w:rsidRDefault="00896DF7" w:rsidP="00896DF7">
            <w:pPr>
              <w:pStyle w:val="TableText10"/>
            </w:pPr>
            <w:r w:rsidRPr="00896DF7">
              <w:t>DMITD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DF044" w14:textId="77777777" w:rsidR="00896DF7" w:rsidRPr="00896DF7" w:rsidRDefault="00896DF7" w:rsidP="00896DF7">
            <w:pPr>
              <w:pStyle w:val="TableText10"/>
            </w:pPr>
            <w:r w:rsidRPr="00896DF7">
              <w:t>DMITD is a division of CMS, CCIIO, Marketplace IT Group.</w:t>
            </w:r>
          </w:p>
        </w:tc>
      </w:tr>
      <w:tr w:rsidR="0059594C" w:rsidRPr="0059594C" w14:paraId="7DD8F8E1" w14:textId="77777777" w:rsidTr="0059594C">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BC293C" w14:textId="77777777" w:rsidR="0059594C" w:rsidRPr="0059594C" w:rsidRDefault="0059594C" w:rsidP="0059594C">
            <w:pPr>
              <w:pStyle w:val="TableText10"/>
            </w:pPr>
            <w:r w:rsidRPr="0059594C">
              <w:t>Chief Technology Officer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6B930" w14:textId="77777777" w:rsidR="0059594C" w:rsidRPr="0059594C" w:rsidRDefault="0059594C" w:rsidP="0059594C">
            <w:pPr>
              <w:pStyle w:val="TableText10"/>
            </w:pPr>
            <w:r w:rsidRPr="0059594C">
              <w:t>CTO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B50D7" w14:textId="77777777" w:rsidR="0059594C" w:rsidRPr="0059594C" w:rsidRDefault="0059594C" w:rsidP="0059594C">
            <w:pPr>
              <w:pStyle w:val="TableText10"/>
            </w:pPr>
            <w:r w:rsidRPr="0059594C">
              <w:t>A CTO is an executive-level officer in a company or other entity whose focus is scientific and technological issues within an organization.</w:t>
            </w:r>
          </w:p>
        </w:tc>
      </w:tr>
    </w:tbl>
    <w:p w14:paraId="69EB30C2" w14:textId="77777777" w:rsidR="003A10A3" w:rsidRDefault="003A10A3" w:rsidP="003A10A3">
      <w:pPr>
        <w:pStyle w:val="BodyText"/>
      </w:pPr>
    </w:p>
    <w:p w14:paraId="5B274EC9" w14:textId="77777777" w:rsidR="00B40B97" w:rsidRDefault="00B40B97" w:rsidP="00B40B97">
      <w:pPr>
        <w:pStyle w:val="Appendix"/>
      </w:pPr>
      <w:bookmarkStart w:id="129" w:name="_Toc485992555"/>
      <w:r>
        <w:lastRenderedPageBreak/>
        <w:t xml:space="preserve">Appendix </w:t>
      </w:r>
      <w:r w:rsidR="007C154E">
        <w:t xml:space="preserve">C </w:t>
      </w:r>
      <w:r>
        <w:t>- Referenced Documents</w:t>
      </w:r>
      <w:bookmarkEnd w:id="127"/>
      <w:bookmarkEnd w:id="128"/>
      <w:bookmarkEnd w:id="129"/>
    </w:p>
    <w:p w14:paraId="5B274ECA" w14:textId="77777777" w:rsidR="00B40B97" w:rsidRDefault="00B40B97" w:rsidP="00B40B97">
      <w:pPr>
        <w:pStyle w:val="BodyText"/>
        <w:keepNext/>
        <w:rPr>
          <w:lang w:eastAsia="ar-SA"/>
        </w:rPr>
      </w:pPr>
      <w:r w:rsidRPr="00B2668E">
        <w:rPr>
          <w:rStyle w:val="BodyTextItalicChar"/>
        </w:rPr>
        <w:fldChar w:fldCharType="begin"/>
      </w:r>
      <w:r w:rsidRPr="00B2668E">
        <w:rPr>
          <w:rStyle w:val="BodyTextItalicChar"/>
        </w:rPr>
        <w:instrText xml:space="preserve"> REF _Ref337108867 \h </w:instrText>
      </w:r>
      <w:r>
        <w:rPr>
          <w:rStyle w:val="BodyTextItalicChar"/>
        </w:rPr>
        <w:instrText xml:space="preserve"> \* MERGEFORMAT </w:instrText>
      </w:r>
      <w:r w:rsidRPr="00B2668E">
        <w:rPr>
          <w:rStyle w:val="BodyTextItalicChar"/>
        </w:rPr>
      </w:r>
      <w:r w:rsidRPr="00B2668E">
        <w:rPr>
          <w:rStyle w:val="BodyTextItalicChar"/>
        </w:rPr>
        <w:fldChar w:fldCharType="separate"/>
      </w:r>
      <w:r w:rsidR="000B474B" w:rsidRPr="000B474B">
        <w:rPr>
          <w:rStyle w:val="BodyTextItalicChar"/>
        </w:rPr>
        <w:t>Table 13 - Referenced Documents</w:t>
      </w:r>
      <w:r w:rsidRPr="00B2668E">
        <w:rPr>
          <w:rStyle w:val="BodyTextItalicChar"/>
        </w:rPr>
        <w:fldChar w:fldCharType="end"/>
      </w:r>
      <w:r>
        <w:rPr>
          <w:lang w:eastAsia="ar-SA"/>
        </w:rPr>
        <w:t xml:space="preserve"> </w:t>
      </w:r>
      <w:r w:rsidRPr="00F81D93">
        <w:rPr>
          <w:lang w:eastAsia="ar-SA"/>
        </w:rPr>
        <w:t>lists documents and standards this document references or that are applicable to the development of this document.</w:t>
      </w:r>
    </w:p>
    <w:p w14:paraId="5B274ECB" w14:textId="77777777" w:rsidR="00B40B97" w:rsidRDefault="00B40B97" w:rsidP="00B40B97">
      <w:pPr>
        <w:pStyle w:val="Caption"/>
      </w:pPr>
      <w:bookmarkStart w:id="130" w:name="_Ref337108867"/>
      <w:bookmarkStart w:id="131" w:name="_Toc340486612"/>
      <w:bookmarkStart w:id="132" w:name="_Toc485992577"/>
      <w:r>
        <w:t xml:space="preserve">Table </w:t>
      </w:r>
      <w:r w:rsidR="00A450A5">
        <w:fldChar w:fldCharType="begin"/>
      </w:r>
      <w:r w:rsidR="00A450A5">
        <w:instrText xml:space="preserve"> SEQ Table \* ARABIC </w:instrText>
      </w:r>
      <w:r w:rsidR="00A450A5">
        <w:fldChar w:fldCharType="separate"/>
      </w:r>
      <w:r w:rsidR="000B474B">
        <w:rPr>
          <w:noProof/>
        </w:rPr>
        <w:t>13</w:t>
      </w:r>
      <w:r w:rsidR="00A450A5">
        <w:rPr>
          <w:noProof/>
        </w:rPr>
        <w:fldChar w:fldCharType="end"/>
      </w:r>
      <w:r>
        <w:t xml:space="preserve"> - Referenced Documents</w:t>
      </w:r>
      <w:bookmarkEnd w:id="130"/>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8"/>
        <w:gridCol w:w="2088"/>
      </w:tblGrid>
      <w:tr w:rsidR="00F33D5A" w14:paraId="5491698B" w14:textId="77777777" w:rsidTr="006115EA">
        <w:trPr>
          <w:cantSplit/>
          <w:tblHeader/>
        </w:trPr>
        <w:tc>
          <w:tcPr>
            <w:tcW w:w="7488" w:type="dxa"/>
            <w:shd w:val="clear" w:color="auto" w:fill="000082"/>
            <w:vAlign w:val="center"/>
          </w:tcPr>
          <w:p w14:paraId="113A1E09" w14:textId="77777777" w:rsidR="00F33D5A" w:rsidRDefault="00F33D5A" w:rsidP="0011764A">
            <w:pPr>
              <w:pStyle w:val="TableText10HeaderCenter"/>
              <w:rPr>
                <w:lang w:eastAsia="ar-SA"/>
              </w:rPr>
            </w:pPr>
            <w:r>
              <w:rPr>
                <w:lang w:eastAsia="ar-SA"/>
              </w:rPr>
              <w:t>Document Name</w:t>
            </w:r>
          </w:p>
        </w:tc>
        <w:tc>
          <w:tcPr>
            <w:tcW w:w="2088" w:type="dxa"/>
            <w:shd w:val="clear" w:color="auto" w:fill="000082"/>
            <w:vAlign w:val="center"/>
          </w:tcPr>
          <w:p w14:paraId="7D9EEA5A" w14:textId="77777777" w:rsidR="00F33D5A" w:rsidRDefault="00F33D5A" w:rsidP="0011764A">
            <w:pPr>
              <w:pStyle w:val="TableText10HeaderCenter"/>
              <w:rPr>
                <w:lang w:eastAsia="ar-SA"/>
              </w:rPr>
            </w:pPr>
            <w:r>
              <w:rPr>
                <w:lang w:eastAsia="ar-SA"/>
              </w:rPr>
              <w:t>Date</w:t>
            </w:r>
          </w:p>
        </w:tc>
      </w:tr>
      <w:tr w:rsidR="00F33D5A" w14:paraId="3A744EB7" w14:textId="77777777" w:rsidTr="0011764A">
        <w:trPr>
          <w:cantSplit/>
        </w:trPr>
        <w:tc>
          <w:tcPr>
            <w:tcW w:w="7488" w:type="dxa"/>
          </w:tcPr>
          <w:p w14:paraId="698AD43B" w14:textId="77777777" w:rsidR="00F33D5A" w:rsidRPr="00E85B1A" w:rsidRDefault="00F33D5A" w:rsidP="00F33D5A">
            <w:pPr>
              <w:pStyle w:val="TableText10"/>
            </w:pPr>
            <w:r>
              <w:rPr>
                <w:lang w:eastAsia="ar-SA"/>
              </w:rPr>
              <w:t>Assuring Access to Affordable Coverage - Medicaid and CHIP Final Rule</w:t>
            </w:r>
          </w:p>
          <w:p w14:paraId="0DFCDA5E" w14:textId="77777777" w:rsidR="00F33D5A" w:rsidRPr="00F33D5A" w:rsidRDefault="00A450A5" w:rsidP="00F33D5A">
            <w:pPr>
              <w:pStyle w:val="TableText10"/>
              <w:rPr>
                <w:rStyle w:val="Hyperlink10"/>
              </w:rPr>
            </w:pPr>
            <w:hyperlink r:id="rId28" w:history="1">
              <w:r w:rsidR="00F33D5A" w:rsidRPr="00F33D5A">
                <w:rPr>
                  <w:rStyle w:val="Hyperlink10"/>
                </w:rPr>
                <w:t>https://www.medicaid.gov/affordable-care-act/provisions/downloads/medicaidchip-eligibility-final-rule-fact-sheet-final-3-16-12.pdf</w:t>
              </w:r>
            </w:hyperlink>
          </w:p>
        </w:tc>
        <w:tc>
          <w:tcPr>
            <w:tcW w:w="2088" w:type="dxa"/>
          </w:tcPr>
          <w:p w14:paraId="3851F016" w14:textId="77777777" w:rsidR="00F33D5A" w:rsidRDefault="00F33D5A" w:rsidP="00F33D5A">
            <w:pPr>
              <w:pStyle w:val="TableText10"/>
              <w:rPr>
                <w:lang w:eastAsia="ar-SA"/>
              </w:rPr>
            </w:pPr>
            <w:r>
              <w:rPr>
                <w:lang w:eastAsia="ar-SA"/>
              </w:rPr>
              <w:t>March 16, 2012</w:t>
            </w:r>
          </w:p>
        </w:tc>
      </w:tr>
      <w:tr w:rsidR="00F33D5A" w14:paraId="4F47288A" w14:textId="77777777" w:rsidTr="0011764A">
        <w:trPr>
          <w:cantSplit/>
        </w:trPr>
        <w:tc>
          <w:tcPr>
            <w:tcW w:w="7488" w:type="dxa"/>
          </w:tcPr>
          <w:p w14:paraId="1AFC8A57" w14:textId="77777777" w:rsidR="00F33D5A" w:rsidRDefault="00F33D5A" w:rsidP="0011764A">
            <w:pPr>
              <w:pStyle w:val="TableText10"/>
              <w:rPr>
                <w:lang w:eastAsia="ar-SA"/>
              </w:rPr>
            </w:pPr>
            <w:r>
              <w:rPr>
                <w:lang w:eastAsia="ar-SA"/>
              </w:rPr>
              <w:t xml:space="preserve">CMS </w:t>
            </w:r>
            <w:r w:rsidRPr="008B6E2A">
              <w:rPr>
                <w:rStyle w:val="TableText10GlossaryChar"/>
              </w:rPr>
              <w:t>Expedited Life Cycle</w:t>
            </w:r>
            <w:r>
              <w:rPr>
                <w:lang w:eastAsia="ar-SA"/>
              </w:rPr>
              <w:t xml:space="preserve"> (XLC) ICD Template v3.0</w:t>
            </w:r>
          </w:p>
          <w:p w14:paraId="6553E67F" w14:textId="77777777" w:rsidR="00F33D5A" w:rsidRPr="000A0617" w:rsidRDefault="00A450A5" w:rsidP="0011764A">
            <w:pPr>
              <w:pStyle w:val="TableText10"/>
              <w:rPr>
                <w:rStyle w:val="Hyperlink10"/>
              </w:rPr>
            </w:pPr>
            <w:hyperlink r:id="rId29" w:anchor="ArtifactsI-P" w:history="1">
              <w:r w:rsidR="00F33D5A" w:rsidRPr="006D2141">
                <w:rPr>
                  <w:rStyle w:val="Hyperlink10"/>
                </w:rPr>
                <w:t>https://www.cms.gov/Research-Statistics-Data-and-Systems/CMS-Information-Technology/XLC/Artifacts.html#ArtifactsI-P</w:t>
              </w:r>
            </w:hyperlink>
          </w:p>
        </w:tc>
        <w:tc>
          <w:tcPr>
            <w:tcW w:w="2088" w:type="dxa"/>
          </w:tcPr>
          <w:p w14:paraId="5EBE8D7F" w14:textId="77777777" w:rsidR="00F33D5A" w:rsidRDefault="00F33D5A" w:rsidP="0011764A">
            <w:pPr>
              <w:pStyle w:val="TableText10"/>
              <w:rPr>
                <w:lang w:eastAsia="ar-SA"/>
              </w:rPr>
            </w:pPr>
            <w:r>
              <w:rPr>
                <w:lang w:eastAsia="ar-SA"/>
              </w:rPr>
              <w:t>February 23, 2016</w:t>
            </w:r>
          </w:p>
        </w:tc>
      </w:tr>
      <w:tr w:rsidR="00F33D5A" w14:paraId="7139F054" w14:textId="77777777" w:rsidTr="0011764A">
        <w:trPr>
          <w:cantSplit/>
        </w:trPr>
        <w:tc>
          <w:tcPr>
            <w:tcW w:w="7488" w:type="dxa"/>
          </w:tcPr>
          <w:p w14:paraId="77EB0315" w14:textId="77777777" w:rsidR="00F33D5A" w:rsidRDefault="00F33D5A" w:rsidP="0011764A">
            <w:pPr>
              <w:pStyle w:val="TableText10"/>
              <w:rPr>
                <w:lang w:eastAsia="ar-SA"/>
              </w:rPr>
            </w:pPr>
            <w:r>
              <w:rPr>
                <w:lang w:eastAsia="ar-SA"/>
              </w:rPr>
              <w:t>Federal DSH Style Template</w:t>
            </w:r>
          </w:p>
          <w:p w14:paraId="0DE22B60" w14:textId="77777777" w:rsidR="00F33D5A" w:rsidRDefault="00F33D5A" w:rsidP="006D2141">
            <w:pPr>
              <w:pStyle w:val="TableText10"/>
            </w:pPr>
            <w:proofErr w:type="spellStart"/>
            <w:r w:rsidRPr="001E5287">
              <w:t>DSH_</w:t>
            </w:r>
            <w:r>
              <w:t>Format_Template</w:t>
            </w:r>
            <w:proofErr w:type="spellEnd"/>
          </w:p>
        </w:tc>
        <w:tc>
          <w:tcPr>
            <w:tcW w:w="2088" w:type="dxa"/>
          </w:tcPr>
          <w:p w14:paraId="38A6C756" w14:textId="77777777" w:rsidR="00F33D5A" w:rsidRDefault="00F33D5A" w:rsidP="0011764A">
            <w:pPr>
              <w:pStyle w:val="TableText10"/>
              <w:rPr>
                <w:lang w:eastAsia="ar-SA"/>
              </w:rPr>
            </w:pPr>
            <w:r>
              <w:rPr>
                <w:lang w:eastAsia="ar-SA"/>
              </w:rPr>
              <w:t>June 2016</w:t>
            </w:r>
          </w:p>
        </w:tc>
      </w:tr>
      <w:tr w:rsidR="00F33D5A" w14:paraId="283114C3" w14:textId="77777777" w:rsidTr="0011764A">
        <w:trPr>
          <w:cantSplit/>
        </w:trPr>
        <w:tc>
          <w:tcPr>
            <w:tcW w:w="7488" w:type="dxa"/>
          </w:tcPr>
          <w:p w14:paraId="56C5A84C" w14:textId="77777777" w:rsidR="00F33D5A" w:rsidRDefault="00F33D5A" w:rsidP="00F33D5A">
            <w:pPr>
              <w:pStyle w:val="TableText10"/>
              <w:rPr>
                <w:lang w:eastAsia="ar-SA"/>
              </w:rPr>
            </w:pPr>
            <w:r w:rsidRPr="006115EA">
              <w:rPr>
                <w:rStyle w:val="TableText10GlossaryChar"/>
              </w:rPr>
              <w:t>Federal Exchange Program System</w:t>
            </w:r>
            <w:r w:rsidRPr="00E26AFB">
              <w:t xml:space="preserve"> </w:t>
            </w:r>
            <w:r>
              <w:t>(FEPS)</w:t>
            </w:r>
            <w:r w:rsidRPr="0024169C">
              <w:t xml:space="preserve"> </w:t>
            </w:r>
            <w:r>
              <w:t xml:space="preserve">DSH </w:t>
            </w:r>
            <w:r w:rsidRPr="008C3C66">
              <w:rPr>
                <w:rStyle w:val="TableText10GlossaryChar"/>
              </w:rPr>
              <w:t>Statement of Work</w:t>
            </w:r>
            <w:r>
              <w:t xml:space="preserve"> (</w:t>
            </w:r>
            <w:r w:rsidRPr="0024169C">
              <w:t>SOW</w:t>
            </w:r>
            <w:r>
              <w:t>)</w:t>
            </w:r>
            <w:r w:rsidRPr="0024169C">
              <w:t xml:space="preserve"> - Modification </w:t>
            </w:r>
            <w:r>
              <w:t>11</w:t>
            </w:r>
          </w:p>
          <w:p w14:paraId="77D64718" w14:textId="77777777" w:rsidR="00F33D5A" w:rsidRPr="00AF2EC4" w:rsidRDefault="00F33D5A" w:rsidP="00F33D5A">
            <w:pPr>
              <w:pStyle w:val="TableText10"/>
            </w:pPr>
            <w:r w:rsidRPr="00BC2727">
              <w:t>DSH_Mod_</w:t>
            </w:r>
            <w:r>
              <w:t>11</w:t>
            </w:r>
            <w:r w:rsidRPr="00BC2727">
              <w:t>_SOW</w:t>
            </w:r>
          </w:p>
        </w:tc>
        <w:tc>
          <w:tcPr>
            <w:tcW w:w="2088" w:type="dxa"/>
          </w:tcPr>
          <w:p w14:paraId="72725B9A" w14:textId="77777777" w:rsidR="00F33D5A" w:rsidRPr="00AF2EC4" w:rsidRDefault="00F33D5A" w:rsidP="0011764A">
            <w:pPr>
              <w:pStyle w:val="TableText10"/>
            </w:pPr>
            <w:r>
              <w:t>September 14, 2014</w:t>
            </w:r>
          </w:p>
        </w:tc>
      </w:tr>
      <w:tr w:rsidR="00F33D5A" w14:paraId="4806D3E5" w14:textId="77777777" w:rsidTr="0011764A">
        <w:trPr>
          <w:cantSplit/>
        </w:trPr>
        <w:tc>
          <w:tcPr>
            <w:tcW w:w="7488" w:type="dxa"/>
          </w:tcPr>
          <w:p w14:paraId="7DF65361" w14:textId="77777777" w:rsidR="00F33D5A" w:rsidRDefault="00F33D5A" w:rsidP="00F33D5A">
            <w:pPr>
              <w:pStyle w:val="TableText10"/>
              <w:rPr>
                <w:rFonts w:eastAsiaTheme="minorHAnsi" w:cs="Arial"/>
                <w:szCs w:val="20"/>
                <w:lang w:eastAsia="ar-SA"/>
              </w:rPr>
            </w:pPr>
            <w:r>
              <w:rPr>
                <w:lang w:eastAsia="ar-SA"/>
              </w:rPr>
              <w:t xml:space="preserve">Making Documents </w:t>
            </w:r>
            <w:r>
              <w:rPr>
                <w:rStyle w:val="TableText10GlossaryChar"/>
              </w:rPr>
              <w:t>Section 508</w:t>
            </w:r>
            <w:r>
              <w:rPr>
                <w:lang w:eastAsia="ar-SA"/>
              </w:rPr>
              <w:t xml:space="preserve"> Compliant</w:t>
            </w:r>
          </w:p>
          <w:p w14:paraId="6DE9A892" w14:textId="77777777" w:rsidR="00F33D5A" w:rsidRPr="000A0617" w:rsidRDefault="00A450A5" w:rsidP="00F33D5A">
            <w:pPr>
              <w:pStyle w:val="TableText10"/>
              <w:rPr>
                <w:rStyle w:val="Hyperlink10"/>
              </w:rPr>
            </w:pPr>
            <w:hyperlink r:id="rId30" w:history="1">
              <w:r w:rsidR="00F33D5A" w:rsidRPr="00D350D0">
                <w:rPr>
                  <w:rStyle w:val="Hyperlink10"/>
                </w:rPr>
                <w:t>https://www.cms.gov/Research-Statistics-Data-and-Systems/CMS-Information-Technology/Section508/508-Compliant-doc.html</w:t>
              </w:r>
            </w:hyperlink>
          </w:p>
        </w:tc>
        <w:tc>
          <w:tcPr>
            <w:tcW w:w="2088" w:type="dxa"/>
          </w:tcPr>
          <w:p w14:paraId="37F4DE74" w14:textId="77777777" w:rsidR="00F33D5A" w:rsidRDefault="00F33D5A" w:rsidP="00F33D5A">
            <w:pPr>
              <w:pStyle w:val="TableText10"/>
              <w:rPr>
                <w:lang w:eastAsia="ar-SA"/>
              </w:rPr>
            </w:pPr>
            <w:r>
              <w:rPr>
                <w:lang w:eastAsia="ar-SA"/>
              </w:rPr>
              <w:t>November 29, 2016</w:t>
            </w:r>
          </w:p>
        </w:tc>
      </w:tr>
      <w:tr w:rsidR="00F33D5A" w14:paraId="19A0A03F" w14:textId="77777777" w:rsidTr="0011764A">
        <w:trPr>
          <w:cantSplit/>
        </w:trPr>
        <w:tc>
          <w:tcPr>
            <w:tcW w:w="7488" w:type="dxa"/>
          </w:tcPr>
          <w:p w14:paraId="48FBC42B" w14:textId="77777777" w:rsidR="00F33D5A" w:rsidRDefault="00F33D5A" w:rsidP="00F33D5A">
            <w:pPr>
              <w:pStyle w:val="TableText10Glossary"/>
              <w:rPr>
                <w:rFonts w:eastAsiaTheme="minorHAnsi" w:cs="Arial"/>
                <w:szCs w:val="20"/>
                <w:lang w:eastAsia="ar-SA"/>
              </w:rPr>
            </w:pPr>
            <w:r>
              <w:rPr>
                <w:lang w:eastAsia="ar-SA"/>
              </w:rPr>
              <w:t>Plain Writing Act of 2010</w:t>
            </w:r>
          </w:p>
          <w:p w14:paraId="7DA18680" w14:textId="77777777" w:rsidR="00F33D5A" w:rsidRPr="000A0617" w:rsidRDefault="00A450A5" w:rsidP="00F33D5A">
            <w:pPr>
              <w:pStyle w:val="TableText10"/>
              <w:rPr>
                <w:rStyle w:val="Hyperlink10"/>
              </w:rPr>
            </w:pPr>
            <w:hyperlink r:id="rId31" w:history="1">
              <w:r w:rsidR="00F33D5A" w:rsidRPr="00D350D0">
                <w:rPr>
                  <w:rStyle w:val="Hyperlink10"/>
                </w:rPr>
                <w:t>http://www.plainlanguage.gov/plLaw/</w:t>
              </w:r>
            </w:hyperlink>
          </w:p>
        </w:tc>
        <w:tc>
          <w:tcPr>
            <w:tcW w:w="2088" w:type="dxa"/>
          </w:tcPr>
          <w:p w14:paraId="38B1D762" w14:textId="77777777" w:rsidR="00F33D5A" w:rsidRDefault="00F33D5A" w:rsidP="00F33D5A">
            <w:pPr>
              <w:pStyle w:val="TableText10"/>
              <w:rPr>
                <w:lang w:eastAsia="ar-SA"/>
              </w:rPr>
            </w:pPr>
            <w:r>
              <w:rPr>
                <w:lang w:eastAsia="ar-SA"/>
              </w:rPr>
              <w:t>October 13, 2010</w:t>
            </w:r>
          </w:p>
        </w:tc>
      </w:tr>
      <w:tr w:rsidR="00F33D5A" w14:paraId="1A14E94A" w14:textId="77777777" w:rsidTr="0011764A">
        <w:trPr>
          <w:cantSplit/>
        </w:trPr>
        <w:tc>
          <w:tcPr>
            <w:tcW w:w="7488" w:type="dxa"/>
          </w:tcPr>
          <w:p w14:paraId="42305BF7" w14:textId="77777777" w:rsidR="00F33D5A" w:rsidRDefault="00F33D5A" w:rsidP="00F33D5A">
            <w:pPr>
              <w:pStyle w:val="TableText10"/>
              <w:rPr>
                <w:rFonts w:eastAsiaTheme="minorHAnsi" w:cs="Arial"/>
                <w:szCs w:val="20"/>
                <w:lang w:eastAsia="ar-SA"/>
              </w:rPr>
            </w:pPr>
            <w:r>
              <w:rPr>
                <w:lang w:eastAsia="ar-SA"/>
              </w:rPr>
              <w:t>PPACA</w:t>
            </w:r>
          </w:p>
          <w:p w14:paraId="5444ECB8" w14:textId="77777777" w:rsidR="00F33D5A" w:rsidRPr="000A0617" w:rsidRDefault="00A450A5" w:rsidP="00F33D5A">
            <w:pPr>
              <w:pStyle w:val="TableText10"/>
              <w:rPr>
                <w:rStyle w:val="Hyperlink10"/>
              </w:rPr>
            </w:pPr>
            <w:hyperlink r:id="rId32" w:history="1">
              <w:r w:rsidR="00F33D5A" w:rsidRPr="00D350D0">
                <w:rPr>
                  <w:rStyle w:val="Hyperlink10"/>
                </w:rPr>
                <w:t>https://www.gpo.gov/fdsys/pkg/BILLS-111hr3590enr/pdf/BILLS-111hr3590enr.pdf</w:t>
              </w:r>
            </w:hyperlink>
          </w:p>
        </w:tc>
        <w:tc>
          <w:tcPr>
            <w:tcW w:w="2088" w:type="dxa"/>
          </w:tcPr>
          <w:p w14:paraId="733A2E73" w14:textId="77777777" w:rsidR="00F33D5A" w:rsidRDefault="00F33D5A" w:rsidP="00F33D5A">
            <w:pPr>
              <w:pStyle w:val="TableText10"/>
              <w:rPr>
                <w:lang w:eastAsia="ar-SA"/>
              </w:rPr>
            </w:pPr>
            <w:r>
              <w:rPr>
                <w:lang w:eastAsia="ar-SA"/>
              </w:rPr>
              <w:t>March 23, 2010</w:t>
            </w:r>
          </w:p>
        </w:tc>
      </w:tr>
      <w:tr w:rsidR="00F33D5A" w14:paraId="20149304" w14:textId="77777777" w:rsidTr="0011764A">
        <w:trPr>
          <w:cantSplit/>
        </w:trPr>
        <w:tc>
          <w:tcPr>
            <w:tcW w:w="7488" w:type="dxa"/>
          </w:tcPr>
          <w:p w14:paraId="2F468AEF" w14:textId="77777777" w:rsidR="00F33D5A" w:rsidRDefault="00F33D5A" w:rsidP="00F33D5A">
            <w:pPr>
              <w:pStyle w:val="TableText10"/>
              <w:rPr>
                <w:rFonts w:eastAsiaTheme="minorHAnsi" w:cs="Arial"/>
                <w:szCs w:val="20"/>
              </w:rPr>
            </w:pPr>
            <w:r>
              <w:t xml:space="preserve">U.S. </w:t>
            </w:r>
            <w:r>
              <w:rPr>
                <w:rStyle w:val="TableText10GlossaryChar"/>
              </w:rPr>
              <w:t>Government Printing Office</w:t>
            </w:r>
            <w:r>
              <w:t xml:space="preserve"> (GPO) Style Manual (30th Edition)</w:t>
            </w:r>
          </w:p>
          <w:p w14:paraId="404CBE81" w14:textId="77777777" w:rsidR="00F33D5A" w:rsidRPr="000A0617" w:rsidRDefault="00A450A5" w:rsidP="00F33D5A">
            <w:pPr>
              <w:pStyle w:val="TableText10"/>
              <w:rPr>
                <w:rStyle w:val="Hyperlink10"/>
              </w:rPr>
            </w:pPr>
            <w:hyperlink r:id="rId33" w:history="1">
              <w:r w:rsidR="00F33D5A" w:rsidRPr="00D350D0">
                <w:rPr>
                  <w:rStyle w:val="Hyperlink10"/>
                </w:rPr>
                <w:t>https://www.gpo.gov/fdsys/pkg/GPO-STYLEMANUAL-2008/content-detail.html</w:t>
              </w:r>
            </w:hyperlink>
          </w:p>
        </w:tc>
        <w:tc>
          <w:tcPr>
            <w:tcW w:w="2088" w:type="dxa"/>
          </w:tcPr>
          <w:p w14:paraId="5B351FDF" w14:textId="77777777" w:rsidR="00F33D5A" w:rsidRDefault="00F33D5A" w:rsidP="00F33D5A">
            <w:pPr>
              <w:pStyle w:val="TableText10"/>
              <w:rPr>
                <w:lang w:eastAsia="ar-SA"/>
              </w:rPr>
            </w:pPr>
            <w:r>
              <w:t>September 16, 2008</w:t>
            </w:r>
          </w:p>
        </w:tc>
      </w:tr>
    </w:tbl>
    <w:p w14:paraId="5B274EF5" w14:textId="77777777" w:rsidR="00426064" w:rsidRDefault="004422EF" w:rsidP="00426064">
      <w:pPr>
        <w:pStyle w:val="Appendix"/>
      </w:pPr>
      <w:bookmarkStart w:id="133" w:name="_Toc340486592"/>
      <w:bookmarkStart w:id="134" w:name="AppendixD"/>
      <w:bookmarkStart w:id="135" w:name="_Toc485992556"/>
      <w:r>
        <w:lastRenderedPageBreak/>
        <w:t xml:space="preserve">Appendix </w:t>
      </w:r>
      <w:r w:rsidR="007C154E">
        <w:t xml:space="preserve">D </w:t>
      </w:r>
      <w:r w:rsidR="00B40B97">
        <w:t>- Record of Changes</w:t>
      </w:r>
      <w:bookmarkEnd w:id="133"/>
      <w:bookmarkEnd w:id="134"/>
      <w:bookmarkEnd w:id="135"/>
    </w:p>
    <w:p w14:paraId="5B274EF6" w14:textId="77777777" w:rsidR="00B40B97" w:rsidRDefault="00B40B97" w:rsidP="00B40B97">
      <w:pPr>
        <w:pStyle w:val="Caption"/>
      </w:pPr>
      <w:bookmarkStart w:id="136" w:name="_Toc340486613"/>
      <w:bookmarkStart w:id="137" w:name="_Toc485992578"/>
      <w:r>
        <w:t xml:space="preserve">Table </w:t>
      </w:r>
      <w:r w:rsidR="00A450A5">
        <w:fldChar w:fldCharType="begin"/>
      </w:r>
      <w:r w:rsidR="00A450A5">
        <w:instrText xml:space="preserve"> SEQ Table \* ARABIC </w:instrText>
      </w:r>
      <w:r w:rsidR="00A450A5">
        <w:fldChar w:fldCharType="separate"/>
      </w:r>
      <w:r w:rsidR="000B474B">
        <w:rPr>
          <w:noProof/>
        </w:rPr>
        <w:t>14</w:t>
      </w:r>
      <w:r w:rsidR="00A450A5">
        <w:rPr>
          <w:noProof/>
        </w:rPr>
        <w:fldChar w:fldCharType="end"/>
      </w:r>
      <w:r>
        <w:t xml:space="preserve"> - Record of Changes</w:t>
      </w:r>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4"/>
        <w:gridCol w:w="1671"/>
        <w:gridCol w:w="6955"/>
      </w:tblGrid>
      <w:tr w:rsidR="004C254B" w:rsidRPr="009A3FA7" w14:paraId="5B274EFA" w14:textId="77777777" w:rsidTr="00341183">
        <w:trPr>
          <w:cantSplit/>
          <w:tblHeader/>
        </w:trPr>
        <w:tc>
          <w:tcPr>
            <w:tcW w:w="0" w:type="auto"/>
            <w:shd w:val="clear" w:color="auto" w:fill="000082"/>
            <w:tcMar>
              <w:left w:w="115" w:type="dxa"/>
              <w:right w:w="115" w:type="dxa"/>
            </w:tcMar>
            <w:vAlign w:val="center"/>
          </w:tcPr>
          <w:p w14:paraId="5B274EF7" w14:textId="77777777" w:rsidR="004C254B" w:rsidRPr="009A3FA7" w:rsidRDefault="004C254B" w:rsidP="00341183">
            <w:pPr>
              <w:pStyle w:val="TableText10HeaderCenter"/>
            </w:pPr>
            <w:r>
              <w:t>Version</w:t>
            </w:r>
          </w:p>
        </w:tc>
        <w:tc>
          <w:tcPr>
            <w:tcW w:w="1671" w:type="dxa"/>
            <w:shd w:val="clear" w:color="auto" w:fill="000082"/>
            <w:tcMar>
              <w:left w:w="115" w:type="dxa"/>
              <w:right w:w="115" w:type="dxa"/>
            </w:tcMar>
            <w:vAlign w:val="center"/>
          </w:tcPr>
          <w:p w14:paraId="5B274EF8" w14:textId="77777777" w:rsidR="004C254B" w:rsidRPr="009A3FA7" w:rsidRDefault="004C254B" w:rsidP="00341183">
            <w:pPr>
              <w:pStyle w:val="TableText10HeaderCenter"/>
            </w:pPr>
            <w:r w:rsidRPr="009A3FA7">
              <w:t>Date</w:t>
            </w:r>
          </w:p>
        </w:tc>
        <w:tc>
          <w:tcPr>
            <w:tcW w:w="6955" w:type="dxa"/>
            <w:shd w:val="clear" w:color="auto" w:fill="000082"/>
            <w:vAlign w:val="center"/>
          </w:tcPr>
          <w:p w14:paraId="5B274EF9" w14:textId="77777777" w:rsidR="004C254B" w:rsidRPr="009A3FA7" w:rsidRDefault="004C254B" w:rsidP="00341183">
            <w:pPr>
              <w:pStyle w:val="TableText10HeaderCenter"/>
            </w:pPr>
            <w:r w:rsidRPr="009A3FA7">
              <w:t>Revision/Change Description</w:t>
            </w:r>
          </w:p>
        </w:tc>
      </w:tr>
      <w:tr w:rsidR="004C254B" w:rsidRPr="00F918B4" w14:paraId="5B274EFE" w14:textId="77777777" w:rsidTr="00341183">
        <w:trPr>
          <w:cantSplit/>
        </w:trPr>
        <w:tc>
          <w:tcPr>
            <w:tcW w:w="0" w:type="auto"/>
            <w:tcMar>
              <w:left w:w="115" w:type="dxa"/>
              <w:right w:w="115" w:type="dxa"/>
            </w:tcMar>
          </w:tcPr>
          <w:p w14:paraId="5B274EFB" w14:textId="77777777" w:rsidR="004C254B" w:rsidRDefault="004C254B" w:rsidP="00341183">
            <w:pPr>
              <w:pStyle w:val="TableText10"/>
              <w:rPr>
                <w:snapToGrid w:val="0"/>
              </w:rPr>
            </w:pPr>
            <w:r>
              <w:rPr>
                <w:snapToGrid w:val="0"/>
              </w:rPr>
              <w:t>1.0</w:t>
            </w:r>
          </w:p>
        </w:tc>
        <w:tc>
          <w:tcPr>
            <w:tcW w:w="1671" w:type="dxa"/>
            <w:tcMar>
              <w:left w:w="115" w:type="dxa"/>
              <w:right w:w="115" w:type="dxa"/>
            </w:tcMar>
          </w:tcPr>
          <w:p w14:paraId="5B274EFC" w14:textId="77777777" w:rsidR="004C254B" w:rsidRDefault="004C254B" w:rsidP="00341183">
            <w:pPr>
              <w:pStyle w:val="TableText10"/>
            </w:pPr>
            <w:r>
              <w:t>July 2014</w:t>
            </w:r>
          </w:p>
        </w:tc>
        <w:tc>
          <w:tcPr>
            <w:tcW w:w="6955" w:type="dxa"/>
          </w:tcPr>
          <w:p w14:paraId="5B274EFD" w14:textId="77777777" w:rsidR="004C254B" w:rsidRPr="00F918B4" w:rsidRDefault="004C254B" w:rsidP="00341183">
            <w:pPr>
              <w:pStyle w:val="TableText10"/>
            </w:pPr>
            <w:r>
              <w:t>DSH_INT_ICD_Hub_Opera</w:t>
            </w:r>
          </w:p>
        </w:tc>
      </w:tr>
      <w:tr w:rsidR="004C254B" w:rsidRPr="00F918B4" w14:paraId="5B274F0E" w14:textId="77777777" w:rsidTr="00DC50B9">
        <w:trPr>
          <w:cantSplit/>
          <w:trHeight w:val="5903"/>
        </w:trPr>
        <w:tc>
          <w:tcPr>
            <w:tcW w:w="0" w:type="auto"/>
            <w:tcMar>
              <w:left w:w="115" w:type="dxa"/>
              <w:right w:w="115" w:type="dxa"/>
            </w:tcMar>
          </w:tcPr>
          <w:p w14:paraId="5B274EFF" w14:textId="77777777" w:rsidR="004C254B" w:rsidRDefault="004C254B" w:rsidP="00341183">
            <w:pPr>
              <w:pStyle w:val="TableText10"/>
              <w:rPr>
                <w:snapToGrid w:val="0"/>
              </w:rPr>
            </w:pPr>
            <w:r>
              <w:rPr>
                <w:snapToGrid w:val="0"/>
              </w:rPr>
              <w:t>2.0</w:t>
            </w:r>
          </w:p>
        </w:tc>
        <w:tc>
          <w:tcPr>
            <w:tcW w:w="1671" w:type="dxa"/>
            <w:tcMar>
              <w:left w:w="115" w:type="dxa"/>
              <w:right w:w="115" w:type="dxa"/>
            </w:tcMar>
          </w:tcPr>
          <w:p w14:paraId="5B274F00" w14:textId="77777777" w:rsidR="004C254B" w:rsidRDefault="004C254B" w:rsidP="00341183">
            <w:pPr>
              <w:pStyle w:val="TableText10"/>
            </w:pPr>
            <w:r>
              <w:t>February 2015</w:t>
            </w:r>
          </w:p>
        </w:tc>
        <w:tc>
          <w:tcPr>
            <w:tcW w:w="6955" w:type="dxa"/>
          </w:tcPr>
          <w:p w14:paraId="5B274F01" w14:textId="77777777" w:rsidR="004C254B" w:rsidRDefault="004C254B" w:rsidP="00341183">
            <w:pPr>
              <w:pStyle w:val="TableText10"/>
            </w:pPr>
            <w:r>
              <w:t>DSH_INT_ICD_Hub_Opera</w:t>
            </w:r>
          </w:p>
          <w:p w14:paraId="5B274F02" w14:textId="77777777" w:rsidR="004C254B" w:rsidRDefault="004C254B" w:rsidP="00341183">
            <w:pPr>
              <w:pStyle w:val="TableText10Indent"/>
            </w:pPr>
            <w:r w:rsidRPr="00785ABD">
              <w:t>Various font, grammatical, punctuation, shading, formatting, date, version, pagination, glossary, and alignment corrections</w:t>
            </w:r>
          </w:p>
          <w:p w14:paraId="5B274F03" w14:textId="251A13A4" w:rsidR="004C254B" w:rsidRDefault="004C254B" w:rsidP="00341183">
            <w:pPr>
              <w:pStyle w:val="TableText10Indent"/>
            </w:pPr>
            <w:r>
              <w:t xml:space="preserve">Updated </w:t>
            </w:r>
            <w:r w:rsidR="00DC50B9" w:rsidRPr="00564113">
              <w:rPr>
                <w:rStyle w:val="TableText10ItalicChar"/>
              </w:rPr>
              <w:fldChar w:fldCharType="begin"/>
            </w:r>
            <w:r w:rsidR="00DC50B9" w:rsidRPr="00564113">
              <w:rPr>
                <w:rStyle w:val="TableText10ItalicChar"/>
              </w:rPr>
              <w:instrText xml:space="preserve"> REF _Ref435785376 \h </w:instrText>
            </w:r>
            <w:r w:rsidR="00564113">
              <w:rPr>
                <w:rStyle w:val="TableText10ItalicChar"/>
              </w:rPr>
              <w:instrText xml:space="preserve"> \* MERGEFORMAT </w:instrText>
            </w:r>
            <w:r w:rsidR="00DC50B9" w:rsidRPr="00564113">
              <w:rPr>
                <w:rStyle w:val="TableText10ItalicChar"/>
              </w:rPr>
            </w:r>
            <w:r w:rsidR="00DC50B9" w:rsidRPr="00564113">
              <w:rPr>
                <w:rStyle w:val="TableText10ItalicChar"/>
              </w:rPr>
              <w:fldChar w:fldCharType="separate"/>
            </w:r>
            <w:r w:rsidR="000B474B" w:rsidRPr="000B474B">
              <w:rPr>
                <w:rStyle w:val="TableText10ItalicChar"/>
              </w:rPr>
              <w:t>Figure 1 - Opera Solutions/Hub Interface</w:t>
            </w:r>
            <w:r w:rsidR="00DC50B9" w:rsidRPr="00564113">
              <w:rPr>
                <w:rStyle w:val="TableText10ItalicChar"/>
              </w:rPr>
              <w:fldChar w:fldCharType="end"/>
            </w:r>
          </w:p>
          <w:p w14:paraId="5B274F04" w14:textId="7C954625" w:rsidR="004C254B" w:rsidRDefault="004C254B" w:rsidP="00341183">
            <w:pPr>
              <w:pStyle w:val="TableText10Indent"/>
            </w:pPr>
            <w:r>
              <w:t xml:space="preserve">Updated </w:t>
            </w:r>
            <w:r w:rsidR="00DC50B9" w:rsidRPr="00564113">
              <w:rPr>
                <w:rStyle w:val="TableText10ItalicChar"/>
              </w:rPr>
              <w:fldChar w:fldCharType="begin"/>
            </w:r>
            <w:r w:rsidR="00DC50B9" w:rsidRPr="00564113">
              <w:rPr>
                <w:rStyle w:val="TableText10ItalicChar"/>
              </w:rPr>
              <w:instrText xml:space="preserve"> REF _Ref393725128 \h </w:instrText>
            </w:r>
            <w:r w:rsidR="00564113">
              <w:rPr>
                <w:rStyle w:val="TableText10ItalicChar"/>
              </w:rPr>
              <w:instrText xml:space="preserve"> \* MERGEFORMAT </w:instrText>
            </w:r>
            <w:r w:rsidR="00DC50B9" w:rsidRPr="00564113">
              <w:rPr>
                <w:rStyle w:val="TableText10ItalicChar"/>
              </w:rPr>
            </w:r>
            <w:r w:rsidR="00DC50B9" w:rsidRPr="00564113">
              <w:rPr>
                <w:rStyle w:val="TableText10ItalicChar"/>
              </w:rPr>
              <w:fldChar w:fldCharType="separate"/>
            </w:r>
            <w:r w:rsidR="000B474B" w:rsidRPr="000B474B">
              <w:rPr>
                <w:rStyle w:val="TableText10ItalicChar"/>
              </w:rPr>
              <w:t>Table 1 - File Naming Convention for ZIP File Sent from Opera Solutions to Hub</w:t>
            </w:r>
            <w:r w:rsidR="00DC50B9" w:rsidRPr="00564113">
              <w:rPr>
                <w:rStyle w:val="TableText10ItalicChar"/>
              </w:rPr>
              <w:fldChar w:fldCharType="end"/>
            </w:r>
          </w:p>
          <w:p w14:paraId="5B274F05" w14:textId="05B0ED6F" w:rsidR="00DC50B9" w:rsidRDefault="004C254B" w:rsidP="00341183">
            <w:pPr>
              <w:pStyle w:val="TableText10Indent"/>
            </w:pPr>
            <w:r>
              <w:t xml:space="preserve">Updated </w:t>
            </w:r>
            <w:r w:rsidR="00DC50B9" w:rsidRPr="00DC50B9">
              <w:rPr>
                <w:rStyle w:val="TableText10ItalicChar"/>
              </w:rPr>
              <w:t xml:space="preserve">Table 2 - File Naming Convention for </w:t>
            </w:r>
            <w:r w:rsidR="009F5016">
              <w:rPr>
                <w:rStyle w:val="TableText10ItalicChar"/>
              </w:rPr>
              <w:t>ZIP file</w:t>
            </w:r>
            <w:r w:rsidR="00DC50B9" w:rsidRPr="00DC50B9">
              <w:rPr>
                <w:rStyle w:val="TableText10ItalicChar"/>
              </w:rPr>
              <w:t xml:space="preserve"> sent from Hub to FFM</w:t>
            </w:r>
          </w:p>
          <w:p w14:paraId="5B274F06" w14:textId="77777777" w:rsidR="004C254B" w:rsidRDefault="004C254B" w:rsidP="00341183">
            <w:pPr>
              <w:pStyle w:val="TableText10Indent"/>
            </w:pPr>
            <w:r>
              <w:t xml:space="preserve">Updated </w:t>
            </w:r>
            <w:r w:rsidR="00DC50B9" w:rsidRPr="00DC50B9">
              <w:rPr>
                <w:rStyle w:val="TableText10ItalicChar"/>
              </w:rPr>
              <w:t>Table 3 - File Naming Convention for Report sent from Hub to Opera Solutions</w:t>
            </w:r>
          </w:p>
          <w:p w14:paraId="5B274F07" w14:textId="77777777" w:rsidR="00DC50B9" w:rsidRDefault="004C254B" w:rsidP="00341183">
            <w:pPr>
              <w:pStyle w:val="TableText10Indent"/>
            </w:pPr>
            <w:r>
              <w:t xml:space="preserve">Added </w:t>
            </w:r>
            <w:r w:rsidR="00DC50B9" w:rsidRPr="00DC50B9">
              <w:rPr>
                <w:rStyle w:val="TableText10ItalicChar"/>
              </w:rPr>
              <w:fldChar w:fldCharType="begin"/>
            </w:r>
            <w:r w:rsidR="00DC50B9" w:rsidRPr="00DC50B9">
              <w:rPr>
                <w:rStyle w:val="TableText10ItalicChar"/>
              </w:rPr>
              <w:instrText xml:space="preserve"> REF _Ref435611383 \h </w:instrText>
            </w:r>
            <w:r w:rsidR="00DC50B9">
              <w:rPr>
                <w:rStyle w:val="TableText10ItalicChar"/>
              </w:rPr>
              <w:instrText xml:space="preserve"> \* MERGEFORMAT </w:instrText>
            </w:r>
            <w:r w:rsidR="00DC50B9" w:rsidRPr="00DC50B9">
              <w:rPr>
                <w:rStyle w:val="TableText10ItalicChar"/>
              </w:rPr>
            </w:r>
            <w:r w:rsidR="00DC50B9" w:rsidRPr="00DC50B9">
              <w:rPr>
                <w:rStyle w:val="TableText10ItalicChar"/>
              </w:rPr>
              <w:fldChar w:fldCharType="separate"/>
            </w:r>
            <w:r w:rsidR="000B474B" w:rsidRPr="000B474B">
              <w:rPr>
                <w:rStyle w:val="TableText10ItalicChar"/>
              </w:rPr>
              <w:t>Table 7 - Function Codes for 2014, 2015, and 2016</w:t>
            </w:r>
            <w:r w:rsidR="00DC50B9" w:rsidRPr="00DC50B9">
              <w:rPr>
                <w:rStyle w:val="TableText10ItalicChar"/>
              </w:rPr>
              <w:fldChar w:fldCharType="end"/>
            </w:r>
          </w:p>
          <w:p w14:paraId="5B274F08" w14:textId="77777777" w:rsidR="004C254B" w:rsidRDefault="004C254B" w:rsidP="00341183">
            <w:pPr>
              <w:pStyle w:val="TableText10Indent"/>
            </w:pPr>
            <w:r>
              <w:t xml:space="preserve">Updated </w:t>
            </w:r>
            <w:r w:rsidR="00DC50B9" w:rsidRPr="00DC50B9">
              <w:rPr>
                <w:rStyle w:val="TableText10ItalicChar"/>
              </w:rPr>
              <w:t>Figure 5 - EFT Folder Structure for the FFM</w:t>
            </w:r>
          </w:p>
          <w:p w14:paraId="5B274F09" w14:textId="77777777" w:rsidR="004C254B" w:rsidRDefault="004C254B" w:rsidP="00341183">
            <w:pPr>
              <w:pStyle w:val="TableText10Indent"/>
            </w:pPr>
            <w:r>
              <w:t xml:space="preserve">Updated process in </w:t>
            </w:r>
            <w:r w:rsidRPr="00DC50B9">
              <w:rPr>
                <w:rStyle w:val="TableText10ItalicChar"/>
              </w:rPr>
              <w:t xml:space="preserve">Section </w:t>
            </w:r>
            <w:r w:rsidR="00DC50B9" w:rsidRPr="00DC50B9">
              <w:rPr>
                <w:rStyle w:val="TableText10ItalicChar"/>
              </w:rPr>
              <w:fldChar w:fldCharType="begin"/>
            </w:r>
            <w:r w:rsidR="00DC50B9" w:rsidRPr="00DC50B9">
              <w:rPr>
                <w:rStyle w:val="TableText10ItalicChar"/>
              </w:rPr>
              <w:instrText xml:space="preserve"> REF _Ref435785558 \r \h </w:instrText>
            </w:r>
            <w:r w:rsidR="00DC50B9">
              <w:rPr>
                <w:rStyle w:val="TableText10ItalicChar"/>
              </w:rPr>
              <w:instrText xml:space="preserve"> \* MERGEFORMAT </w:instrText>
            </w:r>
            <w:r w:rsidR="00DC50B9" w:rsidRPr="00DC50B9">
              <w:rPr>
                <w:rStyle w:val="TableText10ItalicChar"/>
              </w:rPr>
            </w:r>
            <w:r w:rsidR="00DC50B9" w:rsidRPr="00DC50B9">
              <w:rPr>
                <w:rStyle w:val="TableText10ItalicChar"/>
              </w:rPr>
              <w:fldChar w:fldCharType="separate"/>
            </w:r>
            <w:r w:rsidR="000B474B">
              <w:rPr>
                <w:rStyle w:val="TableText10ItalicChar"/>
              </w:rPr>
              <w:t>5.1</w:t>
            </w:r>
            <w:r w:rsidR="00DC50B9" w:rsidRPr="00DC50B9">
              <w:rPr>
                <w:rStyle w:val="TableText10ItalicChar"/>
              </w:rPr>
              <w:fldChar w:fldCharType="end"/>
            </w:r>
            <w:r w:rsidR="00DC50B9" w:rsidRPr="00DC50B9">
              <w:rPr>
                <w:rStyle w:val="TableText10ItalicChar"/>
              </w:rPr>
              <w:t xml:space="preserve"> - </w:t>
            </w:r>
            <w:r w:rsidR="00DC50B9" w:rsidRPr="00DC50B9">
              <w:rPr>
                <w:rStyle w:val="TableText10ItalicChar"/>
              </w:rPr>
              <w:fldChar w:fldCharType="begin"/>
            </w:r>
            <w:r w:rsidR="00DC50B9" w:rsidRPr="00DC50B9">
              <w:rPr>
                <w:rStyle w:val="TableText10ItalicChar"/>
              </w:rPr>
              <w:instrText xml:space="preserve"> REF _Ref435785560 \h </w:instrText>
            </w:r>
            <w:r w:rsidR="00DC50B9">
              <w:rPr>
                <w:rStyle w:val="TableText10ItalicChar"/>
              </w:rPr>
              <w:instrText xml:space="preserve"> \* MERGEFORMAT </w:instrText>
            </w:r>
            <w:r w:rsidR="00DC50B9" w:rsidRPr="00DC50B9">
              <w:rPr>
                <w:rStyle w:val="TableText10ItalicChar"/>
              </w:rPr>
            </w:r>
            <w:r w:rsidR="00DC50B9" w:rsidRPr="00DC50B9">
              <w:rPr>
                <w:rStyle w:val="TableText10ItalicChar"/>
              </w:rPr>
              <w:fldChar w:fldCharType="separate"/>
            </w:r>
            <w:r w:rsidR="000B474B" w:rsidRPr="000B474B">
              <w:rPr>
                <w:rStyle w:val="TableText10ItalicChar"/>
              </w:rPr>
              <w:t>Interface Overview</w:t>
            </w:r>
            <w:r w:rsidR="00DC50B9" w:rsidRPr="00DC50B9">
              <w:rPr>
                <w:rStyle w:val="TableText10ItalicChar"/>
              </w:rPr>
              <w:fldChar w:fldCharType="end"/>
            </w:r>
            <w:r w:rsidR="00DC50B9">
              <w:rPr>
                <w:rStyle w:val="TableText10ItalicChar"/>
              </w:rPr>
              <w:t xml:space="preserve"> </w:t>
            </w:r>
            <w:r>
              <w:t>to expand process when XML file fails validation</w:t>
            </w:r>
          </w:p>
          <w:p w14:paraId="5B274F0A" w14:textId="77777777" w:rsidR="004C254B" w:rsidRDefault="004C254B" w:rsidP="00341183">
            <w:pPr>
              <w:pStyle w:val="TableText10Indent"/>
            </w:pPr>
            <w:r>
              <w:t xml:space="preserve">Added </w:t>
            </w:r>
            <w:r w:rsidR="00DC50B9" w:rsidRPr="00DC50B9">
              <w:rPr>
                <w:rStyle w:val="TableText10ItalicChar"/>
              </w:rPr>
              <w:fldChar w:fldCharType="begin"/>
            </w:r>
            <w:r w:rsidR="00DC50B9" w:rsidRPr="00DC50B9">
              <w:rPr>
                <w:rStyle w:val="TableText10ItalicChar"/>
              </w:rPr>
              <w:instrText xml:space="preserve"> REF _Ref435614335 \h </w:instrText>
            </w:r>
            <w:r w:rsidR="00DC50B9">
              <w:rPr>
                <w:rStyle w:val="TableText10ItalicChar"/>
              </w:rPr>
              <w:instrText xml:space="preserve"> \* MERGEFORMAT </w:instrText>
            </w:r>
            <w:r w:rsidR="00DC50B9" w:rsidRPr="00DC50B9">
              <w:rPr>
                <w:rStyle w:val="TableText10ItalicChar"/>
              </w:rPr>
            </w:r>
            <w:r w:rsidR="00DC50B9" w:rsidRPr="00DC50B9">
              <w:rPr>
                <w:rStyle w:val="TableText10ItalicChar"/>
              </w:rPr>
              <w:fldChar w:fldCharType="separate"/>
            </w:r>
            <w:r w:rsidR="000B474B" w:rsidRPr="000B474B">
              <w:rPr>
                <w:rStyle w:val="TableText10ItalicChar"/>
              </w:rPr>
              <w:t>Table 10 - XML Element Summary</w:t>
            </w:r>
            <w:r w:rsidR="00DC50B9" w:rsidRPr="00DC50B9">
              <w:rPr>
                <w:rStyle w:val="TableText10ItalicChar"/>
              </w:rPr>
              <w:fldChar w:fldCharType="end"/>
            </w:r>
          </w:p>
          <w:p w14:paraId="5B274F0B" w14:textId="77777777" w:rsidR="004C254B" w:rsidRDefault="004C254B" w:rsidP="00341183">
            <w:pPr>
              <w:pStyle w:val="TableText10Indent"/>
              <w:rPr>
                <w:rStyle w:val="TableText10ItalicChar"/>
              </w:rPr>
            </w:pPr>
            <w:r>
              <w:t xml:space="preserve">Added </w:t>
            </w:r>
            <w:r w:rsidRPr="00A251B4">
              <w:rPr>
                <w:rStyle w:val="TableText10ItalicChar"/>
              </w:rPr>
              <w:t xml:space="preserve">Section </w:t>
            </w:r>
            <w:r w:rsidR="00DC50B9" w:rsidRPr="00DC50B9">
              <w:rPr>
                <w:rStyle w:val="TableText10ItalicChar"/>
              </w:rPr>
              <w:t>8 - XML Schema</w:t>
            </w:r>
          </w:p>
          <w:p w14:paraId="5B274F0C" w14:textId="77777777" w:rsidR="004C254B" w:rsidRDefault="004C254B" w:rsidP="00341183">
            <w:pPr>
              <w:pStyle w:val="TableText10Indent"/>
            </w:pPr>
            <w:r>
              <w:t xml:space="preserve">Updated title for Kirk </w:t>
            </w:r>
            <w:proofErr w:type="spellStart"/>
            <w:r>
              <w:t>Grothe</w:t>
            </w:r>
            <w:proofErr w:type="spellEnd"/>
            <w:r>
              <w:t xml:space="preserve"> in </w:t>
            </w:r>
            <w:r w:rsidR="00DC50B9" w:rsidRPr="00DC50B9">
              <w:rPr>
                <w:rStyle w:val="TableText10ItalicChar"/>
              </w:rPr>
              <w:fldChar w:fldCharType="begin"/>
            </w:r>
            <w:r w:rsidR="00DC50B9" w:rsidRPr="00DC50B9">
              <w:rPr>
                <w:rStyle w:val="TableText10ItalicChar"/>
              </w:rPr>
              <w:instrText xml:space="preserve"> REF _Ref435785643 \h </w:instrText>
            </w:r>
            <w:r w:rsidR="00DC50B9">
              <w:rPr>
                <w:rStyle w:val="TableText10ItalicChar"/>
              </w:rPr>
              <w:instrText xml:space="preserve"> \* MERGEFORMAT </w:instrText>
            </w:r>
            <w:r w:rsidR="00DC50B9" w:rsidRPr="00DC50B9">
              <w:rPr>
                <w:rStyle w:val="TableText10ItalicChar"/>
              </w:rPr>
            </w:r>
            <w:r w:rsidR="00DC50B9" w:rsidRPr="00DC50B9">
              <w:rPr>
                <w:rStyle w:val="TableText10ItalicChar"/>
              </w:rPr>
              <w:fldChar w:fldCharType="separate"/>
            </w:r>
            <w:r w:rsidR="000B474B" w:rsidRPr="000B474B">
              <w:rPr>
                <w:rStyle w:val="TableText10ItalicChar"/>
              </w:rPr>
              <w:t>Table 15 - Approvals</w:t>
            </w:r>
            <w:r w:rsidR="00DC50B9" w:rsidRPr="00DC50B9">
              <w:rPr>
                <w:rStyle w:val="TableText10ItalicChar"/>
              </w:rPr>
              <w:fldChar w:fldCharType="end"/>
            </w:r>
          </w:p>
          <w:p w14:paraId="5B274F0D" w14:textId="77777777" w:rsidR="004C254B" w:rsidRPr="00AF3715" w:rsidRDefault="004C254B" w:rsidP="00341183">
            <w:pPr>
              <w:pStyle w:val="TableText10Indent"/>
            </w:pPr>
            <w:r>
              <w:t xml:space="preserve">Updated CMS Business Owner from James Kerr to Mandy Cohen in </w:t>
            </w:r>
            <w:r w:rsidR="00DC50B9" w:rsidRPr="00DC50B9">
              <w:rPr>
                <w:rStyle w:val="TableText10ItalicChar"/>
              </w:rPr>
              <w:fldChar w:fldCharType="begin"/>
            </w:r>
            <w:r w:rsidR="00DC50B9" w:rsidRPr="00DC50B9">
              <w:rPr>
                <w:rStyle w:val="TableText10ItalicChar"/>
              </w:rPr>
              <w:instrText xml:space="preserve"> REF _Ref435785643 \h </w:instrText>
            </w:r>
            <w:r w:rsidR="00DC50B9">
              <w:rPr>
                <w:rStyle w:val="TableText10ItalicChar"/>
              </w:rPr>
              <w:instrText xml:space="preserve"> \* MERGEFORMAT </w:instrText>
            </w:r>
            <w:r w:rsidR="00DC50B9" w:rsidRPr="00DC50B9">
              <w:rPr>
                <w:rStyle w:val="TableText10ItalicChar"/>
              </w:rPr>
            </w:r>
            <w:r w:rsidR="00DC50B9" w:rsidRPr="00DC50B9">
              <w:rPr>
                <w:rStyle w:val="TableText10ItalicChar"/>
              </w:rPr>
              <w:fldChar w:fldCharType="separate"/>
            </w:r>
            <w:r w:rsidR="000B474B" w:rsidRPr="000B474B">
              <w:rPr>
                <w:rStyle w:val="TableText10ItalicChar"/>
              </w:rPr>
              <w:t>Table 15 - Approvals</w:t>
            </w:r>
            <w:r w:rsidR="00DC50B9" w:rsidRPr="00DC50B9">
              <w:rPr>
                <w:rStyle w:val="TableText10ItalicChar"/>
              </w:rPr>
              <w:fldChar w:fldCharType="end"/>
            </w:r>
          </w:p>
        </w:tc>
      </w:tr>
      <w:tr w:rsidR="004C254B" w:rsidRPr="00F918B4" w14:paraId="5B274F19" w14:textId="77777777" w:rsidTr="00341183">
        <w:trPr>
          <w:cantSplit/>
        </w:trPr>
        <w:tc>
          <w:tcPr>
            <w:tcW w:w="0" w:type="auto"/>
            <w:tcMar>
              <w:left w:w="115" w:type="dxa"/>
              <w:right w:w="115" w:type="dxa"/>
            </w:tcMar>
          </w:tcPr>
          <w:p w14:paraId="5B274F0F" w14:textId="77777777" w:rsidR="004C254B" w:rsidRDefault="004C254B" w:rsidP="00341183">
            <w:pPr>
              <w:pStyle w:val="TableText10"/>
              <w:rPr>
                <w:snapToGrid w:val="0"/>
              </w:rPr>
            </w:pPr>
            <w:r>
              <w:rPr>
                <w:snapToGrid w:val="0"/>
              </w:rPr>
              <w:t>2.1</w:t>
            </w:r>
          </w:p>
        </w:tc>
        <w:tc>
          <w:tcPr>
            <w:tcW w:w="1671" w:type="dxa"/>
            <w:tcMar>
              <w:left w:w="115" w:type="dxa"/>
              <w:right w:w="115" w:type="dxa"/>
            </w:tcMar>
          </w:tcPr>
          <w:p w14:paraId="5B274F10" w14:textId="77777777" w:rsidR="004C254B" w:rsidRDefault="004C254B" w:rsidP="00341183">
            <w:pPr>
              <w:pStyle w:val="TableText10"/>
            </w:pPr>
            <w:r>
              <w:t>June 2015</w:t>
            </w:r>
          </w:p>
        </w:tc>
        <w:tc>
          <w:tcPr>
            <w:tcW w:w="6955" w:type="dxa"/>
          </w:tcPr>
          <w:p w14:paraId="5B274F11" w14:textId="77777777" w:rsidR="004C254B" w:rsidRDefault="004C254B" w:rsidP="00341183">
            <w:pPr>
              <w:pStyle w:val="TableText10"/>
            </w:pPr>
            <w:r>
              <w:t>DSH_INT_ICD_Hub_Opera</w:t>
            </w:r>
          </w:p>
          <w:p w14:paraId="5B274F12" w14:textId="77777777" w:rsidR="004C254B" w:rsidRDefault="004C254B" w:rsidP="00341183">
            <w:pPr>
              <w:pStyle w:val="TableText10Indent"/>
            </w:pPr>
            <w:r w:rsidRPr="00785ABD">
              <w:t>Various font, grammatical, punctuation, shading, formatting, date, version, pagination, glossary, and alignment corrections</w:t>
            </w:r>
          </w:p>
          <w:p w14:paraId="5B274F13" w14:textId="77777777" w:rsidR="004C254B" w:rsidRDefault="004C254B" w:rsidP="00341183">
            <w:pPr>
              <w:pStyle w:val="TableText10Indent"/>
            </w:pPr>
            <w:r>
              <w:t>Updated EDI to MPEDI throughout document</w:t>
            </w:r>
          </w:p>
          <w:p w14:paraId="5B274F14" w14:textId="77777777" w:rsidR="004C254B" w:rsidRDefault="004C254B" w:rsidP="00341183">
            <w:pPr>
              <w:pStyle w:val="TableText10Indent"/>
            </w:pPr>
            <w:r>
              <w:t xml:space="preserve">Updated </w:t>
            </w:r>
            <w:r w:rsidRPr="00C14E3C">
              <w:rPr>
                <w:rStyle w:val="TableText10ItalicChar"/>
              </w:rPr>
              <w:t xml:space="preserve">Section </w:t>
            </w:r>
            <w:r w:rsidR="00AF66E5">
              <w:rPr>
                <w:rStyle w:val="TableText10ItalicChar"/>
              </w:rPr>
              <w:fldChar w:fldCharType="begin"/>
            </w:r>
            <w:r w:rsidR="00AF66E5">
              <w:rPr>
                <w:rStyle w:val="TableText10ItalicChar"/>
              </w:rPr>
              <w:instrText xml:space="preserve"> REF _Ref435785681 \r \h </w:instrText>
            </w:r>
            <w:r w:rsidR="00AF66E5">
              <w:rPr>
                <w:rStyle w:val="TableText10ItalicChar"/>
              </w:rPr>
            </w:r>
            <w:r w:rsidR="00AF66E5">
              <w:rPr>
                <w:rStyle w:val="TableText10ItalicChar"/>
              </w:rPr>
              <w:fldChar w:fldCharType="separate"/>
            </w:r>
            <w:r w:rsidR="000B474B">
              <w:rPr>
                <w:rStyle w:val="TableText10ItalicChar"/>
              </w:rPr>
              <w:t>4.1</w:t>
            </w:r>
            <w:r w:rsidR="00AF66E5">
              <w:rPr>
                <w:rStyle w:val="TableText10ItalicChar"/>
              </w:rPr>
              <w:fldChar w:fldCharType="end"/>
            </w:r>
            <w:r w:rsidR="00AF66E5">
              <w:rPr>
                <w:rStyle w:val="TableText10ItalicChar"/>
              </w:rPr>
              <w:t xml:space="preserve"> - </w:t>
            </w:r>
            <w:r w:rsidR="00AF66E5">
              <w:rPr>
                <w:rStyle w:val="TableText10ItalicChar"/>
              </w:rPr>
              <w:fldChar w:fldCharType="begin"/>
            </w:r>
            <w:r w:rsidR="00AF66E5">
              <w:rPr>
                <w:rStyle w:val="TableText10ItalicChar"/>
              </w:rPr>
              <w:instrText xml:space="preserve"> REF _Ref435785683 \h </w:instrText>
            </w:r>
            <w:r w:rsidR="00AF66E5">
              <w:rPr>
                <w:rStyle w:val="TableText10ItalicChar"/>
              </w:rPr>
            </w:r>
            <w:r w:rsidR="00AF66E5">
              <w:rPr>
                <w:rStyle w:val="TableText10ItalicChar"/>
              </w:rPr>
              <w:fldChar w:fldCharType="separate"/>
            </w:r>
            <w:r w:rsidR="000B474B">
              <w:t>Assumptions</w:t>
            </w:r>
            <w:r w:rsidR="00AF66E5">
              <w:rPr>
                <w:rStyle w:val="TableText10ItalicChar"/>
              </w:rPr>
              <w:fldChar w:fldCharType="end"/>
            </w:r>
          </w:p>
          <w:p w14:paraId="5B274F15" w14:textId="77777777" w:rsidR="004C254B" w:rsidRDefault="004C254B" w:rsidP="00341183">
            <w:pPr>
              <w:pStyle w:val="TableText10Indent"/>
            </w:pPr>
            <w:r>
              <w:t xml:space="preserve">Updated </w:t>
            </w:r>
            <w:r w:rsidRPr="00C14E3C">
              <w:rPr>
                <w:rStyle w:val="TableText10ItalicChar"/>
              </w:rPr>
              <w:t xml:space="preserve">Section </w:t>
            </w:r>
            <w:r w:rsidR="00AF66E5">
              <w:rPr>
                <w:rStyle w:val="TableText10ItalicChar"/>
              </w:rPr>
              <w:fldChar w:fldCharType="begin"/>
            </w:r>
            <w:r w:rsidR="00AF66E5">
              <w:rPr>
                <w:rStyle w:val="TableText10ItalicChar"/>
              </w:rPr>
              <w:instrText xml:space="preserve"> REF _Ref435785696 \r \h </w:instrText>
            </w:r>
            <w:r w:rsidR="00AF66E5">
              <w:rPr>
                <w:rStyle w:val="TableText10ItalicChar"/>
              </w:rPr>
            </w:r>
            <w:r w:rsidR="00AF66E5">
              <w:rPr>
                <w:rStyle w:val="TableText10ItalicChar"/>
              </w:rPr>
              <w:fldChar w:fldCharType="separate"/>
            </w:r>
            <w:r w:rsidR="000B474B">
              <w:rPr>
                <w:rStyle w:val="TableText10ItalicChar"/>
              </w:rPr>
              <w:t>5.1</w:t>
            </w:r>
            <w:r w:rsidR="00AF66E5">
              <w:rPr>
                <w:rStyle w:val="TableText10ItalicChar"/>
              </w:rPr>
              <w:fldChar w:fldCharType="end"/>
            </w:r>
            <w:r w:rsidR="00AF66E5">
              <w:rPr>
                <w:rStyle w:val="TableText10ItalicChar"/>
              </w:rPr>
              <w:t xml:space="preserve"> - </w:t>
            </w:r>
            <w:r w:rsidR="00AF66E5">
              <w:rPr>
                <w:rStyle w:val="TableText10ItalicChar"/>
              </w:rPr>
              <w:fldChar w:fldCharType="begin"/>
            </w:r>
            <w:r w:rsidR="00AF66E5">
              <w:rPr>
                <w:rStyle w:val="TableText10ItalicChar"/>
              </w:rPr>
              <w:instrText xml:space="preserve"> REF _Ref435785698 \h </w:instrText>
            </w:r>
            <w:r w:rsidR="00AF66E5">
              <w:rPr>
                <w:rStyle w:val="TableText10ItalicChar"/>
              </w:rPr>
            </w:r>
            <w:r w:rsidR="00AF66E5">
              <w:rPr>
                <w:rStyle w:val="TableText10ItalicChar"/>
              </w:rPr>
              <w:fldChar w:fldCharType="separate"/>
            </w:r>
            <w:r w:rsidR="000B474B">
              <w:t>Interface Overview</w:t>
            </w:r>
            <w:r w:rsidR="00AF66E5">
              <w:rPr>
                <w:rStyle w:val="TableText10ItalicChar"/>
              </w:rPr>
              <w:fldChar w:fldCharType="end"/>
            </w:r>
          </w:p>
          <w:p w14:paraId="5B274F16" w14:textId="77777777" w:rsidR="004C254B" w:rsidRDefault="004C254B" w:rsidP="00341183">
            <w:pPr>
              <w:pStyle w:val="TableText10Indent"/>
            </w:pPr>
            <w:r>
              <w:t xml:space="preserve">Updated </w:t>
            </w:r>
            <w:r w:rsidRPr="00C14E3C">
              <w:rPr>
                <w:rStyle w:val="TableText10ItalicChar"/>
              </w:rPr>
              <w:t xml:space="preserve">Section </w:t>
            </w:r>
            <w:r w:rsidR="00AF66E5" w:rsidRPr="00AF66E5">
              <w:rPr>
                <w:rStyle w:val="TableText10ItalicChar"/>
              </w:rPr>
              <w:fldChar w:fldCharType="begin"/>
            </w:r>
            <w:r w:rsidR="00AF66E5" w:rsidRPr="00AF66E5">
              <w:rPr>
                <w:rStyle w:val="TableText10ItalicChar"/>
              </w:rPr>
              <w:instrText xml:space="preserve"> REF _Ref435785726 \r \h </w:instrText>
            </w:r>
            <w:r w:rsidR="00AF66E5">
              <w:rPr>
                <w:rStyle w:val="TableText10ItalicChar"/>
              </w:rPr>
              <w:instrText xml:space="preserve"> \* MERGEFORMAT </w:instrText>
            </w:r>
            <w:r w:rsidR="00AF66E5" w:rsidRPr="00AF66E5">
              <w:rPr>
                <w:rStyle w:val="TableText10ItalicChar"/>
              </w:rPr>
            </w:r>
            <w:r w:rsidR="00AF66E5" w:rsidRPr="00AF66E5">
              <w:rPr>
                <w:rStyle w:val="TableText10ItalicChar"/>
              </w:rPr>
              <w:fldChar w:fldCharType="separate"/>
            </w:r>
            <w:r w:rsidR="000B474B">
              <w:rPr>
                <w:rStyle w:val="TableText10ItalicChar"/>
              </w:rPr>
              <w:t>6.1.4.3</w:t>
            </w:r>
            <w:r w:rsidR="00AF66E5" w:rsidRPr="00AF66E5">
              <w:rPr>
                <w:rStyle w:val="TableText10ItalicChar"/>
              </w:rPr>
              <w:fldChar w:fldCharType="end"/>
            </w:r>
            <w:r w:rsidR="00AF66E5" w:rsidRPr="00AF66E5">
              <w:rPr>
                <w:rStyle w:val="TableText10ItalicChar"/>
              </w:rPr>
              <w:t xml:space="preserve"> - </w:t>
            </w:r>
            <w:r w:rsidR="00AF66E5" w:rsidRPr="00AF66E5">
              <w:rPr>
                <w:rStyle w:val="TableText10ItalicChar"/>
              </w:rPr>
              <w:fldChar w:fldCharType="begin"/>
            </w:r>
            <w:r w:rsidR="00AF66E5" w:rsidRPr="00AF66E5">
              <w:rPr>
                <w:rStyle w:val="TableText10ItalicChar"/>
              </w:rPr>
              <w:instrText xml:space="preserve"> REF _Ref435785727 \h </w:instrText>
            </w:r>
            <w:r w:rsidR="00AF66E5">
              <w:rPr>
                <w:rStyle w:val="TableText10ItalicChar"/>
              </w:rPr>
              <w:instrText xml:space="preserve"> \* MERGEFORMAT </w:instrText>
            </w:r>
            <w:r w:rsidR="00AF66E5" w:rsidRPr="00AF66E5">
              <w:rPr>
                <w:rStyle w:val="TableText10ItalicChar"/>
              </w:rPr>
            </w:r>
            <w:r w:rsidR="00AF66E5" w:rsidRPr="00AF66E5">
              <w:rPr>
                <w:rStyle w:val="TableText10ItalicChar"/>
              </w:rPr>
              <w:fldChar w:fldCharType="separate"/>
            </w:r>
            <w:r w:rsidR="000B474B" w:rsidRPr="000B474B">
              <w:rPr>
                <w:rStyle w:val="TableText10ItalicChar"/>
              </w:rPr>
              <w:t>Field/Element Definition</w:t>
            </w:r>
            <w:r w:rsidR="00AF66E5" w:rsidRPr="00AF66E5">
              <w:rPr>
                <w:rStyle w:val="TableText10ItalicChar"/>
              </w:rPr>
              <w:fldChar w:fldCharType="end"/>
            </w:r>
          </w:p>
          <w:p w14:paraId="5B274F17" w14:textId="77777777" w:rsidR="004C254B" w:rsidRDefault="004C254B" w:rsidP="00341183">
            <w:pPr>
              <w:pStyle w:val="TableText10Indent"/>
            </w:pPr>
            <w:r>
              <w:t xml:space="preserve">Updated </w:t>
            </w:r>
            <w:r w:rsidR="00AF66E5" w:rsidRPr="00AF66E5">
              <w:rPr>
                <w:rStyle w:val="TableText10ItalicChar"/>
              </w:rPr>
              <w:t>Section 8 - XML Schema</w:t>
            </w:r>
          </w:p>
          <w:p w14:paraId="5B274F18" w14:textId="77777777" w:rsidR="004C254B" w:rsidRDefault="004C254B" w:rsidP="00341183">
            <w:pPr>
              <w:pStyle w:val="TableText10Indent"/>
            </w:pPr>
            <w:r>
              <w:t xml:space="preserve">Added Asad Shah, Requirements Team Lead to </w:t>
            </w:r>
            <w:r w:rsidR="00486F0C" w:rsidRPr="00DC50B9">
              <w:rPr>
                <w:rStyle w:val="TableText10ItalicChar"/>
              </w:rPr>
              <w:fldChar w:fldCharType="begin"/>
            </w:r>
            <w:r w:rsidR="00486F0C" w:rsidRPr="00DC50B9">
              <w:rPr>
                <w:rStyle w:val="TableText10ItalicChar"/>
              </w:rPr>
              <w:instrText xml:space="preserve"> REF _Ref435785643 \h </w:instrText>
            </w:r>
            <w:r w:rsidR="00486F0C">
              <w:rPr>
                <w:rStyle w:val="TableText10ItalicChar"/>
              </w:rPr>
              <w:instrText xml:space="preserve"> \* MERGEFORMAT </w:instrText>
            </w:r>
            <w:r w:rsidR="00486F0C" w:rsidRPr="00DC50B9">
              <w:rPr>
                <w:rStyle w:val="TableText10ItalicChar"/>
              </w:rPr>
            </w:r>
            <w:r w:rsidR="00486F0C" w:rsidRPr="00DC50B9">
              <w:rPr>
                <w:rStyle w:val="TableText10ItalicChar"/>
              </w:rPr>
              <w:fldChar w:fldCharType="separate"/>
            </w:r>
            <w:r w:rsidR="000B474B" w:rsidRPr="000B474B">
              <w:rPr>
                <w:rStyle w:val="TableText10ItalicChar"/>
              </w:rPr>
              <w:t>Table 15 - Approvals</w:t>
            </w:r>
            <w:r w:rsidR="00486F0C" w:rsidRPr="00DC50B9">
              <w:rPr>
                <w:rStyle w:val="TableText10ItalicChar"/>
              </w:rPr>
              <w:fldChar w:fldCharType="end"/>
            </w:r>
            <w:r>
              <w:t xml:space="preserve"> removed unnecessary signatories</w:t>
            </w:r>
          </w:p>
        </w:tc>
      </w:tr>
      <w:tr w:rsidR="004C254B" w:rsidRPr="00F918B4" w14:paraId="5B274F2E" w14:textId="77777777" w:rsidTr="00341183">
        <w:trPr>
          <w:cantSplit/>
        </w:trPr>
        <w:tc>
          <w:tcPr>
            <w:tcW w:w="0" w:type="auto"/>
            <w:tcMar>
              <w:left w:w="115" w:type="dxa"/>
              <w:right w:w="115" w:type="dxa"/>
            </w:tcMar>
          </w:tcPr>
          <w:p w14:paraId="5B274F1A" w14:textId="77777777" w:rsidR="004C254B" w:rsidRDefault="004C254B" w:rsidP="00341183">
            <w:pPr>
              <w:pStyle w:val="TableText10"/>
              <w:rPr>
                <w:snapToGrid w:val="0"/>
              </w:rPr>
            </w:pPr>
            <w:r>
              <w:rPr>
                <w:snapToGrid w:val="0"/>
              </w:rPr>
              <w:lastRenderedPageBreak/>
              <w:t>3.0</w:t>
            </w:r>
          </w:p>
        </w:tc>
        <w:tc>
          <w:tcPr>
            <w:tcW w:w="1671" w:type="dxa"/>
            <w:tcMar>
              <w:left w:w="115" w:type="dxa"/>
              <w:right w:w="115" w:type="dxa"/>
            </w:tcMar>
          </w:tcPr>
          <w:p w14:paraId="5B274F1B" w14:textId="77777777" w:rsidR="004C254B" w:rsidRDefault="004C254B" w:rsidP="00341183">
            <w:pPr>
              <w:pStyle w:val="TableText10"/>
            </w:pPr>
            <w:r>
              <w:t>August 2015</w:t>
            </w:r>
          </w:p>
        </w:tc>
        <w:tc>
          <w:tcPr>
            <w:tcW w:w="6955" w:type="dxa"/>
          </w:tcPr>
          <w:p w14:paraId="5B274F1C" w14:textId="77777777" w:rsidR="004C254B" w:rsidRDefault="004C254B" w:rsidP="00341183">
            <w:pPr>
              <w:pStyle w:val="TableText10"/>
            </w:pPr>
            <w:r>
              <w:t>DSH_INT_ICD_Hub_Opera</w:t>
            </w:r>
          </w:p>
          <w:p w14:paraId="5B274F1D" w14:textId="77777777" w:rsidR="004C254B" w:rsidRDefault="004C254B" w:rsidP="00341183">
            <w:pPr>
              <w:pStyle w:val="TableText10Indent"/>
            </w:pPr>
            <w:r w:rsidRPr="00785ABD">
              <w:t>Various font, grammatical, punctuation, shading, formatting, date, version, pagination, glossary, and alignment corrections</w:t>
            </w:r>
          </w:p>
          <w:p w14:paraId="5B274F1E" w14:textId="77777777" w:rsidR="004C254B" w:rsidRDefault="004C254B" w:rsidP="00341183">
            <w:pPr>
              <w:pStyle w:val="TableText10Indent"/>
            </w:pPr>
            <w:r>
              <w:t xml:space="preserve">Updated </w:t>
            </w:r>
            <w:r w:rsidRPr="002A12C7">
              <w:rPr>
                <w:rStyle w:val="TableText10ItalicChar"/>
              </w:rPr>
              <w:t xml:space="preserve">Section </w:t>
            </w:r>
            <w:r w:rsidR="000460A1" w:rsidRPr="002A12C7">
              <w:rPr>
                <w:rStyle w:val="TableText10ItalicChar"/>
              </w:rPr>
              <w:fldChar w:fldCharType="begin"/>
            </w:r>
            <w:r w:rsidR="000460A1" w:rsidRPr="002A12C7">
              <w:rPr>
                <w:rStyle w:val="TableText10ItalicChar"/>
              </w:rPr>
              <w:instrText xml:space="preserve"> REF _Ref435785795 \r \h </w:instrText>
            </w:r>
            <w:r w:rsidR="002A12C7">
              <w:rPr>
                <w:rStyle w:val="TableText10ItalicChar"/>
              </w:rPr>
              <w:instrText xml:space="preserve"> \* MERGEFORMAT </w:instrText>
            </w:r>
            <w:r w:rsidR="000460A1" w:rsidRPr="002A12C7">
              <w:rPr>
                <w:rStyle w:val="TableText10ItalicChar"/>
              </w:rPr>
            </w:r>
            <w:r w:rsidR="000460A1" w:rsidRPr="002A12C7">
              <w:rPr>
                <w:rStyle w:val="TableText10ItalicChar"/>
              </w:rPr>
              <w:fldChar w:fldCharType="separate"/>
            </w:r>
            <w:r w:rsidR="000B474B">
              <w:rPr>
                <w:rStyle w:val="TableText10ItalicChar"/>
              </w:rPr>
              <w:t>4.1</w:t>
            </w:r>
            <w:r w:rsidR="000460A1" w:rsidRPr="002A12C7">
              <w:rPr>
                <w:rStyle w:val="TableText10ItalicChar"/>
              </w:rPr>
              <w:fldChar w:fldCharType="end"/>
            </w:r>
            <w:r w:rsidR="002A12C7" w:rsidRPr="002A12C7">
              <w:rPr>
                <w:rStyle w:val="TableText10ItalicChar"/>
              </w:rPr>
              <w:t xml:space="preserve"> - </w:t>
            </w:r>
            <w:r w:rsidR="000460A1" w:rsidRPr="002A12C7">
              <w:rPr>
                <w:rStyle w:val="TableText10ItalicChar"/>
              </w:rPr>
              <w:fldChar w:fldCharType="begin"/>
            </w:r>
            <w:r w:rsidR="000460A1" w:rsidRPr="002A12C7">
              <w:rPr>
                <w:rStyle w:val="TableText10ItalicChar"/>
              </w:rPr>
              <w:instrText xml:space="preserve"> REF _Ref435785797 \h </w:instrText>
            </w:r>
            <w:r w:rsidR="002A12C7">
              <w:rPr>
                <w:rStyle w:val="TableText10ItalicChar"/>
              </w:rPr>
              <w:instrText xml:space="preserve"> \* MERGEFORMAT </w:instrText>
            </w:r>
            <w:r w:rsidR="000460A1" w:rsidRPr="002A12C7">
              <w:rPr>
                <w:rStyle w:val="TableText10ItalicChar"/>
              </w:rPr>
            </w:r>
            <w:r w:rsidR="000460A1" w:rsidRPr="002A12C7">
              <w:rPr>
                <w:rStyle w:val="TableText10ItalicChar"/>
              </w:rPr>
              <w:fldChar w:fldCharType="separate"/>
            </w:r>
            <w:r w:rsidR="000B474B" w:rsidRPr="000B474B">
              <w:rPr>
                <w:rStyle w:val="TableText10ItalicChar"/>
              </w:rPr>
              <w:t>Assumptions</w:t>
            </w:r>
            <w:r w:rsidR="000460A1" w:rsidRPr="002A12C7">
              <w:rPr>
                <w:rStyle w:val="TableText10ItalicChar"/>
              </w:rPr>
              <w:fldChar w:fldCharType="end"/>
            </w:r>
          </w:p>
          <w:p w14:paraId="5B274F1F" w14:textId="77777777" w:rsidR="004C254B" w:rsidRDefault="004C254B" w:rsidP="00341183">
            <w:pPr>
              <w:pStyle w:val="TableText10Indent"/>
            </w:pPr>
            <w:r>
              <w:t xml:space="preserve">Updated </w:t>
            </w:r>
            <w:r w:rsidRPr="002A12C7">
              <w:rPr>
                <w:rStyle w:val="TableText10ItalicChar"/>
              </w:rPr>
              <w:t xml:space="preserve">Section </w:t>
            </w:r>
            <w:r w:rsidR="000460A1" w:rsidRPr="002A12C7">
              <w:rPr>
                <w:rStyle w:val="TableText10ItalicChar"/>
              </w:rPr>
              <w:fldChar w:fldCharType="begin"/>
            </w:r>
            <w:r w:rsidR="000460A1" w:rsidRPr="002A12C7">
              <w:rPr>
                <w:rStyle w:val="TableText10ItalicChar"/>
              </w:rPr>
              <w:instrText xml:space="preserve"> REF _Ref435785808 \r \h </w:instrText>
            </w:r>
            <w:r w:rsidR="002A12C7">
              <w:rPr>
                <w:rStyle w:val="TableText10ItalicChar"/>
              </w:rPr>
              <w:instrText xml:space="preserve"> \* MERGEFORMAT </w:instrText>
            </w:r>
            <w:r w:rsidR="000460A1" w:rsidRPr="002A12C7">
              <w:rPr>
                <w:rStyle w:val="TableText10ItalicChar"/>
              </w:rPr>
            </w:r>
            <w:r w:rsidR="000460A1" w:rsidRPr="002A12C7">
              <w:rPr>
                <w:rStyle w:val="TableText10ItalicChar"/>
              </w:rPr>
              <w:fldChar w:fldCharType="separate"/>
            </w:r>
            <w:r w:rsidR="000B474B">
              <w:rPr>
                <w:rStyle w:val="TableText10ItalicChar"/>
              </w:rPr>
              <w:t>4.2</w:t>
            </w:r>
            <w:r w:rsidR="000460A1" w:rsidRPr="002A12C7">
              <w:rPr>
                <w:rStyle w:val="TableText10ItalicChar"/>
              </w:rPr>
              <w:fldChar w:fldCharType="end"/>
            </w:r>
            <w:r w:rsidR="002A12C7" w:rsidRPr="002A12C7">
              <w:rPr>
                <w:rStyle w:val="TableText10ItalicChar"/>
              </w:rPr>
              <w:t xml:space="preserve"> - </w:t>
            </w:r>
            <w:r w:rsidR="000460A1" w:rsidRPr="002A12C7">
              <w:rPr>
                <w:rStyle w:val="TableText10ItalicChar"/>
              </w:rPr>
              <w:fldChar w:fldCharType="begin"/>
            </w:r>
            <w:r w:rsidR="000460A1" w:rsidRPr="002A12C7">
              <w:rPr>
                <w:rStyle w:val="TableText10ItalicChar"/>
              </w:rPr>
              <w:instrText xml:space="preserve"> REF _Ref435785810 \h </w:instrText>
            </w:r>
            <w:r w:rsidR="002A12C7">
              <w:rPr>
                <w:rStyle w:val="TableText10ItalicChar"/>
              </w:rPr>
              <w:instrText xml:space="preserve"> \* MERGEFORMAT </w:instrText>
            </w:r>
            <w:r w:rsidR="000460A1" w:rsidRPr="002A12C7">
              <w:rPr>
                <w:rStyle w:val="TableText10ItalicChar"/>
              </w:rPr>
            </w:r>
            <w:r w:rsidR="000460A1" w:rsidRPr="002A12C7">
              <w:rPr>
                <w:rStyle w:val="TableText10ItalicChar"/>
              </w:rPr>
              <w:fldChar w:fldCharType="separate"/>
            </w:r>
            <w:r w:rsidR="000B474B" w:rsidRPr="000B474B">
              <w:rPr>
                <w:rStyle w:val="TableText10ItalicChar"/>
              </w:rPr>
              <w:t>Constraints</w:t>
            </w:r>
            <w:r w:rsidR="000460A1" w:rsidRPr="002A12C7">
              <w:rPr>
                <w:rStyle w:val="TableText10ItalicChar"/>
              </w:rPr>
              <w:fldChar w:fldCharType="end"/>
            </w:r>
          </w:p>
          <w:p w14:paraId="5B274F20" w14:textId="77777777" w:rsidR="004C254B" w:rsidRDefault="004C254B" w:rsidP="00341183">
            <w:pPr>
              <w:pStyle w:val="TableText10Indent"/>
            </w:pPr>
            <w:r>
              <w:t xml:space="preserve">Updated </w:t>
            </w:r>
            <w:r w:rsidR="000460A1" w:rsidRPr="002A12C7">
              <w:rPr>
                <w:rStyle w:val="TableText10ItalicChar"/>
              </w:rPr>
              <w:fldChar w:fldCharType="begin"/>
            </w:r>
            <w:r w:rsidR="000460A1" w:rsidRPr="002A12C7">
              <w:rPr>
                <w:rStyle w:val="TableText10ItalicChar"/>
              </w:rPr>
              <w:instrText xml:space="preserve"> REF _Ref435785825 \h </w:instrText>
            </w:r>
            <w:r w:rsidR="002A12C7">
              <w:rPr>
                <w:rStyle w:val="TableText10ItalicChar"/>
              </w:rPr>
              <w:instrText xml:space="preserve"> \* MERGEFORMAT </w:instrText>
            </w:r>
            <w:r w:rsidR="000460A1" w:rsidRPr="002A12C7">
              <w:rPr>
                <w:rStyle w:val="TableText10ItalicChar"/>
              </w:rPr>
            </w:r>
            <w:r w:rsidR="000460A1" w:rsidRPr="002A12C7">
              <w:rPr>
                <w:rStyle w:val="TableText10ItalicChar"/>
              </w:rPr>
              <w:fldChar w:fldCharType="separate"/>
            </w:r>
            <w:r w:rsidR="000B474B" w:rsidRPr="000B474B">
              <w:rPr>
                <w:rStyle w:val="TableText10ItalicChar"/>
              </w:rPr>
              <w:t>Figure 1 - Opera Solutions/Hub Interface</w:t>
            </w:r>
            <w:r w:rsidR="000460A1" w:rsidRPr="002A12C7">
              <w:rPr>
                <w:rStyle w:val="TableText10ItalicChar"/>
              </w:rPr>
              <w:fldChar w:fldCharType="end"/>
            </w:r>
          </w:p>
          <w:p w14:paraId="5B274F21"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_Ref435785841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5.1</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_Ref435785842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Interface Overview</w:t>
            </w:r>
            <w:r w:rsidR="008C7DBC" w:rsidRPr="002A12C7">
              <w:rPr>
                <w:rStyle w:val="TableText10ItalicChar"/>
              </w:rPr>
              <w:fldChar w:fldCharType="end"/>
            </w:r>
          </w:p>
          <w:p w14:paraId="5B274F22"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_Ref435785858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5.3</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_Ref435785859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Data Transfer</w:t>
            </w:r>
            <w:r w:rsidR="008C7DBC" w:rsidRPr="002A12C7">
              <w:rPr>
                <w:rStyle w:val="TableText10ItalicChar"/>
              </w:rPr>
              <w:fldChar w:fldCharType="end"/>
            </w:r>
          </w:p>
          <w:p w14:paraId="5B274F23"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_Ref435785869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5.4</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_Ref435785871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Transactions</w:t>
            </w:r>
            <w:r w:rsidR="008C7DBC" w:rsidRPr="002A12C7">
              <w:rPr>
                <w:rStyle w:val="TableText10ItalicChar"/>
              </w:rPr>
              <w:fldChar w:fldCharType="end"/>
            </w:r>
          </w:p>
          <w:p w14:paraId="5B274F24"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_Ref435785888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6.1</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_Ref435785890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Requirements for Hub-to-Opera Solutions Interface</w:t>
            </w:r>
            <w:r w:rsidR="008C7DBC" w:rsidRPr="002A12C7">
              <w:rPr>
                <w:rStyle w:val="TableText10ItalicChar"/>
              </w:rPr>
              <w:fldChar w:fldCharType="end"/>
            </w:r>
          </w:p>
          <w:p w14:paraId="5B274F25" w14:textId="6F91813B" w:rsidR="004C254B" w:rsidRDefault="004C254B" w:rsidP="00341183">
            <w:pPr>
              <w:pStyle w:val="TableText10Indent"/>
            </w:pPr>
            <w:r>
              <w:t xml:space="preserve">Updated </w:t>
            </w:r>
            <w:r w:rsidR="008C7DBC" w:rsidRPr="002A12C7">
              <w:rPr>
                <w:rStyle w:val="TableText10ItalicChar"/>
              </w:rPr>
              <w:t xml:space="preserve">Table 6 - Opera Solutions/MPEDI Interface Processing Steps for Sending a </w:t>
            </w:r>
            <w:r w:rsidR="009F5016">
              <w:rPr>
                <w:rStyle w:val="TableText10ItalicChar"/>
              </w:rPr>
              <w:t>ZIP file</w:t>
            </w:r>
            <w:r w:rsidR="008C7DBC" w:rsidRPr="002A12C7">
              <w:rPr>
                <w:rStyle w:val="TableText10ItalicChar"/>
              </w:rPr>
              <w:t xml:space="preserve"> from Opera Solutions to the MPEDI</w:t>
            </w:r>
          </w:p>
          <w:p w14:paraId="5B274F26"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_Ref435785921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6.1.3</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_Ref435785923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Interface Processing Time Requirements</w:t>
            </w:r>
            <w:r w:rsidR="008C7DBC" w:rsidRPr="002A12C7">
              <w:rPr>
                <w:rStyle w:val="TableText10ItalicChar"/>
              </w:rPr>
              <w:fldChar w:fldCharType="end"/>
            </w:r>
          </w:p>
          <w:p w14:paraId="5B274F27" w14:textId="2682D348" w:rsidR="004C254B" w:rsidRDefault="004C254B" w:rsidP="00905854">
            <w:pPr>
              <w:pStyle w:val="TableText10Indent"/>
            </w:pPr>
            <w:r>
              <w:t xml:space="preserve">Updated </w:t>
            </w:r>
            <w:r w:rsidR="00905854" w:rsidRPr="00905854">
              <w:rPr>
                <w:rStyle w:val="TableText10ItalicChar"/>
              </w:rPr>
              <w:fldChar w:fldCharType="begin"/>
            </w:r>
            <w:r w:rsidR="00905854" w:rsidRPr="00905854">
              <w:rPr>
                <w:rStyle w:val="TableText10ItalicChar"/>
              </w:rPr>
              <w:instrText xml:space="preserve"> REF _Ref449088958 \h </w:instrText>
            </w:r>
            <w:r w:rsidR="00905854">
              <w:rPr>
                <w:rStyle w:val="TableText10ItalicChar"/>
              </w:rPr>
              <w:instrText xml:space="preserve"> \* MERGEFORMAT </w:instrText>
            </w:r>
            <w:r w:rsidR="00905854" w:rsidRPr="00905854">
              <w:rPr>
                <w:rStyle w:val="TableText10ItalicChar"/>
              </w:rPr>
            </w:r>
            <w:r w:rsidR="00905854" w:rsidRPr="00905854">
              <w:rPr>
                <w:rStyle w:val="TableText10ItalicChar"/>
              </w:rPr>
              <w:fldChar w:fldCharType="separate"/>
            </w:r>
            <w:r w:rsidR="000B474B" w:rsidRPr="000B474B">
              <w:rPr>
                <w:rStyle w:val="TableText10ItalicChar"/>
              </w:rPr>
              <w:t>Figure 2 - Flat File Layout</w:t>
            </w:r>
            <w:r w:rsidR="00905854" w:rsidRPr="00905854">
              <w:rPr>
                <w:rStyle w:val="TableText10ItalicChar"/>
              </w:rPr>
              <w:fldChar w:fldCharType="end"/>
            </w:r>
          </w:p>
          <w:p w14:paraId="5B274F28" w14:textId="77777777" w:rsidR="004C254B" w:rsidRDefault="004C254B" w:rsidP="00341183">
            <w:pPr>
              <w:pStyle w:val="TableText10Indent"/>
            </w:pPr>
            <w:r>
              <w:t xml:space="preserve">Added </w:t>
            </w:r>
            <w:r w:rsidR="008C7DBC" w:rsidRPr="002A12C7">
              <w:rPr>
                <w:rStyle w:val="TableText10ItalicChar"/>
              </w:rPr>
              <w:fldChar w:fldCharType="begin"/>
            </w:r>
            <w:r w:rsidR="008C7DBC" w:rsidRPr="002A12C7">
              <w:rPr>
                <w:rStyle w:val="TableText10ItalicChar"/>
              </w:rPr>
              <w:instrText xml:space="preserve"> REF _Ref435784662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Table 9 - MPEDI Journal File Layout</w:t>
            </w:r>
            <w:r w:rsidR="008C7DBC" w:rsidRPr="002A12C7">
              <w:rPr>
                <w:rStyle w:val="TableText10ItalicChar"/>
              </w:rPr>
              <w:fldChar w:fldCharType="end"/>
            </w:r>
          </w:p>
          <w:p w14:paraId="5B274F29" w14:textId="77777777" w:rsidR="004C254B" w:rsidRDefault="004C254B" w:rsidP="00341183">
            <w:pPr>
              <w:pStyle w:val="TableText10Indent"/>
            </w:pPr>
            <w:r>
              <w:t>Replaced Benefit Enrollment with BUU globally</w:t>
            </w:r>
          </w:p>
          <w:p w14:paraId="5B274F2A" w14:textId="77777777" w:rsidR="004C254B" w:rsidRDefault="004C254B" w:rsidP="00341183">
            <w:pPr>
              <w:pStyle w:val="TableText10Indent"/>
            </w:pPr>
            <w:r>
              <w:t xml:space="preserve">Replaced </w:t>
            </w:r>
            <w:r w:rsidR="008C7DBC" w:rsidRPr="002A12C7">
              <w:rPr>
                <w:rStyle w:val="TableText10ItalicChar"/>
              </w:rPr>
              <w:t>Figure 3 - Flat File Data Elements</w:t>
            </w:r>
          </w:p>
          <w:p w14:paraId="5B274F2B"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_Ref435785992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6.1.5</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_Ref435785994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Communication Methods</w:t>
            </w:r>
            <w:r w:rsidR="008C7DBC" w:rsidRPr="002A12C7">
              <w:rPr>
                <w:rStyle w:val="TableText10ItalicChar"/>
              </w:rPr>
              <w:fldChar w:fldCharType="end"/>
            </w:r>
          </w:p>
          <w:p w14:paraId="5B274F2C" w14:textId="77777777" w:rsidR="004C254B" w:rsidRDefault="004C254B" w:rsidP="00341183">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_Ref435786005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6.1.5.1</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_Ref435786007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Interface Initiation</w:t>
            </w:r>
            <w:r w:rsidR="008C7DBC" w:rsidRPr="002A12C7">
              <w:rPr>
                <w:rStyle w:val="TableText10ItalicChar"/>
              </w:rPr>
              <w:fldChar w:fldCharType="end"/>
            </w:r>
          </w:p>
          <w:p w14:paraId="5B274F2D" w14:textId="77777777" w:rsidR="004C254B" w:rsidRDefault="004C254B" w:rsidP="008C7DBC">
            <w:pPr>
              <w:pStyle w:val="TableText10Indent"/>
            </w:pPr>
            <w:r>
              <w:t xml:space="preserve">Updated </w:t>
            </w:r>
            <w:r w:rsidRPr="002A12C7">
              <w:rPr>
                <w:rStyle w:val="TableText10ItalicChar"/>
              </w:rPr>
              <w:t xml:space="preserve">Section </w:t>
            </w:r>
            <w:r w:rsidR="008C7DBC" w:rsidRPr="002A12C7">
              <w:rPr>
                <w:rStyle w:val="TableText10ItalicChar"/>
              </w:rPr>
              <w:fldChar w:fldCharType="begin"/>
            </w:r>
            <w:r w:rsidR="008C7DBC" w:rsidRPr="002A12C7">
              <w:rPr>
                <w:rStyle w:val="TableText10ItalicChar"/>
              </w:rPr>
              <w:instrText xml:space="preserve"> REF _Ref435786017 \r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Pr>
                <w:rStyle w:val="TableText10ItalicChar"/>
              </w:rPr>
              <w:t>6.1.5.2</w:t>
            </w:r>
            <w:r w:rsidR="008C7DBC" w:rsidRPr="002A12C7">
              <w:rPr>
                <w:rStyle w:val="TableText10ItalicChar"/>
              </w:rPr>
              <w:fldChar w:fldCharType="end"/>
            </w:r>
            <w:r w:rsidR="002A12C7" w:rsidRPr="002A12C7">
              <w:rPr>
                <w:rStyle w:val="TableText10ItalicChar"/>
              </w:rPr>
              <w:t xml:space="preserve"> - </w:t>
            </w:r>
            <w:r w:rsidR="008C7DBC" w:rsidRPr="002A12C7">
              <w:rPr>
                <w:rStyle w:val="TableText10ItalicChar"/>
              </w:rPr>
              <w:fldChar w:fldCharType="begin"/>
            </w:r>
            <w:r w:rsidR="008C7DBC" w:rsidRPr="002A12C7">
              <w:rPr>
                <w:rStyle w:val="TableText10ItalicChar"/>
              </w:rPr>
              <w:instrText xml:space="preserve"> REF _Ref435786019 \h </w:instrText>
            </w:r>
            <w:r w:rsidR="002A12C7">
              <w:rPr>
                <w:rStyle w:val="TableText10ItalicChar"/>
              </w:rPr>
              <w:instrText xml:space="preserve"> \* MERGEFORMAT </w:instrText>
            </w:r>
            <w:r w:rsidR="008C7DBC" w:rsidRPr="002A12C7">
              <w:rPr>
                <w:rStyle w:val="TableText10ItalicChar"/>
              </w:rPr>
            </w:r>
            <w:r w:rsidR="008C7DBC" w:rsidRPr="002A12C7">
              <w:rPr>
                <w:rStyle w:val="TableText10ItalicChar"/>
              </w:rPr>
              <w:fldChar w:fldCharType="separate"/>
            </w:r>
            <w:r w:rsidR="000B474B" w:rsidRPr="000B474B">
              <w:rPr>
                <w:rStyle w:val="TableText10ItalicChar"/>
              </w:rPr>
              <w:t>Flow Control</w:t>
            </w:r>
            <w:r w:rsidR="008C7DBC" w:rsidRPr="002A12C7">
              <w:rPr>
                <w:rStyle w:val="TableText10ItalicChar"/>
              </w:rPr>
              <w:fldChar w:fldCharType="end"/>
            </w:r>
          </w:p>
        </w:tc>
      </w:tr>
      <w:tr w:rsidR="00B520D9" w:rsidRPr="00F918B4" w14:paraId="5B274F38" w14:textId="77777777" w:rsidTr="00341183">
        <w:trPr>
          <w:cantSplit/>
        </w:trPr>
        <w:tc>
          <w:tcPr>
            <w:tcW w:w="0" w:type="auto"/>
            <w:tcMar>
              <w:left w:w="115" w:type="dxa"/>
              <w:right w:w="115" w:type="dxa"/>
            </w:tcMar>
          </w:tcPr>
          <w:p w14:paraId="5B274F2F" w14:textId="77777777" w:rsidR="00B520D9" w:rsidRDefault="00B520D9" w:rsidP="00341183">
            <w:pPr>
              <w:pStyle w:val="TableText10"/>
              <w:rPr>
                <w:snapToGrid w:val="0"/>
              </w:rPr>
            </w:pPr>
            <w:r>
              <w:rPr>
                <w:snapToGrid w:val="0"/>
              </w:rPr>
              <w:t>3.1</w:t>
            </w:r>
          </w:p>
        </w:tc>
        <w:tc>
          <w:tcPr>
            <w:tcW w:w="1671" w:type="dxa"/>
            <w:tcMar>
              <w:left w:w="115" w:type="dxa"/>
              <w:right w:w="115" w:type="dxa"/>
            </w:tcMar>
          </w:tcPr>
          <w:p w14:paraId="5B274F30" w14:textId="77777777" w:rsidR="00B520D9" w:rsidRDefault="00B520D9" w:rsidP="00341183">
            <w:pPr>
              <w:pStyle w:val="TableText10"/>
            </w:pPr>
            <w:r>
              <w:t>November 2015</w:t>
            </w:r>
          </w:p>
        </w:tc>
        <w:tc>
          <w:tcPr>
            <w:tcW w:w="6955" w:type="dxa"/>
          </w:tcPr>
          <w:p w14:paraId="5B274F31" w14:textId="77777777" w:rsidR="00B520D9" w:rsidRDefault="00B520D9" w:rsidP="00B520D9">
            <w:pPr>
              <w:pStyle w:val="TableText10"/>
            </w:pPr>
            <w:r>
              <w:t>DSH_INT_ICD_Hub_Opera</w:t>
            </w:r>
          </w:p>
          <w:p w14:paraId="5B274F32" w14:textId="77777777" w:rsidR="00B520D9" w:rsidRDefault="00B520D9" w:rsidP="00B520D9">
            <w:pPr>
              <w:pStyle w:val="TableText10Indent"/>
            </w:pPr>
            <w:r w:rsidRPr="00785ABD">
              <w:t>Various font, grammatical, punctuation, shading, formatting, date, version, pagination, glossary, and alignment corrections</w:t>
            </w:r>
          </w:p>
          <w:p w14:paraId="5B274F33" w14:textId="77777777" w:rsidR="00857E57" w:rsidRDefault="00674CCB" w:rsidP="00B520D9">
            <w:pPr>
              <w:pStyle w:val="TableText10Indent"/>
            </w:pPr>
            <w:r>
              <w:rPr>
                <w:lang w:eastAsia="ar-SA"/>
              </w:rPr>
              <w:t>CMS XLC ICD Template</w:t>
            </w:r>
          </w:p>
          <w:p w14:paraId="5B274F34" w14:textId="77777777" w:rsidR="00B520D9" w:rsidRDefault="003944BF" w:rsidP="00857E57">
            <w:pPr>
              <w:pStyle w:val="TableText10Indent"/>
              <w:rPr>
                <w:rStyle w:val="TableText10ItalicChar"/>
              </w:rPr>
            </w:pPr>
            <w:r>
              <w:t xml:space="preserve">Updated </w:t>
            </w:r>
            <w:r w:rsidRPr="003944BF">
              <w:rPr>
                <w:rStyle w:val="TableText10ItalicChar"/>
              </w:rPr>
              <w:t xml:space="preserve">Section </w:t>
            </w:r>
            <w:r w:rsidRPr="003944BF">
              <w:rPr>
                <w:rStyle w:val="TableText10ItalicChar"/>
              </w:rPr>
              <w:fldChar w:fldCharType="begin"/>
            </w:r>
            <w:r w:rsidRPr="003944BF">
              <w:rPr>
                <w:rStyle w:val="TableText10ItalicChar"/>
              </w:rPr>
              <w:instrText xml:space="preserve"> REF _Ref435785038 \r \h  \* MERGEFORMAT </w:instrText>
            </w:r>
            <w:r w:rsidRPr="003944BF">
              <w:rPr>
                <w:rStyle w:val="TableText10ItalicChar"/>
              </w:rPr>
            </w:r>
            <w:r w:rsidRPr="003944BF">
              <w:rPr>
                <w:rStyle w:val="TableText10ItalicChar"/>
              </w:rPr>
              <w:fldChar w:fldCharType="separate"/>
            </w:r>
            <w:r w:rsidR="000B474B">
              <w:rPr>
                <w:rStyle w:val="TableText10ItalicChar"/>
              </w:rPr>
              <w:t>4.1</w:t>
            </w:r>
            <w:r w:rsidRPr="003944BF">
              <w:rPr>
                <w:rStyle w:val="TableText10ItalicChar"/>
              </w:rPr>
              <w:fldChar w:fldCharType="end"/>
            </w:r>
            <w:r w:rsidRPr="003944BF">
              <w:rPr>
                <w:rStyle w:val="TableText10ItalicChar"/>
              </w:rPr>
              <w:t xml:space="preserve"> - </w:t>
            </w:r>
            <w:r w:rsidRPr="003944BF">
              <w:rPr>
                <w:rStyle w:val="TableText10ItalicChar"/>
              </w:rPr>
              <w:fldChar w:fldCharType="begin"/>
            </w:r>
            <w:r w:rsidRPr="003944BF">
              <w:rPr>
                <w:rStyle w:val="TableText10ItalicChar"/>
              </w:rPr>
              <w:instrText xml:space="preserve"> REF _Ref435785040 \h </w:instrText>
            </w:r>
            <w:r>
              <w:rPr>
                <w:rStyle w:val="TableText10ItalicChar"/>
              </w:rPr>
              <w:instrText xml:space="preserve"> \* MERGEFORMAT </w:instrText>
            </w:r>
            <w:r w:rsidRPr="003944BF">
              <w:rPr>
                <w:rStyle w:val="TableText10ItalicChar"/>
              </w:rPr>
            </w:r>
            <w:r w:rsidRPr="003944BF">
              <w:rPr>
                <w:rStyle w:val="TableText10ItalicChar"/>
              </w:rPr>
              <w:fldChar w:fldCharType="separate"/>
            </w:r>
            <w:r w:rsidR="000B474B" w:rsidRPr="000B474B">
              <w:rPr>
                <w:rStyle w:val="TableText10ItalicChar"/>
              </w:rPr>
              <w:t>Assumptions</w:t>
            </w:r>
            <w:r w:rsidRPr="003944BF">
              <w:rPr>
                <w:rStyle w:val="TableText10ItalicChar"/>
              </w:rPr>
              <w:fldChar w:fldCharType="end"/>
            </w:r>
          </w:p>
          <w:p w14:paraId="5B274F35" w14:textId="3C17A055" w:rsidR="003944BF" w:rsidRDefault="00857E57" w:rsidP="00857E57">
            <w:pPr>
              <w:pStyle w:val="TableText10Indent"/>
            </w:pPr>
            <w:r>
              <w:t xml:space="preserve">Added </w:t>
            </w:r>
            <w:r w:rsidRPr="008E790F">
              <w:rPr>
                <w:rStyle w:val="TableText10ItalicChar"/>
              </w:rPr>
              <w:fldChar w:fldCharType="begin"/>
            </w:r>
            <w:r w:rsidRPr="008E790F">
              <w:rPr>
                <w:rStyle w:val="TableText10ItalicChar"/>
              </w:rPr>
              <w:instrText xml:space="preserve"> REF _Ref435611067 \h  \* MERGEFORMAT </w:instrText>
            </w:r>
            <w:r w:rsidRPr="008E790F">
              <w:rPr>
                <w:rStyle w:val="TableText10ItalicChar"/>
              </w:rPr>
            </w:r>
            <w:r w:rsidRPr="008E790F">
              <w:rPr>
                <w:rStyle w:val="TableText10ItalicChar"/>
              </w:rPr>
              <w:fldChar w:fldCharType="separate"/>
            </w:r>
            <w:r w:rsidR="000B474B" w:rsidRPr="000B474B">
              <w:rPr>
                <w:rStyle w:val="TableText10ItalicChar"/>
              </w:rPr>
              <w:t>Table 2 - File Naming Convention for Data Files within ZIP File Opera Solutions Sends to Hub</w:t>
            </w:r>
            <w:r w:rsidRPr="008E790F">
              <w:rPr>
                <w:rStyle w:val="TableText10ItalicChar"/>
              </w:rPr>
              <w:fldChar w:fldCharType="end"/>
            </w:r>
          </w:p>
          <w:p w14:paraId="5B274F36" w14:textId="716EA5EE" w:rsidR="00857E57" w:rsidRDefault="00857E57" w:rsidP="00857E57">
            <w:pPr>
              <w:pStyle w:val="TableText10Indent"/>
            </w:pPr>
            <w:r>
              <w:t xml:space="preserve">Added </w:t>
            </w:r>
            <w:r w:rsidRPr="008E790F">
              <w:rPr>
                <w:rStyle w:val="TableText10ItalicChar"/>
              </w:rPr>
              <w:fldChar w:fldCharType="begin"/>
            </w:r>
            <w:r w:rsidRPr="008E790F">
              <w:rPr>
                <w:rStyle w:val="TableText10ItalicChar"/>
              </w:rPr>
              <w:instrText xml:space="preserve"> REF _Ref435611215 \h  \* MERGEFORMAT </w:instrText>
            </w:r>
            <w:r w:rsidRPr="008E790F">
              <w:rPr>
                <w:rStyle w:val="TableText10ItalicChar"/>
              </w:rPr>
            </w:r>
            <w:r w:rsidRPr="008E790F">
              <w:rPr>
                <w:rStyle w:val="TableText10ItalicChar"/>
              </w:rPr>
              <w:fldChar w:fldCharType="separate"/>
            </w:r>
            <w:r w:rsidR="000B474B" w:rsidRPr="000B474B">
              <w:rPr>
                <w:rStyle w:val="TableText10ItalicChar"/>
              </w:rPr>
              <w:t>Table 4 - File Naming Convention for Data files within ZIP File Sent from Hub to FFM</w:t>
            </w:r>
            <w:r w:rsidRPr="008E790F">
              <w:rPr>
                <w:rStyle w:val="TableText10ItalicChar"/>
              </w:rPr>
              <w:fldChar w:fldCharType="end"/>
            </w:r>
          </w:p>
          <w:p w14:paraId="5B274F37" w14:textId="37DF4F83" w:rsidR="00857E57" w:rsidRPr="00857E57" w:rsidRDefault="00857E57" w:rsidP="00857E57">
            <w:pPr>
              <w:pStyle w:val="TableText10Indent"/>
            </w:pPr>
            <w:r>
              <w:t xml:space="preserve">Updated </w:t>
            </w:r>
            <w:r w:rsidRPr="008E790F">
              <w:rPr>
                <w:rStyle w:val="TableText10ItalicChar"/>
              </w:rPr>
              <w:fldChar w:fldCharType="begin"/>
            </w:r>
            <w:r w:rsidRPr="008E790F">
              <w:rPr>
                <w:rStyle w:val="TableText10ItalicChar"/>
              </w:rPr>
              <w:instrText xml:space="preserve"> REF _Ref435611383 \h  \* MERGEFORMAT </w:instrText>
            </w:r>
            <w:r w:rsidRPr="008E790F">
              <w:rPr>
                <w:rStyle w:val="TableText10ItalicChar"/>
              </w:rPr>
            </w:r>
            <w:r w:rsidRPr="008E790F">
              <w:rPr>
                <w:rStyle w:val="TableText10ItalicChar"/>
              </w:rPr>
              <w:fldChar w:fldCharType="separate"/>
            </w:r>
            <w:r w:rsidR="000B474B" w:rsidRPr="000B474B">
              <w:rPr>
                <w:rStyle w:val="TableText10ItalicChar"/>
              </w:rPr>
              <w:t>Table 7 - Function Codes for 2014, 2015, and 2016</w:t>
            </w:r>
            <w:r w:rsidRPr="008E790F">
              <w:rPr>
                <w:rStyle w:val="TableText10ItalicChar"/>
              </w:rPr>
              <w:fldChar w:fldCharType="end"/>
            </w:r>
          </w:p>
        </w:tc>
      </w:tr>
      <w:tr w:rsidR="005B454B" w:rsidRPr="00BC3D77" w14:paraId="55019EFC" w14:textId="77777777" w:rsidTr="00341183">
        <w:trPr>
          <w:cantSplit/>
        </w:trPr>
        <w:tc>
          <w:tcPr>
            <w:tcW w:w="0" w:type="auto"/>
            <w:tcMar>
              <w:left w:w="115" w:type="dxa"/>
              <w:right w:w="115" w:type="dxa"/>
            </w:tcMar>
          </w:tcPr>
          <w:p w14:paraId="7B9287DD" w14:textId="3A3D07E2" w:rsidR="005B454B" w:rsidRPr="00BC3D77" w:rsidRDefault="005B454B" w:rsidP="00BC3D77">
            <w:pPr>
              <w:pStyle w:val="TableText10"/>
            </w:pPr>
            <w:r w:rsidRPr="00BC3D77">
              <w:lastRenderedPageBreak/>
              <w:t>4.0</w:t>
            </w:r>
          </w:p>
        </w:tc>
        <w:tc>
          <w:tcPr>
            <w:tcW w:w="1671" w:type="dxa"/>
            <w:tcMar>
              <w:left w:w="115" w:type="dxa"/>
              <w:right w:w="115" w:type="dxa"/>
            </w:tcMar>
          </w:tcPr>
          <w:p w14:paraId="3F732D89" w14:textId="526436E0" w:rsidR="005B454B" w:rsidRPr="00BC3D77" w:rsidRDefault="005B454B" w:rsidP="00BC3D77">
            <w:pPr>
              <w:pStyle w:val="TableText10"/>
            </w:pPr>
            <w:r w:rsidRPr="00BC3D77">
              <w:t>April 2016</w:t>
            </w:r>
          </w:p>
        </w:tc>
        <w:tc>
          <w:tcPr>
            <w:tcW w:w="6955" w:type="dxa"/>
          </w:tcPr>
          <w:p w14:paraId="1521E144" w14:textId="77777777" w:rsidR="005B454B" w:rsidRDefault="005B454B" w:rsidP="00BC3D77">
            <w:pPr>
              <w:pStyle w:val="TableText10"/>
            </w:pPr>
            <w:r w:rsidRPr="00BC3D77">
              <w:t>DSH_INT_ICD_Hub_Opera</w:t>
            </w:r>
          </w:p>
          <w:p w14:paraId="24C3AEAC" w14:textId="77777777" w:rsidR="00C23137" w:rsidRDefault="00C23137" w:rsidP="00B47223">
            <w:pPr>
              <w:pStyle w:val="TableText10Indent"/>
            </w:pPr>
            <w:r w:rsidRPr="00785ABD">
              <w:t>Various font, grammatical, punctuation, shading, formatting, date, version, pagination, glossary, and alignment corrections</w:t>
            </w:r>
            <w:r>
              <w:t xml:space="preserve"> </w:t>
            </w:r>
          </w:p>
          <w:p w14:paraId="0198931E" w14:textId="0210CCE3" w:rsidR="003D3806" w:rsidRDefault="003D3806" w:rsidP="00B47223">
            <w:pPr>
              <w:pStyle w:val="TableText10Indent"/>
              <w:rPr>
                <w:rStyle w:val="TableText10ItalicChar"/>
              </w:rPr>
            </w:pPr>
            <w:r>
              <w:t xml:space="preserve">Updated </w:t>
            </w:r>
            <w:r w:rsidRPr="003D3806">
              <w:rPr>
                <w:rStyle w:val="TableText10ItalicChar"/>
              </w:rPr>
              <w:t xml:space="preserve">Section </w:t>
            </w:r>
            <w:r w:rsidRPr="003D3806">
              <w:rPr>
                <w:rStyle w:val="TableText10ItalicChar"/>
              </w:rPr>
              <w:fldChar w:fldCharType="begin"/>
            </w:r>
            <w:r w:rsidRPr="003D3806">
              <w:rPr>
                <w:rStyle w:val="TableText10ItalicChar"/>
              </w:rPr>
              <w:instrText xml:space="preserve"> REF _Ref449088933 \r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sidR="000B474B">
              <w:rPr>
                <w:rStyle w:val="TableText10ItalicChar"/>
              </w:rPr>
              <w:t>4.1</w:t>
            </w:r>
            <w:r w:rsidRPr="003D3806">
              <w:rPr>
                <w:rStyle w:val="TableText10ItalicChar"/>
              </w:rPr>
              <w:fldChar w:fldCharType="end"/>
            </w:r>
            <w:r w:rsidRPr="003D3806">
              <w:rPr>
                <w:rStyle w:val="TableText10ItalicChar"/>
              </w:rPr>
              <w:t xml:space="preserve"> - </w:t>
            </w:r>
            <w:r w:rsidRPr="003D3806">
              <w:rPr>
                <w:rStyle w:val="TableText10ItalicChar"/>
              </w:rPr>
              <w:fldChar w:fldCharType="begin"/>
            </w:r>
            <w:r w:rsidRPr="003D3806">
              <w:rPr>
                <w:rStyle w:val="TableText10ItalicChar"/>
              </w:rPr>
              <w:instrText xml:space="preserve"> REF _Ref449088935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sidR="000B474B" w:rsidRPr="000B474B">
              <w:rPr>
                <w:rStyle w:val="TableText10ItalicChar"/>
              </w:rPr>
              <w:t>Assumptions</w:t>
            </w:r>
            <w:r w:rsidRPr="003D3806">
              <w:rPr>
                <w:rStyle w:val="TableText10ItalicChar"/>
              </w:rPr>
              <w:fldChar w:fldCharType="end"/>
            </w:r>
          </w:p>
          <w:p w14:paraId="0A0DE6C5" w14:textId="6AA69BF9" w:rsidR="003D3806" w:rsidRDefault="003D3806" w:rsidP="00B47223">
            <w:pPr>
              <w:pStyle w:val="TableText10Indent"/>
              <w:rPr>
                <w:rStyle w:val="TableText10ItalicChar"/>
              </w:rPr>
            </w:pPr>
            <w:r w:rsidRPr="000B474B">
              <w:rPr>
                <w:rStyle w:val="TableText10Char"/>
              </w:rPr>
              <w:t xml:space="preserve">Updated </w:t>
            </w:r>
            <w:r w:rsidRPr="003D3806">
              <w:rPr>
                <w:rStyle w:val="TableText10ItalicChar"/>
              </w:rPr>
              <w:fldChar w:fldCharType="begin"/>
            </w:r>
            <w:r w:rsidRPr="003D3806">
              <w:rPr>
                <w:rStyle w:val="TableText10ItalicChar"/>
              </w:rPr>
              <w:instrText xml:space="preserve"> REF _Ref449088958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sidR="000B474B" w:rsidRPr="000B474B">
              <w:rPr>
                <w:rStyle w:val="TableText10ItalicChar"/>
              </w:rPr>
              <w:t>Figure 2 - Flat File Layout</w:t>
            </w:r>
            <w:r w:rsidRPr="003D3806">
              <w:rPr>
                <w:rStyle w:val="TableText10ItalicChar"/>
              </w:rPr>
              <w:fldChar w:fldCharType="end"/>
            </w:r>
          </w:p>
          <w:p w14:paraId="29820AC0" w14:textId="14BA97DF" w:rsidR="003D3806" w:rsidRDefault="003D3806" w:rsidP="00B47223">
            <w:pPr>
              <w:pStyle w:val="TableText10Indent"/>
            </w:pPr>
            <w:r>
              <w:t xml:space="preserve">Updated </w:t>
            </w:r>
            <w:r w:rsidRPr="003D3806">
              <w:rPr>
                <w:rStyle w:val="TableText10ItalicChar"/>
              </w:rPr>
              <w:fldChar w:fldCharType="begin"/>
            </w:r>
            <w:r w:rsidRPr="003D3806">
              <w:rPr>
                <w:rStyle w:val="TableText10ItalicChar"/>
              </w:rPr>
              <w:instrText xml:space="preserve"> REF _Ref435784817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sidR="000B474B" w:rsidRPr="000B474B">
              <w:rPr>
                <w:rStyle w:val="TableText10ItalicChar"/>
              </w:rPr>
              <w:t>Figure 3 - BUU Service XML Schema</w:t>
            </w:r>
            <w:r w:rsidRPr="003D3806">
              <w:rPr>
                <w:rStyle w:val="TableText10ItalicChar"/>
              </w:rPr>
              <w:fldChar w:fldCharType="end"/>
            </w:r>
          </w:p>
          <w:p w14:paraId="40A6AB2C" w14:textId="5560F584" w:rsidR="003D3806" w:rsidRPr="00BC3D77" w:rsidRDefault="003D3806" w:rsidP="00B47223">
            <w:pPr>
              <w:pStyle w:val="TableText10Indent"/>
            </w:pPr>
            <w:r>
              <w:t xml:space="preserve">Updated </w:t>
            </w:r>
            <w:r w:rsidRPr="003D3806">
              <w:rPr>
                <w:rStyle w:val="TableText10ItalicChar"/>
              </w:rPr>
              <w:fldChar w:fldCharType="begin"/>
            </w:r>
            <w:r w:rsidRPr="003D3806">
              <w:rPr>
                <w:rStyle w:val="TableText10ItalicChar"/>
              </w:rPr>
              <w:instrText xml:space="preserve"> REF _Ref435794083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sidR="000B474B" w:rsidRPr="000B474B">
              <w:rPr>
                <w:rStyle w:val="TableText10ItalicChar"/>
              </w:rPr>
              <w:t>Figure 4 - Flat File Data Elements</w:t>
            </w:r>
            <w:r w:rsidRPr="003D3806">
              <w:rPr>
                <w:rStyle w:val="TableText10ItalicChar"/>
              </w:rPr>
              <w:fldChar w:fldCharType="end"/>
            </w:r>
          </w:p>
        </w:tc>
      </w:tr>
      <w:tr w:rsidR="00940235" w:rsidRPr="00BC3D77" w14:paraId="0ECB781B" w14:textId="77777777" w:rsidTr="00341183">
        <w:trPr>
          <w:cantSplit/>
        </w:trPr>
        <w:tc>
          <w:tcPr>
            <w:tcW w:w="0" w:type="auto"/>
            <w:tcMar>
              <w:left w:w="115" w:type="dxa"/>
              <w:right w:w="115" w:type="dxa"/>
            </w:tcMar>
          </w:tcPr>
          <w:p w14:paraId="29ED66D7" w14:textId="2ECB4AFF" w:rsidR="00940235" w:rsidRPr="00BC3D77" w:rsidRDefault="00940235" w:rsidP="0038644B">
            <w:pPr>
              <w:pStyle w:val="TableText10"/>
            </w:pPr>
            <w:r>
              <w:t>4.1</w:t>
            </w:r>
          </w:p>
        </w:tc>
        <w:tc>
          <w:tcPr>
            <w:tcW w:w="1671" w:type="dxa"/>
            <w:tcMar>
              <w:left w:w="115" w:type="dxa"/>
              <w:right w:w="115" w:type="dxa"/>
            </w:tcMar>
          </w:tcPr>
          <w:p w14:paraId="138F1FCC" w14:textId="4808F267" w:rsidR="00940235" w:rsidRPr="00BC3D77" w:rsidRDefault="00940235" w:rsidP="0038644B">
            <w:pPr>
              <w:pStyle w:val="TableText10"/>
            </w:pPr>
            <w:r>
              <w:t>November 2016</w:t>
            </w:r>
          </w:p>
        </w:tc>
        <w:tc>
          <w:tcPr>
            <w:tcW w:w="6955" w:type="dxa"/>
          </w:tcPr>
          <w:p w14:paraId="203BC50C" w14:textId="77777777" w:rsidR="00940235" w:rsidRDefault="00940235" w:rsidP="0038644B">
            <w:pPr>
              <w:pStyle w:val="TableText10"/>
            </w:pPr>
            <w:r w:rsidRPr="00BC3D77">
              <w:t>DSH_INT_ICD_Hub_Opera</w:t>
            </w:r>
          </w:p>
          <w:p w14:paraId="30031615" w14:textId="77777777" w:rsidR="00940235" w:rsidRDefault="00940235" w:rsidP="0038644B">
            <w:pPr>
              <w:pStyle w:val="TableText10Indent"/>
            </w:pPr>
            <w:r w:rsidRPr="00785ABD">
              <w:t>Various font, grammatical, punctuation, shading, formatting, date, version, pagination, glossary, and alignment corrections</w:t>
            </w:r>
            <w:r>
              <w:t xml:space="preserve"> </w:t>
            </w:r>
          </w:p>
          <w:p w14:paraId="70C66075" w14:textId="3DA07164" w:rsidR="002962B6" w:rsidRDefault="002962B6" w:rsidP="0038644B">
            <w:pPr>
              <w:pStyle w:val="TableText10Indent"/>
            </w:pPr>
            <w:r>
              <w:t>Added 2017 to the list of OE years globally</w:t>
            </w:r>
          </w:p>
          <w:p w14:paraId="74C398D7" w14:textId="1AA3CFAC" w:rsidR="002962B6" w:rsidRPr="00BC3D77" w:rsidRDefault="00940235" w:rsidP="002962B6">
            <w:pPr>
              <w:pStyle w:val="TableText10Indent"/>
            </w:pPr>
            <w:r>
              <w:t>Updated</w:t>
            </w:r>
            <w:r w:rsidR="002962B6">
              <w:t xml:space="preserve"> </w:t>
            </w:r>
            <w:r w:rsidR="002962B6" w:rsidRPr="002962B6">
              <w:rPr>
                <w:rStyle w:val="TableText10ItalicChar"/>
              </w:rPr>
              <w:fldChar w:fldCharType="begin"/>
            </w:r>
            <w:r w:rsidR="002962B6" w:rsidRPr="002962B6">
              <w:rPr>
                <w:rStyle w:val="TableText10ItalicChar"/>
              </w:rPr>
              <w:instrText xml:space="preserve"> REF _Ref467067854 \h </w:instrText>
            </w:r>
            <w:r w:rsidR="002962B6">
              <w:rPr>
                <w:rStyle w:val="TableText10ItalicChar"/>
              </w:rPr>
              <w:instrText xml:space="preserve"> \* MERGEFORMAT </w:instrText>
            </w:r>
            <w:r w:rsidR="002962B6" w:rsidRPr="002962B6">
              <w:rPr>
                <w:rStyle w:val="TableText10ItalicChar"/>
              </w:rPr>
            </w:r>
            <w:r w:rsidR="002962B6" w:rsidRPr="002962B6">
              <w:rPr>
                <w:rStyle w:val="TableText10ItalicChar"/>
              </w:rPr>
              <w:fldChar w:fldCharType="separate"/>
            </w:r>
            <w:r w:rsidR="002962B6" w:rsidRPr="002962B6">
              <w:rPr>
                <w:rStyle w:val="TableText10ItalicChar"/>
              </w:rPr>
              <w:t>Table 7 - Function Codes for 2014, 2015, 2016, and 2017</w:t>
            </w:r>
            <w:r w:rsidR="002962B6" w:rsidRPr="002962B6">
              <w:rPr>
                <w:rStyle w:val="TableText10ItalicChar"/>
              </w:rPr>
              <w:fldChar w:fldCharType="end"/>
            </w:r>
          </w:p>
        </w:tc>
      </w:tr>
      <w:tr w:rsidR="00632A3A" w:rsidRPr="00EB314F" w14:paraId="2CF974A0" w14:textId="77777777" w:rsidTr="00341183">
        <w:trPr>
          <w:cantSplit/>
        </w:trPr>
        <w:tc>
          <w:tcPr>
            <w:tcW w:w="0" w:type="auto"/>
            <w:tcMar>
              <w:left w:w="115" w:type="dxa"/>
              <w:right w:w="115" w:type="dxa"/>
            </w:tcMar>
          </w:tcPr>
          <w:p w14:paraId="0708D96B" w14:textId="78FBDF76" w:rsidR="00632A3A" w:rsidRPr="00EB314F" w:rsidRDefault="00632A3A" w:rsidP="00EB314F">
            <w:pPr>
              <w:pStyle w:val="TableText10"/>
            </w:pPr>
            <w:r w:rsidRPr="00EB314F">
              <w:t>5.0</w:t>
            </w:r>
          </w:p>
        </w:tc>
        <w:tc>
          <w:tcPr>
            <w:tcW w:w="1671" w:type="dxa"/>
            <w:tcMar>
              <w:left w:w="115" w:type="dxa"/>
              <w:right w:w="115" w:type="dxa"/>
            </w:tcMar>
          </w:tcPr>
          <w:p w14:paraId="79898D5F" w14:textId="71B89AB0" w:rsidR="00632A3A" w:rsidRPr="00EB314F" w:rsidRDefault="00632A3A" w:rsidP="00EB314F">
            <w:pPr>
              <w:pStyle w:val="TableText10"/>
            </w:pPr>
            <w:r w:rsidRPr="00EB314F">
              <w:t>February 2017</w:t>
            </w:r>
          </w:p>
        </w:tc>
        <w:tc>
          <w:tcPr>
            <w:tcW w:w="6955" w:type="dxa"/>
          </w:tcPr>
          <w:p w14:paraId="208F2C5D" w14:textId="77777777" w:rsidR="00632A3A" w:rsidRPr="00EB314F" w:rsidRDefault="00632A3A" w:rsidP="00EB314F">
            <w:pPr>
              <w:pStyle w:val="TableText10"/>
            </w:pPr>
            <w:r w:rsidRPr="00EB314F">
              <w:t>DSH_INT_ICD_Hub_Opera</w:t>
            </w:r>
          </w:p>
          <w:p w14:paraId="44740A22" w14:textId="77777777" w:rsidR="001D792A" w:rsidRDefault="001D792A" w:rsidP="00066588">
            <w:pPr>
              <w:pStyle w:val="TableText10Indent"/>
            </w:pPr>
            <w:r w:rsidRPr="00785ABD">
              <w:t>Various font, grammatical, punctuation, shading, formatting, date, version, pagination, glossary, and alignment corrections</w:t>
            </w:r>
            <w:r>
              <w:t xml:space="preserve"> </w:t>
            </w:r>
          </w:p>
          <w:p w14:paraId="61555344" w14:textId="77777777" w:rsidR="00B06FA9" w:rsidRDefault="00B06FA9" w:rsidP="00066588">
            <w:pPr>
              <w:pStyle w:val="TableText10Indent"/>
              <w:rPr>
                <w:rStyle w:val="TableText10ItalicChar"/>
              </w:rPr>
            </w:pPr>
            <w:r>
              <w:t xml:space="preserve">Updated </w:t>
            </w:r>
            <w:r w:rsidRPr="003D3806">
              <w:rPr>
                <w:rStyle w:val="TableText10ItalicChar"/>
              </w:rPr>
              <w:t xml:space="preserve">Section </w:t>
            </w:r>
            <w:r w:rsidRPr="003D3806">
              <w:rPr>
                <w:rStyle w:val="TableText10ItalicChar"/>
              </w:rPr>
              <w:fldChar w:fldCharType="begin"/>
            </w:r>
            <w:r w:rsidRPr="003D3806">
              <w:rPr>
                <w:rStyle w:val="TableText10ItalicChar"/>
              </w:rPr>
              <w:instrText xml:space="preserve"> REF _Ref449088933 \r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Pr>
                <w:rStyle w:val="TableText10ItalicChar"/>
              </w:rPr>
              <w:t>4.1</w:t>
            </w:r>
            <w:r w:rsidRPr="003D3806">
              <w:rPr>
                <w:rStyle w:val="TableText10ItalicChar"/>
              </w:rPr>
              <w:fldChar w:fldCharType="end"/>
            </w:r>
            <w:r w:rsidRPr="003D3806">
              <w:rPr>
                <w:rStyle w:val="TableText10ItalicChar"/>
              </w:rPr>
              <w:t xml:space="preserve"> - </w:t>
            </w:r>
            <w:r w:rsidRPr="003D3806">
              <w:rPr>
                <w:rStyle w:val="TableText10ItalicChar"/>
              </w:rPr>
              <w:fldChar w:fldCharType="begin"/>
            </w:r>
            <w:r w:rsidRPr="003D3806">
              <w:rPr>
                <w:rStyle w:val="TableText10ItalicChar"/>
              </w:rPr>
              <w:instrText xml:space="preserve"> REF _Ref449088935 \h </w:instrText>
            </w:r>
            <w:r>
              <w:rPr>
                <w:rStyle w:val="TableText10ItalicChar"/>
              </w:rPr>
              <w:instrText xml:space="preserve"> \* MERGEFORMAT </w:instrText>
            </w:r>
            <w:r w:rsidRPr="003D3806">
              <w:rPr>
                <w:rStyle w:val="TableText10ItalicChar"/>
              </w:rPr>
            </w:r>
            <w:r w:rsidRPr="003D3806">
              <w:rPr>
                <w:rStyle w:val="TableText10ItalicChar"/>
              </w:rPr>
              <w:fldChar w:fldCharType="separate"/>
            </w:r>
            <w:r w:rsidRPr="000B474B">
              <w:rPr>
                <w:rStyle w:val="TableText10ItalicChar"/>
              </w:rPr>
              <w:t>Assumptions</w:t>
            </w:r>
            <w:r w:rsidRPr="003D3806">
              <w:rPr>
                <w:rStyle w:val="TableText10ItalicChar"/>
              </w:rPr>
              <w:fldChar w:fldCharType="end"/>
            </w:r>
          </w:p>
          <w:p w14:paraId="26173EC4" w14:textId="77777777" w:rsidR="00632A3A" w:rsidRDefault="00B06FA9" w:rsidP="00066588">
            <w:pPr>
              <w:pStyle w:val="TableText10Indent"/>
              <w:rPr>
                <w:rStyle w:val="TableText10ItalicChar"/>
              </w:rPr>
            </w:pPr>
            <w:r>
              <w:t xml:space="preserve">Updated </w:t>
            </w:r>
            <w:r w:rsidRPr="00B06FA9">
              <w:rPr>
                <w:rStyle w:val="TableText10ItalicChar"/>
              </w:rPr>
              <w:t xml:space="preserve">Section </w:t>
            </w:r>
            <w:r w:rsidRPr="00B06FA9">
              <w:rPr>
                <w:rStyle w:val="TableText10ItalicChar"/>
              </w:rPr>
              <w:fldChar w:fldCharType="begin"/>
            </w:r>
            <w:r w:rsidRPr="00B06FA9">
              <w:rPr>
                <w:rStyle w:val="TableText10ItalicChar"/>
              </w:rPr>
              <w:instrText xml:space="preserve"> REF _Ref435785558 \r \h  \* MERGEFORMAT </w:instrText>
            </w:r>
            <w:r w:rsidRPr="00B06FA9">
              <w:rPr>
                <w:rStyle w:val="TableText10ItalicChar"/>
              </w:rPr>
            </w:r>
            <w:r w:rsidRPr="00B06FA9">
              <w:rPr>
                <w:rStyle w:val="TableText10ItalicChar"/>
              </w:rPr>
              <w:fldChar w:fldCharType="separate"/>
            </w:r>
            <w:r w:rsidRPr="00B06FA9">
              <w:rPr>
                <w:rStyle w:val="TableText10ItalicChar"/>
              </w:rPr>
              <w:t>5.1</w:t>
            </w:r>
            <w:r w:rsidRPr="00B06FA9">
              <w:rPr>
                <w:rStyle w:val="TableText10ItalicChar"/>
              </w:rPr>
              <w:fldChar w:fldCharType="end"/>
            </w:r>
            <w:r w:rsidRPr="00B06FA9">
              <w:rPr>
                <w:rStyle w:val="TableText10ItalicChar"/>
              </w:rPr>
              <w:t xml:space="preserve"> - </w:t>
            </w:r>
            <w:r w:rsidRPr="00B06FA9">
              <w:rPr>
                <w:rStyle w:val="TableText10ItalicChar"/>
              </w:rPr>
              <w:fldChar w:fldCharType="begin"/>
            </w:r>
            <w:r w:rsidRPr="00B06FA9">
              <w:rPr>
                <w:rStyle w:val="TableText10ItalicChar"/>
              </w:rPr>
              <w:instrText xml:space="preserve"> REF _Ref435785558 \h  \* MERGEFORMAT </w:instrText>
            </w:r>
            <w:r w:rsidRPr="00B06FA9">
              <w:rPr>
                <w:rStyle w:val="TableText10ItalicChar"/>
              </w:rPr>
            </w:r>
            <w:r w:rsidRPr="00B06FA9">
              <w:rPr>
                <w:rStyle w:val="TableText10ItalicChar"/>
              </w:rPr>
              <w:fldChar w:fldCharType="separate"/>
            </w:r>
            <w:r w:rsidRPr="00B06FA9">
              <w:rPr>
                <w:rStyle w:val="TableText10ItalicChar"/>
              </w:rPr>
              <w:t>Interface Overview</w:t>
            </w:r>
            <w:r w:rsidRPr="00B06FA9">
              <w:rPr>
                <w:rStyle w:val="TableText10ItalicChar"/>
              </w:rPr>
              <w:fldChar w:fldCharType="end"/>
            </w:r>
          </w:p>
          <w:p w14:paraId="09834687" w14:textId="118916F2" w:rsidR="00B06FA9" w:rsidRDefault="00B06FA9" w:rsidP="00066588">
            <w:pPr>
              <w:pStyle w:val="TableText10Indent"/>
            </w:pPr>
            <w:r>
              <w:t xml:space="preserve">Updated </w:t>
            </w:r>
            <w:r w:rsidRPr="00811841">
              <w:rPr>
                <w:rStyle w:val="TableText10ItalicChar"/>
              </w:rPr>
              <w:fldChar w:fldCharType="begin"/>
            </w:r>
            <w:r w:rsidRPr="00811841">
              <w:rPr>
                <w:rStyle w:val="TableText10ItalicChar"/>
              </w:rPr>
              <w:instrText xml:space="preserve"> REF _Ref435785376 \h </w:instrText>
            </w:r>
            <w:r w:rsidR="00066588" w:rsidRPr="00811841">
              <w:rPr>
                <w:rStyle w:val="TableText10ItalicChar"/>
              </w:rPr>
              <w:instrText xml:space="preserve"> \* MERGEFORMAT </w:instrText>
            </w:r>
            <w:r w:rsidRPr="00811841">
              <w:rPr>
                <w:rStyle w:val="TableText10ItalicChar"/>
              </w:rPr>
            </w:r>
            <w:r w:rsidRPr="00811841">
              <w:rPr>
                <w:rStyle w:val="TableText10ItalicChar"/>
              </w:rPr>
              <w:fldChar w:fldCharType="separate"/>
            </w:r>
            <w:r w:rsidRPr="00811841">
              <w:rPr>
                <w:rStyle w:val="TableText10ItalicChar"/>
              </w:rPr>
              <w:t>Figure 1 - Opera Solutions/Hub Interface</w:t>
            </w:r>
            <w:r w:rsidRPr="00811841">
              <w:rPr>
                <w:rStyle w:val="TableText10ItalicChar"/>
              </w:rPr>
              <w:fldChar w:fldCharType="end"/>
            </w:r>
          </w:p>
          <w:p w14:paraId="32E2BBFC" w14:textId="7C8EE8E2" w:rsidR="00B06FA9" w:rsidRDefault="00B06FA9" w:rsidP="00066588">
            <w:pPr>
              <w:pStyle w:val="TableText10Indent"/>
            </w:pPr>
            <w:r>
              <w:t xml:space="preserve">Updated </w:t>
            </w:r>
            <w:r w:rsidRPr="00066588">
              <w:rPr>
                <w:rStyle w:val="TableText10ItalicChar"/>
              </w:rPr>
              <w:t xml:space="preserve">Section </w:t>
            </w:r>
            <w:r w:rsidRPr="00066588">
              <w:rPr>
                <w:rStyle w:val="TableText10ItalicChar"/>
              </w:rPr>
              <w:fldChar w:fldCharType="begin"/>
            </w:r>
            <w:r w:rsidRPr="00066588">
              <w:rPr>
                <w:rStyle w:val="TableText10ItalicChar"/>
              </w:rPr>
              <w:instrText xml:space="preserve"> REF _Ref435785858 \r \h </w:instrText>
            </w:r>
            <w:r w:rsidR="00066588">
              <w:rPr>
                <w:rStyle w:val="TableText10ItalicChar"/>
              </w:rPr>
              <w:instrText xml:space="preserve"> \* MERGEFORMAT </w:instrText>
            </w:r>
            <w:r w:rsidRPr="00066588">
              <w:rPr>
                <w:rStyle w:val="TableText10ItalicChar"/>
              </w:rPr>
            </w:r>
            <w:r w:rsidRPr="00066588">
              <w:rPr>
                <w:rStyle w:val="TableText10ItalicChar"/>
              </w:rPr>
              <w:fldChar w:fldCharType="separate"/>
            </w:r>
            <w:r w:rsidRPr="00066588">
              <w:rPr>
                <w:rStyle w:val="TableText10ItalicChar"/>
              </w:rPr>
              <w:t>5.3</w:t>
            </w:r>
            <w:r w:rsidRPr="00066588">
              <w:rPr>
                <w:rStyle w:val="TableText10ItalicChar"/>
              </w:rPr>
              <w:fldChar w:fldCharType="end"/>
            </w:r>
            <w:r w:rsidRPr="00066588">
              <w:rPr>
                <w:rStyle w:val="TableText10ItalicChar"/>
              </w:rPr>
              <w:t xml:space="preserve"> - </w:t>
            </w:r>
            <w:r w:rsidRPr="00066588">
              <w:rPr>
                <w:rStyle w:val="TableText10ItalicChar"/>
              </w:rPr>
              <w:fldChar w:fldCharType="begin"/>
            </w:r>
            <w:r w:rsidRPr="00066588">
              <w:rPr>
                <w:rStyle w:val="TableText10ItalicChar"/>
              </w:rPr>
              <w:instrText xml:space="preserve"> REF _Ref435785858 \h </w:instrText>
            </w:r>
            <w:r w:rsidR="00066588">
              <w:rPr>
                <w:rStyle w:val="TableText10ItalicChar"/>
              </w:rPr>
              <w:instrText xml:space="preserve"> \* MERGEFORMAT </w:instrText>
            </w:r>
            <w:r w:rsidRPr="00066588">
              <w:rPr>
                <w:rStyle w:val="TableText10ItalicChar"/>
              </w:rPr>
            </w:r>
            <w:r w:rsidRPr="00066588">
              <w:rPr>
                <w:rStyle w:val="TableText10ItalicChar"/>
              </w:rPr>
              <w:fldChar w:fldCharType="separate"/>
            </w:r>
            <w:r w:rsidRPr="00066588">
              <w:rPr>
                <w:rStyle w:val="TableText10ItalicChar"/>
              </w:rPr>
              <w:t>Data Transfer</w:t>
            </w:r>
            <w:r w:rsidRPr="00066588">
              <w:rPr>
                <w:rStyle w:val="TableText10ItalicChar"/>
              </w:rPr>
              <w:fldChar w:fldCharType="end"/>
            </w:r>
          </w:p>
          <w:p w14:paraId="12803E92" w14:textId="04C4A054" w:rsidR="00B06FA9" w:rsidRDefault="00B06FA9" w:rsidP="00066588">
            <w:pPr>
              <w:pStyle w:val="TableText10Indent"/>
            </w:pPr>
            <w:r>
              <w:t xml:space="preserve">Updated </w:t>
            </w:r>
            <w:r w:rsidRPr="00066588">
              <w:rPr>
                <w:rStyle w:val="TableText10ItalicChar"/>
              </w:rPr>
              <w:fldChar w:fldCharType="begin"/>
            </w:r>
            <w:r w:rsidRPr="00066588">
              <w:rPr>
                <w:rStyle w:val="TableText10ItalicChar"/>
              </w:rPr>
              <w:instrText xml:space="preserve"> REF _Ref435612875 \h </w:instrText>
            </w:r>
            <w:r w:rsidR="00066588">
              <w:rPr>
                <w:rStyle w:val="TableText10ItalicChar"/>
              </w:rPr>
              <w:instrText xml:space="preserve"> \* MERGEFORMAT </w:instrText>
            </w:r>
            <w:r w:rsidRPr="00066588">
              <w:rPr>
                <w:rStyle w:val="TableText10ItalicChar"/>
              </w:rPr>
            </w:r>
            <w:r w:rsidRPr="00066588">
              <w:rPr>
                <w:rStyle w:val="TableText10ItalicChar"/>
              </w:rPr>
              <w:fldChar w:fldCharType="separate"/>
            </w:r>
            <w:r w:rsidRPr="00066588">
              <w:rPr>
                <w:rStyle w:val="TableText10ItalicChar"/>
              </w:rPr>
              <w:t>Table 8 - Opera Solutions/MPEDI Interface Processing Steps for Sending a ZIP file from Opera Solutions to the MPEDI</w:t>
            </w:r>
            <w:r w:rsidRPr="00066588">
              <w:rPr>
                <w:rStyle w:val="TableText10ItalicChar"/>
              </w:rPr>
              <w:fldChar w:fldCharType="end"/>
            </w:r>
          </w:p>
          <w:p w14:paraId="2D017BDC" w14:textId="639C786C" w:rsidR="00B06FA9" w:rsidRPr="00EB314F" w:rsidRDefault="00B06FA9" w:rsidP="00066588">
            <w:pPr>
              <w:pStyle w:val="TableText10Indent"/>
            </w:pPr>
            <w:r>
              <w:t xml:space="preserve">Updated </w:t>
            </w:r>
            <w:r w:rsidRPr="00066588">
              <w:rPr>
                <w:rStyle w:val="TableText10ItalicChar"/>
              </w:rPr>
              <w:t xml:space="preserve">Section </w:t>
            </w:r>
            <w:r w:rsidRPr="00066588">
              <w:rPr>
                <w:rStyle w:val="TableText10ItalicChar"/>
              </w:rPr>
              <w:fldChar w:fldCharType="begin"/>
            </w:r>
            <w:r w:rsidRPr="00066588">
              <w:rPr>
                <w:rStyle w:val="TableText10ItalicChar"/>
              </w:rPr>
              <w:instrText xml:space="preserve"> REF _Ref435786005 \r \h </w:instrText>
            </w:r>
            <w:r w:rsidR="00066588">
              <w:rPr>
                <w:rStyle w:val="TableText10ItalicChar"/>
              </w:rPr>
              <w:instrText xml:space="preserve"> \* MERGEFORMAT </w:instrText>
            </w:r>
            <w:r w:rsidRPr="00066588">
              <w:rPr>
                <w:rStyle w:val="TableText10ItalicChar"/>
              </w:rPr>
            </w:r>
            <w:r w:rsidRPr="00066588">
              <w:rPr>
                <w:rStyle w:val="TableText10ItalicChar"/>
              </w:rPr>
              <w:fldChar w:fldCharType="separate"/>
            </w:r>
            <w:r w:rsidRPr="00066588">
              <w:rPr>
                <w:rStyle w:val="TableText10ItalicChar"/>
              </w:rPr>
              <w:t>6.1.5.1</w:t>
            </w:r>
            <w:r w:rsidRPr="00066588">
              <w:rPr>
                <w:rStyle w:val="TableText10ItalicChar"/>
              </w:rPr>
              <w:fldChar w:fldCharType="end"/>
            </w:r>
            <w:r w:rsidRPr="00066588">
              <w:rPr>
                <w:rStyle w:val="TableText10ItalicChar"/>
              </w:rPr>
              <w:t xml:space="preserve"> - </w:t>
            </w:r>
            <w:r w:rsidRPr="00066588">
              <w:rPr>
                <w:rStyle w:val="TableText10ItalicChar"/>
              </w:rPr>
              <w:fldChar w:fldCharType="begin"/>
            </w:r>
            <w:r w:rsidRPr="00066588">
              <w:rPr>
                <w:rStyle w:val="TableText10ItalicChar"/>
              </w:rPr>
              <w:instrText xml:space="preserve"> REF _Ref435786005 \h </w:instrText>
            </w:r>
            <w:r w:rsidR="00066588">
              <w:rPr>
                <w:rStyle w:val="TableText10ItalicChar"/>
              </w:rPr>
              <w:instrText xml:space="preserve"> \* MERGEFORMAT </w:instrText>
            </w:r>
            <w:r w:rsidRPr="00066588">
              <w:rPr>
                <w:rStyle w:val="TableText10ItalicChar"/>
              </w:rPr>
            </w:r>
            <w:r w:rsidRPr="00066588">
              <w:rPr>
                <w:rStyle w:val="TableText10ItalicChar"/>
              </w:rPr>
              <w:fldChar w:fldCharType="separate"/>
            </w:r>
            <w:r w:rsidRPr="00066588">
              <w:rPr>
                <w:rStyle w:val="TableText10ItalicChar"/>
              </w:rPr>
              <w:t>Interface Initiation</w:t>
            </w:r>
            <w:r w:rsidRPr="00066588">
              <w:rPr>
                <w:rStyle w:val="TableText10ItalicChar"/>
              </w:rPr>
              <w:fldChar w:fldCharType="end"/>
            </w:r>
          </w:p>
        </w:tc>
      </w:tr>
      <w:tr w:rsidR="00E15D95" w:rsidRPr="00EB314F" w14:paraId="38D70747" w14:textId="77777777" w:rsidTr="00341183">
        <w:trPr>
          <w:cantSplit/>
        </w:trPr>
        <w:tc>
          <w:tcPr>
            <w:tcW w:w="0" w:type="auto"/>
            <w:tcMar>
              <w:left w:w="115" w:type="dxa"/>
              <w:right w:w="115" w:type="dxa"/>
            </w:tcMar>
          </w:tcPr>
          <w:p w14:paraId="45C97ACD" w14:textId="2C3EFBAC" w:rsidR="00E15D95" w:rsidRPr="00EB314F" w:rsidRDefault="00E15D95" w:rsidP="00EB314F">
            <w:pPr>
              <w:pStyle w:val="TableText10"/>
            </w:pPr>
            <w:r>
              <w:t>5.1</w:t>
            </w:r>
          </w:p>
        </w:tc>
        <w:tc>
          <w:tcPr>
            <w:tcW w:w="1671" w:type="dxa"/>
            <w:tcMar>
              <w:left w:w="115" w:type="dxa"/>
              <w:right w:w="115" w:type="dxa"/>
            </w:tcMar>
          </w:tcPr>
          <w:p w14:paraId="5D78DC5E" w14:textId="0749C25D" w:rsidR="00E15D95" w:rsidRPr="00EB314F" w:rsidRDefault="00E15D95" w:rsidP="00EB314F">
            <w:pPr>
              <w:pStyle w:val="TableText10"/>
            </w:pPr>
            <w:r>
              <w:t>June 2017</w:t>
            </w:r>
          </w:p>
        </w:tc>
        <w:tc>
          <w:tcPr>
            <w:tcW w:w="6955" w:type="dxa"/>
          </w:tcPr>
          <w:p w14:paraId="20F056FA" w14:textId="77777777" w:rsidR="00E15D95" w:rsidRPr="00EB314F" w:rsidRDefault="00E15D95" w:rsidP="00E15D95">
            <w:pPr>
              <w:pStyle w:val="TableText10"/>
            </w:pPr>
            <w:r w:rsidRPr="00EB314F">
              <w:t>DSH_INT_ICD_Hub_Opera</w:t>
            </w:r>
          </w:p>
          <w:p w14:paraId="3F456680" w14:textId="77777777" w:rsidR="00E15D95" w:rsidRDefault="00E15D95" w:rsidP="00E15D95">
            <w:pPr>
              <w:pStyle w:val="TableText10Indent"/>
            </w:pPr>
            <w:r w:rsidRPr="00785ABD">
              <w:t>Various font, grammatical, punctuation, shading, formatting, date, version, pagination, glossary, and alignment corrections</w:t>
            </w:r>
            <w:r>
              <w:t xml:space="preserve"> </w:t>
            </w:r>
          </w:p>
          <w:p w14:paraId="00AAF072" w14:textId="376D9F2C" w:rsidR="00E15D95" w:rsidRPr="00EB314F" w:rsidRDefault="00E15D95" w:rsidP="00E15D95">
            <w:pPr>
              <w:pStyle w:val="TableText10Indent"/>
            </w:pPr>
            <w:r>
              <w:t xml:space="preserve">Updated </w:t>
            </w:r>
            <w:r w:rsidRPr="00E15D95">
              <w:rPr>
                <w:rStyle w:val="TableText10ItalicChar"/>
              </w:rPr>
              <w:fldChar w:fldCharType="begin"/>
            </w:r>
            <w:r w:rsidRPr="00E15D95">
              <w:rPr>
                <w:rStyle w:val="TableText10ItalicChar"/>
              </w:rPr>
              <w:instrText xml:space="preserve"> REF _Ref435784817 \h </w:instrText>
            </w:r>
            <w:r>
              <w:rPr>
                <w:rStyle w:val="TableText10ItalicChar"/>
              </w:rPr>
              <w:instrText xml:space="preserve"> \* MERGEFORMAT </w:instrText>
            </w:r>
            <w:r w:rsidRPr="00E15D95">
              <w:rPr>
                <w:rStyle w:val="TableText10ItalicChar"/>
              </w:rPr>
            </w:r>
            <w:r w:rsidRPr="00E15D95">
              <w:rPr>
                <w:rStyle w:val="TableText10ItalicChar"/>
              </w:rPr>
              <w:fldChar w:fldCharType="separate"/>
            </w:r>
            <w:r w:rsidRPr="00E15D95">
              <w:rPr>
                <w:rStyle w:val="TableText10ItalicChar"/>
              </w:rPr>
              <w:t>Figure 3 - BUU Service XML Schema</w:t>
            </w:r>
            <w:r w:rsidRPr="00E15D95">
              <w:rPr>
                <w:rStyle w:val="TableText10ItalicChar"/>
              </w:rPr>
              <w:fldChar w:fldCharType="end"/>
            </w:r>
            <w:r>
              <w:t xml:space="preserve"> and </w:t>
            </w:r>
            <w:r w:rsidRPr="00E15D95">
              <w:rPr>
                <w:rStyle w:val="TableText10ItalicChar"/>
              </w:rPr>
              <w:fldChar w:fldCharType="begin"/>
            </w:r>
            <w:r w:rsidRPr="00E15D95">
              <w:rPr>
                <w:rStyle w:val="TableText10ItalicChar"/>
              </w:rPr>
              <w:instrText xml:space="preserve"> REF _Ref435794083 \h </w:instrText>
            </w:r>
            <w:r>
              <w:rPr>
                <w:rStyle w:val="TableText10ItalicChar"/>
              </w:rPr>
              <w:instrText xml:space="preserve"> \* MERGEFORMAT </w:instrText>
            </w:r>
            <w:r w:rsidRPr="00E15D95">
              <w:rPr>
                <w:rStyle w:val="TableText10ItalicChar"/>
              </w:rPr>
            </w:r>
            <w:r w:rsidRPr="00E15D95">
              <w:rPr>
                <w:rStyle w:val="TableText10ItalicChar"/>
              </w:rPr>
              <w:fldChar w:fldCharType="separate"/>
            </w:r>
            <w:r w:rsidRPr="00E15D95">
              <w:rPr>
                <w:rStyle w:val="TableText10ItalicChar"/>
              </w:rPr>
              <w:t>Figure 4 - Flat File Data Elements</w:t>
            </w:r>
            <w:r w:rsidRPr="00E15D95">
              <w:rPr>
                <w:rStyle w:val="TableText10ItalicChar"/>
              </w:rPr>
              <w:fldChar w:fldCharType="end"/>
            </w:r>
          </w:p>
        </w:tc>
      </w:tr>
    </w:tbl>
    <w:p w14:paraId="5B274F39" w14:textId="413A0251" w:rsidR="004C254B" w:rsidRPr="004C254B" w:rsidRDefault="004C254B" w:rsidP="004C254B">
      <w:pPr>
        <w:pStyle w:val="BodyText"/>
      </w:pPr>
    </w:p>
    <w:p w14:paraId="5B274F3A" w14:textId="77777777" w:rsidR="00782993" w:rsidRDefault="00B40B97" w:rsidP="00B40B97">
      <w:pPr>
        <w:pStyle w:val="Appendix"/>
      </w:pPr>
      <w:bookmarkStart w:id="138" w:name="AppendixE"/>
      <w:bookmarkStart w:id="139" w:name="_Toc485992557"/>
      <w:r>
        <w:lastRenderedPageBreak/>
        <w:t xml:space="preserve">Appendix </w:t>
      </w:r>
      <w:r w:rsidR="007C154E">
        <w:t xml:space="preserve">E </w:t>
      </w:r>
      <w:r>
        <w:t>- Approvals</w:t>
      </w:r>
      <w:bookmarkEnd w:id="138"/>
      <w:bookmarkEnd w:id="139"/>
    </w:p>
    <w:p w14:paraId="5B274F3B" w14:textId="77777777" w:rsidR="00426064" w:rsidRPr="00426064" w:rsidRDefault="00426064" w:rsidP="00426064">
      <w:pPr>
        <w:pStyle w:val="BodyText"/>
      </w:pPr>
      <w:r w:rsidRPr="00426064">
        <w:t xml:space="preserve">The undersigned acknowledge they have reviewed the </w:t>
      </w:r>
      <w:r>
        <w:t>ICD</w:t>
      </w:r>
      <w:r w:rsidRPr="00426064">
        <w:t xml:space="preserve"> and agree with the information within this document. </w:t>
      </w:r>
      <w:r>
        <w:t xml:space="preserve">The </w:t>
      </w:r>
      <w:r w:rsidRPr="00426064">
        <w:t>undersigned, or their designated representatives</w:t>
      </w:r>
      <w:r>
        <w:t>, coordinate and approve c</w:t>
      </w:r>
      <w:r w:rsidRPr="00426064">
        <w:t xml:space="preserve">hanges to this </w:t>
      </w:r>
      <w:r>
        <w:t>ICD</w:t>
      </w:r>
      <w:r w:rsidRPr="00426064">
        <w:t>.</w:t>
      </w:r>
    </w:p>
    <w:p w14:paraId="5B274F3C" w14:textId="77777777" w:rsidR="00782993" w:rsidRDefault="00782993" w:rsidP="00782993">
      <w:pPr>
        <w:pStyle w:val="Caption"/>
      </w:pPr>
      <w:bookmarkStart w:id="140" w:name="_Ref435785643"/>
      <w:bookmarkStart w:id="141" w:name="_Toc485992579"/>
      <w:r>
        <w:t xml:space="preserve">Table </w:t>
      </w:r>
      <w:r w:rsidR="00A450A5">
        <w:fldChar w:fldCharType="begin"/>
      </w:r>
      <w:r w:rsidR="00A450A5">
        <w:instrText xml:space="preserve"> SEQ Table \* ARABIC </w:instrText>
      </w:r>
      <w:r w:rsidR="00A450A5">
        <w:fldChar w:fldCharType="separate"/>
      </w:r>
      <w:r w:rsidR="000B474B">
        <w:rPr>
          <w:noProof/>
        </w:rPr>
        <w:t>15</w:t>
      </w:r>
      <w:r w:rsidR="00A450A5">
        <w:rPr>
          <w:noProof/>
        </w:rPr>
        <w:fldChar w:fldCharType="end"/>
      </w:r>
      <w:r>
        <w:t xml:space="preserve"> - Approval</w:t>
      </w:r>
      <w:r w:rsidR="00B40B97">
        <w:t>s</w:t>
      </w:r>
      <w:bookmarkEnd w:id="140"/>
      <w:bookmarkEnd w:id="1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38"/>
        <w:gridCol w:w="1800"/>
      </w:tblGrid>
      <w:tr w:rsidR="00A20A64" w:rsidRPr="008B4B15" w14:paraId="09B20ACD" w14:textId="77777777" w:rsidTr="006115EA">
        <w:trPr>
          <w:cantSplit/>
          <w:tblHeader/>
        </w:trPr>
        <w:tc>
          <w:tcPr>
            <w:tcW w:w="7038" w:type="dxa"/>
            <w:shd w:val="clear" w:color="auto" w:fill="000082"/>
          </w:tcPr>
          <w:p w14:paraId="68F5B125" w14:textId="77777777" w:rsidR="00A20A64" w:rsidRPr="00390720" w:rsidRDefault="00A20A64" w:rsidP="009B5B19">
            <w:pPr>
              <w:pStyle w:val="TableText10HeaderLeft"/>
            </w:pPr>
            <w:r w:rsidRPr="00390720">
              <w:t>Document Approved By</w:t>
            </w:r>
          </w:p>
        </w:tc>
        <w:tc>
          <w:tcPr>
            <w:tcW w:w="1800" w:type="dxa"/>
            <w:shd w:val="clear" w:color="auto" w:fill="000082"/>
          </w:tcPr>
          <w:p w14:paraId="3499C1F1" w14:textId="77777777" w:rsidR="00A20A64" w:rsidRPr="00390720" w:rsidRDefault="00A20A64" w:rsidP="009B5B19">
            <w:pPr>
              <w:pStyle w:val="TableText10HeaderLeft"/>
            </w:pPr>
            <w:r w:rsidRPr="00390720">
              <w:t>Date Approved</w:t>
            </w:r>
          </w:p>
        </w:tc>
      </w:tr>
      <w:tr w:rsidR="00A20A64" w:rsidRPr="008B4B15" w14:paraId="7ED9A798" w14:textId="77777777" w:rsidTr="009B5B19">
        <w:trPr>
          <w:cantSplit/>
        </w:trPr>
        <w:tc>
          <w:tcPr>
            <w:tcW w:w="7038" w:type="dxa"/>
            <w:tcBorders>
              <w:bottom w:val="nil"/>
            </w:tcBorders>
          </w:tcPr>
          <w:p w14:paraId="0E55228F" w14:textId="77777777" w:rsidR="00A20A64" w:rsidRPr="009F0687" w:rsidRDefault="00A20A64" w:rsidP="00585564">
            <w:pPr>
              <w:pStyle w:val="ElectronicSignature"/>
            </w:pPr>
          </w:p>
        </w:tc>
        <w:tc>
          <w:tcPr>
            <w:tcW w:w="1800" w:type="dxa"/>
            <w:tcBorders>
              <w:bottom w:val="nil"/>
            </w:tcBorders>
          </w:tcPr>
          <w:p w14:paraId="731B7162" w14:textId="77777777" w:rsidR="00A20A64" w:rsidRDefault="00A20A64" w:rsidP="00585564">
            <w:pPr>
              <w:pStyle w:val="ElectronicSignature"/>
            </w:pPr>
          </w:p>
        </w:tc>
      </w:tr>
      <w:tr w:rsidR="00A20A64" w:rsidRPr="008B4B15" w14:paraId="36498937" w14:textId="77777777" w:rsidTr="009B5B19">
        <w:trPr>
          <w:cantSplit/>
        </w:trPr>
        <w:tc>
          <w:tcPr>
            <w:tcW w:w="7038" w:type="dxa"/>
            <w:tcBorders>
              <w:top w:val="nil"/>
              <w:bottom w:val="single" w:sz="4" w:space="0" w:color="000000"/>
            </w:tcBorders>
          </w:tcPr>
          <w:p w14:paraId="7D46A782" w14:textId="77777777" w:rsidR="004849AF" w:rsidRDefault="004849AF" w:rsidP="004849AF">
            <w:pPr>
              <w:pStyle w:val="ElectronicSignatureText"/>
            </w:pPr>
            <w:r>
              <w:rPr>
                <w:rStyle w:val="TableText10BoldChar"/>
              </w:rPr>
              <w:t>Name</w:t>
            </w:r>
            <w:r>
              <w:t xml:space="preserve">: Jagadish Gangahanumaiah, Federal DSH </w:t>
            </w:r>
            <w:r>
              <w:rPr>
                <w:rStyle w:val="TableText10GlossaryChar"/>
              </w:rPr>
              <w:t>Project Manager</w:t>
            </w:r>
            <w:r>
              <w:t xml:space="preserve"> (PM), </w:t>
            </w:r>
            <w:r>
              <w:rPr>
                <w:rStyle w:val="TableText10GlossaryChar"/>
              </w:rPr>
              <w:t>Quality Software Services, Incorporated</w:t>
            </w:r>
            <w:r>
              <w:t xml:space="preserve"> (QSSI)</w:t>
            </w:r>
          </w:p>
          <w:p w14:paraId="2B08D1A3" w14:textId="1A951978" w:rsidR="00A20A64" w:rsidRDefault="004849AF" w:rsidP="004849AF">
            <w:pPr>
              <w:pStyle w:val="ElectronicSignatureText"/>
            </w:pPr>
            <w:r>
              <w:rPr>
                <w:rStyle w:val="TableText10BoldChar"/>
              </w:rPr>
              <w:t>Role</w:t>
            </w:r>
            <w:r>
              <w:t>: Submitting Organization Approving Authority</w:t>
            </w:r>
          </w:p>
        </w:tc>
        <w:tc>
          <w:tcPr>
            <w:tcW w:w="1800" w:type="dxa"/>
            <w:tcBorders>
              <w:top w:val="nil"/>
              <w:bottom w:val="single" w:sz="4" w:space="0" w:color="000000"/>
            </w:tcBorders>
          </w:tcPr>
          <w:p w14:paraId="0C5F1231" w14:textId="77777777" w:rsidR="00A20A64" w:rsidRDefault="00A20A64" w:rsidP="009B5B19">
            <w:pPr>
              <w:pStyle w:val="ElectronicSignatureText"/>
              <w:keepNext/>
            </w:pPr>
            <w:r>
              <w:t>Date</w:t>
            </w:r>
          </w:p>
        </w:tc>
      </w:tr>
      <w:tr w:rsidR="00A20A64" w:rsidRPr="008B4B15" w14:paraId="2CC32D58" w14:textId="77777777" w:rsidTr="009B5B19">
        <w:trPr>
          <w:cantSplit/>
        </w:trPr>
        <w:tc>
          <w:tcPr>
            <w:tcW w:w="7038" w:type="dxa"/>
            <w:tcBorders>
              <w:top w:val="single" w:sz="4" w:space="0" w:color="000000"/>
              <w:bottom w:val="dashed" w:sz="4" w:space="0" w:color="auto"/>
            </w:tcBorders>
          </w:tcPr>
          <w:p w14:paraId="3E21CB49" w14:textId="77777777" w:rsidR="00A20A64" w:rsidRPr="007B4864" w:rsidRDefault="00A20A64" w:rsidP="00585564">
            <w:pPr>
              <w:pStyle w:val="ElectronicSignature2"/>
              <w:rPr>
                <w:rStyle w:val="ElectronicSIgnatureTextBoldChar"/>
                <w:rFonts w:ascii="Freestyle Script" w:hAnsi="Freestyle Script"/>
                <w:b w:val="0"/>
              </w:rPr>
            </w:pPr>
          </w:p>
        </w:tc>
        <w:tc>
          <w:tcPr>
            <w:tcW w:w="1800" w:type="dxa"/>
            <w:tcBorders>
              <w:top w:val="single" w:sz="4" w:space="0" w:color="000000"/>
              <w:bottom w:val="dashed" w:sz="4" w:space="0" w:color="auto"/>
            </w:tcBorders>
          </w:tcPr>
          <w:p w14:paraId="31809439" w14:textId="77777777" w:rsidR="00A20A64" w:rsidRPr="007B4864" w:rsidRDefault="00A20A64" w:rsidP="00585564">
            <w:pPr>
              <w:pStyle w:val="ElectronicSignature2"/>
            </w:pPr>
          </w:p>
        </w:tc>
      </w:tr>
      <w:tr w:rsidR="00A20A64" w:rsidRPr="008B4B15" w14:paraId="50AE949C" w14:textId="77777777" w:rsidTr="009B5B19">
        <w:trPr>
          <w:cantSplit/>
        </w:trPr>
        <w:tc>
          <w:tcPr>
            <w:tcW w:w="7038" w:type="dxa"/>
            <w:tcBorders>
              <w:top w:val="dashed" w:sz="4" w:space="0" w:color="auto"/>
            </w:tcBorders>
          </w:tcPr>
          <w:p w14:paraId="2430E59C" w14:textId="4F7682B4" w:rsidR="004849AF" w:rsidRDefault="004849AF" w:rsidP="004849AF">
            <w:pPr>
              <w:pStyle w:val="ElectronicSignatureText"/>
            </w:pPr>
            <w:r>
              <w:rPr>
                <w:rStyle w:val="ElectronicSIgnatureTextBoldChar"/>
              </w:rPr>
              <w:t>Name</w:t>
            </w:r>
            <w:r>
              <w:t xml:space="preserve">: Nalisa Jones, </w:t>
            </w:r>
            <w:r>
              <w:rPr>
                <w:rStyle w:val="TableText10GlossaryChar"/>
              </w:rPr>
              <w:t>Marketplace IT Group</w:t>
            </w:r>
            <w:r>
              <w:t xml:space="preserve"> (MITG), </w:t>
            </w:r>
            <w:r>
              <w:rPr>
                <w:rStyle w:val="TableText10GlossaryChar"/>
              </w:rPr>
              <w:t>Division of New Development</w:t>
            </w:r>
            <w:r>
              <w:t xml:space="preserve"> (DND), </w:t>
            </w:r>
            <w:r>
              <w:rPr>
                <w:rStyle w:val="TableText10GlossaryChar"/>
              </w:rPr>
              <w:t>Division of Project Management and Governance</w:t>
            </w:r>
            <w:r>
              <w:t xml:space="preserve"> (DPMG), Federal DSH </w:t>
            </w:r>
            <w:r w:rsidR="00702E5C" w:rsidRPr="00925511">
              <w:rPr>
                <w:rStyle w:val="TableText10GlossaryChar"/>
              </w:rPr>
              <w:t>Government Task Leader</w:t>
            </w:r>
            <w:r w:rsidR="00702E5C" w:rsidRPr="00702E5C">
              <w:t xml:space="preserve"> </w:t>
            </w:r>
            <w:r w:rsidR="00702E5C">
              <w:t>(</w:t>
            </w:r>
            <w:r>
              <w:t>GTL</w:t>
            </w:r>
            <w:r w:rsidR="00702E5C">
              <w:t>)</w:t>
            </w:r>
            <w:r>
              <w:t>, CMS</w:t>
            </w:r>
          </w:p>
          <w:p w14:paraId="1E0D37CD" w14:textId="02E554BD" w:rsidR="00A20A64" w:rsidRPr="00426064" w:rsidRDefault="004849AF" w:rsidP="004849AF">
            <w:pPr>
              <w:pStyle w:val="ElectronicSignatureText"/>
              <w:rPr>
                <w:rStyle w:val="ElectronicSIgnatureTextBoldChar"/>
                <w:b w:val="0"/>
              </w:rPr>
            </w:pPr>
            <w:r>
              <w:rPr>
                <w:rStyle w:val="TableText10BoldChar"/>
              </w:rPr>
              <w:t>Role</w:t>
            </w:r>
            <w:r>
              <w:t>: CMS Approving Authority</w:t>
            </w:r>
          </w:p>
        </w:tc>
        <w:tc>
          <w:tcPr>
            <w:tcW w:w="1800" w:type="dxa"/>
            <w:tcBorders>
              <w:top w:val="dashed" w:sz="4" w:space="0" w:color="auto"/>
            </w:tcBorders>
          </w:tcPr>
          <w:p w14:paraId="7C22734F" w14:textId="77777777" w:rsidR="00A20A64" w:rsidRDefault="00A20A64" w:rsidP="009B5B19">
            <w:pPr>
              <w:pStyle w:val="ElectronicSignatureText"/>
              <w:keepNext/>
            </w:pPr>
            <w:r>
              <w:t>Date</w:t>
            </w:r>
          </w:p>
        </w:tc>
      </w:tr>
      <w:tr w:rsidR="00A20A64" w14:paraId="23A759DD" w14:textId="77777777" w:rsidTr="009B5B19">
        <w:trPr>
          <w:cantSplit/>
        </w:trPr>
        <w:tc>
          <w:tcPr>
            <w:tcW w:w="7038" w:type="dxa"/>
            <w:tcBorders>
              <w:top w:val="nil"/>
              <w:left w:val="single" w:sz="4" w:space="0" w:color="000000"/>
              <w:bottom w:val="nil"/>
              <w:right w:val="single" w:sz="4" w:space="0" w:color="000000"/>
            </w:tcBorders>
          </w:tcPr>
          <w:p w14:paraId="548808B3" w14:textId="77777777" w:rsidR="00A20A64" w:rsidRPr="007B4864" w:rsidRDefault="00A20A64" w:rsidP="00585564">
            <w:pPr>
              <w:pStyle w:val="ElectronicSignature3"/>
            </w:pPr>
          </w:p>
        </w:tc>
        <w:tc>
          <w:tcPr>
            <w:tcW w:w="1800" w:type="dxa"/>
            <w:tcBorders>
              <w:top w:val="nil"/>
              <w:left w:val="single" w:sz="4" w:space="0" w:color="000000"/>
              <w:bottom w:val="nil"/>
              <w:right w:val="single" w:sz="4" w:space="0" w:color="000000"/>
            </w:tcBorders>
          </w:tcPr>
          <w:p w14:paraId="01C2A7AD" w14:textId="77777777" w:rsidR="00A20A64" w:rsidRPr="007B4864" w:rsidRDefault="00A20A64" w:rsidP="00585564">
            <w:pPr>
              <w:pStyle w:val="ElectronicSignature3"/>
            </w:pPr>
          </w:p>
        </w:tc>
      </w:tr>
      <w:tr w:rsidR="00A20A64" w14:paraId="2B6B647B" w14:textId="77777777" w:rsidTr="009B5B19">
        <w:trPr>
          <w:cantSplit/>
        </w:trPr>
        <w:tc>
          <w:tcPr>
            <w:tcW w:w="7038" w:type="dxa"/>
            <w:tcBorders>
              <w:top w:val="nil"/>
              <w:left w:val="single" w:sz="4" w:space="0" w:color="000000"/>
              <w:bottom w:val="single" w:sz="4" w:space="0" w:color="000000"/>
              <w:right w:val="single" w:sz="4" w:space="0" w:color="000000"/>
            </w:tcBorders>
          </w:tcPr>
          <w:p w14:paraId="4DFBE946" w14:textId="77777777" w:rsidR="004849AF" w:rsidRDefault="004849AF" w:rsidP="004849AF">
            <w:pPr>
              <w:pStyle w:val="ElectronicSignatureText"/>
            </w:pPr>
            <w:r>
              <w:rPr>
                <w:rStyle w:val="TableText10BoldChar"/>
              </w:rPr>
              <w:t>Name</w:t>
            </w:r>
            <w:r>
              <w:t xml:space="preserve">: Kathryn Wetherby, Director, </w:t>
            </w:r>
            <w:r>
              <w:rPr>
                <w:rStyle w:val="TableText10GlossaryChar"/>
              </w:rPr>
              <w:t>Division of Marketplace IT Development</w:t>
            </w:r>
            <w:r>
              <w:t xml:space="preserve"> (DMITD), MITG, CMS</w:t>
            </w:r>
          </w:p>
          <w:p w14:paraId="3A144DD6" w14:textId="5430EFFB" w:rsidR="00A20A64" w:rsidRPr="005A425F" w:rsidRDefault="004849AF" w:rsidP="004849AF">
            <w:pPr>
              <w:pStyle w:val="ElectronicSignatureText"/>
            </w:pPr>
            <w:r>
              <w:rPr>
                <w:rStyle w:val="TableText10BoldChar"/>
              </w:rPr>
              <w:t>Role</w:t>
            </w:r>
            <w:r>
              <w:t>: CMS Approving Authority</w:t>
            </w:r>
          </w:p>
        </w:tc>
        <w:tc>
          <w:tcPr>
            <w:tcW w:w="1800" w:type="dxa"/>
            <w:tcBorders>
              <w:top w:val="nil"/>
              <w:left w:val="single" w:sz="4" w:space="0" w:color="000000"/>
              <w:bottom w:val="single" w:sz="4" w:space="0" w:color="000000"/>
              <w:right w:val="single" w:sz="4" w:space="0" w:color="000000"/>
            </w:tcBorders>
          </w:tcPr>
          <w:p w14:paraId="37FACBDB" w14:textId="77777777" w:rsidR="00A20A64" w:rsidRPr="005A425F" w:rsidRDefault="00A20A64" w:rsidP="009B5B19">
            <w:pPr>
              <w:pStyle w:val="ElectronicSignatureText"/>
            </w:pPr>
            <w:r w:rsidRPr="005A425F">
              <w:t>Date</w:t>
            </w:r>
          </w:p>
        </w:tc>
      </w:tr>
      <w:tr w:rsidR="00A20A64" w14:paraId="1F684931" w14:textId="77777777" w:rsidTr="009B5B19">
        <w:trPr>
          <w:cantSplit/>
        </w:trPr>
        <w:tc>
          <w:tcPr>
            <w:tcW w:w="7038" w:type="dxa"/>
            <w:tcBorders>
              <w:top w:val="nil"/>
              <w:left w:val="single" w:sz="4" w:space="0" w:color="000000"/>
              <w:bottom w:val="nil"/>
              <w:right w:val="single" w:sz="4" w:space="0" w:color="000000"/>
            </w:tcBorders>
          </w:tcPr>
          <w:p w14:paraId="3129D48C" w14:textId="77777777" w:rsidR="00A20A64" w:rsidRPr="00C3032C" w:rsidRDefault="00A20A64" w:rsidP="00585564">
            <w:pPr>
              <w:pStyle w:val="ElectronicSignature4"/>
            </w:pPr>
          </w:p>
        </w:tc>
        <w:tc>
          <w:tcPr>
            <w:tcW w:w="1800" w:type="dxa"/>
            <w:tcBorders>
              <w:top w:val="nil"/>
              <w:left w:val="single" w:sz="4" w:space="0" w:color="000000"/>
              <w:bottom w:val="nil"/>
              <w:right w:val="single" w:sz="4" w:space="0" w:color="000000"/>
            </w:tcBorders>
          </w:tcPr>
          <w:p w14:paraId="2CCBBEED" w14:textId="77777777" w:rsidR="00A20A64" w:rsidRPr="00C3032C" w:rsidRDefault="00A20A64" w:rsidP="00585564">
            <w:pPr>
              <w:pStyle w:val="ElectronicSignature4"/>
            </w:pPr>
          </w:p>
        </w:tc>
      </w:tr>
      <w:tr w:rsidR="00A20A64" w14:paraId="7C771EE7" w14:textId="77777777" w:rsidTr="009B5B19">
        <w:trPr>
          <w:cantSplit/>
        </w:trPr>
        <w:tc>
          <w:tcPr>
            <w:tcW w:w="7038" w:type="dxa"/>
            <w:tcBorders>
              <w:top w:val="nil"/>
              <w:left w:val="single" w:sz="4" w:space="0" w:color="000000"/>
              <w:bottom w:val="single" w:sz="4" w:space="0" w:color="000000"/>
              <w:right w:val="single" w:sz="4" w:space="0" w:color="000000"/>
            </w:tcBorders>
          </w:tcPr>
          <w:p w14:paraId="4D1B8CD5" w14:textId="5310A09D" w:rsidR="004849AF" w:rsidRDefault="004849AF" w:rsidP="004849AF">
            <w:pPr>
              <w:pStyle w:val="ElectronicSignatureText"/>
            </w:pPr>
            <w:r>
              <w:rPr>
                <w:rStyle w:val="ElectronicSIgnatureTextBoldChar"/>
              </w:rPr>
              <w:t>Name</w:t>
            </w:r>
            <w:r>
              <w:t xml:space="preserve">: Bobby Saxon, </w:t>
            </w:r>
            <w:r>
              <w:rPr>
                <w:rStyle w:val="TableText10GlossaryChar"/>
              </w:rPr>
              <w:t>Chief Technology Officer</w:t>
            </w:r>
            <w:r>
              <w:t xml:space="preserve"> (CTO), </w:t>
            </w:r>
            <w:r w:rsidR="0059594C" w:rsidRPr="00925511">
              <w:rPr>
                <w:rStyle w:val="TableText10GlossaryChar"/>
              </w:rPr>
              <w:t>Center for Consumer Information &amp; Insurance Oversight</w:t>
            </w:r>
            <w:r w:rsidR="0059594C">
              <w:t xml:space="preserve"> (</w:t>
            </w:r>
            <w:r>
              <w:t>CCIIO</w:t>
            </w:r>
            <w:r w:rsidR="0059594C">
              <w:t>)</w:t>
            </w:r>
            <w:r>
              <w:t>, CMS</w:t>
            </w:r>
          </w:p>
          <w:p w14:paraId="08718959" w14:textId="34F6A14B" w:rsidR="00A20A64" w:rsidRPr="00055ACE" w:rsidRDefault="004849AF" w:rsidP="004849AF">
            <w:pPr>
              <w:pStyle w:val="ElectronicSignatureText"/>
            </w:pPr>
            <w:r>
              <w:rPr>
                <w:rStyle w:val="ElectronicSIgnatureTextBoldChar"/>
              </w:rPr>
              <w:t>Role</w:t>
            </w:r>
            <w:r>
              <w:t>: CMS Approving Authority</w:t>
            </w:r>
          </w:p>
        </w:tc>
        <w:tc>
          <w:tcPr>
            <w:tcW w:w="1800" w:type="dxa"/>
            <w:tcBorders>
              <w:top w:val="nil"/>
              <w:left w:val="single" w:sz="4" w:space="0" w:color="000000"/>
              <w:bottom w:val="single" w:sz="4" w:space="0" w:color="000000"/>
              <w:right w:val="single" w:sz="4" w:space="0" w:color="000000"/>
            </w:tcBorders>
          </w:tcPr>
          <w:p w14:paraId="06AED6E7" w14:textId="77777777" w:rsidR="00A20A64" w:rsidRPr="00055ACE" w:rsidRDefault="00A20A64" w:rsidP="009B5B19">
            <w:pPr>
              <w:pStyle w:val="ElectronicSignatureText"/>
            </w:pPr>
            <w:r w:rsidRPr="00055ACE">
              <w:t>Date</w:t>
            </w:r>
          </w:p>
        </w:tc>
      </w:tr>
      <w:tr w:rsidR="00512C48" w14:paraId="2D874E46" w14:textId="77777777" w:rsidTr="00512C48">
        <w:trPr>
          <w:cantSplit/>
        </w:trPr>
        <w:tc>
          <w:tcPr>
            <w:tcW w:w="7038" w:type="dxa"/>
            <w:tcBorders>
              <w:top w:val="nil"/>
              <w:left w:val="single" w:sz="4" w:space="0" w:color="000000"/>
              <w:bottom w:val="nil"/>
              <w:right w:val="single" w:sz="4" w:space="0" w:color="000000"/>
            </w:tcBorders>
          </w:tcPr>
          <w:p w14:paraId="6BDC8BB7" w14:textId="77777777" w:rsidR="00512C48" w:rsidRPr="00C3032C" w:rsidRDefault="00512C48" w:rsidP="00585564">
            <w:pPr>
              <w:pStyle w:val="ElectronicSignature5"/>
            </w:pPr>
          </w:p>
        </w:tc>
        <w:tc>
          <w:tcPr>
            <w:tcW w:w="1800" w:type="dxa"/>
            <w:tcBorders>
              <w:top w:val="nil"/>
              <w:left w:val="single" w:sz="4" w:space="0" w:color="000000"/>
              <w:bottom w:val="nil"/>
              <w:right w:val="single" w:sz="4" w:space="0" w:color="000000"/>
            </w:tcBorders>
          </w:tcPr>
          <w:p w14:paraId="06E8D6DB" w14:textId="77777777" w:rsidR="00512C48" w:rsidRPr="00C3032C" w:rsidRDefault="00512C48" w:rsidP="00585564">
            <w:pPr>
              <w:pStyle w:val="ElectronicSignature5"/>
            </w:pPr>
          </w:p>
        </w:tc>
      </w:tr>
      <w:tr w:rsidR="00143542" w14:paraId="4C64EA95" w14:textId="77777777" w:rsidTr="00512C48">
        <w:trPr>
          <w:cantSplit/>
        </w:trPr>
        <w:tc>
          <w:tcPr>
            <w:tcW w:w="7038" w:type="dxa"/>
            <w:tcBorders>
              <w:top w:val="nil"/>
              <w:left w:val="single" w:sz="4" w:space="0" w:color="000000"/>
              <w:bottom w:val="single" w:sz="4" w:space="0" w:color="000000"/>
              <w:right w:val="single" w:sz="4" w:space="0" w:color="000000"/>
            </w:tcBorders>
          </w:tcPr>
          <w:p w14:paraId="2010DDE0" w14:textId="77777777" w:rsidR="00143542" w:rsidRPr="00D76C73" w:rsidRDefault="00143542" w:rsidP="00512C48">
            <w:pPr>
              <w:pStyle w:val="ElectronicSignatureText"/>
            </w:pPr>
            <w:r w:rsidRPr="00F974E4">
              <w:rPr>
                <w:rStyle w:val="ElectronicSIgnatureTextBoldChar"/>
              </w:rPr>
              <w:t>Name</w:t>
            </w:r>
            <w:r w:rsidRPr="00F974E4">
              <w:t xml:space="preserve">: </w:t>
            </w:r>
            <w:r>
              <w:t xml:space="preserve">Letitia Royal, Group </w:t>
            </w:r>
            <w:r w:rsidRPr="008F60A7">
              <w:t xml:space="preserve">Director, </w:t>
            </w:r>
            <w:r>
              <w:t>MITG, CMS</w:t>
            </w:r>
          </w:p>
          <w:p w14:paraId="421CA993" w14:textId="77777777" w:rsidR="00143542" w:rsidRDefault="00143542" w:rsidP="00512C48">
            <w:pPr>
              <w:pStyle w:val="ElectronicSignatureText"/>
              <w:rPr>
                <w:rStyle w:val="ElectronicSIgnatureTextBoldChar"/>
              </w:rPr>
            </w:pPr>
            <w:r w:rsidRPr="00F974E4">
              <w:rPr>
                <w:rStyle w:val="ElectronicSIgnatureTextBoldChar"/>
              </w:rPr>
              <w:t>Role</w:t>
            </w:r>
            <w:r w:rsidRPr="00F974E4">
              <w:t xml:space="preserve">: </w:t>
            </w:r>
            <w:r w:rsidRPr="00512C48">
              <w:t>CMS Approving Authority</w:t>
            </w:r>
          </w:p>
        </w:tc>
        <w:tc>
          <w:tcPr>
            <w:tcW w:w="1800" w:type="dxa"/>
            <w:tcBorders>
              <w:top w:val="nil"/>
              <w:left w:val="single" w:sz="4" w:space="0" w:color="000000"/>
              <w:bottom w:val="single" w:sz="4" w:space="0" w:color="000000"/>
              <w:right w:val="single" w:sz="4" w:space="0" w:color="000000"/>
            </w:tcBorders>
          </w:tcPr>
          <w:p w14:paraId="60A24604" w14:textId="77777777" w:rsidR="00143542" w:rsidRDefault="00143542" w:rsidP="00512C48">
            <w:pPr>
              <w:pStyle w:val="ElectronicSignatureText"/>
            </w:pPr>
            <w:r>
              <w:t>Date</w:t>
            </w:r>
          </w:p>
        </w:tc>
      </w:tr>
      <w:tr w:rsidR="00512C48" w14:paraId="404C6BF6" w14:textId="77777777" w:rsidTr="00512C48">
        <w:trPr>
          <w:cantSplit/>
        </w:trPr>
        <w:tc>
          <w:tcPr>
            <w:tcW w:w="7038" w:type="dxa"/>
            <w:tcBorders>
              <w:top w:val="nil"/>
              <w:left w:val="single" w:sz="4" w:space="0" w:color="000000"/>
              <w:bottom w:val="nil"/>
              <w:right w:val="single" w:sz="4" w:space="0" w:color="000000"/>
            </w:tcBorders>
          </w:tcPr>
          <w:p w14:paraId="3D369B54" w14:textId="77777777" w:rsidR="00512C48" w:rsidRPr="00C3032C" w:rsidRDefault="00512C48" w:rsidP="00585564">
            <w:pPr>
              <w:pStyle w:val="ElectronicSignature6"/>
            </w:pPr>
          </w:p>
        </w:tc>
        <w:tc>
          <w:tcPr>
            <w:tcW w:w="1800" w:type="dxa"/>
            <w:tcBorders>
              <w:top w:val="nil"/>
              <w:left w:val="single" w:sz="4" w:space="0" w:color="000000"/>
              <w:bottom w:val="nil"/>
              <w:right w:val="single" w:sz="4" w:space="0" w:color="000000"/>
            </w:tcBorders>
          </w:tcPr>
          <w:p w14:paraId="72F1C62C" w14:textId="77777777" w:rsidR="00512C48" w:rsidRPr="00C3032C" w:rsidRDefault="00512C48" w:rsidP="00585564">
            <w:pPr>
              <w:pStyle w:val="ElectronicSignature6"/>
            </w:pPr>
          </w:p>
        </w:tc>
      </w:tr>
      <w:tr w:rsidR="00512C48" w14:paraId="3A3108F1" w14:textId="77777777" w:rsidTr="00512C48">
        <w:trPr>
          <w:cantSplit/>
        </w:trPr>
        <w:tc>
          <w:tcPr>
            <w:tcW w:w="7038" w:type="dxa"/>
            <w:tcBorders>
              <w:top w:val="nil"/>
              <w:left w:val="single" w:sz="4" w:space="0" w:color="000000"/>
              <w:bottom w:val="single" w:sz="4" w:space="0" w:color="000000"/>
              <w:right w:val="single" w:sz="4" w:space="0" w:color="000000"/>
            </w:tcBorders>
          </w:tcPr>
          <w:p w14:paraId="4ED69E73" w14:textId="785E1763" w:rsidR="00512C48" w:rsidRPr="00D76C73" w:rsidRDefault="00512C48" w:rsidP="00512C48">
            <w:pPr>
              <w:pStyle w:val="ElectronicSignatureText"/>
            </w:pPr>
            <w:r w:rsidRPr="00F974E4">
              <w:rPr>
                <w:rStyle w:val="ElectronicSIgnatureTextBoldChar"/>
              </w:rPr>
              <w:t>Name</w:t>
            </w:r>
            <w:r w:rsidRPr="00F974E4">
              <w:t xml:space="preserve">: </w:t>
            </w:r>
            <w:r w:rsidRPr="00FB1384">
              <w:t>Aparna Kumar, Project Director, OPERA</w:t>
            </w:r>
          </w:p>
          <w:p w14:paraId="1A8972B4" w14:textId="62FC57FB" w:rsidR="00512C48" w:rsidRDefault="00512C48" w:rsidP="00512C48">
            <w:pPr>
              <w:pStyle w:val="ElectronicSignatureText"/>
              <w:rPr>
                <w:rStyle w:val="ElectronicSIgnatureTextBoldChar"/>
              </w:rPr>
            </w:pPr>
            <w:r w:rsidRPr="00F974E4">
              <w:rPr>
                <w:rStyle w:val="ElectronicSIgnatureTextBoldChar"/>
              </w:rPr>
              <w:t>Role</w:t>
            </w:r>
            <w:r w:rsidRPr="00F974E4">
              <w:t xml:space="preserve">: </w:t>
            </w:r>
            <w:r w:rsidRPr="00FB1384">
              <w:t>OPERA Approving Authority</w:t>
            </w:r>
          </w:p>
        </w:tc>
        <w:tc>
          <w:tcPr>
            <w:tcW w:w="1800" w:type="dxa"/>
            <w:tcBorders>
              <w:top w:val="nil"/>
              <w:left w:val="single" w:sz="4" w:space="0" w:color="000000"/>
              <w:bottom w:val="single" w:sz="4" w:space="0" w:color="000000"/>
              <w:right w:val="single" w:sz="4" w:space="0" w:color="000000"/>
            </w:tcBorders>
          </w:tcPr>
          <w:p w14:paraId="26021D76" w14:textId="77777777" w:rsidR="00512C48" w:rsidRDefault="00512C48" w:rsidP="00512C48">
            <w:pPr>
              <w:pStyle w:val="ElectronicSignatureText"/>
            </w:pPr>
            <w:r>
              <w:t>Date</w:t>
            </w:r>
          </w:p>
        </w:tc>
      </w:tr>
      <w:tr w:rsidR="00512C48" w14:paraId="61465469" w14:textId="77777777" w:rsidTr="00512C48">
        <w:trPr>
          <w:cantSplit/>
        </w:trPr>
        <w:tc>
          <w:tcPr>
            <w:tcW w:w="7038" w:type="dxa"/>
            <w:tcBorders>
              <w:top w:val="nil"/>
              <w:left w:val="single" w:sz="4" w:space="0" w:color="000000"/>
              <w:bottom w:val="nil"/>
              <w:right w:val="single" w:sz="4" w:space="0" w:color="000000"/>
            </w:tcBorders>
          </w:tcPr>
          <w:p w14:paraId="0630CD90" w14:textId="77777777" w:rsidR="00512C48" w:rsidRPr="00C3032C" w:rsidRDefault="00512C48" w:rsidP="00585564">
            <w:pPr>
              <w:pStyle w:val="ElectronicSignature7"/>
            </w:pPr>
          </w:p>
        </w:tc>
        <w:tc>
          <w:tcPr>
            <w:tcW w:w="1800" w:type="dxa"/>
            <w:tcBorders>
              <w:top w:val="nil"/>
              <w:left w:val="single" w:sz="4" w:space="0" w:color="000000"/>
              <w:bottom w:val="nil"/>
              <w:right w:val="single" w:sz="4" w:space="0" w:color="000000"/>
            </w:tcBorders>
          </w:tcPr>
          <w:p w14:paraId="194AAFC8" w14:textId="77777777" w:rsidR="00512C48" w:rsidRPr="00C3032C" w:rsidRDefault="00512C48" w:rsidP="00585564">
            <w:pPr>
              <w:pStyle w:val="ElectronicSignature7"/>
            </w:pPr>
          </w:p>
        </w:tc>
      </w:tr>
      <w:tr w:rsidR="00512C48" w14:paraId="4DC37440" w14:textId="77777777" w:rsidTr="00512C48">
        <w:trPr>
          <w:cantSplit/>
        </w:trPr>
        <w:tc>
          <w:tcPr>
            <w:tcW w:w="7038" w:type="dxa"/>
            <w:tcBorders>
              <w:top w:val="nil"/>
              <w:left w:val="single" w:sz="4" w:space="0" w:color="000000"/>
              <w:bottom w:val="single" w:sz="4" w:space="0" w:color="000000"/>
              <w:right w:val="single" w:sz="4" w:space="0" w:color="000000"/>
            </w:tcBorders>
          </w:tcPr>
          <w:p w14:paraId="6221284B" w14:textId="5FAA9240" w:rsidR="00512C48" w:rsidRPr="00D76C73" w:rsidRDefault="00512C48" w:rsidP="00512C48">
            <w:pPr>
              <w:pStyle w:val="ElectronicSignatureText"/>
            </w:pPr>
            <w:r w:rsidRPr="00F974E4">
              <w:rPr>
                <w:rStyle w:val="ElectronicSIgnatureTextBoldChar"/>
              </w:rPr>
              <w:t>Name</w:t>
            </w:r>
            <w:r w:rsidRPr="00F974E4">
              <w:t xml:space="preserve">: </w:t>
            </w:r>
            <w:r w:rsidRPr="00FB1384">
              <w:t xml:space="preserve">Kim </w:t>
            </w:r>
            <w:proofErr w:type="spellStart"/>
            <w:r w:rsidRPr="00FB1384">
              <w:t>Kordosky</w:t>
            </w:r>
            <w:proofErr w:type="spellEnd"/>
            <w:r w:rsidRPr="00FB1384">
              <w:t>, Principal Technical Architect, OPERA</w:t>
            </w:r>
          </w:p>
          <w:p w14:paraId="2D13B185" w14:textId="376E78A5" w:rsidR="00512C48" w:rsidRDefault="00512C48" w:rsidP="00512C48">
            <w:pPr>
              <w:pStyle w:val="ElectronicSignatureText"/>
              <w:rPr>
                <w:rStyle w:val="ElectronicSIgnatureTextBoldChar"/>
              </w:rPr>
            </w:pPr>
            <w:r w:rsidRPr="00F974E4">
              <w:rPr>
                <w:rStyle w:val="ElectronicSIgnatureTextBoldChar"/>
              </w:rPr>
              <w:t>Role</w:t>
            </w:r>
            <w:r w:rsidRPr="00F974E4">
              <w:t xml:space="preserve">: </w:t>
            </w:r>
            <w:r w:rsidRPr="00FB1384">
              <w:t>OPERA Approving Authority</w:t>
            </w:r>
          </w:p>
        </w:tc>
        <w:tc>
          <w:tcPr>
            <w:tcW w:w="1800" w:type="dxa"/>
            <w:tcBorders>
              <w:top w:val="nil"/>
              <w:left w:val="single" w:sz="4" w:space="0" w:color="000000"/>
              <w:bottom w:val="single" w:sz="4" w:space="0" w:color="000000"/>
              <w:right w:val="single" w:sz="4" w:space="0" w:color="000000"/>
            </w:tcBorders>
          </w:tcPr>
          <w:p w14:paraId="678E00D9" w14:textId="77777777" w:rsidR="00512C48" w:rsidRDefault="00512C48" w:rsidP="00512C48">
            <w:pPr>
              <w:pStyle w:val="ElectronicSignatureText"/>
            </w:pPr>
            <w:r>
              <w:t>Date</w:t>
            </w:r>
          </w:p>
        </w:tc>
      </w:tr>
    </w:tbl>
    <w:p w14:paraId="5B274F71" w14:textId="77777777" w:rsidR="00426064" w:rsidRPr="00426064" w:rsidRDefault="00426064" w:rsidP="00287C97">
      <w:pPr>
        <w:pStyle w:val="BodyText"/>
      </w:pPr>
    </w:p>
    <w:sectPr w:rsidR="00426064" w:rsidRPr="00426064" w:rsidSect="002354D2">
      <w:headerReference w:type="even" r:id="rId34"/>
      <w:headerReference w:type="first" r:id="rId35"/>
      <w:footerReference w:type="firs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9B27E" w14:textId="77777777" w:rsidR="00512C48" w:rsidRDefault="00512C48">
      <w:r>
        <w:separator/>
      </w:r>
    </w:p>
  </w:endnote>
  <w:endnote w:type="continuationSeparator" w:id="0">
    <w:p w14:paraId="25234B1E" w14:textId="77777777" w:rsidR="00512C48" w:rsidRDefault="00512C48">
      <w:r>
        <w:continuationSeparator/>
      </w:r>
    </w:p>
  </w:endnote>
  <w:endnote w:type="continuationNotice" w:id="1">
    <w:p w14:paraId="29DB418C" w14:textId="77777777" w:rsidR="00512C48" w:rsidRDefault="00512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Informal Roman">
    <w:panose1 w:val="030604020304060B0204"/>
    <w:charset w:val="00"/>
    <w:family w:val="script"/>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Pristina">
    <w:panose1 w:val="03060402040406080204"/>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6858"/>
      <w:gridCol w:w="2718"/>
    </w:tblGrid>
    <w:tr w:rsidR="00512C48" w:rsidRPr="003F3941" w14:paraId="5B274F8D" w14:textId="77777777" w:rsidTr="00904C18">
      <w:trPr>
        <w:cantSplit/>
      </w:trPr>
      <w:tc>
        <w:tcPr>
          <w:tcW w:w="3581" w:type="pct"/>
        </w:tcPr>
        <w:p w14:paraId="5B274F8B" w14:textId="6D8057DB" w:rsidR="00512C48" w:rsidRPr="003F3941" w:rsidRDefault="00512C48" w:rsidP="00EE4D88">
          <w:pPr>
            <w:pStyle w:val="Footer"/>
            <w:rPr>
              <w:szCs w:val="18"/>
            </w:rPr>
          </w:pPr>
          <w:r>
            <w:t>June 2017</w:t>
          </w:r>
        </w:p>
      </w:tc>
      <w:tc>
        <w:tcPr>
          <w:tcW w:w="1419" w:type="pct"/>
        </w:tcPr>
        <w:p w14:paraId="5B274F8C" w14:textId="77777777" w:rsidR="00512C48" w:rsidRPr="003F3941" w:rsidRDefault="00512C48" w:rsidP="00560413">
          <w:pPr>
            <w:pStyle w:val="Footer"/>
            <w:ind w:left="1200"/>
            <w:jc w:val="right"/>
            <w:rPr>
              <w:szCs w:val="18"/>
            </w:rPr>
          </w:pPr>
          <w:r w:rsidRPr="003F3941">
            <w:rPr>
              <w:szCs w:val="18"/>
            </w:rPr>
            <w:fldChar w:fldCharType="begin"/>
          </w:r>
          <w:r w:rsidRPr="003F3941">
            <w:rPr>
              <w:szCs w:val="18"/>
            </w:rPr>
            <w:instrText xml:space="preserve"> PAGE </w:instrText>
          </w:r>
          <w:r w:rsidRPr="003F3941">
            <w:rPr>
              <w:szCs w:val="18"/>
            </w:rPr>
            <w:fldChar w:fldCharType="separate"/>
          </w:r>
          <w:r w:rsidR="00A450A5">
            <w:rPr>
              <w:noProof/>
              <w:szCs w:val="18"/>
            </w:rPr>
            <w:t>26</w:t>
          </w:r>
          <w:r w:rsidRPr="003F3941">
            <w:rPr>
              <w:szCs w:val="18"/>
            </w:rPr>
            <w:fldChar w:fldCharType="end"/>
          </w:r>
        </w:p>
      </w:tc>
    </w:tr>
  </w:tbl>
  <w:p w14:paraId="5B274F8E" w14:textId="77777777" w:rsidR="00512C48" w:rsidRPr="00822167" w:rsidRDefault="00512C48" w:rsidP="00822167">
    <w:pPr>
      <w:pStyle w:val="FooterCenter"/>
    </w:pPr>
    <w:r w:rsidRPr="00822167">
      <w:t>Use or disclosure of data in this document is subject to restriction.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C0C0C0"/>
      </w:tblBorders>
      <w:tblLook w:val="01E0" w:firstRow="1" w:lastRow="1" w:firstColumn="1" w:lastColumn="1" w:noHBand="0" w:noVBand="0"/>
    </w:tblPr>
    <w:tblGrid>
      <w:gridCol w:w="5868"/>
      <w:gridCol w:w="3708"/>
    </w:tblGrid>
    <w:tr w:rsidR="00512C48" w:rsidRPr="00D45E83" w14:paraId="5B274F97" w14:textId="77777777" w:rsidTr="006F1C31">
      <w:trPr>
        <w:cantSplit/>
      </w:trPr>
      <w:tc>
        <w:tcPr>
          <w:tcW w:w="3064" w:type="pct"/>
        </w:tcPr>
        <w:p w14:paraId="5B274F95" w14:textId="77777777" w:rsidR="00512C48" w:rsidRPr="00D45E83" w:rsidRDefault="00512C48" w:rsidP="006F1C31">
          <w:pPr>
            <w:pStyle w:val="Footer"/>
            <w:rPr>
              <w:bCs/>
              <w:iCs/>
              <w:szCs w:val="18"/>
            </w:rPr>
          </w:pPr>
          <w:r>
            <w:t>March 2013</w:t>
          </w:r>
        </w:p>
      </w:tc>
      <w:tc>
        <w:tcPr>
          <w:tcW w:w="1936" w:type="pct"/>
        </w:tcPr>
        <w:p w14:paraId="5B274F96" w14:textId="77777777" w:rsidR="00512C48" w:rsidRPr="00D45E83" w:rsidRDefault="00512C48" w:rsidP="006F1C31">
          <w:pPr>
            <w:pStyle w:val="Footer"/>
            <w:jc w:val="right"/>
            <w:rPr>
              <w:bCs/>
              <w:iCs/>
              <w:szCs w:val="18"/>
            </w:rPr>
          </w:pPr>
          <w:r w:rsidRPr="00D45E83">
            <w:rPr>
              <w:rStyle w:val="PageNumber"/>
              <w:bCs/>
              <w:iCs/>
              <w:szCs w:val="18"/>
            </w:rPr>
            <w:fldChar w:fldCharType="begin"/>
          </w:r>
          <w:r w:rsidRPr="00D45E83">
            <w:rPr>
              <w:rStyle w:val="PageNumber"/>
              <w:bCs/>
              <w:iCs/>
              <w:szCs w:val="18"/>
            </w:rPr>
            <w:instrText xml:space="preserve"> PAGE </w:instrText>
          </w:r>
          <w:r w:rsidRPr="00D45E83">
            <w:rPr>
              <w:rStyle w:val="PageNumber"/>
              <w:bCs/>
              <w:iCs/>
              <w:szCs w:val="18"/>
            </w:rPr>
            <w:fldChar w:fldCharType="separate"/>
          </w:r>
          <w:r>
            <w:rPr>
              <w:rStyle w:val="PageNumber"/>
              <w:bCs/>
              <w:iCs/>
              <w:noProof/>
              <w:szCs w:val="18"/>
            </w:rPr>
            <w:t>22</w:t>
          </w:r>
          <w:r w:rsidRPr="00D45E83">
            <w:rPr>
              <w:rStyle w:val="PageNumber"/>
              <w:bCs/>
              <w:iCs/>
              <w:szCs w:val="18"/>
            </w:rPr>
            <w:fldChar w:fldCharType="end"/>
          </w:r>
        </w:p>
      </w:tc>
    </w:tr>
  </w:tbl>
  <w:p w14:paraId="5B274F98" w14:textId="77777777" w:rsidR="00512C48" w:rsidRDefault="00512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592CF" w14:textId="77777777" w:rsidR="00512C48" w:rsidRDefault="00512C48">
      <w:r>
        <w:separator/>
      </w:r>
    </w:p>
  </w:footnote>
  <w:footnote w:type="continuationSeparator" w:id="0">
    <w:p w14:paraId="3C3EA8C9" w14:textId="77777777" w:rsidR="00512C48" w:rsidRDefault="00512C48">
      <w:r>
        <w:continuationSeparator/>
      </w:r>
    </w:p>
  </w:footnote>
  <w:footnote w:type="continuationNotice" w:id="1">
    <w:p w14:paraId="4032FC59" w14:textId="77777777" w:rsidR="00512C48" w:rsidRDefault="00512C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insideH w:val="single" w:sz="4" w:space="0" w:color="auto"/>
      </w:tblBorders>
      <w:tblLook w:val="04A0" w:firstRow="1" w:lastRow="0" w:firstColumn="1" w:lastColumn="0" w:noHBand="0" w:noVBand="1"/>
    </w:tblPr>
    <w:tblGrid>
      <w:gridCol w:w="4788"/>
      <w:gridCol w:w="4788"/>
    </w:tblGrid>
    <w:tr w:rsidR="00512C48" w14:paraId="5B274F89" w14:textId="77777777" w:rsidTr="00560413">
      <w:tc>
        <w:tcPr>
          <w:tcW w:w="2500" w:type="pct"/>
        </w:tcPr>
        <w:p w14:paraId="5B274F86" w14:textId="662F5741" w:rsidR="00512C48" w:rsidRDefault="00512C48">
          <w:pPr>
            <w:pStyle w:val="Header"/>
          </w:pPr>
          <w:r w:rsidRPr="00462C4F">
            <w:rPr>
              <w:noProof/>
            </w:rPr>
            <w:drawing>
              <wp:inline distT="0" distB="0" distL="0" distR="0" wp14:anchorId="413345B6" wp14:editId="67061C93">
                <wp:extent cx="1280160" cy="640080"/>
                <wp:effectExtent l="0" t="0" r="0" b="7620"/>
                <wp:docPr id="3" name="Picture 3" descr="This is an image that reads as follows:&#10;&#10;CMS Centers for Medicare &amp; Medicaid Services&#10;Center for Consumer Information &amp; Insurance Oversight" title="CMS CCIIO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cathompson\Desktop\QSSI\Logos\cciio.png"/>
                        <pic:cNvPicPr preferRelativeResize="0">
                          <a:picLocks noChangeAspect="1" noChangeArrowheads="1"/>
                        </pic:cNvPicPr>
                      </pic:nvPicPr>
                      <pic:blipFill rotWithShape="1">
                        <a:blip r:embed="rId1">
                          <a:extLst>
                            <a:ext uri="{28A0092B-C50C-407E-A947-70E740481C1C}">
                              <a14:useLocalDpi xmlns:a14="http://schemas.microsoft.com/office/drawing/2010/main" val="0"/>
                            </a:ext>
                          </a:extLst>
                        </a:blip>
                        <a:srcRect l="3333" t="6250" r="3333" b="6250"/>
                        <a:stretch/>
                      </pic:blipFill>
                      <pic:spPr bwMode="auto">
                        <a:xfrm>
                          <a:off x="0" y="0"/>
                          <a:ext cx="1280160" cy="640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5B274F87" w14:textId="77777777" w:rsidR="00512C48" w:rsidRDefault="00512C48" w:rsidP="009E3551">
          <w:pPr>
            <w:pStyle w:val="HeaderRight"/>
          </w:pPr>
          <w:r>
            <w:t>Federal DSH</w:t>
          </w:r>
        </w:p>
        <w:p w14:paraId="5B274F88" w14:textId="77777777" w:rsidR="00512C48" w:rsidRDefault="00512C48" w:rsidP="007149E2">
          <w:pPr>
            <w:pStyle w:val="HeaderRight"/>
          </w:pPr>
          <w:r>
            <w:t>Hub-to-Opera Solutions ICD</w:t>
          </w:r>
        </w:p>
      </w:tc>
    </w:tr>
  </w:tbl>
  <w:p w14:paraId="5B274F8A" w14:textId="77777777" w:rsidR="00512C48" w:rsidRDefault="00512C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74F8F" w14:textId="77777777" w:rsidR="00512C48" w:rsidRDefault="00512C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999999"/>
      </w:tblBorders>
      <w:tblLook w:val="01E0" w:firstRow="1" w:lastRow="1" w:firstColumn="1" w:lastColumn="1" w:noHBand="0" w:noVBand="0"/>
    </w:tblPr>
    <w:tblGrid>
      <w:gridCol w:w="4478"/>
      <w:gridCol w:w="5098"/>
    </w:tblGrid>
    <w:tr w:rsidR="00512C48" w:rsidRPr="0076748E" w14:paraId="5B274F93" w14:textId="77777777" w:rsidTr="006F1C31">
      <w:trPr>
        <w:cantSplit/>
        <w:trHeight w:val="900"/>
      </w:trPr>
      <w:tc>
        <w:tcPr>
          <w:tcW w:w="2338" w:type="pct"/>
        </w:tcPr>
        <w:p w14:paraId="5B274F90" w14:textId="77777777" w:rsidR="00512C48" w:rsidRPr="00D45E83" w:rsidRDefault="00512C48" w:rsidP="006F1C31">
          <w:pPr>
            <w:pStyle w:val="Header"/>
            <w:spacing w:before="120"/>
            <w:rPr>
              <w:bCs/>
              <w:iCs/>
            </w:rPr>
          </w:pPr>
          <w:r>
            <w:rPr>
              <w:noProof/>
            </w:rPr>
            <w:drawing>
              <wp:inline distT="0" distB="0" distL="0" distR="0" wp14:anchorId="5B274F9B" wp14:editId="5B274F9C">
                <wp:extent cx="1266825" cy="508122"/>
                <wp:effectExtent l="0" t="0" r="0" b="6350"/>
                <wp:docPr id="35" name="Picture 35" descr="This is the logo for CMS, Office of Information Services." title="Centers for Medicare &amp; Medicaid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508122"/>
                        </a:xfrm>
                        <a:prstGeom prst="rect">
                          <a:avLst/>
                        </a:prstGeom>
                        <a:noFill/>
                        <a:ln>
                          <a:noFill/>
                        </a:ln>
                      </pic:spPr>
                    </pic:pic>
                  </a:graphicData>
                </a:graphic>
              </wp:inline>
            </w:drawing>
          </w:r>
        </w:p>
      </w:tc>
      <w:tc>
        <w:tcPr>
          <w:tcW w:w="2662" w:type="pct"/>
        </w:tcPr>
        <w:p w14:paraId="5B274F91" w14:textId="77777777" w:rsidR="00512C48" w:rsidRDefault="00512C48" w:rsidP="006F1C31">
          <w:pPr>
            <w:pStyle w:val="Header"/>
            <w:jc w:val="right"/>
            <w:rPr>
              <w:bCs/>
              <w:iCs/>
            </w:rPr>
          </w:pPr>
          <w:r>
            <w:rPr>
              <w:bCs/>
              <w:iCs/>
            </w:rPr>
            <w:t>Federal DSH</w:t>
          </w:r>
        </w:p>
        <w:p w14:paraId="5B274F92" w14:textId="77777777" w:rsidR="00512C48" w:rsidRPr="00D45E83" w:rsidRDefault="00512C48" w:rsidP="006F1C31">
          <w:pPr>
            <w:pStyle w:val="Header"/>
            <w:jc w:val="right"/>
            <w:rPr>
              <w:bCs/>
              <w:iCs/>
            </w:rPr>
          </w:pPr>
          <w:r>
            <w:rPr>
              <w:bCs/>
              <w:iCs/>
            </w:rPr>
            <w:t xml:space="preserve">OMM </w:t>
          </w:r>
        </w:p>
      </w:tc>
    </w:tr>
  </w:tbl>
  <w:p w14:paraId="5B274F94" w14:textId="77777777" w:rsidR="00512C48" w:rsidRDefault="00512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10267D2"/>
    <w:multiLevelType w:val="hybridMultilevel"/>
    <w:tmpl w:val="7F08EDEE"/>
    <w:lvl w:ilvl="0" w:tplc="9320A7E2">
      <w:start w:val="1"/>
      <w:numFmt w:val="decimal"/>
      <w:pStyle w:val="AppendixC"/>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3"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6" w15:restartNumberingAfterBreak="0">
    <w:nsid w:val="2B756367"/>
    <w:multiLevelType w:val="multilevel"/>
    <w:tmpl w:val="35C05B98"/>
    <w:lvl w:ilvl="0">
      <w:start w:val="1"/>
      <w:numFmt w:val="decimal"/>
      <w:pStyle w:val="BodyText10Number"/>
      <w:lvlText w:val="%1."/>
      <w:lvlJc w:val="left"/>
      <w:pPr>
        <w:tabs>
          <w:tab w:val="num" w:pos="576"/>
        </w:tabs>
        <w:ind w:left="576" w:hanging="288"/>
      </w:pPr>
      <w:rPr>
        <w:rFonts w:ascii="Times New Roman" w:hAnsi="Times New Roman" w:cs="Times New Roman"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7" w15:restartNumberingAfterBreak="0">
    <w:nsid w:val="2EB754D4"/>
    <w:multiLevelType w:val="hybridMultilevel"/>
    <w:tmpl w:val="C332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4EE1198">
      <w:start w:val="1"/>
      <w:numFmt w:val="decimal"/>
      <w:lvlText w:val="%4."/>
      <w:lvlJc w:val="left"/>
      <w:pPr>
        <w:ind w:left="2880" w:hanging="360"/>
      </w:pPr>
      <w:rPr>
        <w:rFonts w:ascii="Arial" w:eastAsia="Times New Roman" w:hAnsi="Arial"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509DD"/>
    <w:multiLevelType w:val="hybridMultilevel"/>
    <w:tmpl w:val="48AC4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6424D"/>
    <w:multiLevelType w:val="hybridMultilevel"/>
    <w:tmpl w:val="E662E638"/>
    <w:lvl w:ilvl="0" w:tplc="5262037E">
      <w:start w:val="1"/>
      <w:numFmt w:val="bullet"/>
      <w:pStyle w:val="BodyText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8D5FF4"/>
    <w:multiLevelType w:val="multilevel"/>
    <w:tmpl w:val="8904C550"/>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1" w15:restartNumberingAfterBreak="0">
    <w:nsid w:val="368E13B1"/>
    <w:multiLevelType w:val="hybridMultilevel"/>
    <w:tmpl w:val="565C9508"/>
    <w:lvl w:ilvl="0" w:tplc="D278C266">
      <w:start w:val="1"/>
      <w:numFmt w:val="bullet"/>
      <w:pStyle w:val="BodyTextBulletLevel3"/>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3" w15:restartNumberingAfterBreak="0">
    <w:nsid w:val="3AC30128"/>
    <w:multiLevelType w:val="hybridMultilevel"/>
    <w:tmpl w:val="8DE05342"/>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6B5722"/>
    <w:multiLevelType w:val="hybridMultilevel"/>
    <w:tmpl w:val="8724FCAE"/>
    <w:lvl w:ilvl="0" w:tplc="4BFC6688">
      <w:start w:val="1"/>
      <w:numFmt w:val="bullet"/>
      <w:pStyle w:val="Hidden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411CB"/>
    <w:multiLevelType w:val="hybridMultilevel"/>
    <w:tmpl w:val="FAEA82C4"/>
    <w:lvl w:ilvl="0" w:tplc="B57E2D80">
      <w:start w:val="1"/>
      <w:numFmt w:val="decimal"/>
      <w:pStyle w:val="AppendixF"/>
      <w:lvlText w:val="F.%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4180BD2"/>
    <w:multiLevelType w:val="multilevel"/>
    <w:tmpl w:val="B18A9C56"/>
    <w:lvl w:ilvl="0">
      <w:start w:val="1"/>
      <w:numFmt w:val="decimal"/>
      <w:pStyle w:val="Heading1"/>
      <w:lvlText w:val="%1"/>
      <w:lvlJc w:val="left"/>
      <w:pPr>
        <w:tabs>
          <w:tab w:val="num" w:pos="1152"/>
        </w:tabs>
      </w:pPr>
      <w:rPr>
        <w:rFonts w:cs="Times New Roman" w:hint="default"/>
      </w:rPr>
    </w:lvl>
    <w:lvl w:ilvl="1">
      <w:start w:val="1"/>
      <w:numFmt w:val="decimal"/>
      <w:pStyle w:val="Heading2"/>
      <w:lvlText w:val="%1.%2"/>
      <w:lvlJc w:val="left"/>
      <w:pPr>
        <w:tabs>
          <w:tab w:val="num" w:pos="720"/>
        </w:tabs>
      </w:pPr>
      <w:rPr>
        <w:rFonts w:ascii="Verdana" w:hAnsi="Verdana" w:cs="Times New Roman" w:hint="default"/>
        <w:b/>
        <w:bCs w:val="0"/>
        <w:i w:val="0"/>
        <w:iCs w:val="0"/>
        <w:caps w:val="0"/>
        <w:smallCaps w:val="0"/>
        <w:strike w:val="0"/>
        <w:dstrike w:val="0"/>
        <w:snapToGrid w:val="0"/>
        <w:vanish w:val="0"/>
        <w:color w:val="000080"/>
        <w:spacing w:val="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pPr>
      <w:rPr>
        <w:rFonts w:ascii="Verdana" w:hAnsi="Verdana" w:cs="Arial" w:hint="default"/>
        <w:b/>
        <w:i w:val="0"/>
        <w:color w:val="000080"/>
        <w:sz w:val="28"/>
        <w:szCs w:val="24"/>
      </w:rPr>
    </w:lvl>
    <w:lvl w:ilvl="3">
      <w:start w:val="1"/>
      <w:numFmt w:val="decimal"/>
      <w:pStyle w:val="Heading4"/>
      <w:lvlText w:val="%1.%2.%3.%4"/>
      <w:lvlJc w:val="left"/>
      <w:pPr>
        <w:tabs>
          <w:tab w:val="num" w:pos="1008"/>
        </w:tabs>
      </w:pPr>
      <w:rPr>
        <w:rFonts w:ascii="Verdana" w:hAnsi="Verdana" w:cs="Times New Roman" w:hint="default"/>
        <w:b/>
        <w:i w:val="0"/>
        <w:color w:val="000080"/>
        <w:sz w:val="28"/>
      </w:rPr>
    </w:lvl>
    <w:lvl w:ilvl="4">
      <w:start w:val="1"/>
      <w:numFmt w:val="decimal"/>
      <w:pStyle w:val="Heading5"/>
      <w:lvlText w:val="%1.%2.%3.%4.%5"/>
      <w:lvlJc w:val="left"/>
      <w:pPr>
        <w:tabs>
          <w:tab w:val="num" w:pos="1152"/>
        </w:tabs>
      </w:pPr>
      <w:rPr>
        <w:rFonts w:cs="Times New Roman" w:hint="default"/>
      </w:rPr>
    </w:lvl>
    <w:lvl w:ilvl="5">
      <w:start w:val="1"/>
      <w:numFmt w:val="decimal"/>
      <w:pStyle w:val="Heading6"/>
      <w:lvlText w:val="%1.%2.%3.%4.%5.%6"/>
      <w:lvlJc w:val="left"/>
      <w:pPr>
        <w:tabs>
          <w:tab w:val="num" w:pos="1440"/>
        </w:tabs>
      </w:pPr>
      <w:rPr>
        <w:rFonts w:ascii="Arial" w:hAnsi="Arial" w:cs="Times New Roman" w:hint="default"/>
        <w:b w:val="0"/>
        <w:i w:val="0"/>
        <w:sz w:val="28"/>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7" w15:restartNumberingAfterBreak="0">
    <w:nsid w:val="44745B59"/>
    <w:multiLevelType w:val="hybridMultilevel"/>
    <w:tmpl w:val="7CB21CAC"/>
    <w:lvl w:ilvl="0" w:tplc="DE3403BC">
      <w:start w:val="1"/>
      <w:numFmt w:val="bullet"/>
      <w:pStyle w:val="TableText10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2FB251D"/>
    <w:multiLevelType w:val="multilevel"/>
    <w:tmpl w:val="EE641FAA"/>
    <w:lvl w:ilvl="0">
      <w:start w:val="1"/>
      <w:numFmt w:val="decimal"/>
      <w:lvlText w:val="%1"/>
      <w:lvlJc w:val="left"/>
      <w:pPr>
        <w:tabs>
          <w:tab w:val="num" w:pos="1152"/>
        </w:tabs>
      </w:pPr>
      <w:rPr>
        <w:rFonts w:cs="Times New Roman" w:hint="default"/>
      </w:rPr>
    </w:lvl>
    <w:lvl w:ilvl="1">
      <w:start w:val="1"/>
      <w:numFmt w:val="decimal"/>
      <w:lvlText w:val="%1.%2"/>
      <w:lvlJc w:val="left"/>
      <w:pPr>
        <w:tabs>
          <w:tab w:val="num" w:pos="720"/>
        </w:tabs>
      </w:pPr>
      <w:rPr>
        <w:rFonts w:ascii="Arial Bold" w:hAnsi="Arial Bold" w:cs="Times New Roman" w:hint="default"/>
        <w:b/>
        <w:bCs w:val="0"/>
        <w:i w:val="0"/>
        <w:iCs w:val="0"/>
        <w:caps w:val="0"/>
        <w:strike w:val="0"/>
        <w:dstrike w:val="0"/>
        <w:snapToGrid w:val="0"/>
        <w:vanish w:val="0"/>
        <w:color w:val="800000"/>
        <w:spacing w:val="0"/>
        <w:kern w:val="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152"/>
        </w:tabs>
      </w:pPr>
      <w:rPr>
        <w:rFonts w:ascii="Arial Bold" w:hAnsi="Arial Bold" w:cs="Arial" w:hint="default"/>
        <w:b/>
        <w:i w:val="0"/>
        <w:color w:val="800000"/>
        <w:sz w:val="24"/>
        <w:szCs w:val="24"/>
      </w:rPr>
    </w:lvl>
    <w:lvl w:ilvl="3">
      <w:start w:val="1"/>
      <w:numFmt w:val="decimal"/>
      <w:lvlText w:val="%1.%2.%3.%4"/>
      <w:lvlJc w:val="left"/>
      <w:pPr>
        <w:tabs>
          <w:tab w:val="num" w:pos="1008"/>
        </w:tabs>
      </w:pPr>
      <w:rPr>
        <w:rFonts w:cs="Times New Roman" w:hint="default"/>
      </w:rPr>
    </w:lvl>
    <w:lvl w:ilvl="4">
      <w:start w:val="1"/>
      <w:numFmt w:val="decimal"/>
      <w:lvlText w:val="%1.%2.%3.%4.%5"/>
      <w:lvlJc w:val="left"/>
      <w:pPr>
        <w:tabs>
          <w:tab w:val="num" w:pos="1152"/>
        </w:tabs>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pStyle w:val="Heading7"/>
      <w:lvlText w:val="%6.%1.%2.%3.%4.%5.%7"/>
      <w:lvlJc w:val="left"/>
      <w:pPr>
        <w:tabs>
          <w:tab w:val="num" w:pos="0"/>
        </w:tabs>
      </w:pPr>
      <w:rPr>
        <w:rFonts w:ascii="Arial" w:hAnsi="Arial" w:cs="Times New Roman" w:hint="default"/>
        <w:b w:val="0"/>
        <w:i w:val="0"/>
        <w:color w:val="000080"/>
        <w:sz w:val="28"/>
      </w:rPr>
    </w:lvl>
    <w:lvl w:ilvl="7">
      <w:start w:val="1"/>
      <w:numFmt w:val="decimal"/>
      <w:pStyle w:val="Heading8"/>
      <w:lvlText w:val="%1.%2.%3.%4.%5.%6.%7.%8"/>
      <w:lvlJc w:val="left"/>
      <w:pPr>
        <w:tabs>
          <w:tab w:val="num" w:pos="2016"/>
        </w:tabs>
      </w:pPr>
      <w:rPr>
        <w:rFonts w:ascii="Arial" w:hAnsi="Arial" w:cs="Times New Roman" w:hint="default"/>
        <w:b w:val="0"/>
        <w:i w:val="0"/>
        <w:color w:val="000080"/>
        <w:sz w:val="28"/>
      </w:rPr>
    </w:lvl>
    <w:lvl w:ilvl="8">
      <w:start w:val="1"/>
      <w:numFmt w:val="decimal"/>
      <w:lvlText w:val="%1.%2.%3.%4.%5.%6.%7.%8.%9"/>
      <w:lvlJc w:val="left"/>
      <w:pPr>
        <w:tabs>
          <w:tab w:val="num" w:pos="2304"/>
        </w:tabs>
        <w:ind w:left="2304" w:hanging="1584"/>
      </w:pPr>
      <w:rPr>
        <w:rFonts w:cs="Times New Roman" w:hint="default"/>
      </w:rPr>
    </w:lvl>
  </w:abstractNum>
  <w:abstractNum w:abstractNumId="21" w15:restartNumberingAfterBreak="0">
    <w:nsid w:val="53D30D44"/>
    <w:multiLevelType w:val="hybridMultilevel"/>
    <w:tmpl w:val="1C403F4A"/>
    <w:lvl w:ilvl="0" w:tplc="122A2780">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55CF2"/>
    <w:multiLevelType w:val="multilevel"/>
    <w:tmpl w:val="174885EA"/>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21"/>
  </w:num>
  <w:num w:numId="3">
    <w:abstractNumId w:val="4"/>
  </w:num>
  <w:num w:numId="4">
    <w:abstractNumId w:val="27"/>
  </w:num>
  <w:num w:numId="5">
    <w:abstractNumId w:val="24"/>
  </w:num>
  <w:num w:numId="6">
    <w:abstractNumId w:val="6"/>
  </w:num>
  <w:num w:numId="7">
    <w:abstractNumId w:val="9"/>
  </w:num>
  <w:num w:numId="8">
    <w:abstractNumId w:val="25"/>
  </w:num>
  <w:num w:numId="9">
    <w:abstractNumId w:val="11"/>
  </w:num>
  <w:num w:numId="10">
    <w:abstractNumId w:val="22"/>
  </w:num>
  <w:num w:numId="11">
    <w:abstractNumId w:val="19"/>
  </w:num>
  <w:num w:numId="12">
    <w:abstractNumId w:val="16"/>
  </w:num>
  <w:num w:numId="13">
    <w:abstractNumId w:val="20"/>
  </w:num>
  <w:num w:numId="14">
    <w:abstractNumId w:val="13"/>
  </w:num>
  <w:num w:numId="15">
    <w:abstractNumId w:val="26"/>
  </w:num>
  <w:num w:numId="16">
    <w:abstractNumId w:val="3"/>
  </w:num>
  <w:num w:numId="17">
    <w:abstractNumId w:val="17"/>
  </w:num>
  <w:num w:numId="18">
    <w:abstractNumId w:val="0"/>
  </w:num>
  <w:num w:numId="19">
    <w:abstractNumId w:val="2"/>
  </w:num>
  <w:num w:numId="20">
    <w:abstractNumId w:val="5"/>
  </w:num>
  <w:num w:numId="21">
    <w:abstractNumId w:val="10"/>
  </w:num>
  <w:num w:numId="22">
    <w:abstractNumId w:val="1"/>
  </w:num>
  <w:num w:numId="23">
    <w:abstractNumId w:val="12"/>
  </w:num>
  <w:num w:numId="24">
    <w:abstractNumId w:val="18"/>
  </w:num>
  <w:num w:numId="25">
    <w:abstractNumId w:val="15"/>
  </w:num>
  <w:num w:numId="26">
    <w:abstractNumId w:val="23"/>
  </w:num>
  <w:num w:numId="27">
    <w:abstractNumId w:val="22"/>
  </w:num>
  <w:num w:numId="28">
    <w:abstractNumId w:val="7"/>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AB7"/>
    <w:rsid w:val="00004092"/>
    <w:rsid w:val="000040DB"/>
    <w:rsid w:val="000076F4"/>
    <w:rsid w:val="00007FE6"/>
    <w:rsid w:val="00010085"/>
    <w:rsid w:val="00010929"/>
    <w:rsid w:val="0001209F"/>
    <w:rsid w:val="0002211E"/>
    <w:rsid w:val="00024B7D"/>
    <w:rsid w:val="00024ED3"/>
    <w:rsid w:val="00026444"/>
    <w:rsid w:val="00027457"/>
    <w:rsid w:val="00030444"/>
    <w:rsid w:val="00034024"/>
    <w:rsid w:val="000340B6"/>
    <w:rsid w:val="00035E4C"/>
    <w:rsid w:val="0003680E"/>
    <w:rsid w:val="00036CA3"/>
    <w:rsid w:val="000371AF"/>
    <w:rsid w:val="000377D4"/>
    <w:rsid w:val="000410A8"/>
    <w:rsid w:val="00042C7B"/>
    <w:rsid w:val="00045285"/>
    <w:rsid w:val="000456EA"/>
    <w:rsid w:val="00045AA5"/>
    <w:rsid w:val="00045E4E"/>
    <w:rsid w:val="000460A1"/>
    <w:rsid w:val="00046E4E"/>
    <w:rsid w:val="00052A8E"/>
    <w:rsid w:val="00052A97"/>
    <w:rsid w:val="00052F3B"/>
    <w:rsid w:val="000553D2"/>
    <w:rsid w:val="00055815"/>
    <w:rsid w:val="00056788"/>
    <w:rsid w:val="0006343A"/>
    <w:rsid w:val="00066588"/>
    <w:rsid w:val="00067BAA"/>
    <w:rsid w:val="00071123"/>
    <w:rsid w:val="0007252D"/>
    <w:rsid w:val="000734D5"/>
    <w:rsid w:val="0007359C"/>
    <w:rsid w:val="00073E46"/>
    <w:rsid w:val="0007699B"/>
    <w:rsid w:val="00077820"/>
    <w:rsid w:val="00080A11"/>
    <w:rsid w:val="00086F23"/>
    <w:rsid w:val="00087F60"/>
    <w:rsid w:val="0009659A"/>
    <w:rsid w:val="000973A7"/>
    <w:rsid w:val="000A0617"/>
    <w:rsid w:val="000A7D30"/>
    <w:rsid w:val="000B1886"/>
    <w:rsid w:val="000B246B"/>
    <w:rsid w:val="000B2D88"/>
    <w:rsid w:val="000B474B"/>
    <w:rsid w:val="000B5716"/>
    <w:rsid w:val="000C0053"/>
    <w:rsid w:val="000C0358"/>
    <w:rsid w:val="000C20BE"/>
    <w:rsid w:val="000C543E"/>
    <w:rsid w:val="000D2667"/>
    <w:rsid w:val="000D4DD5"/>
    <w:rsid w:val="000D53AF"/>
    <w:rsid w:val="000D6FFE"/>
    <w:rsid w:val="000E261A"/>
    <w:rsid w:val="000E32F6"/>
    <w:rsid w:val="000E3AA6"/>
    <w:rsid w:val="000E4563"/>
    <w:rsid w:val="000E50AA"/>
    <w:rsid w:val="000E59B7"/>
    <w:rsid w:val="000E5EF2"/>
    <w:rsid w:val="000E6CC8"/>
    <w:rsid w:val="000E6D9A"/>
    <w:rsid w:val="000F1767"/>
    <w:rsid w:val="000F210A"/>
    <w:rsid w:val="000F2803"/>
    <w:rsid w:val="000F3819"/>
    <w:rsid w:val="000F651D"/>
    <w:rsid w:val="001007A5"/>
    <w:rsid w:val="00103EA5"/>
    <w:rsid w:val="00104EA1"/>
    <w:rsid w:val="001069BF"/>
    <w:rsid w:val="00106A72"/>
    <w:rsid w:val="00110DC5"/>
    <w:rsid w:val="0011175E"/>
    <w:rsid w:val="001120A1"/>
    <w:rsid w:val="001121C1"/>
    <w:rsid w:val="001132B0"/>
    <w:rsid w:val="00115979"/>
    <w:rsid w:val="00115B56"/>
    <w:rsid w:val="001175A1"/>
    <w:rsid w:val="0011764A"/>
    <w:rsid w:val="00120B38"/>
    <w:rsid w:val="0012215E"/>
    <w:rsid w:val="00123107"/>
    <w:rsid w:val="00123300"/>
    <w:rsid w:val="00125AFE"/>
    <w:rsid w:val="00126333"/>
    <w:rsid w:val="00130681"/>
    <w:rsid w:val="0013118E"/>
    <w:rsid w:val="00131609"/>
    <w:rsid w:val="001328AC"/>
    <w:rsid w:val="00133A2D"/>
    <w:rsid w:val="00135B16"/>
    <w:rsid w:val="001360EB"/>
    <w:rsid w:val="001361B7"/>
    <w:rsid w:val="00140561"/>
    <w:rsid w:val="001429E9"/>
    <w:rsid w:val="00143542"/>
    <w:rsid w:val="00145378"/>
    <w:rsid w:val="0014581E"/>
    <w:rsid w:val="00147453"/>
    <w:rsid w:val="0014779D"/>
    <w:rsid w:val="00147A75"/>
    <w:rsid w:val="00150547"/>
    <w:rsid w:val="00150601"/>
    <w:rsid w:val="001509B6"/>
    <w:rsid w:val="001531DA"/>
    <w:rsid w:val="00155985"/>
    <w:rsid w:val="00162E66"/>
    <w:rsid w:val="001665FD"/>
    <w:rsid w:val="00166700"/>
    <w:rsid w:val="001706ED"/>
    <w:rsid w:val="00171B7A"/>
    <w:rsid w:val="001723D5"/>
    <w:rsid w:val="001821A7"/>
    <w:rsid w:val="00182359"/>
    <w:rsid w:val="00182651"/>
    <w:rsid w:val="00186106"/>
    <w:rsid w:val="00186773"/>
    <w:rsid w:val="00190753"/>
    <w:rsid w:val="00190E36"/>
    <w:rsid w:val="001911CD"/>
    <w:rsid w:val="00192844"/>
    <w:rsid w:val="00193166"/>
    <w:rsid w:val="0019714E"/>
    <w:rsid w:val="00197C12"/>
    <w:rsid w:val="001A0172"/>
    <w:rsid w:val="001A14DA"/>
    <w:rsid w:val="001A1869"/>
    <w:rsid w:val="001A1962"/>
    <w:rsid w:val="001A5587"/>
    <w:rsid w:val="001A74CE"/>
    <w:rsid w:val="001A76F7"/>
    <w:rsid w:val="001B1A22"/>
    <w:rsid w:val="001B22FF"/>
    <w:rsid w:val="001B2F92"/>
    <w:rsid w:val="001B3DFB"/>
    <w:rsid w:val="001B417B"/>
    <w:rsid w:val="001B4C21"/>
    <w:rsid w:val="001B5FB0"/>
    <w:rsid w:val="001B6DAE"/>
    <w:rsid w:val="001B7C99"/>
    <w:rsid w:val="001C1B0B"/>
    <w:rsid w:val="001C2F93"/>
    <w:rsid w:val="001C3140"/>
    <w:rsid w:val="001C7371"/>
    <w:rsid w:val="001C7975"/>
    <w:rsid w:val="001C79B8"/>
    <w:rsid w:val="001D4086"/>
    <w:rsid w:val="001D489B"/>
    <w:rsid w:val="001D6268"/>
    <w:rsid w:val="001D68CF"/>
    <w:rsid w:val="001D792A"/>
    <w:rsid w:val="001E02CC"/>
    <w:rsid w:val="001E1BC5"/>
    <w:rsid w:val="001E5060"/>
    <w:rsid w:val="001E5CFD"/>
    <w:rsid w:val="001E5F6A"/>
    <w:rsid w:val="001E6952"/>
    <w:rsid w:val="001F1494"/>
    <w:rsid w:val="001F1659"/>
    <w:rsid w:val="001F33ED"/>
    <w:rsid w:val="001F3E7C"/>
    <w:rsid w:val="001F56CF"/>
    <w:rsid w:val="00201B87"/>
    <w:rsid w:val="00202F71"/>
    <w:rsid w:val="00205962"/>
    <w:rsid w:val="0020747F"/>
    <w:rsid w:val="00210AD2"/>
    <w:rsid w:val="0021258B"/>
    <w:rsid w:val="002202C6"/>
    <w:rsid w:val="0022089D"/>
    <w:rsid w:val="00226591"/>
    <w:rsid w:val="0022668A"/>
    <w:rsid w:val="00232472"/>
    <w:rsid w:val="0023483D"/>
    <w:rsid w:val="002354D2"/>
    <w:rsid w:val="002356C4"/>
    <w:rsid w:val="00240E3D"/>
    <w:rsid w:val="00242AC5"/>
    <w:rsid w:val="0024619F"/>
    <w:rsid w:val="002468E4"/>
    <w:rsid w:val="00247B51"/>
    <w:rsid w:val="0025332E"/>
    <w:rsid w:val="00254814"/>
    <w:rsid w:val="00255871"/>
    <w:rsid w:val="00257731"/>
    <w:rsid w:val="002600F9"/>
    <w:rsid w:val="002629D5"/>
    <w:rsid w:val="00266AC4"/>
    <w:rsid w:val="00267C84"/>
    <w:rsid w:val="00270775"/>
    <w:rsid w:val="00272878"/>
    <w:rsid w:val="00273438"/>
    <w:rsid w:val="002753BE"/>
    <w:rsid w:val="00275692"/>
    <w:rsid w:val="002818DA"/>
    <w:rsid w:val="00282109"/>
    <w:rsid w:val="00284387"/>
    <w:rsid w:val="0028443B"/>
    <w:rsid w:val="0028598C"/>
    <w:rsid w:val="00285AE9"/>
    <w:rsid w:val="0028630F"/>
    <w:rsid w:val="0028753F"/>
    <w:rsid w:val="00287C97"/>
    <w:rsid w:val="00295A96"/>
    <w:rsid w:val="002962B6"/>
    <w:rsid w:val="002A04F4"/>
    <w:rsid w:val="002A0B08"/>
    <w:rsid w:val="002A0F40"/>
    <w:rsid w:val="002A12C7"/>
    <w:rsid w:val="002A2F0D"/>
    <w:rsid w:val="002A752A"/>
    <w:rsid w:val="002B006F"/>
    <w:rsid w:val="002B10D7"/>
    <w:rsid w:val="002B18DB"/>
    <w:rsid w:val="002B1D72"/>
    <w:rsid w:val="002B1EC5"/>
    <w:rsid w:val="002B20C5"/>
    <w:rsid w:val="002B2FBD"/>
    <w:rsid w:val="002B41B2"/>
    <w:rsid w:val="002B66C8"/>
    <w:rsid w:val="002C2551"/>
    <w:rsid w:val="002C2F60"/>
    <w:rsid w:val="002C47E3"/>
    <w:rsid w:val="002C559D"/>
    <w:rsid w:val="002D2E1A"/>
    <w:rsid w:val="002D44EF"/>
    <w:rsid w:val="002D6B2D"/>
    <w:rsid w:val="002D6D5B"/>
    <w:rsid w:val="002D7B98"/>
    <w:rsid w:val="002E3107"/>
    <w:rsid w:val="002E3F55"/>
    <w:rsid w:val="002E5812"/>
    <w:rsid w:val="002F4505"/>
    <w:rsid w:val="002F4775"/>
    <w:rsid w:val="002F6345"/>
    <w:rsid w:val="002F673B"/>
    <w:rsid w:val="002F780C"/>
    <w:rsid w:val="0030061E"/>
    <w:rsid w:val="0030084D"/>
    <w:rsid w:val="00303792"/>
    <w:rsid w:val="00304111"/>
    <w:rsid w:val="00307523"/>
    <w:rsid w:val="003104BF"/>
    <w:rsid w:val="00313151"/>
    <w:rsid w:val="00322A2F"/>
    <w:rsid w:val="00323A83"/>
    <w:rsid w:val="00324915"/>
    <w:rsid w:val="00327083"/>
    <w:rsid w:val="0032766F"/>
    <w:rsid w:val="00330B9E"/>
    <w:rsid w:val="003310D2"/>
    <w:rsid w:val="003326A8"/>
    <w:rsid w:val="00333234"/>
    <w:rsid w:val="00334124"/>
    <w:rsid w:val="00334276"/>
    <w:rsid w:val="00334C5E"/>
    <w:rsid w:val="00334DD5"/>
    <w:rsid w:val="00334E8E"/>
    <w:rsid w:val="00337FB0"/>
    <w:rsid w:val="00341183"/>
    <w:rsid w:val="00341FB2"/>
    <w:rsid w:val="00342204"/>
    <w:rsid w:val="00345BCB"/>
    <w:rsid w:val="00345D0A"/>
    <w:rsid w:val="00352AED"/>
    <w:rsid w:val="0035468A"/>
    <w:rsid w:val="00355778"/>
    <w:rsid w:val="003559AD"/>
    <w:rsid w:val="003562EC"/>
    <w:rsid w:val="00356E16"/>
    <w:rsid w:val="003578B3"/>
    <w:rsid w:val="00360B2A"/>
    <w:rsid w:val="00361B7E"/>
    <w:rsid w:val="00361D5F"/>
    <w:rsid w:val="0036494C"/>
    <w:rsid w:val="0036512F"/>
    <w:rsid w:val="00366F92"/>
    <w:rsid w:val="00367909"/>
    <w:rsid w:val="00367A22"/>
    <w:rsid w:val="00374DE1"/>
    <w:rsid w:val="00380669"/>
    <w:rsid w:val="003815CC"/>
    <w:rsid w:val="00381AE0"/>
    <w:rsid w:val="00383811"/>
    <w:rsid w:val="003850EA"/>
    <w:rsid w:val="00386202"/>
    <w:rsid w:val="0038644B"/>
    <w:rsid w:val="00390E1D"/>
    <w:rsid w:val="0039244C"/>
    <w:rsid w:val="003944BF"/>
    <w:rsid w:val="003957D4"/>
    <w:rsid w:val="00397EAA"/>
    <w:rsid w:val="003A10A3"/>
    <w:rsid w:val="003A1F37"/>
    <w:rsid w:val="003A3D7F"/>
    <w:rsid w:val="003A4393"/>
    <w:rsid w:val="003A7E9F"/>
    <w:rsid w:val="003B121B"/>
    <w:rsid w:val="003B4829"/>
    <w:rsid w:val="003B5F9A"/>
    <w:rsid w:val="003B63B3"/>
    <w:rsid w:val="003C6536"/>
    <w:rsid w:val="003C706A"/>
    <w:rsid w:val="003D16C4"/>
    <w:rsid w:val="003D3806"/>
    <w:rsid w:val="003D47DC"/>
    <w:rsid w:val="003D4809"/>
    <w:rsid w:val="003D4E54"/>
    <w:rsid w:val="003E0591"/>
    <w:rsid w:val="003E3595"/>
    <w:rsid w:val="003E368B"/>
    <w:rsid w:val="003E565D"/>
    <w:rsid w:val="003E7D2C"/>
    <w:rsid w:val="003F0FF7"/>
    <w:rsid w:val="003F7C13"/>
    <w:rsid w:val="00401F73"/>
    <w:rsid w:val="0040274C"/>
    <w:rsid w:val="00404874"/>
    <w:rsid w:val="00410467"/>
    <w:rsid w:val="00412E97"/>
    <w:rsid w:val="00413567"/>
    <w:rsid w:val="0041634F"/>
    <w:rsid w:val="00421051"/>
    <w:rsid w:val="0042287A"/>
    <w:rsid w:val="00422DF0"/>
    <w:rsid w:val="00426064"/>
    <w:rsid w:val="00426130"/>
    <w:rsid w:val="00426222"/>
    <w:rsid w:val="00427DAC"/>
    <w:rsid w:val="00435E1E"/>
    <w:rsid w:val="004417C7"/>
    <w:rsid w:val="00441902"/>
    <w:rsid w:val="004422EF"/>
    <w:rsid w:val="00442343"/>
    <w:rsid w:val="00445228"/>
    <w:rsid w:val="0044777E"/>
    <w:rsid w:val="00452B87"/>
    <w:rsid w:val="00453BF6"/>
    <w:rsid w:val="004606BF"/>
    <w:rsid w:val="004631E7"/>
    <w:rsid w:val="00463B86"/>
    <w:rsid w:val="00464FFA"/>
    <w:rsid w:val="004656F5"/>
    <w:rsid w:val="0046779E"/>
    <w:rsid w:val="00467BC7"/>
    <w:rsid w:val="00470393"/>
    <w:rsid w:val="004715BB"/>
    <w:rsid w:val="00471AC8"/>
    <w:rsid w:val="00480E14"/>
    <w:rsid w:val="00482716"/>
    <w:rsid w:val="00484072"/>
    <w:rsid w:val="004849AF"/>
    <w:rsid w:val="0048574E"/>
    <w:rsid w:val="0048627D"/>
    <w:rsid w:val="004866FB"/>
    <w:rsid w:val="00486F0C"/>
    <w:rsid w:val="00491518"/>
    <w:rsid w:val="00491F26"/>
    <w:rsid w:val="004924D1"/>
    <w:rsid w:val="00493948"/>
    <w:rsid w:val="00496FB0"/>
    <w:rsid w:val="00497C47"/>
    <w:rsid w:val="004A285D"/>
    <w:rsid w:val="004A3658"/>
    <w:rsid w:val="004A39C7"/>
    <w:rsid w:val="004A4AE4"/>
    <w:rsid w:val="004A589D"/>
    <w:rsid w:val="004A5F2B"/>
    <w:rsid w:val="004B1C99"/>
    <w:rsid w:val="004B3727"/>
    <w:rsid w:val="004B74C9"/>
    <w:rsid w:val="004C079F"/>
    <w:rsid w:val="004C0E0F"/>
    <w:rsid w:val="004C254B"/>
    <w:rsid w:val="004C31C0"/>
    <w:rsid w:val="004C3D6D"/>
    <w:rsid w:val="004C4DF8"/>
    <w:rsid w:val="004C686F"/>
    <w:rsid w:val="004C6DDC"/>
    <w:rsid w:val="004C73D3"/>
    <w:rsid w:val="004D09FA"/>
    <w:rsid w:val="004D295D"/>
    <w:rsid w:val="004D3959"/>
    <w:rsid w:val="004D52B6"/>
    <w:rsid w:val="004D52E2"/>
    <w:rsid w:val="004D5FA7"/>
    <w:rsid w:val="004D7280"/>
    <w:rsid w:val="004E100E"/>
    <w:rsid w:val="004E19EA"/>
    <w:rsid w:val="004E2AEF"/>
    <w:rsid w:val="004E2DAD"/>
    <w:rsid w:val="004E43C1"/>
    <w:rsid w:val="004E4F72"/>
    <w:rsid w:val="004E551B"/>
    <w:rsid w:val="004E58A7"/>
    <w:rsid w:val="004E7270"/>
    <w:rsid w:val="004E762D"/>
    <w:rsid w:val="004F09BC"/>
    <w:rsid w:val="004F2077"/>
    <w:rsid w:val="004F56DF"/>
    <w:rsid w:val="004F67B0"/>
    <w:rsid w:val="005008A5"/>
    <w:rsid w:val="00500AF0"/>
    <w:rsid w:val="005026E4"/>
    <w:rsid w:val="0050419F"/>
    <w:rsid w:val="00504DBC"/>
    <w:rsid w:val="00511341"/>
    <w:rsid w:val="00511489"/>
    <w:rsid w:val="00511703"/>
    <w:rsid w:val="00511A2B"/>
    <w:rsid w:val="0051238A"/>
    <w:rsid w:val="0051268B"/>
    <w:rsid w:val="00512C48"/>
    <w:rsid w:val="0051413A"/>
    <w:rsid w:val="00517374"/>
    <w:rsid w:val="0052113C"/>
    <w:rsid w:val="005217E1"/>
    <w:rsid w:val="00521891"/>
    <w:rsid w:val="00527DCF"/>
    <w:rsid w:val="005306D1"/>
    <w:rsid w:val="00530F9D"/>
    <w:rsid w:val="00531087"/>
    <w:rsid w:val="005319EA"/>
    <w:rsid w:val="0053234B"/>
    <w:rsid w:val="0053569A"/>
    <w:rsid w:val="005356F4"/>
    <w:rsid w:val="00535AE9"/>
    <w:rsid w:val="00547332"/>
    <w:rsid w:val="00551545"/>
    <w:rsid w:val="0055232D"/>
    <w:rsid w:val="00557DBC"/>
    <w:rsid w:val="00560413"/>
    <w:rsid w:val="005631CD"/>
    <w:rsid w:val="00564113"/>
    <w:rsid w:val="005658F1"/>
    <w:rsid w:val="0056646E"/>
    <w:rsid w:val="00567D2B"/>
    <w:rsid w:val="00571C91"/>
    <w:rsid w:val="005729DA"/>
    <w:rsid w:val="0057516C"/>
    <w:rsid w:val="00581C1F"/>
    <w:rsid w:val="00581F77"/>
    <w:rsid w:val="00582BF8"/>
    <w:rsid w:val="00585564"/>
    <w:rsid w:val="00587D4B"/>
    <w:rsid w:val="005917CF"/>
    <w:rsid w:val="0059594C"/>
    <w:rsid w:val="00596BBE"/>
    <w:rsid w:val="00596DEB"/>
    <w:rsid w:val="00596E3C"/>
    <w:rsid w:val="005A035B"/>
    <w:rsid w:val="005A05DA"/>
    <w:rsid w:val="005A3929"/>
    <w:rsid w:val="005A544C"/>
    <w:rsid w:val="005A71AD"/>
    <w:rsid w:val="005B111B"/>
    <w:rsid w:val="005B133A"/>
    <w:rsid w:val="005B1CE5"/>
    <w:rsid w:val="005B454B"/>
    <w:rsid w:val="005B6041"/>
    <w:rsid w:val="005B7FEB"/>
    <w:rsid w:val="005C300E"/>
    <w:rsid w:val="005C318D"/>
    <w:rsid w:val="005D2B7D"/>
    <w:rsid w:val="005D326E"/>
    <w:rsid w:val="005D6E98"/>
    <w:rsid w:val="005E0EF5"/>
    <w:rsid w:val="005E4DBD"/>
    <w:rsid w:val="005E6E67"/>
    <w:rsid w:val="005E746E"/>
    <w:rsid w:val="005E7682"/>
    <w:rsid w:val="005E77F7"/>
    <w:rsid w:val="005F2A91"/>
    <w:rsid w:val="005F6447"/>
    <w:rsid w:val="005F6871"/>
    <w:rsid w:val="006005EB"/>
    <w:rsid w:val="00600EC0"/>
    <w:rsid w:val="006015AA"/>
    <w:rsid w:val="00601923"/>
    <w:rsid w:val="0060476D"/>
    <w:rsid w:val="00604BD9"/>
    <w:rsid w:val="00605B53"/>
    <w:rsid w:val="0061003A"/>
    <w:rsid w:val="00611507"/>
    <w:rsid w:val="006115EA"/>
    <w:rsid w:val="006139C6"/>
    <w:rsid w:val="00615774"/>
    <w:rsid w:val="0061689E"/>
    <w:rsid w:val="0061732C"/>
    <w:rsid w:val="00617A31"/>
    <w:rsid w:val="00622FBE"/>
    <w:rsid w:val="006257D4"/>
    <w:rsid w:val="006313AE"/>
    <w:rsid w:val="00632A3A"/>
    <w:rsid w:val="006339C9"/>
    <w:rsid w:val="006351D1"/>
    <w:rsid w:val="0063769F"/>
    <w:rsid w:val="00641423"/>
    <w:rsid w:val="00642725"/>
    <w:rsid w:val="00646141"/>
    <w:rsid w:val="006461E6"/>
    <w:rsid w:val="00647ACF"/>
    <w:rsid w:val="00651FBC"/>
    <w:rsid w:val="00655881"/>
    <w:rsid w:val="00656E0E"/>
    <w:rsid w:val="00657289"/>
    <w:rsid w:val="00660119"/>
    <w:rsid w:val="006654FA"/>
    <w:rsid w:val="00665B40"/>
    <w:rsid w:val="0066647D"/>
    <w:rsid w:val="00666547"/>
    <w:rsid w:val="006708DC"/>
    <w:rsid w:val="006742B9"/>
    <w:rsid w:val="00674CCB"/>
    <w:rsid w:val="006813BA"/>
    <w:rsid w:val="006839F4"/>
    <w:rsid w:val="00684F12"/>
    <w:rsid w:val="00686E47"/>
    <w:rsid w:val="0069589A"/>
    <w:rsid w:val="0069749F"/>
    <w:rsid w:val="00697F96"/>
    <w:rsid w:val="006A18AF"/>
    <w:rsid w:val="006A39E1"/>
    <w:rsid w:val="006A3E92"/>
    <w:rsid w:val="006A4B6E"/>
    <w:rsid w:val="006A66CF"/>
    <w:rsid w:val="006B1193"/>
    <w:rsid w:val="006B31BF"/>
    <w:rsid w:val="006B3A88"/>
    <w:rsid w:val="006B5840"/>
    <w:rsid w:val="006B67B5"/>
    <w:rsid w:val="006C34CA"/>
    <w:rsid w:val="006C3B11"/>
    <w:rsid w:val="006C5FC9"/>
    <w:rsid w:val="006D05A3"/>
    <w:rsid w:val="006D10C3"/>
    <w:rsid w:val="006D2141"/>
    <w:rsid w:val="006D3093"/>
    <w:rsid w:val="006D6C47"/>
    <w:rsid w:val="006D6EF7"/>
    <w:rsid w:val="006E02E9"/>
    <w:rsid w:val="006E3F01"/>
    <w:rsid w:val="006F0B9A"/>
    <w:rsid w:val="006F173A"/>
    <w:rsid w:val="006F1C31"/>
    <w:rsid w:val="006F4E55"/>
    <w:rsid w:val="006F5076"/>
    <w:rsid w:val="006F6CB8"/>
    <w:rsid w:val="006F74B1"/>
    <w:rsid w:val="0070018F"/>
    <w:rsid w:val="00700C8A"/>
    <w:rsid w:val="00701D97"/>
    <w:rsid w:val="00702E5C"/>
    <w:rsid w:val="00705D70"/>
    <w:rsid w:val="0070632B"/>
    <w:rsid w:val="007064B1"/>
    <w:rsid w:val="0071023E"/>
    <w:rsid w:val="00712702"/>
    <w:rsid w:val="00713A85"/>
    <w:rsid w:val="0071459B"/>
    <w:rsid w:val="007149E2"/>
    <w:rsid w:val="00716558"/>
    <w:rsid w:val="00720BAC"/>
    <w:rsid w:val="00722495"/>
    <w:rsid w:val="007234BC"/>
    <w:rsid w:val="007249A0"/>
    <w:rsid w:val="0072584C"/>
    <w:rsid w:val="00727452"/>
    <w:rsid w:val="00727C79"/>
    <w:rsid w:val="00730989"/>
    <w:rsid w:val="00740C86"/>
    <w:rsid w:val="00742E3C"/>
    <w:rsid w:val="00744063"/>
    <w:rsid w:val="0074547D"/>
    <w:rsid w:val="00745C66"/>
    <w:rsid w:val="007512CD"/>
    <w:rsid w:val="00752868"/>
    <w:rsid w:val="00753E7F"/>
    <w:rsid w:val="00754979"/>
    <w:rsid w:val="00754B5C"/>
    <w:rsid w:val="00760BA7"/>
    <w:rsid w:val="0076180B"/>
    <w:rsid w:val="00761855"/>
    <w:rsid w:val="00763F08"/>
    <w:rsid w:val="007646A9"/>
    <w:rsid w:val="007650FA"/>
    <w:rsid w:val="00767A27"/>
    <w:rsid w:val="00775932"/>
    <w:rsid w:val="007761E6"/>
    <w:rsid w:val="00780EA1"/>
    <w:rsid w:val="00782993"/>
    <w:rsid w:val="00782FC0"/>
    <w:rsid w:val="0078488B"/>
    <w:rsid w:val="00786A8E"/>
    <w:rsid w:val="00787274"/>
    <w:rsid w:val="007935E4"/>
    <w:rsid w:val="00793B40"/>
    <w:rsid w:val="0079459A"/>
    <w:rsid w:val="007A0BE9"/>
    <w:rsid w:val="007A0E47"/>
    <w:rsid w:val="007A1B8E"/>
    <w:rsid w:val="007A43C5"/>
    <w:rsid w:val="007A5C54"/>
    <w:rsid w:val="007B1BEB"/>
    <w:rsid w:val="007B2BE0"/>
    <w:rsid w:val="007B3DD9"/>
    <w:rsid w:val="007B4C2D"/>
    <w:rsid w:val="007B6D19"/>
    <w:rsid w:val="007B77FC"/>
    <w:rsid w:val="007C0F35"/>
    <w:rsid w:val="007C154E"/>
    <w:rsid w:val="007C256E"/>
    <w:rsid w:val="007C2797"/>
    <w:rsid w:val="007C293C"/>
    <w:rsid w:val="007C7E98"/>
    <w:rsid w:val="007D0069"/>
    <w:rsid w:val="007D13FD"/>
    <w:rsid w:val="007D3224"/>
    <w:rsid w:val="007D3F3B"/>
    <w:rsid w:val="007D5FD4"/>
    <w:rsid w:val="007E1A5E"/>
    <w:rsid w:val="007E29F5"/>
    <w:rsid w:val="007E3270"/>
    <w:rsid w:val="007E59F5"/>
    <w:rsid w:val="007F08B9"/>
    <w:rsid w:val="007F1F1E"/>
    <w:rsid w:val="007F22DE"/>
    <w:rsid w:val="007F3AA2"/>
    <w:rsid w:val="0080167E"/>
    <w:rsid w:val="00805547"/>
    <w:rsid w:val="00805A0B"/>
    <w:rsid w:val="00805DCA"/>
    <w:rsid w:val="00806992"/>
    <w:rsid w:val="00811841"/>
    <w:rsid w:val="00813384"/>
    <w:rsid w:val="00815A3C"/>
    <w:rsid w:val="0081615E"/>
    <w:rsid w:val="00816297"/>
    <w:rsid w:val="008174B0"/>
    <w:rsid w:val="00822167"/>
    <w:rsid w:val="00824AE8"/>
    <w:rsid w:val="008274A7"/>
    <w:rsid w:val="008305C1"/>
    <w:rsid w:val="008309DC"/>
    <w:rsid w:val="00831F67"/>
    <w:rsid w:val="00834C8C"/>
    <w:rsid w:val="00841143"/>
    <w:rsid w:val="00844A5D"/>
    <w:rsid w:val="00845954"/>
    <w:rsid w:val="008463DA"/>
    <w:rsid w:val="0084764A"/>
    <w:rsid w:val="00851607"/>
    <w:rsid w:val="00851760"/>
    <w:rsid w:val="00851A27"/>
    <w:rsid w:val="00852A67"/>
    <w:rsid w:val="008538E7"/>
    <w:rsid w:val="008545E6"/>
    <w:rsid w:val="00857965"/>
    <w:rsid w:val="00857E57"/>
    <w:rsid w:val="00860191"/>
    <w:rsid w:val="008605D6"/>
    <w:rsid w:val="0086409E"/>
    <w:rsid w:val="00864E0F"/>
    <w:rsid w:val="00866D8E"/>
    <w:rsid w:val="008674EA"/>
    <w:rsid w:val="00873C92"/>
    <w:rsid w:val="008778A7"/>
    <w:rsid w:val="00877B4E"/>
    <w:rsid w:val="00880F62"/>
    <w:rsid w:val="00881437"/>
    <w:rsid w:val="00883E59"/>
    <w:rsid w:val="0088578E"/>
    <w:rsid w:val="008870E2"/>
    <w:rsid w:val="00887B65"/>
    <w:rsid w:val="00894DEF"/>
    <w:rsid w:val="00896656"/>
    <w:rsid w:val="00896DF7"/>
    <w:rsid w:val="00897908"/>
    <w:rsid w:val="008A0969"/>
    <w:rsid w:val="008A4288"/>
    <w:rsid w:val="008A5207"/>
    <w:rsid w:val="008A5C3A"/>
    <w:rsid w:val="008B5EF9"/>
    <w:rsid w:val="008C5D15"/>
    <w:rsid w:val="008C6C68"/>
    <w:rsid w:val="008C7DBC"/>
    <w:rsid w:val="008D081D"/>
    <w:rsid w:val="008D2929"/>
    <w:rsid w:val="008D2AAC"/>
    <w:rsid w:val="008D2C37"/>
    <w:rsid w:val="008D54B4"/>
    <w:rsid w:val="008D6D38"/>
    <w:rsid w:val="008E28FA"/>
    <w:rsid w:val="008E45D7"/>
    <w:rsid w:val="008E52B5"/>
    <w:rsid w:val="008E76E2"/>
    <w:rsid w:val="008E790F"/>
    <w:rsid w:val="008F5D98"/>
    <w:rsid w:val="008F69E1"/>
    <w:rsid w:val="008F78EC"/>
    <w:rsid w:val="0090051F"/>
    <w:rsid w:val="0090333E"/>
    <w:rsid w:val="009034DD"/>
    <w:rsid w:val="00904148"/>
    <w:rsid w:val="00904C18"/>
    <w:rsid w:val="00905854"/>
    <w:rsid w:val="00906069"/>
    <w:rsid w:val="0090647C"/>
    <w:rsid w:val="009073EB"/>
    <w:rsid w:val="00907A33"/>
    <w:rsid w:val="00910078"/>
    <w:rsid w:val="00911FDE"/>
    <w:rsid w:val="0091283F"/>
    <w:rsid w:val="009146B7"/>
    <w:rsid w:val="00915306"/>
    <w:rsid w:val="009212CA"/>
    <w:rsid w:val="00923E93"/>
    <w:rsid w:val="009247F7"/>
    <w:rsid w:val="00925511"/>
    <w:rsid w:val="009315A3"/>
    <w:rsid w:val="009319A8"/>
    <w:rsid w:val="009320F1"/>
    <w:rsid w:val="0093266E"/>
    <w:rsid w:val="0093366E"/>
    <w:rsid w:val="009354CC"/>
    <w:rsid w:val="0093774F"/>
    <w:rsid w:val="00940235"/>
    <w:rsid w:val="00944276"/>
    <w:rsid w:val="0094566C"/>
    <w:rsid w:val="00945AD1"/>
    <w:rsid w:val="00946D6F"/>
    <w:rsid w:val="009516AA"/>
    <w:rsid w:val="009527FE"/>
    <w:rsid w:val="0095351D"/>
    <w:rsid w:val="00954016"/>
    <w:rsid w:val="009554BF"/>
    <w:rsid w:val="00955ADE"/>
    <w:rsid w:val="00961FDB"/>
    <w:rsid w:val="0096221A"/>
    <w:rsid w:val="00964C53"/>
    <w:rsid w:val="00967C26"/>
    <w:rsid w:val="00974965"/>
    <w:rsid w:val="00976493"/>
    <w:rsid w:val="00980360"/>
    <w:rsid w:val="009822EE"/>
    <w:rsid w:val="009852C2"/>
    <w:rsid w:val="00985D96"/>
    <w:rsid w:val="00986E1F"/>
    <w:rsid w:val="009872A9"/>
    <w:rsid w:val="009877ED"/>
    <w:rsid w:val="00991B51"/>
    <w:rsid w:val="00995921"/>
    <w:rsid w:val="00995A9E"/>
    <w:rsid w:val="00995AF9"/>
    <w:rsid w:val="009A19CD"/>
    <w:rsid w:val="009A1EC7"/>
    <w:rsid w:val="009A3055"/>
    <w:rsid w:val="009A5AB8"/>
    <w:rsid w:val="009A5FBD"/>
    <w:rsid w:val="009A7713"/>
    <w:rsid w:val="009B25E7"/>
    <w:rsid w:val="009B2EA9"/>
    <w:rsid w:val="009B34DB"/>
    <w:rsid w:val="009B5B19"/>
    <w:rsid w:val="009B5C9D"/>
    <w:rsid w:val="009B5E66"/>
    <w:rsid w:val="009C28A1"/>
    <w:rsid w:val="009C5A75"/>
    <w:rsid w:val="009C7385"/>
    <w:rsid w:val="009D0833"/>
    <w:rsid w:val="009D2003"/>
    <w:rsid w:val="009D2D8C"/>
    <w:rsid w:val="009D35F7"/>
    <w:rsid w:val="009E0476"/>
    <w:rsid w:val="009E0AB3"/>
    <w:rsid w:val="009E1E1D"/>
    <w:rsid w:val="009E3551"/>
    <w:rsid w:val="009E4CD2"/>
    <w:rsid w:val="009F11BC"/>
    <w:rsid w:val="009F4408"/>
    <w:rsid w:val="009F47CD"/>
    <w:rsid w:val="009F4C20"/>
    <w:rsid w:val="009F5016"/>
    <w:rsid w:val="009F6BF5"/>
    <w:rsid w:val="009F6F77"/>
    <w:rsid w:val="00A01FDA"/>
    <w:rsid w:val="00A026DA"/>
    <w:rsid w:val="00A040D9"/>
    <w:rsid w:val="00A04B48"/>
    <w:rsid w:val="00A0742B"/>
    <w:rsid w:val="00A1023B"/>
    <w:rsid w:val="00A12690"/>
    <w:rsid w:val="00A1328A"/>
    <w:rsid w:val="00A1363F"/>
    <w:rsid w:val="00A17D82"/>
    <w:rsid w:val="00A20A64"/>
    <w:rsid w:val="00A23808"/>
    <w:rsid w:val="00A23AE5"/>
    <w:rsid w:val="00A24DFF"/>
    <w:rsid w:val="00A27443"/>
    <w:rsid w:val="00A32004"/>
    <w:rsid w:val="00A35881"/>
    <w:rsid w:val="00A3657C"/>
    <w:rsid w:val="00A4291C"/>
    <w:rsid w:val="00A42A84"/>
    <w:rsid w:val="00A42CF1"/>
    <w:rsid w:val="00A431F5"/>
    <w:rsid w:val="00A43D05"/>
    <w:rsid w:val="00A43DEC"/>
    <w:rsid w:val="00A450A5"/>
    <w:rsid w:val="00A46529"/>
    <w:rsid w:val="00A479E4"/>
    <w:rsid w:val="00A47EE8"/>
    <w:rsid w:val="00A558BE"/>
    <w:rsid w:val="00A55962"/>
    <w:rsid w:val="00A60F62"/>
    <w:rsid w:val="00A619E9"/>
    <w:rsid w:val="00A66B17"/>
    <w:rsid w:val="00A70772"/>
    <w:rsid w:val="00A7097A"/>
    <w:rsid w:val="00A70D67"/>
    <w:rsid w:val="00A73670"/>
    <w:rsid w:val="00A75197"/>
    <w:rsid w:val="00A81A5D"/>
    <w:rsid w:val="00A905FF"/>
    <w:rsid w:val="00A9111E"/>
    <w:rsid w:val="00A91386"/>
    <w:rsid w:val="00A91720"/>
    <w:rsid w:val="00A945D5"/>
    <w:rsid w:val="00A94A74"/>
    <w:rsid w:val="00A97AD5"/>
    <w:rsid w:val="00AA0BDC"/>
    <w:rsid w:val="00AA2E47"/>
    <w:rsid w:val="00AA30A4"/>
    <w:rsid w:val="00AA70EA"/>
    <w:rsid w:val="00AA74EF"/>
    <w:rsid w:val="00AB1A9C"/>
    <w:rsid w:val="00AB1C38"/>
    <w:rsid w:val="00AB715F"/>
    <w:rsid w:val="00AC63E5"/>
    <w:rsid w:val="00AC694F"/>
    <w:rsid w:val="00AD0DCA"/>
    <w:rsid w:val="00AD10CF"/>
    <w:rsid w:val="00AD283A"/>
    <w:rsid w:val="00AD284F"/>
    <w:rsid w:val="00AD2F81"/>
    <w:rsid w:val="00AD3540"/>
    <w:rsid w:val="00AD409D"/>
    <w:rsid w:val="00AD7012"/>
    <w:rsid w:val="00AE0D4A"/>
    <w:rsid w:val="00AE1875"/>
    <w:rsid w:val="00AE5E0C"/>
    <w:rsid w:val="00AE77A8"/>
    <w:rsid w:val="00AF001D"/>
    <w:rsid w:val="00AF2821"/>
    <w:rsid w:val="00AF2C25"/>
    <w:rsid w:val="00AF2EC4"/>
    <w:rsid w:val="00AF4362"/>
    <w:rsid w:val="00AF66E5"/>
    <w:rsid w:val="00AF67F6"/>
    <w:rsid w:val="00AF6FC5"/>
    <w:rsid w:val="00B06FA9"/>
    <w:rsid w:val="00B11B60"/>
    <w:rsid w:val="00B12B31"/>
    <w:rsid w:val="00B136D8"/>
    <w:rsid w:val="00B13953"/>
    <w:rsid w:val="00B16677"/>
    <w:rsid w:val="00B24D64"/>
    <w:rsid w:val="00B27880"/>
    <w:rsid w:val="00B33155"/>
    <w:rsid w:val="00B343E1"/>
    <w:rsid w:val="00B34F46"/>
    <w:rsid w:val="00B359D9"/>
    <w:rsid w:val="00B40B97"/>
    <w:rsid w:val="00B41CB9"/>
    <w:rsid w:val="00B41F33"/>
    <w:rsid w:val="00B42D93"/>
    <w:rsid w:val="00B43412"/>
    <w:rsid w:val="00B439AF"/>
    <w:rsid w:val="00B44CAB"/>
    <w:rsid w:val="00B46EE4"/>
    <w:rsid w:val="00B47223"/>
    <w:rsid w:val="00B520D9"/>
    <w:rsid w:val="00B55058"/>
    <w:rsid w:val="00B57457"/>
    <w:rsid w:val="00B6336C"/>
    <w:rsid w:val="00B647AA"/>
    <w:rsid w:val="00B64CC9"/>
    <w:rsid w:val="00B6598A"/>
    <w:rsid w:val="00B65C3E"/>
    <w:rsid w:val="00B708A0"/>
    <w:rsid w:val="00B70C7F"/>
    <w:rsid w:val="00B72063"/>
    <w:rsid w:val="00B72F68"/>
    <w:rsid w:val="00B7441F"/>
    <w:rsid w:val="00B759C6"/>
    <w:rsid w:val="00B83318"/>
    <w:rsid w:val="00B85A97"/>
    <w:rsid w:val="00B87E08"/>
    <w:rsid w:val="00B918D5"/>
    <w:rsid w:val="00B91D73"/>
    <w:rsid w:val="00B9335C"/>
    <w:rsid w:val="00B948BD"/>
    <w:rsid w:val="00B96172"/>
    <w:rsid w:val="00B961A1"/>
    <w:rsid w:val="00BA2D99"/>
    <w:rsid w:val="00BA48B4"/>
    <w:rsid w:val="00BA6AE2"/>
    <w:rsid w:val="00BB1339"/>
    <w:rsid w:val="00BB1766"/>
    <w:rsid w:val="00BB1E3F"/>
    <w:rsid w:val="00BB4A0F"/>
    <w:rsid w:val="00BB4C1D"/>
    <w:rsid w:val="00BC3D77"/>
    <w:rsid w:val="00BC5AA2"/>
    <w:rsid w:val="00BC6582"/>
    <w:rsid w:val="00BD1A13"/>
    <w:rsid w:val="00BD35D3"/>
    <w:rsid w:val="00BD367C"/>
    <w:rsid w:val="00BD5C5E"/>
    <w:rsid w:val="00BD73BE"/>
    <w:rsid w:val="00BD7DEE"/>
    <w:rsid w:val="00BE09F8"/>
    <w:rsid w:val="00BE11B8"/>
    <w:rsid w:val="00BE340A"/>
    <w:rsid w:val="00BE4FC7"/>
    <w:rsid w:val="00BE73F9"/>
    <w:rsid w:val="00BF1EFE"/>
    <w:rsid w:val="00BF3AA1"/>
    <w:rsid w:val="00BF4B9E"/>
    <w:rsid w:val="00BF5934"/>
    <w:rsid w:val="00C000C5"/>
    <w:rsid w:val="00C00D62"/>
    <w:rsid w:val="00C02B26"/>
    <w:rsid w:val="00C031B4"/>
    <w:rsid w:val="00C03E40"/>
    <w:rsid w:val="00C0482F"/>
    <w:rsid w:val="00C06C2D"/>
    <w:rsid w:val="00C1069A"/>
    <w:rsid w:val="00C127A8"/>
    <w:rsid w:val="00C12C7D"/>
    <w:rsid w:val="00C131B7"/>
    <w:rsid w:val="00C136BF"/>
    <w:rsid w:val="00C1389D"/>
    <w:rsid w:val="00C1762F"/>
    <w:rsid w:val="00C17A4C"/>
    <w:rsid w:val="00C17AA0"/>
    <w:rsid w:val="00C21527"/>
    <w:rsid w:val="00C23137"/>
    <w:rsid w:val="00C2530B"/>
    <w:rsid w:val="00C25706"/>
    <w:rsid w:val="00C26935"/>
    <w:rsid w:val="00C278E0"/>
    <w:rsid w:val="00C332FB"/>
    <w:rsid w:val="00C368EF"/>
    <w:rsid w:val="00C36BE7"/>
    <w:rsid w:val="00C3702D"/>
    <w:rsid w:val="00C37325"/>
    <w:rsid w:val="00C4155D"/>
    <w:rsid w:val="00C41EA2"/>
    <w:rsid w:val="00C43F16"/>
    <w:rsid w:val="00C44B46"/>
    <w:rsid w:val="00C46B74"/>
    <w:rsid w:val="00C47CF2"/>
    <w:rsid w:val="00C501F3"/>
    <w:rsid w:val="00C51621"/>
    <w:rsid w:val="00C53569"/>
    <w:rsid w:val="00C542E8"/>
    <w:rsid w:val="00C568AE"/>
    <w:rsid w:val="00C608E6"/>
    <w:rsid w:val="00C611A6"/>
    <w:rsid w:val="00C61FF1"/>
    <w:rsid w:val="00C62594"/>
    <w:rsid w:val="00C63C20"/>
    <w:rsid w:val="00C63FEF"/>
    <w:rsid w:val="00C6641D"/>
    <w:rsid w:val="00C66BD6"/>
    <w:rsid w:val="00C672BE"/>
    <w:rsid w:val="00C674C5"/>
    <w:rsid w:val="00C70805"/>
    <w:rsid w:val="00C70C86"/>
    <w:rsid w:val="00C70E72"/>
    <w:rsid w:val="00C7224F"/>
    <w:rsid w:val="00C728AE"/>
    <w:rsid w:val="00C72D6E"/>
    <w:rsid w:val="00C731E0"/>
    <w:rsid w:val="00C73525"/>
    <w:rsid w:val="00C7575E"/>
    <w:rsid w:val="00C7604F"/>
    <w:rsid w:val="00C7793B"/>
    <w:rsid w:val="00C81E68"/>
    <w:rsid w:val="00C82708"/>
    <w:rsid w:val="00C853EB"/>
    <w:rsid w:val="00C92047"/>
    <w:rsid w:val="00C9283A"/>
    <w:rsid w:val="00C92F37"/>
    <w:rsid w:val="00C93335"/>
    <w:rsid w:val="00C955CB"/>
    <w:rsid w:val="00CA1277"/>
    <w:rsid w:val="00CA4F4A"/>
    <w:rsid w:val="00CB064A"/>
    <w:rsid w:val="00CB2A90"/>
    <w:rsid w:val="00CB2C1B"/>
    <w:rsid w:val="00CB31BF"/>
    <w:rsid w:val="00CB5A64"/>
    <w:rsid w:val="00CC0D9D"/>
    <w:rsid w:val="00CC1948"/>
    <w:rsid w:val="00CC1B0D"/>
    <w:rsid w:val="00CC2284"/>
    <w:rsid w:val="00CD0850"/>
    <w:rsid w:val="00CE0601"/>
    <w:rsid w:val="00CE28E0"/>
    <w:rsid w:val="00CE38DE"/>
    <w:rsid w:val="00CE479C"/>
    <w:rsid w:val="00CE6600"/>
    <w:rsid w:val="00CF105C"/>
    <w:rsid w:val="00CF2C04"/>
    <w:rsid w:val="00CF648F"/>
    <w:rsid w:val="00CF6F56"/>
    <w:rsid w:val="00D00802"/>
    <w:rsid w:val="00D008D7"/>
    <w:rsid w:val="00D0153C"/>
    <w:rsid w:val="00D03D71"/>
    <w:rsid w:val="00D06F6B"/>
    <w:rsid w:val="00D0795F"/>
    <w:rsid w:val="00D107D2"/>
    <w:rsid w:val="00D12785"/>
    <w:rsid w:val="00D14209"/>
    <w:rsid w:val="00D14213"/>
    <w:rsid w:val="00D21308"/>
    <w:rsid w:val="00D22E02"/>
    <w:rsid w:val="00D24C0E"/>
    <w:rsid w:val="00D24C1D"/>
    <w:rsid w:val="00D26000"/>
    <w:rsid w:val="00D265B4"/>
    <w:rsid w:val="00D26E26"/>
    <w:rsid w:val="00D305F2"/>
    <w:rsid w:val="00D329B5"/>
    <w:rsid w:val="00D32D1B"/>
    <w:rsid w:val="00D3465F"/>
    <w:rsid w:val="00D402B9"/>
    <w:rsid w:val="00D40D0E"/>
    <w:rsid w:val="00D4199C"/>
    <w:rsid w:val="00D41EA6"/>
    <w:rsid w:val="00D46054"/>
    <w:rsid w:val="00D465FC"/>
    <w:rsid w:val="00D47631"/>
    <w:rsid w:val="00D47EC1"/>
    <w:rsid w:val="00D51506"/>
    <w:rsid w:val="00D53C5C"/>
    <w:rsid w:val="00D576A9"/>
    <w:rsid w:val="00D62E27"/>
    <w:rsid w:val="00D63407"/>
    <w:rsid w:val="00D64F1F"/>
    <w:rsid w:val="00D65999"/>
    <w:rsid w:val="00D66BA6"/>
    <w:rsid w:val="00D67A1A"/>
    <w:rsid w:val="00D72D70"/>
    <w:rsid w:val="00D755B2"/>
    <w:rsid w:val="00D75FA4"/>
    <w:rsid w:val="00D76C8C"/>
    <w:rsid w:val="00D77483"/>
    <w:rsid w:val="00D80363"/>
    <w:rsid w:val="00D83491"/>
    <w:rsid w:val="00D8568B"/>
    <w:rsid w:val="00D86932"/>
    <w:rsid w:val="00D872DB"/>
    <w:rsid w:val="00D87DF7"/>
    <w:rsid w:val="00D906EA"/>
    <w:rsid w:val="00D924D9"/>
    <w:rsid w:val="00D92BCE"/>
    <w:rsid w:val="00D93B0D"/>
    <w:rsid w:val="00D956E9"/>
    <w:rsid w:val="00D97613"/>
    <w:rsid w:val="00D9761F"/>
    <w:rsid w:val="00DA3895"/>
    <w:rsid w:val="00DA47BD"/>
    <w:rsid w:val="00DA5071"/>
    <w:rsid w:val="00DA57A2"/>
    <w:rsid w:val="00DB1CA4"/>
    <w:rsid w:val="00DB5D35"/>
    <w:rsid w:val="00DB744F"/>
    <w:rsid w:val="00DB7DA9"/>
    <w:rsid w:val="00DB7E38"/>
    <w:rsid w:val="00DC344D"/>
    <w:rsid w:val="00DC502F"/>
    <w:rsid w:val="00DC50B9"/>
    <w:rsid w:val="00DC5DF2"/>
    <w:rsid w:val="00DD37BC"/>
    <w:rsid w:val="00DD3A39"/>
    <w:rsid w:val="00DD4CE1"/>
    <w:rsid w:val="00DD6536"/>
    <w:rsid w:val="00DE368D"/>
    <w:rsid w:val="00DE732E"/>
    <w:rsid w:val="00DF1098"/>
    <w:rsid w:val="00DF3326"/>
    <w:rsid w:val="00DF38AE"/>
    <w:rsid w:val="00DF4CE6"/>
    <w:rsid w:val="00DF6203"/>
    <w:rsid w:val="00E0161B"/>
    <w:rsid w:val="00E021DA"/>
    <w:rsid w:val="00E04AAB"/>
    <w:rsid w:val="00E04C77"/>
    <w:rsid w:val="00E05AE2"/>
    <w:rsid w:val="00E06266"/>
    <w:rsid w:val="00E077BC"/>
    <w:rsid w:val="00E13E58"/>
    <w:rsid w:val="00E152D4"/>
    <w:rsid w:val="00E1556B"/>
    <w:rsid w:val="00E15D95"/>
    <w:rsid w:val="00E15E50"/>
    <w:rsid w:val="00E165A8"/>
    <w:rsid w:val="00E1760F"/>
    <w:rsid w:val="00E177D7"/>
    <w:rsid w:val="00E1797C"/>
    <w:rsid w:val="00E21875"/>
    <w:rsid w:val="00E23404"/>
    <w:rsid w:val="00E25499"/>
    <w:rsid w:val="00E267FA"/>
    <w:rsid w:val="00E26AFB"/>
    <w:rsid w:val="00E26DF2"/>
    <w:rsid w:val="00E2766A"/>
    <w:rsid w:val="00E302F4"/>
    <w:rsid w:val="00E328DB"/>
    <w:rsid w:val="00E35BE4"/>
    <w:rsid w:val="00E36D28"/>
    <w:rsid w:val="00E371D1"/>
    <w:rsid w:val="00E3785D"/>
    <w:rsid w:val="00E41FBA"/>
    <w:rsid w:val="00E423EF"/>
    <w:rsid w:val="00E42C72"/>
    <w:rsid w:val="00E43A71"/>
    <w:rsid w:val="00E47FC7"/>
    <w:rsid w:val="00E538BE"/>
    <w:rsid w:val="00E54C73"/>
    <w:rsid w:val="00E5568B"/>
    <w:rsid w:val="00E61977"/>
    <w:rsid w:val="00E64696"/>
    <w:rsid w:val="00E65679"/>
    <w:rsid w:val="00E66B17"/>
    <w:rsid w:val="00E7018F"/>
    <w:rsid w:val="00E7106D"/>
    <w:rsid w:val="00E717EB"/>
    <w:rsid w:val="00E73C92"/>
    <w:rsid w:val="00E742A5"/>
    <w:rsid w:val="00E74945"/>
    <w:rsid w:val="00E771C3"/>
    <w:rsid w:val="00E83473"/>
    <w:rsid w:val="00E843EB"/>
    <w:rsid w:val="00E86A71"/>
    <w:rsid w:val="00E87FD7"/>
    <w:rsid w:val="00E9241B"/>
    <w:rsid w:val="00E93018"/>
    <w:rsid w:val="00EA05D6"/>
    <w:rsid w:val="00EA14A1"/>
    <w:rsid w:val="00EA307B"/>
    <w:rsid w:val="00EA4DFC"/>
    <w:rsid w:val="00EA723E"/>
    <w:rsid w:val="00EA77EA"/>
    <w:rsid w:val="00EB296D"/>
    <w:rsid w:val="00EB314F"/>
    <w:rsid w:val="00EB5431"/>
    <w:rsid w:val="00EB62FE"/>
    <w:rsid w:val="00EB6965"/>
    <w:rsid w:val="00EC08F0"/>
    <w:rsid w:val="00EC21EA"/>
    <w:rsid w:val="00EC51C7"/>
    <w:rsid w:val="00EC6A2B"/>
    <w:rsid w:val="00ED088F"/>
    <w:rsid w:val="00ED4ED2"/>
    <w:rsid w:val="00ED6D15"/>
    <w:rsid w:val="00ED7DFC"/>
    <w:rsid w:val="00ED7F8C"/>
    <w:rsid w:val="00EE22B5"/>
    <w:rsid w:val="00EE2B30"/>
    <w:rsid w:val="00EE34A3"/>
    <w:rsid w:val="00EE47EE"/>
    <w:rsid w:val="00EE494C"/>
    <w:rsid w:val="00EE4C37"/>
    <w:rsid w:val="00EE4D88"/>
    <w:rsid w:val="00EE6E7F"/>
    <w:rsid w:val="00EE72AB"/>
    <w:rsid w:val="00EF0AFD"/>
    <w:rsid w:val="00EF1D89"/>
    <w:rsid w:val="00EF2840"/>
    <w:rsid w:val="00EF30C5"/>
    <w:rsid w:val="00EF5E78"/>
    <w:rsid w:val="00EF7E85"/>
    <w:rsid w:val="00F02AB7"/>
    <w:rsid w:val="00F03606"/>
    <w:rsid w:val="00F04344"/>
    <w:rsid w:val="00F07FCB"/>
    <w:rsid w:val="00F104B1"/>
    <w:rsid w:val="00F11E51"/>
    <w:rsid w:val="00F126F7"/>
    <w:rsid w:val="00F12905"/>
    <w:rsid w:val="00F12DE9"/>
    <w:rsid w:val="00F15FE3"/>
    <w:rsid w:val="00F17316"/>
    <w:rsid w:val="00F1762D"/>
    <w:rsid w:val="00F20601"/>
    <w:rsid w:val="00F24E15"/>
    <w:rsid w:val="00F2566D"/>
    <w:rsid w:val="00F26BC0"/>
    <w:rsid w:val="00F270BC"/>
    <w:rsid w:val="00F3016A"/>
    <w:rsid w:val="00F31FAD"/>
    <w:rsid w:val="00F33D5A"/>
    <w:rsid w:val="00F34041"/>
    <w:rsid w:val="00F35450"/>
    <w:rsid w:val="00F364EE"/>
    <w:rsid w:val="00F37D01"/>
    <w:rsid w:val="00F40897"/>
    <w:rsid w:val="00F42B27"/>
    <w:rsid w:val="00F42E3E"/>
    <w:rsid w:val="00F4572C"/>
    <w:rsid w:val="00F525A1"/>
    <w:rsid w:val="00F54262"/>
    <w:rsid w:val="00F54AD3"/>
    <w:rsid w:val="00F566C6"/>
    <w:rsid w:val="00F62D33"/>
    <w:rsid w:val="00F632D7"/>
    <w:rsid w:val="00F63360"/>
    <w:rsid w:val="00F63978"/>
    <w:rsid w:val="00F66986"/>
    <w:rsid w:val="00F6734E"/>
    <w:rsid w:val="00F72521"/>
    <w:rsid w:val="00F839C6"/>
    <w:rsid w:val="00F86A82"/>
    <w:rsid w:val="00F90B40"/>
    <w:rsid w:val="00F9356B"/>
    <w:rsid w:val="00F94D10"/>
    <w:rsid w:val="00F959DF"/>
    <w:rsid w:val="00F971A8"/>
    <w:rsid w:val="00FA29D3"/>
    <w:rsid w:val="00FA29D7"/>
    <w:rsid w:val="00FA7E0C"/>
    <w:rsid w:val="00FA7E2D"/>
    <w:rsid w:val="00FB1384"/>
    <w:rsid w:val="00FB69E1"/>
    <w:rsid w:val="00FC011F"/>
    <w:rsid w:val="00FC127E"/>
    <w:rsid w:val="00FC6981"/>
    <w:rsid w:val="00FC6A46"/>
    <w:rsid w:val="00FD018F"/>
    <w:rsid w:val="00FD03DA"/>
    <w:rsid w:val="00FD1E39"/>
    <w:rsid w:val="00FD2431"/>
    <w:rsid w:val="00FD3975"/>
    <w:rsid w:val="00FD51B6"/>
    <w:rsid w:val="00FE13BC"/>
    <w:rsid w:val="00FE2E56"/>
    <w:rsid w:val="00FE6C1D"/>
    <w:rsid w:val="00FE7903"/>
    <w:rsid w:val="00FF3C84"/>
    <w:rsid w:val="00FF5567"/>
    <w:rsid w:val="00FF6095"/>
    <w:rsid w:val="00FF69AA"/>
    <w:rsid w:val="00FF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5B274C33"/>
  <w15:docId w15:val="{D3CF0A97-B176-4D0A-AF7C-A963F1AA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1CD"/>
    <w:rPr>
      <w:rFonts w:ascii="Arial" w:hAnsi="Arial"/>
      <w:sz w:val="22"/>
      <w:szCs w:val="24"/>
    </w:rPr>
  </w:style>
  <w:style w:type="paragraph" w:styleId="Heading1">
    <w:name w:val="heading 1"/>
    <w:basedOn w:val="Normal"/>
    <w:next w:val="BodyText"/>
    <w:link w:val="Heading1Char"/>
    <w:uiPriority w:val="99"/>
    <w:qFormat/>
    <w:rsid w:val="005631CD"/>
    <w:pPr>
      <w:keepNext/>
      <w:pageBreakBefore/>
      <w:numPr>
        <w:numId w:val="12"/>
      </w:numPr>
      <w:tabs>
        <w:tab w:val="left" w:pos="540"/>
      </w:tabs>
      <w:spacing w:before="240" w:after="240"/>
      <w:outlineLvl w:val="0"/>
    </w:pPr>
    <w:rPr>
      <w:rFonts w:ascii="Verdana" w:hAnsi="Verdana"/>
      <w:b/>
      <w:bCs/>
      <w:color w:val="000080"/>
      <w:sz w:val="36"/>
    </w:rPr>
  </w:style>
  <w:style w:type="paragraph" w:styleId="Heading2">
    <w:name w:val="heading 2"/>
    <w:basedOn w:val="Normal"/>
    <w:next w:val="BodyText"/>
    <w:link w:val="Heading2Char"/>
    <w:uiPriority w:val="99"/>
    <w:qFormat/>
    <w:rsid w:val="005631CD"/>
    <w:pPr>
      <w:keepNext/>
      <w:numPr>
        <w:ilvl w:val="1"/>
        <w:numId w:val="12"/>
      </w:numPr>
      <w:suppressAutoHyphens/>
      <w:spacing w:before="240" w:after="240"/>
      <w:outlineLvl w:val="1"/>
    </w:pPr>
    <w:rPr>
      <w:rFonts w:ascii="Verdana" w:hAnsi="Verdana" w:cs="Arial"/>
      <w:b/>
      <w:bCs/>
      <w:color w:val="000080"/>
      <w:sz w:val="32"/>
      <w:szCs w:val="20"/>
      <w:lang w:eastAsia="ar-SA"/>
    </w:rPr>
  </w:style>
  <w:style w:type="paragraph" w:styleId="Heading3">
    <w:name w:val="heading 3"/>
    <w:basedOn w:val="Normal"/>
    <w:next w:val="BodyText"/>
    <w:link w:val="Heading3Char"/>
    <w:uiPriority w:val="99"/>
    <w:qFormat/>
    <w:rsid w:val="005631CD"/>
    <w:pPr>
      <w:keepNext/>
      <w:numPr>
        <w:ilvl w:val="2"/>
        <w:numId w:val="12"/>
      </w:numPr>
      <w:spacing w:before="240" w:after="240"/>
      <w:outlineLvl w:val="2"/>
    </w:pPr>
    <w:rPr>
      <w:rFonts w:ascii="Verdana" w:hAnsi="Verdana" w:cs="Arial"/>
      <w:b/>
      <w:bCs/>
      <w:color w:val="000080"/>
      <w:sz w:val="28"/>
      <w:szCs w:val="26"/>
    </w:rPr>
  </w:style>
  <w:style w:type="paragraph" w:styleId="Heading4">
    <w:name w:val="heading 4"/>
    <w:basedOn w:val="Normal"/>
    <w:next w:val="BodyText"/>
    <w:link w:val="Heading4Char"/>
    <w:uiPriority w:val="99"/>
    <w:qFormat/>
    <w:rsid w:val="005631CD"/>
    <w:pPr>
      <w:keepNext/>
      <w:numPr>
        <w:ilvl w:val="3"/>
        <w:numId w:val="12"/>
      </w:numPr>
      <w:spacing w:before="240" w:after="240"/>
      <w:outlineLvl w:val="3"/>
    </w:pPr>
    <w:rPr>
      <w:rFonts w:ascii="Verdana" w:hAnsi="Verdana"/>
      <w:b/>
      <w:color w:val="000080"/>
      <w:sz w:val="28"/>
      <w:szCs w:val="20"/>
    </w:rPr>
  </w:style>
  <w:style w:type="paragraph" w:styleId="Heading5">
    <w:name w:val="heading 5"/>
    <w:basedOn w:val="Normal"/>
    <w:next w:val="BodyText"/>
    <w:link w:val="Heading5Char"/>
    <w:uiPriority w:val="99"/>
    <w:qFormat/>
    <w:rsid w:val="005631CD"/>
    <w:pPr>
      <w:keepNext/>
      <w:numPr>
        <w:ilvl w:val="4"/>
        <w:numId w:val="12"/>
      </w:numPr>
      <w:tabs>
        <w:tab w:val="left" w:pos="1296"/>
      </w:tabs>
      <w:spacing w:before="240" w:after="240"/>
      <w:outlineLvl w:val="4"/>
    </w:pPr>
    <w:rPr>
      <w:rFonts w:ascii="Verdana" w:hAnsi="Verdana"/>
      <w:b/>
      <w:bCs/>
      <w:iCs/>
      <w:color w:val="000080"/>
      <w:sz w:val="28"/>
      <w:szCs w:val="26"/>
    </w:rPr>
  </w:style>
  <w:style w:type="paragraph" w:styleId="Heading6">
    <w:name w:val="heading 6"/>
    <w:basedOn w:val="Normal"/>
    <w:next w:val="BodyText"/>
    <w:link w:val="Heading6Char"/>
    <w:uiPriority w:val="99"/>
    <w:qFormat/>
    <w:rsid w:val="005631CD"/>
    <w:pPr>
      <w:keepNext/>
      <w:numPr>
        <w:ilvl w:val="5"/>
        <w:numId w:val="12"/>
      </w:numPr>
      <w:tabs>
        <w:tab w:val="left" w:pos="1584"/>
      </w:tabs>
      <w:spacing w:before="240" w:after="240"/>
      <w:outlineLvl w:val="5"/>
    </w:pPr>
    <w:rPr>
      <w:rFonts w:ascii="Verdana" w:hAnsi="Verdana"/>
      <w:color w:val="000080"/>
      <w:sz w:val="28"/>
    </w:rPr>
  </w:style>
  <w:style w:type="paragraph" w:styleId="Heading7">
    <w:name w:val="heading 7"/>
    <w:basedOn w:val="Normal"/>
    <w:next w:val="BodyText"/>
    <w:link w:val="Heading7Char"/>
    <w:uiPriority w:val="99"/>
    <w:qFormat/>
    <w:rsid w:val="005631CD"/>
    <w:pPr>
      <w:keepNext/>
      <w:numPr>
        <w:ilvl w:val="6"/>
        <w:numId w:val="13"/>
      </w:numPr>
      <w:tabs>
        <w:tab w:val="left" w:pos="1872"/>
      </w:tabs>
      <w:spacing w:before="240" w:after="60"/>
      <w:outlineLvl w:val="6"/>
    </w:pPr>
    <w:rPr>
      <w:rFonts w:ascii="Verdana" w:hAnsi="Verdana"/>
      <w:color w:val="000080"/>
      <w:sz w:val="28"/>
    </w:rPr>
  </w:style>
  <w:style w:type="paragraph" w:styleId="Heading8">
    <w:name w:val="heading 8"/>
    <w:basedOn w:val="Normal"/>
    <w:next w:val="BodyText"/>
    <w:link w:val="Heading8Char"/>
    <w:uiPriority w:val="99"/>
    <w:qFormat/>
    <w:rsid w:val="005631CD"/>
    <w:pPr>
      <w:keepNext/>
      <w:numPr>
        <w:ilvl w:val="7"/>
        <w:numId w:val="13"/>
      </w:numPr>
      <w:spacing w:before="240" w:after="60"/>
      <w:outlineLvl w:val="7"/>
    </w:pPr>
    <w:rPr>
      <w:rFonts w:ascii="Verdana" w:hAnsi="Verdana"/>
      <w:iCs/>
      <w:color w:val="000080"/>
      <w:sz w:val="28"/>
    </w:rPr>
  </w:style>
  <w:style w:type="paragraph" w:styleId="Heading9">
    <w:name w:val="heading 9"/>
    <w:basedOn w:val="Normal"/>
    <w:next w:val="BodyText"/>
    <w:link w:val="Heading9Char"/>
    <w:uiPriority w:val="99"/>
    <w:qFormat/>
    <w:rsid w:val="005631CD"/>
    <w:pPr>
      <w:keepNext/>
      <w:spacing w:before="120" w:after="120"/>
      <w:outlineLvl w:val="8"/>
    </w:pPr>
    <w:rPr>
      <w:rFonts w:ascii="Verdana" w:hAnsi="Verdana"/>
      <w:b/>
      <w:bCs/>
      <w:color w:val="00008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631CD"/>
    <w:pPr>
      <w:spacing w:after="120"/>
    </w:pPr>
  </w:style>
  <w:style w:type="character" w:customStyle="1" w:styleId="BodyTextChar">
    <w:name w:val="Body Text Char"/>
    <w:basedOn w:val="DefaultParagraphFont"/>
    <w:link w:val="BodyText"/>
    <w:uiPriority w:val="99"/>
    <w:locked/>
    <w:rsid w:val="005631CD"/>
    <w:rPr>
      <w:rFonts w:ascii="Arial" w:hAnsi="Arial"/>
      <w:sz w:val="22"/>
      <w:szCs w:val="24"/>
    </w:rPr>
  </w:style>
  <w:style w:type="character" w:customStyle="1" w:styleId="Heading1Char">
    <w:name w:val="Heading 1 Char"/>
    <w:basedOn w:val="DefaultParagraphFont"/>
    <w:link w:val="Heading1"/>
    <w:uiPriority w:val="99"/>
    <w:rsid w:val="005631CD"/>
    <w:rPr>
      <w:rFonts w:ascii="Verdana" w:hAnsi="Verdana"/>
      <w:b/>
      <w:bCs/>
      <w:color w:val="000080"/>
      <w:sz w:val="36"/>
      <w:szCs w:val="24"/>
    </w:rPr>
  </w:style>
  <w:style w:type="character" w:customStyle="1" w:styleId="Heading2Char">
    <w:name w:val="Heading 2 Char"/>
    <w:basedOn w:val="DefaultParagraphFont"/>
    <w:link w:val="Heading2"/>
    <w:uiPriority w:val="99"/>
    <w:rsid w:val="005631CD"/>
    <w:rPr>
      <w:rFonts w:ascii="Verdana" w:hAnsi="Verdana" w:cs="Arial"/>
      <w:b/>
      <w:bCs/>
      <w:color w:val="000080"/>
      <w:sz w:val="32"/>
      <w:lang w:eastAsia="ar-SA"/>
    </w:rPr>
  </w:style>
  <w:style w:type="character" w:customStyle="1" w:styleId="Heading3Char">
    <w:name w:val="Heading 3 Char"/>
    <w:basedOn w:val="DefaultParagraphFont"/>
    <w:link w:val="Heading3"/>
    <w:uiPriority w:val="99"/>
    <w:rsid w:val="005631CD"/>
    <w:rPr>
      <w:rFonts w:ascii="Verdana" w:hAnsi="Verdana" w:cs="Arial"/>
      <w:b/>
      <w:bCs/>
      <w:color w:val="000080"/>
      <w:sz w:val="28"/>
      <w:szCs w:val="26"/>
    </w:rPr>
  </w:style>
  <w:style w:type="character" w:customStyle="1" w:styleId="Heading4Char">
    <w:name w:val="Heading 4 Char"/>
    <w:basedOn w:val="DefaultParagraphFont"/>
    <w:link w:val="Heading4"/>
    <w:uiPriority w:val="99"/>
    <w:rsid w:val="005631CD"/>
    <w:rPr>
      <w:rFonts w:ascii="Verdana" w:hAnsi="Verdana"/>
      <w:b/>
      <w:color w:val="000080"/>
      <w:sz w:val="28"/>
    </w:rPr>
  </w:style>
  <w:style w:type="character" w:customStyle="1" w:styleId="Heading5Char">
    <w:name w:val="Heading 5 Char"/>
    <w:basedOn w:val="DefaultParagraphFont"/>
    <w:link w:val="Heading5"/>
    <w:uiPriority w:val="99"/>
    <w:rsid w:val="005631CD"/>
    <w:rPr>
      <w:rFonts w:ascii="Verdana" w:hAnsi="Verdana"/>
      <w:b/>
      <w:bCs/>
      <w:iCs/>
      <w:color w:val="000080"/>
      <w:sz w:val="28"/>
      <w:szCs w:val="26"/>
    </w:rPr>
  </w:style>
  <w:style w:type="character" w:customStyle="1" w:styleId="Heading6Char">
    <w:name w:val="Heading 6 Char"/>
    <w:basedOn w:val="DefaultParagraphFont"/>
    <w:link w:val="Heading6"/>
    <w:uiPriority w:val="99"/>
    <w:rsid w:val="005631CD"/>
    <w:rPr>
      <w:rFonts w:ascii="Verdana" w:hAnsi="Verdana"/>
      <w:color w:val="000080"/>
      <w:sz w:val="28"/>
      <w:szCs w:val="24"/>
    </w:rPr>
  </w:style>
  <w:style w:type="character" w:customStyle="1" w:styleId="Heading7Char">
    <w:name w:val="Heading 7 Char"/>
    <w:basedOn w:val="DefaultParagraphFont"/>
    <w:link w:val="Heading7"/>
    <w:uiPriority w:val="99"/>
    <w:rsid w:val="005631CD"/>
    <w:rPr>
      <w:rFonts w:ascii="Verdana" w:hAnsi="Verdana"/>
      <w:color w:val="000080"/>
      <w:sz w:val="28"/>
      <w:szCs w:val="24"/>
    </w:rPr>
  </w:style>
  <w:style w:type="character" w:customStyle="1" w:styleId="Heading8Char">
    <w:name w:val="Heading 8 Char"/>
    <w:basedOn w:val="DefaultParagraphFont"/>
    <w:link w:val="Heading8"/>
    <w:uiPriority w:val="99"/>
    <w:rsid w:val="005631CD"/>
    <w:rPr>
      <w:rFonts w:ascii="Verdana" w:hAnsi="Verdana"/>
      <w:iCs/>
      <w:color w:val="000080"/>
      <w:sz w:val="28"/>
      <w:szCs w:val="24"/>
    </w:rPr>
  </w:style>
  <w:style w:type="character" w:customStyle="1" w:styleId="Heading9Char">
    <w:name w:val="Heading 9 Char"/>
    <w:basedOn w:val="DefaultParagraphFont"/>
    <w:link w:val="Heading9"/>
    <w:uiPriority w:val="99"/>
    <w:rsid w:val="005631CD"/>
    <w:rPr>
      <w:rFonts w:ascii="Verdana" w:hAnsi="Verdana"/>
      <w:b/>
      <w:bCs/>
      <w:color w:val="000080"/>
      <w:sz w:val="40"/>
      <w:szCs w:val="24"/>
    </w:rPr>
  </w:style>
  <w:style w:type="paragraph" w:customStyle="1" w:styleId="Appendix">
    <w:name w:val="Appendix"/>
    <w:next w:val="BodyText"/>
    <w:uiPriority w:val="99"/>
    <w:rsid w:val="002D6B2D"/>
    <w:pPr>
      <w:keepNext/>
      <w:pageBreakBefore/>
      <w:tabs>
        <w:tab w:val="num" w:pos="1800"/>
      </w:tabs>
      <w:spacing w:before="120" w:after="240"/>
      <w:outlineLvl w:val="0"/>
    </w:pPr>
    <w:rPr>
      <w:rFonts w:ascii="Arial" w:hAnsi="Arial"/>
      <w:b/>
      <w:color w:val="000080"/>
      <w:kern w:val="28"/>
      <w:sz w:val="32"/>
      <w:szCs w:val="24"/>
    </w:rPr>
  </w:style>
  <w:style w:type="paragraph" w:customStyle="1" w:styleId="AppendixB">
    <w:name w:val="Appendix B"/>
    <w:next w:val="BodyText"/>
    <w:uiPriority w:val="99"/>
    <w:rsid w:val="002D6B2D"/>
    <w:pPr>
      <w:keepNext/>
      <w:numPr>
        <w:numId w:val="21"/>
      </w:numPr>
      <w:spacing w:before="240" w:after="120"/>
    </w:pPr>
    <w:rPr>
      <w:rFonts w:ascii="Arial" w:hAnsi="Arial" w:cs="Arial"/>
      <w:b/>
      <w:bCs/>
      <w:iCs/>
      <w:color w:val="000080"/>
      <w:sz w:val="28"/>
      <w:szCs w:val="28"/>
    </w:rPr>
  </w:style>
  <w:style w:type="paragraph" w:customStyle="1" w:styleId="AppendixA">
    <w:name w:val="Appendix A"/>
    <w:next w:val="BodyText"/>
    <w:uiPriority w:val="99"/>
    <w:rsid w:val="002D6B2D"/>
    <w:pPr>
      <w:keepNext/>
      <w:numPr>
        <w:numId w:val="20"/>
      </w:numPr>
      <w:tabs>
        <w:tab w:val="left" w:pos="864"/>
      </w:tabs>
      <w:spacing w:before="240" w:after="120"/>
    </w:pPr>
    <w:rPr>
      <w:rFonts w:ascii="Arial" w:hAnsi="Arial" w:cs="Arial"/>
      <w:b/>
      <w:bCs/>
      <w:iCs/>
      <w:color w:val="000080"/>
      <w:sz w:val="28"/>
      <w:szCs w:val="28"/>
    </w:rPr>
  </w:style>
  <w:style w:type="paragraph" w:customStyle="1" w:styleId="AppendixC">
    <w:name w:val="Appendix C"/>
    <w:link w:val="AppendixCChar"/>
    <w:qFormat/>
    <w:rsid w:val="002D6B2D"/>
    <w:pPr>
      <w:numPr>
        <w:numId w:val="22"/>
      </w:numPr>
      <w:ind w:left="360"/>
    </w:pPr>
    <w:rPr>
      <w:rFonts w:ascii="Arial Bold" w:hAnsi="Arial Bold" w:cs="Arial"/>
      <w:b/>
      <w:bCs/>
      <w:iCs/>
      <w:color w:val="000080"/>
      <w:sz w:val="28"/>
      <w:szCs w:val="28"/>
    </w:rPr>
  </w:style>
  <w:style w:type="character" w:customStyle="1" w:styleId="AppendixCChar">
    <w:name w:val="Appendix C Char"/>
    <w:basedOn w:val="DefaultParagraphFont"/>
    <w:link w:val="AppendixC"/>
    <w:rsid w:val="002D6B2D"/>
    <w:rPr>
      <w:rFonts w:ascii="Arial Bold" w:hAnsi="Arial Bold" w:cs="Arial"/>
      <w:b/>
      <w:bCs/>
      <w:iCs/>
      <w:color w:val="000080"/>
      <w:sz w:val="28"/>
      <w:szCs w:val="28"/>
    </w:rPr>
  </w:style>
  <w:style w:type="paragraph" w:customStyle="1" w:styleId="BodyTextBold">
    <w:name w:val="Body Text Bold"/>
    <w:basedOn w:val="BodyText"/>
    <w:next w:val="BodyText"/>
    <w:link w:val="BodyTextBoldChar"/>
    <w:uiPriority w:val="99"/>
    <w:rsid w:val="005631CD"/>
    <w:rPr>
      <w:b/>
      <w:bCs/>
    </w:rPr>
  </w:style>
  <w:style w:type="character" w:customStyle="1" w:styleId="BodyTextBoldChar">
    <w:name w:val="Body Text Bold Char"/>
    <w:basedOn w:val="BodyTextChar"/>
    <w:link w:val="BodyTextBold"/>
    <w:uiPriority w:val="99"/>
    <w:locked/>
    <w:rsid w:val="005631CD"/>
    <w:rPr>
      <w:rFonts w:ascii="Arial" w:hAnsi="Arial"/>
      <w:b/>
      <w:bCs/>
      <w:sz w:val="22"/>
      <w:szCs w:val="24"/>
    </w:rPr>
  </w:style>
  <w:style w:type="paragraph" w:customStyle="1" w:styleId="BodyTextCenter">
    <w:name w:val="Body Text Center"/>
    <w:basedOn w:val="BodyText"/>
    <w:link w:val="BodyTextCenterChar"/>
    <w:uiPriority w:val="99"/>
    <w:rsid w:val="005631CD"/>
    <w:pPr>
      <w:jc w:val="center"/>
    </w:pPr>
  </w:style>
  <w:style w:type="character" w:customStyle="1" w:styleId="BodyTextCenterChar">
    <w:name w:val="Body Text Center Char"/>
    <w:basedOn w:val="DefaultParagraphFont"/>
    <w:link w:val="BodyTextCenter"/>
    <w:uiPriority w:val="99"/>
    <w:locked/>
    <w:rsid w:val="005631CD"/>
    <w:rPr>
      <w:rFonts w:ascii="Arial" w:hAnsi="Arial"/>
      <w:sz w:val="22"/>
      <w:szCs w:val="24"/>
    </w:rPr>
  </w:style>
  <w:style w:type="paragraph" w:styleId="Caption">
    <w:name w:val="caption"/>
    <w:basedOn w:val="Normal"/>
    <w:next w:val="BodyText"/>
    <w:link w:val="CaptionChar"/>
    <w:uiPriority w:val="99"/>
    <w:qFormat/>
    <w:rsid w:val="005631CD"/>
    <w:pPr>
      <w:keepNext/>
      <w:spacing w:before="120"/>
    </w:pPr>
    <w:rPr>
      <w:rFonts w:eastAsia="Batang"/>
      <w:b/>
      <w:bCs/>
      <w:sz w:val="20"/>
    </w:rPr>
  </w:style>
  <w:style w:type="character" w:customStyle="1" w:styleId="CaptionChar">
    <w:name w:val="Caption Char"/>
    <w:basedOn w:val="DefaultParagraphFont"/>
    <w:link w:val="Caption"/>
    <w:uiPriority w:val="99"/>
    <w:locked/>
    <w:rsid w:val="003A7E9F"/>
    <w:rPr>
      <w:rFonts w:ascii="Arial" w:eastAsia="Batang" w:hAnsi="Arial"/>
      <w:b/>
      <w:bCs/>
      <w:szCs w:val="24"/>
    </w:rPr>
  </w:style>
  <w:style w:type="character" w:styleId="Hyperlink">
    <w:name w:val="Hyperlink"/>
    <w:basedOn w:val="DefaultParagraphFont"/>
    <w:uiPriority w:val="99"/>
    <w:rsid w:val="005631CD"/>
    <w:rPr>
      <w:rFonts w:ascii="Arial" w:hAnsi="Arial" w:cs="Arial"/>
      <w:color w:val="0000FF"/>
      <w:sz w:val="22"/>
      <w:szCs w:val="22"/>
      <w:u w:val="single"/>
    </w:rPr>
  </w:style>
  <w:style w:type="paragraph" w:customStyle="1" w:styleId="BodyText10Center">
    <w:name w:val="Body Text 10 Center"/>
    <w:basedOn w:val="BodyText10"/>
    <w:next w:val="BodyText10"/>
    <w:link w:val="BodyText10CenterChar"/>
    <w:uiPriority w:val="99"/>
    <w:rsid w:val="005631CD"/>
    <w:pPr>
      <w:jc w:val="center"/>
    </w:pPr>
  </w:style>
  <w:style w:type="paragraph" w:customStyle="1" w:styleId="BodyText10">
    <w:name w:val="Body Text 10"/>
    <w:link w:val="BodyText10Char"/>
    <w:uiPriority w:val="99"/>
    <w:rsid w:val="005631CD"/>
    <w:pPr>
      <w:spacing w:after="120"/>
    </w:pPr>
    <w:rPr>
      <w:rFonts w:ascii="Arial" w:hAnsi="Arial"/>
      <w:szCs w:val="24"/>
    </w:rPr>
  </w:style>
  <w:style w:type="character" w:customStyle="1" w:styleId="BodyText10Char">
    <w:name w:val="Body Text 10 Char"/>
    <w:basedOn w:val="DefaultParagraphFont"/>
    <w:link w:val="BodyText10"/>
    <w:uiPriority w:val="99"/>
    <w:locked/>
    <w:rsid w:val="005631CD"/>
    <w:rPr>
      <w:rFonts w:ascii="Arial" w:hAnsi="Arial"/>
      <w:szCs w:val="24"/>
    </w:rPr>
  </w:style>
  <w:style w:type="character" w:customStyle="1" w:styleId="BodyText10CenterChar">
    <w:name w:val="Body Text 10 Center Char"/>
    <w:basedOn w:val="DefaultParagraphFont"/>
    <w:link w:val="BodyText10Center"/>
    <w:uiPriority w:val="99"/>
    <w:locked/>
    <w:rsid w:val="005631CD"/>
    <w:rPr>
      <w:rFonts w:ascii="Arial" w:hAnsi="Arial"/>
      <w:szCs w:val="24"/>
    </w:rPr>
  </w:style>
  <w:style w:type="paragraph" w:customStyle="1" w:styleId="TableText10">
    <w:name w:val="Table Text 10"/>
    <w:basedOn w:val="Normal"/>
    <w:link w:val="TableText10Char"/>
    <w:rsid w:val="00622FBE"/>
    <w:pPr>
      <w:spacing w:before="20" w:after="120"/>
    </w:pPr>
    <w:rPr>
      <w:sz w:val="20"/>
    </w:rPr>
  </w:style>
  <w:style w:type="character" w:customStyle="1" w:styleId="TableText10Char">
    <w:name w:val="Table Text 10 Char"/>
    <w:basedOn w:val="DefaultParagraphFont"/>
    <w:link w:val="TableText10"/>
    <w:locked/>
    <w:rsid w:val="00622FBE"/>
    <w:rPr>
      <w:rFonts w:ascii="Arial" w:hAnsi="Arial"/>
      <w:szCs w:val="24"/>
    </w:rPr>
  </w:style>
  <w:style w:type="paragraph" w:customStyle="1" w:styleId="TableText10Bold">
    <w:name w:val="Table Text 10 Bold"/>
    <w:basedOn w:val="TableText10"/>
    <w:next w:val="TableText10"/>
    <w:link w:val="TableText10BoldChar"/>
    <w:uiPriority w:val="99"/>
    <w:rsid w:val="005631CD"/>
    <w:rPr>
      <w:b/>
    </w:rPr>
  </w:style>
  <w:style w:type="character" w:customStyle="1" w:styleId="TableText10BoldChar">
    <w:name w:val="Table Text 10 Bold Char"/>
    <w:basedOn w:val="TableText10Char"/>
    <w:link w:val="TableText10Bold"/>
    <w:uiPriority w:val="99"/>
    <w:locked/>
    <w:rsid w:val="005631CD"/>
    <w:rPr>
      <w:rFonts w:ascii="Arial" w:hAnsi="Arial"/>
      <w:b/>
      <w:szCs w:val="24"/>
    </w:rPr>
  </w:style>
  <w:style w:type="paragraph" w:customStyle="1" w:styleId="TableText10Indent">
    <w:name w:val="Table Text 10 Indent"/>
    <w:basedOn w:val="TableText10"/>
    <w:link w:val="TableText10IndentChar"/>
    <w:uiPriority w:val="99"/>
    <w:rsid w:val="005631CD"/>
    <w:pPr>
      <w:ind w:left="144"/>
    </w:pPr>
  </w:style>
  <w:style w:type="character" w:customStyle="1" w:styleId="TableText10IndentChar">
    <w:name w:val="Table Text 10 Indent Char"/>
    <w:basedOn w:val="TableText10Char"/>
    <w:link w:val="TableText10Indent"/>
    <w:uiPriority w:val="99"/>
    <w:locked/>
    <w:rsid w:val="005631CD"/>
    <w:rPr>
      <w:rFonts w:ascii="Arial" w:hAnsi="Arial"/>
      <w:szCs w:val="24"/>
    </w:rPr>
  </w:style>
  <w:style w:type="paragraph" w:customStyle="1" w:styleId="TableText10Right">
    <w:name w:val="Table Text 10 Right"/>
    <w:basedOn w:val="TableText10"/>
    <w:link w:val="TableText10RightChar"/>
    <w:uiPriority w:val="99"/>
    <w:rsid w:val="005631CD"/>
    <w:pPr>
      <w:jc w:val="right"/>
    </w:pPr>
  </w:style>
  <w:style w:type="character" w:customStyle="1" w:styleId="TableText10RightChar">
    <w:name w:val="Table Text 10 Right Char"/>
    <w:basedOn w:val="TableText10Char"/>
    <w:link w:val="TableText10Right"/>
    <w:uiPriority w:val="99"/>
    <w:locked/>
    <w:rsid w:val="005631CD"/>
    <w:rPr>
      <w:rFonts w:ascii="Arial" w:hAnsi="Arial"/>
      <w:szCs w:val="24"/>
    </w:rPr>
  </w:style>
  <w:style w:type="paragraph" w:customStyle="1" w:styleId="TitleMedium">
    <w:name w:val="Title Medium"/>
    <w:next w:val="BodyText"/>
    <w:uiPriority w:val="99"/>
    <w:rsid w:val="005631CD"/>
    <w:pPr>
      <w:keepNext/>
      <w:spacing w:before="240" w:after="120"/>
      <w:jc w:val="center"/>
    </w:pPr>
    <w:rPr>
      <w:rFonts w:ascii="Verdana" w:hAnsi="Verdana" w:cs="Arial"/>
      <w:b/>
      <w:bCs/>
      <w:sz w:val="36"/>
      <w:szCs w:val="24"/>
    </w:rPr>
  </w:style>
  <w:style w:type="paragraph" w:customStyle="1" w:styleId="TitleSmall">
    <w:name w:val="Title Small"/>
    <w:basedOn w:val="Normal"/>
    <w:next w:val="BodyText"/>
    <w:uiPriority w:val="99"/>
    <w:rsid w:val="005631CD"/>
    <w:pPr>
      <w:keepNext/>
      <w:spacing w:before="240" w:after="120"/>
      <w:jc w:val="center"/>
    </w:pPr>
    <w:rPr>
      <w:rFonts w:ascii="Verdana" w:hAnsi="Verdana" w:cs="Arial"/>
      <w:b/>
      <w:bCs/>
      <w:sz w:val="28"/>
    </w:rPr>
  </w:style>
  <w:style w:type="paragraph" w:styleId="TOC1">
    <w:name w:val="toc 1"/>
    <w:basedOn w:val="Normal"/>
    <w:next w:val="BodyText"/>
    <w:uiPriority w:val="39"/>
    <w:rsid w:val="005631CD"/>
    <w:pPr>
      <w:spacing w:before="120"/>
    </w:pPr>
    <w:rPr>
      <w:bCs/>
      <w:iCs/>
    </w:rPr>
  </w:style>
  <w:style w:type="paragraph" w:styleId="TOC2">
    <w:name w:val="toc 2"/>
    <w:basedOn w:val="Normal"/>
    <w:next w:val="BodyText"/>
    <w:uiPriority w:val="39"/>
    <w:rsid w:val="00BE4FC7"/>
    <w:pPr>
      <w:spacing w:before="120"/>
      <w:ind w:left="240"/>
    </w:pPr>
    <w:rPr>
      <w:bCs/>
      <w:szCs w:val="22"/>
    </w:rPr>
  </w:style>
  <w:style w:type="paragraph" w:styleId="TOC3">
    <w:name w:val="toc 3"/>
    <w:basedOn w:val="Normal"/>
    <w:next w:val="BodyText"/>
    <w:uiPriority w:val="39"/>
    <w:rsid w:val="005631CD"/>
    <w:pPr>
      <w:ind w:left="480"/>
    </w:pPr>
    <w:rPr>
      <w:szCs w:val="20"/>
    </w:rPr>
  </w:style>
  <w:style w:type="paragraph" w:styleId="TOC4">
    <w:name w:val="toc 4"/>
    <w:basedOn w:val="Normal"/>
    <w:next w:val="Normal"/>
    <w:uiPriority w:val="39"/>
    <w:rsid w:val="005631CD"/>
    <w:pPr>
      <w:tabs>
        <w:tab w:val="left" w:pos="1920"/>
        <w:tab w:val="right" w:leader="dot" w:pos="9350"/>
      </w:tabs>
      <w:ind w:left="780"/>
    </w:pPr>
    <w:rPr>
      <w:noProof/>
      <w:color w:val="000000"/>
      <w:szCs w:val="20"/>
    </w:rPr>
  </w:style>
  <w:style w:type="paragraph" w:styleId="TOC5">
    <w:name w:val="toc 5"/>
    <w:basedOn w:val="Normal"/>
    <w:next w:val="Normal"/>
    <w:uiPriority w:val="39"/>
    <w:rsid w:val="005631CD"/>
    <w:pPr>
      <w:tabs>
        <w:tab w:val="right" w:leader="dot" w:pos="9360"/>
      </w:tabs>
      <w:spacing w:after="60"/>
      <w:ind w:left="1440" w:hanging="360"/>
    </w:pPr>
    <w:rPr>
      <w:sz w:val="20"/>
    </w:rPr>
  </w:style>
  <w:style w:type="paragraph" w:styleId="TOC6">
    <w:name w:val="toc 6"/>
    <w:basedOn w:val="Normal"/>
    <w:next w:val="Normal"/>
    <w:uiPriority w:val="39"/>
    <w:rsid w:val="005631CD"/>
    <w:pPr>
      <w:ind w:left="1200"/>
    </w:pPr>
    <w:rPr>
      <w:sz w:val="20"/>
      <w:szCs w:val="20"/>
    </w:rPr>
  </w:style>
  <w:style w:type="paragraph" w:styleId="TOC7">
    <w:name w:val="toc 7"/>
    <w:basedOn w:val="Normal"/>
    <w:next w:val="Normal"/>
    <w:autoRedefine/>
    <w:uiPriority w:val="39"/>
    <w:rsid w:val="005631CD"/>
    <w:pPr>
      <w:tabs>
        <w:tab w:val="left" w:pos="2680"/>
        <w:tab w:val="right" w:leader="dot" w:pos="9350"/>
      </w:tabs>
      <w:ind w:left="1440"/>
    </w:pPr>
    <w:rPr>
      <w:sz w:val="20"/>
      <w:szCs w:val="20"/>
    </w:rPr>
  </w:style>
  <w:style w:type="paragraph" w:styleId="TOC8">
    <w:name w:val="toc 8"/>
    <w:basedOn w:val="Normal"/>
    <w:next w:val="Normal"/>
    <w:autoRedefine/>
    <w:uiPriority w:val="39"/>
    <w:rsid w:val="005631CD"/>
    <w:pPr>
      <w:tabs>
        <w:tab w:val="left" w:pos="2678"/>
        <w:tab w:val="left" w:leader="dot" w:pos="9346"/>
      </w:tabs>
      <w:ind w:left="1728"/>
    </w:pPr>
    <w:rPr>
      <w:sz w:val="20"/>
      <w:szCs w:val="20"/>
    </w:rPr>
  </w:style>
  <w:style w:type="paragraph" w:customStyle="1" w:styleId="TableText10Center">
    <w:name w:val="Table Text 10 Center"/>
    <w:basedOn w:val="TableText10"/>
    <w:link w:val="TableText10CenterChar"/>
    <w:uiPriority w:val="99"/>
    <w:rsid w:val="005631CD"/>
    <w:pPr>
      <w:jc w:val="center"/>
    </w:pPr>
  </w:style>
  <w:style w:type="character" w:customStyle="1" w:styleId="TableText10CenterChar">
    <w:name w:val="Table Text 10 Center Char"/>
    <w:basedOn w:val="TableText10Char"/>
    <w:link w:val="TableText10Center"/>
    <w:uiPriority w:val="99"/>
    <w:locked/>
    <w:rsid w:val="005631CD"/>
    <w:rPr>
      <w:rFonts w:ascii="Arial" w:hAnsi="Arial"/>
      <w:szCs w:val="24"/>
    </w:rPr>
  </w:style>
  <w:style w:type="table" w:styleId="TableGrid">
    <w:name w:val="Table Grid"/>
    <w:basedOn w:val="TableNormal"/>
    <w:rsid w:val="0056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HeaderCenter">
    <w:name w:val="Table Text 10 Header Center"/>
    <w:basedOn w:val="Normal"/>
    <w:link w:val="TableText10HeaderCenterChar"/>
    <w:uiPriority w:val="99"/>
    <w:rsid w:val="005631CD"/>
    <w:pPr>
      <w:keepNext/>
      <w:spacing w:after="120"/>
      <w:jc w:val="center"/>
    </w:pPr>
    <w:rPr>
      <w:b/>
      <w:sz w:val="20"/>
    </w:rPr>
  </w:style>
  <w:style w:type="character" w:customStyle="1" w:styleId="TableText10HeaderCenterChar">
    <w:name w:val="Table Text 10 Header Center Char"/>
    <w:basedOn w:val="DefaultParagraphFont"/>
    <w:link w:val="TableText10HeaderCenter"/>
    <w:uiPriority w:val="99"/>
    <w:locked/>
    <w:rsid w:val="005631CD"/>
    <w:rPr>
      <w:rFonts w:ascii="Arial" w:hAnsi="Arial"/>
      <w:b/>
      <w:szCs w:val="24"/>
    </w:rPr>
  </w:style>
  <w:style w:type="paragraph" w:customStyle="1" w:styleId="BodyTextUnderline">
    <w:name w:val="Body Text Underline"/>
    <w:basedOn w:val="BodyText"/>
    <w:next w:val="BodyText"/>
    <w:link w:val="BodyTextUnderlineChar"/>
    <w:uiPriority w:val="99"/>
    <w:rsid w:val="005631CD"/>
    <w:rPr>
      <w:u w:val="single"/>
    </w:rPr>
  </w:style>
  <w:style w:type="character" w:customStyle="1" w:styleId="BodyTextUnderlineChar">
    <w:name w:val="Body Text Underline Char"/>
    <w:basedOn w:val="BodyTextChar"/>
    <w:link w:val="BodyTextUnderline"/>
    <w:uiPriority w:val="99"/>
    <w:locked/>
    <w:rsid w:val="005631CD"/>
    <w:rPr>
      <w:rFonts w:ascii="Arial" w:hAnsi="Arial"/>
      <w:sz w:val="22"/>
      <w:szCs w:val="24"/>
      <w:u w:val="single"/>
    </w:rPr>
  </w:style>
  <w:style w:type="paragraph" w:customStyle="1" w:styleId="BodyTextCenterNoSpace">
    <w:name w:val="Body Text Center No Space"/>
    <w:basedOn w:val="BodyText"/>
    <w:link w:val="BodyTextCenterNoSpaceChar"/>
    <w:uiPriority w:val="99"/>
    <w:rsid w:val="005631CD"/>
    <w:pPr>
      <w:spacing w:after="0"/>
      <w:jc w:val="center"/>
    </w:pPr>
    <w:rPr>
      <w:bCs/>
    </w:rPr>
  </w:style>
  <w:style w:type="character" w:customStyle="1" w:styleId="BodyTextCenterNoSpaceChar">
    <w:name w:val="Body Text Center No Space Char"/>
    <w:basedOn w:val="DefaultParagraphFont"/>
    <w:link w:val="BodyTextCenterNoSpace"/>
    <w:uiPriority w:val="99"/>
    <w:locked/>
    <w:rsid w:val="005631CD"/>
    <w:rPr>
      <w:rFonts w:ascii="Arial" w:hAnsi="Arial"/>
      <w:bCs/>
      <w:sz w:val="22"/>
      <w:szCs w:val="24"/>
    </w:rPr>
  </w:style>
  <w:style w:type="paragraph" w:customStyle="1" w:styleId="BodyTextItalic">
    <w:name w:val="Body Text Italic"/>
    <w:basedOn w:val="BodyText"/>
    <w:next w:val="BodyText"/>
    <w:link w:val="BodyTextItalicChar"/>
    <w:uiPriority w:val="99"/>
    <w:rsid w:val="005631CD"/>
    <w:rPr>
      <w:i/>
    </w:rPr>
  </w:style>
  <w:style w:type="character" w:customStyle="1" w:styleId="BodyTextItalicChar">
    <w:name w:val="Body Text Italic Char"/>
    <w:basedOn w:val="DefaultParagraphFont"/>
    <w:link w:val="BodyTextItalic"/>
    <w:uiPriority w:val="99"/>
    <w:locked/>
    <w:rsid w:val="005631CD"/>
    <w:rPr>
      <w:rFonts w:ascii="Arial" w:hAnsi="Arial"/>
      <w:i/>
      <w:sz w:val="22"/>
      <w:szCs w:val="24"/>
    </w:rPr>
  </w:style>
  <w:style w:type="paragraph" w:customStyle="1" w:styleId="BodyText10Underline">
    <w:name w:val="Body Text 10 Underline"/>
    <w:basedOn w:val="BodyText10"/>
    <w:next w:val="BodyText10"/>
    <w:link w:val="BodyText10UnderlineChar"/>
    <w:uiPriority w:val="99"/>
    <w:rsid w:val="005631CD"/>
    <w:rPr>
      <w:u w:val="single"/>
    </w:rPr>
  </w:style>
  <w:style w:type="character" w:customStyle="1" w:styleId="BodyText10UnderlineChar">
    <w:name w:val="Body Text 10 Underline Char"/>
    <w:basedOn w:val="DefaultParagraphFont"/>
    <w:link w:val="BodyText10Underline"/>
    <w:uiPriority w:val="99"/>
    <w:locked/>
    <w:rsid w:val="005631CD"/>
    <w:rPr>
      <w:rFonts w:ascii="Arial" w:hAnsi="Arial"/>
      <w:szCs w:val="24"/>
      <w:u w:val="single"/>
    </w:rPr>
  </w:style>
  <w:style w:type="paragraph" w:customStyle="1" w:styleId="BodyText10Bold">
    <w:name w:val="Body Text 10 Bold"/>
    <w:basedOn w:val="BodyText10"/>
    <w:next w:val="BodyText10"/>
    <w:link w:val="BodyText10BoldCharChar"/>
    <w:uiPriority w:val="99"/>
    <w:rsid w:val="005631CD"/>
    <w:rPr>
      <w:b/>
      <w:bCs/>
    </w:rPr>
  </w:style>
  <w:style w:type="character" w:customStyle="1" w:styleId="BodyText10BoldCharChar">
    <w:name w:val="Body Text 10 Bold Char Char"/>
    <w:basedOn w:val="DefaultParagraphFont"/>
    <w:link w:val="BodyText10Bold"/>
    <w:uiPriority w:val="99"/>
    <w:locked/>
    <w:rsid w:val="005631CD"/>
    <w:rPr>
      <w:rFonts w:ascii="Arial" w:hAnsi="Arial"/>
      <w:b/>
      <w:bCs/>
      <w:szCs w:val="24"/>
    </w:rPr>
  </w:style>
  <w:style w:type="paragraph" w:styleId="Footer">
    <w:name w:val="footer"/>
    <w:basedOn w:val="Normal"/>
    <w:link w:val="FooterChar"/>
    <w:uiPriority w:val="99"/>
    <w:rsid w:val="005631CD"/>
    <w:pPr>
      <w:tabs>
        <w:tab w:val="center" w:pos="4320"/>
        <w:tab w:val="right" w:pos="8640"/>
      </w:tabs>
    </w:pPr>
    <w:rPr>
      <w:sz w:val="18"/>
    </w:rPr>
  </w:style>
  <w:style w:type="character" w:customStyle="1" w:styleId="FooterChar">
    <w:name w:val="Footer Char"/>
    <w:basedOn w:val="DefaultParagraphFont"/>
    <w:link w:val="Footer"/>
    <w:uiPriority w:val="99"/>
    <w:rsid w:val="005631CD"/>
    <w:rPr>
      <w:rFonts w:ascii="Arial" w:hAnsi="Arial"/>
      <w:sz w:val="18"/>
      <w:szCs w:val="24"/>
    </w:rPr>
  </w:style>
  <w:style w:type="paragraph" w:customStyle="1" w:styleId="BodyTextBullet">
    <w:name w:val="Body Text Bullet"/>
    <w:basedOn w:val="BodyText"/>
    <w:link w:val="BodyTextBulletChar"/>
    <w:uiPriority w:val="99"/>
    <w:rsid w:val="005631CD"/>
    <w:pPr>
      <w:numPr>
        <w:numId w:val="7"/>
      </w:numPr>
      <w:tabs>
        <w:tab w:val="clear" w:pos="936"/>
      </w:tabs>
      <w:spacing w:after="0"/>
      <w:ind w:left="648"/>
    </w:pPr>
  </w:style>
  <w:style w:type="character" w:customStyle="1" w:styleId="BodyTextBulletChar">
    <w:name w:val="Body Text Bullet Char"/>
    <w:basedOn w:val="DefaultParagraphFont"/>
    <w:link w:val="BodyTextBullet"/>
    <w:uiPriority w:val="99"/>
    <w:locked/>
    <w:rsid w:val="005631CD"/>
    <w:rPr>
      <w:rFonts w:ascii="Arial" w:hAnsi="Arial"/>
      <w:sz w:val="22"/>
      <w:szCs w:val="24"/>
    </w:rPr>
  </w:style>
  <w:style w:type="paragraph" w:customStyle="1" w:styleId="TableText8Italic">
    <w:name w:val="Table Text 8 Italic"/>
    <w:basedOn w:val="TableText8"/>
    <w:next w:val="TableText8"/>
    <w:link w:val="TableText8ItalicChar"/>
    <w:uiPriority w:val="99"/>
    <w:rsid w:val="005631CD"/>
    <w:rPr>
      <w:i/>
    </w:rPr>
  </w:style>
  <w:style w:type="paragraph" w:customStyle="1" w:styleId="TableText8">
    <w:name w:val="Table Text 8"/>
    <w:link w:val="TableText8Char"/>
    <w:uiPriority w:val="99"/>
    <w:rsid w:val="005631CD"/>
    <w:rPr>
      <w:rFonts w:ascii="Arial" w:hAnsi="Arial"/>
      <w:sz w:val="16"/>
      <w:szCs w:val="24"/>
    </w:rPr>
  </w:style>
  <w:style w:type="character" w:customStyle="1" w:styleId="TableText8Char">
    <w:name w:val="Table Text 8 Char"/>
    <w:basedOn w:val="DefaultParagraphFont"/>
    <w:link w:val="TableText8"/>
    <w:uiPriority w:val="99"/>
    <w:locked/>
    <w:rsid w:val="005631CD"/>
    <w:rPr>
      <w:rFonts w:ascii="Arial" w:hAnsi="Arial"/>
      <w:sz w:val="16"/>
      <w:szCs w:val="24"/>
    </w:rPr>
  </w:style>
  <w:style w:type="character" w:customStyle="1" w:styleId="TableText8ItalicChar">
    <w:name w:val="Table Text 8 Italic Char"/>
    <w:basedOn w:val="TableText8Char"/>
    <w:link w:val="TableText8Italic"/>
    <w:uiPriority w:val="99"/>
    <w:locked/>
    <w:rsid w:val="005631CD"/>
    <w:rPr>
      <w:rFonts w:ascii="Arial" w:hAnsi="Arial"/>
      <w:i/>
      <w:sz w:val="16"/>
      <w:szCs w:val="24"/>
    </w:rPr>
  </w:style>
  <w:style w:type="paragraph" w:customStyle="1" w:styleId="TableText10NoSpace">
    <w:name w:val="Table Text 10 No Space"/>
    <w:link w:val="TableText10NoSpaceChar"/>
    <w:uiPriority w:val="99"/>
    <w:rsid w:val="005631CD"/>
    <w:rPr>
      <w:rFonts w:ascii="Arial" w:hAnsi="Arial"/>
      <w:szCs w:val="24"/>
    </w:rPr>
  </w:style>
  <w:style w:type="character" w:customStyle="1" w:styleId="TableText10NoSpaceChar">
    <w:name w:val="Table Text 10 No Space Char"/>
    <w:basedOn w:val="DefaultParagraphFont"/>
    <w:link w:val="TableText10NoSpace"/>
    <w:uiPriority w:val="99"/>
    <w:locked/>
    <w:rsid w:val="005631CD"/>
    <w:rPr>
      <w:rFonts w:ascii="Arial" w:hAnsi="Arial"/>
      <w:szCs w:val="24"/>
    </w:rPr>
  </w:style>
  <w:style w:type="paragraph" w:customStyle="1" w:styleId="TableText10Number">
    <w:name w:val="Table Text 10 Number"/>
    <w:basedOn w:val="TableText10"/>
    <w:link w:val="TableText10NumberChar"/>
    <w:uiPriority w:val="99"/>
    <w:rsid w:val="005631CD"/>
    <w:pPr>
      <w:numPr>
        <w:numId w:val="19"/>
      </w:numPr>
      <w:tabs>
        <w:tab w:val="left" w:pos="432"/>
      </w:tabs>
    </w:pPr>
  </w:style>
  <w:style w:type="character" w:customStyle="1" w:styleId="TableText10NumberChar">
    <w:name w:val="Table Text 10 Number Char"/>
    <w:basedOn w:val="DefaultParagraphFont"/>
    <w:link w:val="TableText10Number"/>
    <w:uiPriority w:val="99"/>
    <w:locked/>
    <w:rsid w:val="005631CD"/>
    <w:rPr>
      <w:rFonts w:ascii="Arial" w:hAnsi="Arial"/>
      <w:szCs w:val="24"/>
    </w:rPr>
  </w:style>
  <w:style w:type="paragraph" w:customStyle="1" w:styleId="TableText8Bold">
    <w:name w:val="Table Text 8 Bold"/>
    <w:basedOn w:val="TableText8"/>
    <w:next w:val="TableText8"/>
    <w:link w:val="TableText8BoldChar"/>
    <w:uiPriority w:val="99"/>
    <w:rsid w:val="005631CD"/>
    <w:rPr>
      <w:b/>
    </w:rPr>
  </w:style>
  <w:style w:type="character" w:customStyle="1" w:styleId="TableText8BoldChar">
    <w:name w:val="Table Text 8 Bold Char"/>
    <w:basedOn w:val="DefaultParagraphFont"/>
    <w:link w:val="TableText8Bold"/>
    <w:uiPriority w:val="99"/>
    <w:locked/>
    <w:rsid w:val="005631CD"/>
    <w:rPr>
      <w:rFonts w:ascii="Arial" w:hAnsi="Arial"/>
      <w:b/>
      <w:sz w:val="16"/>
      <w:szCs w:val="24"/>
    </w:rPr>
  </w:style>
  <w:style w:type="paragraph" w:customStyle="1" w:styleId="TableText8Bullet">
    <w:name w:val="Table Text 8 Bullet"/>
    <w:basedOn w:val="TableText8"/>
    <w:link w:val="TableText8BulletChar"/>
    <w:uiPriority w:val="99"/>
    <w:rsid w:val="005631CD"/>
    <w:pPr>
      <w:numPr>
        <w:numId w:val="15"/>
      </w:numPr>
    </w:pPr>
  </w:style>
  <w:style w:type="character" w:customStyle="1" w:styleId="TableText8BulletChar">
    <w:name w:val="Table Text 8 Bullet Char"/>
    <w:basedOn w:val="DefaultParagraphFont"/>
    <w:link w:val="TableText8Bullet"/>
    <w:uiPriority w:val="99"/>
    <w:locked/>
    <w:rsid w:val="005631CD"/>
    <w:rPr>
      <w:rFonts w:ascii="Arial" w:hAnsi="Arial"/>
      <w:sz w:val="16"/>
      <w:szCs w:val="24"/>
    </w:rPr>
  </w:style>
  <w:style w:type="paragraph" w:customStyle="1" w:styleId="TableText10Bullet">
    <w:name w:val="Table Text 10 Bullet"/>
    <w:basedOn w:val="TableText10"/>
    <w:link w:val="TableText10BulletChar"/>
    <w:uiPriority w:val="99"/>
    <w:rsid w:val="00727C79"/>
    <w:pPr>
      <w:numPr>
        <w:numId w:val="14"/>
      </w:numPr>
      <w:spacing w:after="0"/>
      <w:ind w:left="216" w:hanging="216"/>
    </w:pPr>
  </w:style>
  <w:style w:type="character" w:customStyle="1" w:styleId="TableText10BulletChar">
    <w:name w:val="Table Text 10 Bullet Char"/>
    <w:basedOn w:val="DefaultParagraphFont"/>
    <w:link w:val="TableText10Bullet"/>
    <w:uiPriority w:val="99"/>
    <w:locked/>
    <w:rsid w:val="00727C79"/>
    <w:rPr>
      <w:rFonts w:ascii="Arial" w:hAnsi="Arial"/>
      <w:szCs w:val="24"/>
    </w:rPr>
  </w:style>
  <w:style w:type="paragraph" w:customStyle="1" w:styleId="BodyText10Bullet">
    <w:name w:val="Body Text 10 Bullet"/>
    <w:basedOn w:val="BodyText10"/>
    <w:link w:val="BodyText10BulletChar"/>
    <w:uiPriority w:val="99"/>
    <w:rsid w:val="005631CD"/>
    <w:pPr>
      <w:numPr>
        <w:numId w:val="5"/>
      </w:numPr>
    </w:pPr>
  </w:style>
  <w:style w:type="character" w:customStyle="1" w:styleId="BodyText10BulletChar">
    <w:name w:val="Body Text 10 Bullet Char"/>
    <w:basedOn w:val="DefaultParagraphFont"/>
    <w:link w:val="BodyText10Bullet"/>
    <w:uiPriority w:val="99"/>
    <w:locked/>
    <w:rsid w:val="005631CD"/>
    <w:rPr>
      <w:rFonts w:ascii="Arial" w:hAnsi="Arial"/>
      <w:szCs w:val="24"/>
    </w:rPr>
  </w:style>
  <w:style w:type="paragraph" w:customStyle="1" w:styleId="BodyText10Number">
    <w:name w:val="Body Text 10 Number"/>
    <w:basedOn w:val="BodyText10"/>
    <w:link w:val="BodyText10NumberCharChar"/>
    <w:uiPriority w:val="99"/>
    <w:rsid w:val="005631CD"/>
    <w:pPr>
      <w:numPr>
        <w:numId w:val="6"/>
      </w:numPr>
    </w:pPr>
  </w:style>
  <w:style w:type="character" w:customStyle="1" w:styleId="BodyText10NumberCharChar">
    <w:name w:val="Body Text 10 Number Char Char"/>
    <w:basedOn w:val="BodyTextChar"/>
    <w:link w:val="BodyText10Number"/>
    <w:uiPriority w:val="99"/>
    <w:locked/>
    <w:rsid w:val="005631CD"/>
    <w:rPr>
      <w:rFonts w:ascii="Arial" w:hAnsi="Arial"/>
      <w:sz w:val="22"/>
      <w:szCs w:val="24"/>
    </w:rPr>
  </w:style>
  <w:style w:type="paragraph" w:customStyle="1" w:styleId="ParagraphSpacer10">
    <w:name w:val="Paragraph Spacer 10"/>
    <w:next w:val="BodyText"/>
    <w:uiPriority w:val="99"/>
    <w:rsid w:val="005631CD"/>
    <w:rPr>
      <w:rFonts w:ascii="Arial" w:hAnsi="Arial"/>
      <w:szCs w:val="24"/>
    </w:rPr>
  </w:style>
  <w:style w:type="paragraph" w:customStyle="1" w:styleId="TableText10Italic">
    <w:name w:val="Table Text 10 Italic"/>
    <w:basedOn w:val="TableText10"/>
    <w:link w:val="TableText10ItalicChar"/>
    <w:uiPriority w:val="99"/>
    <w:rsid w:val="005631CD"/>
    <w:rPr>
      <w:i/>
      <w:iCs/>
    </w:rPr>
  </w:style>
  <w:style w:type="character" w:customStyle="1" w:styleId="TableText10ItalicChar">
    <w:name w:val="Table Text 10 Italic Char"/>
    <w:basedOn w:val="TableText10Char"/>
    <w:link w:val="TableText10Italic"/>
    <w:uiPriority w:val="99"/>
    <w:locked/>
    <w:rsid w:val="005631CD"/>
    <w:rPr>
      <w:rFonts w:ascii="Arial" w:hAnsi="Arial"/>
      <w:i/>
      <w:iCs/>
      <w:szCs w:val="24"/>
    </w:rPr>
  </w:style>
  <w:style w:type="paragraph" w:customStyle="1" w:styleId="TableText8Number">
    <w:name w:val="Table Text 8 Number"/>
    <w:basedOn w:val="TableText8"/>
    <w:link w:val="TableText8NumberChar"/>
    <w:uiPriority w:val="99"/>
    <w:rsid w:val="005631CD"/>
    <w:pPr>
      <w:numPr>
        <w:numId w:val="16"/>
      </w:numPr>
    </w:pPr>
  </w:style>
  <w:style w:type="character" w:customStyle="1" w:styleId="TableText8NumberChar">
    <w:name w:val="Table Text 8 Number Char"/>
    <w:basedOn w:val="DefaultParagraphFont"/>
    <w:link w:val="TableText8Number"/>
    <w:uiPriority w:val="99"/>
    <w:locked/>
    <w:rsid w:val="005631CD"/>
    <w:rPr>
      <w:rFonts w:ascii="Arial" w:hAnsi="Arial"/>
      <w:sz w:val="16"/>
      <w:szCs w:val="24"/>
    </w:rPr>
  </w:style>
  <w:style w:type="paragraph" w:customStyle="1" w:styleId="BodyText10BoldCenter">
    <w:name w:val="Body Text 10 Bold Center"/>
    <w:basedOn w:val="BodyText10"/>
    <w:next w:val="BodyText10"/>
    <w:link w:val="BodyText10BoldCenterChar"/>
    <w:uiPriority w:val="99"/>
    <w:rsid w:val="005631CD"/>
    <w:pPr>
      <w:jc w:val="center"/>
    </w:pPr>
    <w:rPr>
      <w:b/>
      <w:bCs/>
    </w:rPr>
  </w:style>
  <w:style w:type="character" w:customStyle="1" w:styleId="BodyText10BoldCenterChar">
    <w:name w:val="Body Text 10 Bold Center Char"/>
    <w:basedOn w:val="BodyTextChar"/>
    <w:link w:val="BodyText10BoldCenter"/>
    <w:uiPriority w:val="99"/>
    <w:rsid w:val="005631CD"/>
    <w:rPr>
      <w:rFonts w:ascii="Arial" w:hAnsi="Arial"/>
      <w:b/>
      <w:bCs/>
      <w:sz w:val="22"/>
      <w:szCs w:val="24"/>
    </w:rPr>
  </w:style>
  <w:style w:type="paragraph" w:customStyle="1" w:styleId="BodyTextNumber">
    <w:name w:val="Body Text Number"/>
    <w:link w:val="BodyTextNumberChar"/>
    <w:uiPriority w:val="99"/>
    <w:rsid w:val="00FF7EC9"/>
    <w:pPr>
      <w:numPr>
        <w:numId w:val="27"/>
      </w:numPr>
    </w:pPr>
    <w:rPr>
      <w:rFonts w:ascii="Arial" w:hAnsi="Arial"/>
      <w:sz w:val="22"/>
      <w:szCs w:val="24"/>
    </w:rPr>
  </w:style>
  <w:style w:type="character" w:customStyle="1" w:styleId="BodyTextNumberChar">
    <w:name w:val="Body Text Number Char"/>
    <w:basedOn w:val="DefaultParagraphFont"/>
    <w:link w:val="BodyTextNumber"/>
    <w:uiPriority w:val="99"/>
    <w:locked/>
    <w:rsid w:val="00FF7EC9"/>
    <w:rPr>
      <w:rFonts w:ascii="Arial" w:hAnsi="Arial"/>
      <w:sz w:val="22"/>
      <w:szCs w:val="24"/>
    </w:rPr>
  </w:style>
  <w:style w:type="paragraph" w:customStyle="1" w:styleId="TableText10HeaderLeft">
    <w:name w:val="Table Text 10 Header Left"/>
    <w:basedOn w:val="Normal"/>
    <w:link w:val="TableText10HeaderLeftChar"/>
    <w:uiPriority w:val="99"/>
    <w:rsid w:val="005631CD"/>
    <w:pPr>
      <w:keepNext/>
      <w:spacing w:after="120"/>
    </w:pPr>
    <w:rPr>
      <w:b/>
      <w:sz w:val="20"/>
    </w:rPr>
  </w:style>
  <w:style w:type="character" w:customStyle="1" w:styleId="TableText10HeaderLeftChar">
    <w:name w:val="Table Text 10 Header Left Char"/>
    <w:basedOn w:val="DefaultParagraphFont"/>
    <w:link w:val="TableText10HeaderLeft"/>
    <w:uiPriority w:val="99"/>
    <w:rsid w:val="005631CD"/>
    <w:rPr>
      <w:rFonts w:ascii="Arial" w:hAnsi="Arial"/>
      <w:b/>
      <w:szCs w:val="24"/>
    </w:rPr>
  </w:style>
  <w:style w:type="paragraph" w:customStyle="1" w:styleId="AppendixD">
    <w:name w:val="Appendix D"/>
    <w:next w:val="BodyText"/>
    <w:uiPriority w:val="99"/>
    <w:rsid w:val="002D6B2D"/>
    <w:pPr>
      <w:keepNext/>
      <w:numPr>
        <w:numId w:val="23"/>
      </w:numPr>
      <w:spacing w:before="240" w:after="120"/>
    </w:pPr>
    <w:rPr>
      <w:rFonts w:ascii="Arial" w:hAnsi="Arial" w:cs="Arial"/>
      <w:b/>
      <w:bCs/>
      <w:iCs/>
      <w:color w:val="000080"/>
      <w:sz w:val="28"/>
      <w:szCs w:val="28"/>
    </w:rPr>
  </w:style>
  <w:style w:type="paragraph" w:styleId="Header">
    <w:name w:val="header"/>
    <w:basedOn w:val="Normal"/>
    <w:link w:val="HeaderChar"/>
    <w:uiPriority w:val="99"/>
    <w:rsid w:val="005631CD"/>
    <w:pPr>
      <w:tabs>
        <w:tab w:val="center" w:pos="4320"/>
        <w:tab w:val="right" w:pos="8640"/>
      </w:tabs>
    </w:pPr>
    <w:rPr>
      <w:sz w:val="18"/>
    </w:rPr>
  </w:style>
  <w:style w:type="character" w:customStyle="1" w:styleId="HeaderChar">
    <w:name w:val="Header Char"/>
    <w:basedOn w:val="DefaultParagraphFont"/>
    <w:link w:val="Header"/>
    <w:uiPriority w:val="99"/>
    <w:locked/>
    <w:rsid w:val="005631CD"/>
    <w:rPr>
      <w:rFonts w:ascii="Arial" w:hAnsi="Arial"/>
      <w:sz w:val="18"/>
      <w:szCs w:val="24"/>
    </w:rPr>
  </w:style>
  <w:style w:type="paragraph" w:customStyle="1" w:styleId="SecurityBanner">
    <w:name w:val="Security Banner"/>
    <w:uiPriority w:val="99"/>
    <w:rsid w:val="005631CD"/>
    <w:pPr>
      <w:jc w:val="center"/>
    </w:pPr>
    <w:rPr>
      <w:rFonts w:ascii="Arial" w:hAnsi="Arial"/>
      <w:b/>
      <w:color w:val="FF0000"/>
      <w:sz w:val="22"/>
      <w:szCs w:val="24"/>
    </w:rPr>
  </w:style>
  <w:style w:type="paragraph" w:customStyle="1" w:styleId="HiddenText">
    <w:name w:val="Hidden Text"/>
    <w:basedOn w:val="BodyText"/>
    <w:next w:val="BodyText"/>
    <w:link w:val="HiddenTextChar"/>
    <w:uiPriority w:val="99"/>
    <w:rsid w:val="005631CD"/>
    <w:rPr>
      <w:vanish/>
      <w:color w:val="008000"/>
    </w:rPr>
  </w:style>
  <w:style w:type="character" w:customStyle="1" w:styleId="HiddenTextChar">
    <w:name w:val="Hidden Text Char"/>
    <w:basedOn w:val="BodyTextChar"/>
    <w:link w:val="HiddenText"/>
    <w:uiPriority w:val="99"/>
    <w:rsid w:val="005631CD"/>
    <w:rPr>
      <w:rFonts w:ascii="Arial" w:hAnsi="Arial"/>
      <w:vanish/>
      <w:color w:val="008000"/>
      <w:sz w:val="22"/>
      <w:szCs w:val="24"/>
    </w:rPr>
  </w:style>
  <w:style w:type="paragraph" w:customStyle="1" w:styleId="AppendixH">
    <w:name w:val="Appendix H"/>
    <w:next w:val="BodyText"/>
    <w:uiPriority w:val="99"/>
    <w:rsid w:val="005631CD"/>
    <w:pPr>
      <w:keepNext/>
      <w:numPr>
        <w:numId w:val="3"/>
      </w:numPr>
      <w:tabs>
        <w:tab w:val="left" w:pos="864"/>
      </w:tabs>
      <w:spacing w:before="240" w:after="120"/>
    </w:pPr>
    <w:rPr>
      <w:rFonts w:ascii="Arial Bold" w:hAnsi="Arial Bold" w:cs="Arial"/>
      <w:b/>
      <w:bCs/>
      <w:iCs/>
      <w:color w:val="000080"/>
      <w:sz w:val="28"/>
      <w:szCs w:val="28"/>
      <w:lang w:eastAsia="ar-SA"/>
    </w:rPr>
  </w:style>
  <w:style w:type="paragraph" w:customStyle="1" w:styleId="BODYTEXTCAPS">
    <w:name w:val="BODY TEXT CAPS"/>
    <w:basedOn w:val="BodyText"/>
    <w:link w:val="BODYTEXTCAPSChar"/>
    <w:uiPriority w:val="99"/>
    <w:rsid w:val="005631CD"/>
    <w:rPr>
      <w:caps/>
    </w:rPr>
  </w:style>
  <w:style w:type="character" w:customStyle="1" w:styleId="BODYTEXTCAPSChar">
    <w:name w:val="BODY TEXT CAPS Char"/>
    <w:basedOn w:val="BodyTextChar"/>
    <w:link w:val="BODYTEXTCAPS"/>
    <w:uiPriority w:val="99"/>
    <w:locked/>
    <w:rsid w:val="005631CD"/>
    <w:rPr>
      <w:rFonts w:ascii="Arial" w:hAnsi="Arial"/>
      <w:caps/>
      <w:sz w:val="22"/>
      <w:szCs w:val="24"/>
    </w:rPr>
  </w:style>
  <w:style w:type="paragraph" w:customStyle="1" w:styleId="BodyTextBulletLevel2">
    <w:name w:val="Body Text Bullet Level 2"/>
    <w:basedOn w:val="BodyTextBullet"/>
    <w:link w:val="BodyTextBulletLevel2Char"/>
    <w:uiPriority w:val="99"/>
    <w:rsid w:val="005631CD"/>
    <w:pPr>
      <w:numPr>
        <w:numId w:val="8"/>
      </w:numPr>
      <w:ind w:left="936"/>
    </w:pPr>
    <w:rPr>
      <w:lang w:eastAsia="ar-SA"/>
    </w:rPr>
  </w:style>
  <w:style w:type="character" w:customStyle="1" w:styleId="BodyTextBulletLevel2Char">
    <w:name w:val="Body Text Bullet Level 2 Char"/>
    <w:basedOn w:val="BodyTextBulletChar"/>
    <w:link w:val="BodyTextBulletLevel2"/>
    <w:uiPriority w:val="99"/>
    <w:locked/>
    <w:rsid w:val="005631CD"/>
    <w:rPr>
      <w:rFonts w:ascii="Arial" w:hAnsi="Arial"/>
      <w:sz w:val="22"/>
      <w:szCs w:val="24"/>
      <w:lang w:eastAsia="ar-SA"/>
    </w:rPr>
  </w:style>
  <w:style w:type="paragraph" w:customStyle="1" w:styleId="ParagraphSpacer6">
    <w:name w:val="Paragraph Spacer 6"/>
    <w:uiPriority w:val="99"/>
    <w:rsid w:val="005631CD"/>
    <w:rPr>
      <w:rFonts w:ascii="Arial" w:hAnsi="Arial"/>
      <w:sz w:val="12"/>
      <w:szCs w:val="24"/>
    </w:rPr>
  </w:style>
  <w:style w:type="paragraph" w:customStyle="1" w:styleId="BodyTextNumberStepResultsNotes">
    <w:name w:val="Body Text Number Step Results/Notes"/>
    <w:basedOn w:val="Normal"/>
    <w:next w:val="BodyTextNumber"/>
    <w:link w:val="BodyTextNumberStepResultsNotesChar"/>
    <w:uiPriority w:val="99"/>
    <w:rsid w:val="005631CD"/>
    <w:pPr>
      <w:spacing w:after="120"/>
      <w:ind w:left="720"/>
    </w:pPr>
  </w:style>
  <w:style w:type="character" w:customStyle="1" w:styleId="BodyTextNumberStepResultsNotesChar">
    <w:name w:val="Body Text Number Step Results/Notes Char"/>
    <w:basedOn w:val="DefaultParagraphFont"/>
    <w:link w:val="BodyTextNumberStepResultsNotes"/>
    <w:uiPriority w:val="99"/>
    <w:locked/>
    <w:rsid w:val="005631CD"/>
    <w:rPr>
      <w:rFonts w:ascii="Arial" w:hAnsi="Arial"/>
      <w:sz w:val="22"/>
      <w:szCs w:val="24"/>
    </w:rPr>
  </w:style>
  <w:style w:type="paragraph" w:customStyle="1" w:styleId="AppendixE">
    <w:name w:val="Appendix E"/>
    <w:next w:val="BodyText"/>
    <w:uiPriority w:val="99"/>
    <w:rsid w:val="002D6B2D"/>
    <w:pPr>
      <w:keepNext/>
      <w:numPr>
        <w:numId w:val="24"/>
      </w:numPr>
      <w:tabs>
        <w:tab w:val="left" w:pos="864"/>
      </w:tabs>
      <w:spacing w:before="240" w:after="120"/>
    </w:pPr>
    <w:rPr>
      <w:rFonts w:ascii="Arial Bold" w:hAnsi="Arial Bold"/>
      <w:b/>
      <w:bCs/>
      <w:iCs/>
      <w:color w:val="000080"/>
      <w:sz w:val="28"/>
      <w:szCs w:val="28"/>
      <w:lang w:eastAsia="ar-SA"/>
    </w:rPr>
  </w:style>
  <w:style w:type="paragraph" w:customStyle="1" w:styleId="AppendixF">
    <w:name w:val="Appendix F"/>
    <w:next w:val="BodyText"/>
    <w:uiPriority w:val="99"/>
    <w:rsid w:val="002D6B2D"/>
    <w:pPr>
      <w:keepNext/>
      <w:numPr>
        <w:numId w:val="25"/>
      </w:numPr>
      <w:tabs>
        <w:tab w:val="left" w:pos="864"/>
      </w:tabs>
      <w:spacing w:before="240" w:after="120"/>
    </w:pPr>
    <w:rPr>
      <w:rFonts w:ascii="Arial Bold" w:hAnsi="Arial Bold"/>
      <w:b/>
      <w:bCs/>
      <w:iCs/>
      <w:color w:val="000080"/>
      <w:sz w:val="28"/>
      <w:szCs w:val="28"/>
      <w:lang w:eastAsia="ar-SA"/>
    </w:rPr>
  </w:style>
  <w:style w:type="paragraph" w:customStyle="1" w:styleId="AppendixG">
    <w:name w:val="Appendix G"/>
    <w:next w:val="BodyText"/>
    <w:uiPriority w:val="99"/>
    <w:rsid w:val="002D6B2D"/>
    <w:pPr>
      <w:keepNext/>
      <w:numPr>
        <w:numId w:val="26"/>
      </w:numPr>
      <w:tabs>
        <w:tab w:val="left" w:pos="864"/>
      </w:tabs>
      <w:spacing w:before="240" w:after="120"/>
    </w:pPr>
    <w:rPr>
      <w:rFonts w:ascii="Arial Bold" w:hAnsi="Arial Bold"/>
      <w:b/>
      <w:bCs/>
      <w:iCs/>
      <w:color w:val="000080"/>
      <w:sz w:val="28"/>
      <w:szCs w:val="28"/>
      <w:lang w:eastAsia="ar-SA"/>
    </w:rPr>
  </w:style>
  <w:style w:type="paragraph" w:customStyle="1" w:styleId="AppendixI">
    <w:name w:val="Appendix I"/>
    <w:next w:val="BodyText"/>
    <w:uiPriority w:val="99"/>
    <w:rsid w:val="005631CD"/>
    <w:pPr>
      <w:keepNext/>
      <w:numPr>
        <w:numId w:val="4"/>
      </w:numPr>
      <w:tabs>
        <w:tab w:val="left" w:pos="864"/>
      </w:tabs>
      <w:spacing w:before="240" w:after="120"/>
    </w:pPr>
    <w:rPr>
      <w:rFonts w:ascii="Arial Bold" w:hAnsi="Arial Bold"/>
      <w:b/>
      <w:bCs/>
      <w:iCs/>
      <w:color w:val="000080"/>
      <w:sz w:val="28"/>
      <w:szCs w:val="28"/>
      <w:lang w:eastAsia="ar-SA"/>
    </w:rPr>
  </w:style>
  <w:style w:type="character" w:customStyle="1" w:styleId="Hyperlink10">
    <w:name w:val="Hyperlink 10"/>
    <w:basedOn w:val="Hyperlink"/>
    <w:uiPriority w:val="99"/>
    <w:rsid w:val="005631CD"/>
    <w:rPr>
      <w:rFonts w:ascii="Arial" w:hAnsi="Arial" w:cs="Arial"/>
      <w:color w:val="0000FF"/>
      <w:sz w:val="20"/>
      <w:szCs w:val="22"/>
      <w:u w:val="single"/>
    </w:rPr>
  </w:style>
  <w:style w:type="paragraph" w:customStyle="1" w:styleId="HeaderRight">
    <w:name w:val="Header Right"/>
    <w:link w:val="HeaderRightChar"/>
    <w:uiPriority w:val="99"/>
    <w:rsid w:val="005631CD"/>
    <w:pPr>
      <w:jc w:val="right"/>
    </w:pPr>
    <w:rPr>
      <w:rFonts w:ascii="Arial" w:hAnsi="Arial"/>
      <w:sz w:val="18"/>
      <w:szCs w:val="24"/>
    </w:rPr>
  </w:style>
  <w:style w:type="character" w:customStyle="1" w:styleId="HeaderRightChar">
    <w:name w:val="Header Right Char"/>
    <w:basedOn w:val="DefaultParagraphFont"/>
    <w:link w:val="HeaderRight"/>
    <w:uiPriority w:val="99"/>
    <w:rsid w:val="005631CD"/>
    <w:rPr>
      <w:rFonts w:ascii="Arial" w:hAnsi="Arial"/>
      <w:sz w:val="18"/>
      <w:szCs w:val="24"/>
    </w:rPr>
  </w:style>
  <w:style w:type="paragraph" w:customStyle="1" w:styleId="HeaderCenter">
    <w:name w:val="Header Center"/>
    <w:basedOn w:val="Header"/>
    <w:link w:val="HeaderCenterChar"/>
    <w:uiPriority w:val="99"/>
    <w:rsid w:val="005631CD"/>
    <w:pPr>
      <w:jc w:val="center"/>
    </w:pPr>
  </w:style>
  <w:style w:type="character" w:customStyle="1" w:styleId="HeaderCenterChar">
    <w:name w:val="Header Center Char"/>
    <w:basedOn w:val="HeaderChar"/>
    <w:link w:val="HeaderCenter"/>
    <w:uiPriority w:val="99"/>
    <w:rsid w:val="005631CD"/>
    <w:rPr>
      <w:rFonts w:ascii="Arial" w:hAnsi="Arial"/>
      <w:sz w:val="18"/>
      <w:szCs w:val="24"/>
    </w:rPr>
  </w:style>
  <w:style w:type="character" w:styleId="FootnoteReference">
    <w:name w:val="footnote reference"/>
    <w:basedOn w:val="DefaultParagraphFont"/>
    <w:uiPriority w:val="99"/>
    <w:rsid w:val="005631CD"/>
    <w:rPr>
      <w:rFonts w:ascii="Verdana" w:hAnsi="Verdana" w:cs="Times New Roman"/>
      <w:color w:val="auto"/>
      <w:sz w:val="16"/>
      <w:szCs w:val="24"/>
      <w:vertAlign w:val="superscript"/>
    </w:rPr>
  </w:style>
  <w:style w:type="paragraph" w:styleId="FootnoteText">
    <w:name w:val="footnote text"/>
    <w:basedOn w:val="Normal"/>
    <w:link w:val="FootnoteTextChar"/>
    <w:uiPriority w:val="99"/>
    <w:rsid w:val="005631CD"/>
    <w:rPr>
      <w:rFonts w:ascii="Verdana" w:hAnsi="Verdana"/>
      <w:sz w:val="16"/>
      <w:szCs w:val="16"/>
    </w:rPr>
  </w:style>
  <w:style w:type="character" w:customStyle="1" w:styleId="FootnoteTextChar">
    <w:name w:val="Footnote Text Char"/>
    <w:basedOn w:val="DefaultParagraphFont"/>
    <w:link w:val="FootnoteText"/>
    <w:uiPriority w:val="99"/>
    <w:locked/>
    <w:rsid w:val="005631CD"/>
    <w:rPr>
      <w:rFonts w:ascii="Verdana" w:hAnsi="Verdana"/>
      <w:sz w:val="16"/>
      <w:szCs w:val="16"/>
    </w:rPr>
  </w:style>
  <w:style w:type="paragraph" w:customStyle="1" w:styleId="TableText10NumberStepResultsNotes">
    <w:name w:val="Table Text 10 Number Step Results/Notes"/>
    <w:basedOn w:val="TableText10"/>
    <w:next w:val="TableText10Number"/>
    <w:link w:val="TableText10NumberStepResultsNotesChar"/>
    <w:uiPriority w:val="99"/>
    <w:rsid w:val="005631CD"/>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5631CD"/>
    <w:rPr>
      <w:rFonts w:ascii="Arial" w:hAnsi="Arial"/>
      <w:szCs w:val="24"/>
    </w:rPr>
  </w:style>
  <w:style w:type="paragraph" w:customStyle="1" w:styleId="BodyTextNumberLetterLevel2">
    <w:name w:val="Body Text Number Letter Level 2"/>
    <w:basedOn w:val="BodyTextNumber"/>
    <w:link w:val="BodyTextNumberLetterLevel2Char"/>
    <w:uiPriority w:val="99"/>
    <w:rsid w:val="005631CD"/>
    <w:pPr>
      <w:numPr>
        <w:numId w:val="11"/>
      </w:numPr>
    </w:pPr>
  </w:style>
  <w:style w:type="character" w:customStyle="1" w:styleId="BodyTextNumberLetterLevel2Char">
    <w:name w:val="Body Text Number Letter Level 2 Char"/>
    <w:basedOn w:val="BodyTextNumberChar"/>
    <w:link w:val="BodyTextNumberLetterLevel2"/>
    <w:uiPriority w:val="99"/>
    <w:locked/>
    <w:rsid w:val="005631CD"/>
    <w:rPr>
      <w:rFonts w:ascii="Arial" w:hAnsi="Arial"/>
      <w:sz w:val="22"/>
      <w:szCs w:val="24"/>
    </w:rPr>
  </w:style>
  <w:style w:type="paragraph" w:customStyle="1" w:styleId="Figure">
    <w:name w:val="Figure"/>
    <w:basedOn w:val="BodyText"/>
    <w:next w:val="FigureCaption"/>
    <w:uiPriority w:val="99"/>
    <w:rsid w:val="005631CD"/>
    <w:pPr>
      <w:keepNext/>
      <w:spacing w:after="0"/>
    </w:pPr>
  </w:style>
  <w:style w:type="paragraph" w:customStyle="1" w:styleId="FigureCaption">
    <w:name w:val="Figure Caption"/>
    <w:basedOn w:val="Caption"/>
    <w:next w:val="BodyText"/>
    <w:uiPriority w:val="99"/>
    <w:rsid w:val="005631CD"/>
    <w:pPr>
      <w:keepNext w:val="0"/>
      <w:spacing w:before="0" w:after="120"/>
    </w:pPr>
  </w:style>
  <w:style w:type="paragraph" w:styleId="TableofFigures">
    <w:name w:val="table of figures"/>
    <w:basedOn w:val="Normal"/>
    <w:next w:val="Normal"/>
    <w:uiPriority w:val="99"/>
    <w:rsid w:val="005631CD"/>
  </w:style>
  <w:style w:type="paragraph" w:customStyle="1" w:styleId="BodyTextGlossary">
    <w:name w:val="Body Text Glossary"/>
    <w:basedOn w:val="BodyText"/>
    <w:next w:val="BodyText"/>
    <w:link w:val="BodyTextGlossaryChar"/>
    <w:qFormat/>
    <w:rsid w:val="005631CD"/>
  </w:style>
  <w:style w:type="character" w:customStyle="1" w:styleId="BodyTextGlossaryChar">
    <w:name w:val="Body Text Glossary Char"/>
    <w:basedOn w:val="BodyTextChar"/>
    <w:link w:val="BodyTextGlossary"/>
    <w:rsid w:val="005631CD"/>
    <w:rPr>
      <w:rFonts w:ascii="Arial" w:hAnsi="Arial"/>
      <w:sz w:val="22"/>
      <w:szCs w:val="24"/>
    </w:rPr>
  </w:style>
  <w:style w:type="paragraph" w:customStyle="1" w:styleId="BodyText10Glossary">
    <w:name w:val="Body Text 10 Glossary"/>
    <w:basedOn w:val="BodyText10"/>
    <w:next w:val="BodyText10"/>
    <w:link w:val="BodyText10GlossaryChar"/>
    <w:qFormat/>
    <w:rsid w:val="005631CD"/>
  </w:style>
  <w:style w:type="character" w:customStyle="1" w:styleId="BodyText10GlossaryChar">
    <w:name w:val="Body Text 10 Glossary Char"/>
    <w:basedOn w:val="BodyText10Char"/>
    <w:link w:val="BodyText10Glossary"/>
    <w:rsid w:val="005631CD"/>
    <w:rPr>
      <w:rFonts w:ascii="Arial" w:hAnsi="Arial"/>
      <w:szCs w:val="24"/>
    </w:rPr>
  </w:style>
  <w:style w:type="paragraph" w:customStyle="1" w:styleId="TableText10Glossary">
    <w:name w:val="Table Text 10 Glossary"/>
    <w:basedOn w:val="TableText10"/>
    <w:next w:val="TableText10"/>
    <w:link w:val="TableText10GlossaryChar"/>
    <w:qFormat/>
    <w:rsid w:val="005631CD"/>
  </w:style>
  <w:style w:type="character" w:customStyle="1" w:styleId="TableText10GlossaryChar">
    <w:name w:val="Table Text 10 Glossary Char"/>
    <w:basedOn w:val="TableText10Char"/>
    <w:link w:val="TableText10Glossary"/>
    <w:rsid w:val="005631CD"/>
    <w:rPr>
      <w:rFonts w:ascii="Arial" w:hAnsi="Arial"/>
      <w:szCs w:val="24"/>
    </w:rPr>
  </w:style>
  <w:style w:type="paragraph" w:customStyle="1" w:styleId="Heading">
    <w:name w:val="Heading"/>
    <w:basedOn w:val="Caption"/>
    <w:next w:val="BodyText"/>
    <w:qFormat/>
    <w:rsid w:val="005631CD"/>
    <w:pPr>
      <w:jc w:val="center"/>
    </w:pPr>
    <w:rPr>
      <w:rFonts w:ascii="Verdana" w:hAnsi="Verdana"/>
      <w:sz w:val="28"/>
    </w:rPr>
  </w:style>
  <w:style w:type="paragraph" w:customStyle="1" w:styleId="TableText8Glossary">
    <w:name w:val="Table Text 8 Glossary"/>
    <w:basedOn w:val="TableText8"/>
    <w:next w:val="TableText8"/>
    <w:link w:val="TableText8GlossaryChar"/>
    <w:qFormat/>
    <w:rsid w:val="005631CD"/>
  </w:style>
  <w:style w:type="character" w:customStyle="1" w:styleId="TableText8GlossaryChar">
    <w:name w:val="Table Text 8 Glossary Char"/>
    <w:basedOn w:val="TableText10Char"/>
    <w:link w:val="TableText8Glossary"/>
    <w:rsid w:val="005631CD"/>
    <w:rPr>
      <w:rFonts w:ascii="Arial" w:hAnsi="Arial"/>
      <w:sz w:val="16"/>
      <w:szCs w:val="24"/>
    </w:rPr>
  </w:style>
  <w:style w:type="paragraph" w:customStyle="1" w:styleId="CoverProjectName">
    <w:name w:val="Cover Project Name"/>
    <w:basedOn w:val="Normal"/>
    <w:next w:val="Normal"/>
    <w:qFormat/>
    <w:rsid w:val="005631CD"/>
    <w:pPr>
      <w:keepNext/>
      <w:spacing w:before="480"/>
    </w:pPr>
    <w:rPr>
      <w:b/>
      <w:color w:val="000080"/>
      <w:sz w:val="32"/>
    </w:rPr>
  </w:style>
  <w:style w:type="paragraph" w:customStyle="1" w:styleId="CoverLineTop">
    <w:name w:val="Cover Line Top"/>
    <w:basedOn w:val="BodyText"/>
    <w:qFormat/>
    <w:rsid w:val="005631CD"/>
    <w:pPr>
      <w:pBdr>
        <w:top w:val="single" w:sz="48" w:space="1" w:color="BFBFBF" w:themeColor="background1" w:themeShade="BF"/>
      </w:pBdr>
    </w:pPr>
  </w:style>
  <w:style w:type="paragraph" w:customStyle="1" w:styleId="BodyText10NoSpace">
    <w:name w:val="Body Text 10 No Space"/>
    <w:basedOn w:val="BodyText10"/>
    <w:qFormat/>
    <w:rsid w:val="00D465FC"/>
    <w:pPr>
      <w:spacing w:after="0"/>
    </w:pPr>
  </w:style>
  <w:style w:type="paragraph" w:customStyle="1" w:styleId="CoverBlueText">
    <w:name w:val="Cover Blue Text"/>
    <w:basedOn w:val="Normal"/>
    <w:qFormat/>
    <w:rsid w:val="005631CD"/>
    <w:rPr>
      <w:b/>
      <w:color w:val="000080"/>
      <w:sz w:val="24"/>
    </w:rPr>
  </w:style>
  <w:style w:type="paragraph" w:styleId="BalloonText">
    <w:name w:val="Balloon Text"/>
    <w:basedOn w:val="Normal"/>
    <w:link w:val="BalloonTextChar"/>
    <w:uiPriority w:val="99"/>
    <w:semiHidden/>
    <w:unhideWhenUsed/>
    <w:rsid w:val="00E1797C"/>
    <w:rPr>
      <w:rFonts w:ascii="Tahoma" w:hAnsi="Tahoma" w:cs="Tahoma"/>
      <w:sz w:val="16"/>
      <w:szCs w:val="16"/>
    </w:rPr>
  </w:style>
  <w:style w:type="character" w:customStyle="1" w:styleId="BalloonTextChar">
    <w:name w:val="Balloon Text Char"/>
    <w:basedOn w:val="DefaultParagraphFont"/>
    <w:link w:val="BalloonText"/>
    <w:uiPriority w:val="99"/>
    <w:semiHidden/>
    <w:rsid w:val="00E1797C"/>
    <w:rPr>
      <w:rFonts w:ascii="Tahoma" w:eastAsia="Calibri" w:hAnsi="Tahoma" w:cs="Tahoma"/>
      <w:sz w:val="16"/>
      <w:szCs w:val="16"/>
    </w:rPr>
  </w:style>
  <w:style w:type="paragraph" w:customStyle="1" w:styleId="CoverDocumentName">
    <w:name w:val="Cover Document Name"/>
    <w:basedOn w:val="CoverProjectName"/>
    <w:next w:val="Normal"/>
    <w:rsid w:val="005631CD"/>
    <w:pPr>
      <w:spacing w:before="0" w:after="360"/>
    </w:pPr>
    <w:rPr>
      <w:bCs/>
      <w:color w:val="auto"/>
      <w:sz w:val="36"/>
      <w:szCs w:val="20"/>
    </w:rPr>
  </w:style>
  <w:style w:type="paragraph" w:customStyle="1" w:styleId="BodyTextRight">
    <w:name w:val="Body Text Right"/>
    <w:basedOn w:val="BodyText"/>
    <w:link w:val="BodyTextRightChar"/>
    <w:qFormat/>
    <w:rsid w:val="00E21875"/>
    <w:pPr>
      <w:jc w:val="right"/>
    </w:pPr>
  </w:style>
  <w:style w:type="character" w:customStyle="1" w:styleId="BodyTextRightChar">
    <w:name w:val="Body Text Right Char"/>
    <w:basedOn w:val="BodyTextChar"/>
    <w:link w:val="BodyTextRight"/>
    <w:rsid w:val="00E21875"/>
    <w:rPr>
      <w:rFonts w:ascii="Calibri" w:eastAsia="Calibri" w:hAnsi="Calibri"/>
      <w:sz w:val="22"/>
      <w:szCs w:val="22"/>
    </w:rPr>
  </w:style>
  <w:style w:type="paragraph" w:customStyle="1" w:styleId="CoverLineBottom">
    <w:name w:val="Cover Line Bottom"/>
    <w:basedOn w:val="CoverLineTop"/>
    <w:next w:val="BodyText"/>
    <w:qFormat/>
    <w:rsid w:val="005631CD"/>
    <w:pPr>
      <w:pBdr>
        <w:top w:val="none" w:sz="0" w:space="0" w:color="auto"/>
        <w:bottom w:val="single" w:sz="48" w:space="1" w:color="BFBFBF" w:themeColor="background1" w:themeShade="BF"/>
      </w:pBdr>
    </w:pPr>
  </w:style>
  <w:style w:type="character" w:styleId="CommentReference">
    <w:name w:val="annotation reference"/>
    <w:basedOn w:val="DefaultParagraphFont"/>
    <w:uiPriority w:val="99"/>
    <w:semiHidden/>
    <w:unhideWhenUsed/>
    <w:rsid w:val="00186106"/>
    <w:rPr>
      <w:sz w:val="16"/>
      <w:szCs w:val="16"/>
    </w:rPr>
  </w:style>
  <w:style w:type="paragraph" w:styleId="CommentText">
    <w:name w:val="annotation text"/>
    <w:basedOn w:val="Normal"/>
    <w:link w:val="CommentTextChar"/>
    <w:uiPriority w:val="99"/>
    <w:semiHidden/>
    <w:unhideWhenUsed/>
    <w:rsid w:val="00186106"/>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186106"/>
  </w:style>
  <w:style w:type="paragraph" w:customStyle="1" w:styleId="BodyText10Caps">
    <w:name w:val="Body Text 10 Caps"/>
    <w:basedOn w:val="BodyText10"/>
    <w:link w:val="BodyText10CapsChar"/>
    <w:qFormat/>
    <w:rsid w:val="005631CD"/>
    <w:rPr>
      <w:caps/>
    </w:rPr>
  </w:style>
  <w:style w:type="character" w:customStyle="1" w:styleId="BodyText10CapsChar">
    <w:name w:val="Body Text 10 Caps Char"/>
    <w:basedOn w:val="BodyText10Char"/>
    <w:link w:val="BodyText10Caps"/>
    <w:rsid w:val="005631CD"/>
    <w:rPr>
      <w:rFonts w:ascii="Arial" w:hAnsi="Arial"/>
      <w:caps/>
      <w:szCs w:val="24"/>
    </w:rPr>
  </w:style>
  <w:style w:type="paragraph" w:customStyle="1" w:styleId="BodyText10Italic">
    <w:name w:val="Body Text 10 Italic"/>
    <w:basedOn w:val="BodyText10"/>
    <w:next w:val="BodyText10"/>
    <w:link w:val="BodyText10ItalicChar"/>
    <w:qFormat/>
    <w:rsid w:val="005631CD"/>
    <w:rPr>
      <w:i/>
    </w:rPr>
  </w:style>
  <w:style w:type="character" w:customStyle="1" w:styleId="BodyText10ItalicChar">
    <w:name w:val="Body Text 10 Italic Char"/>
    <w:basedOn w:val="BodyText10Char"/>
    <w:link w:val="BodyText10Italic"/>
    <w:rsid w:val="005631CD"/>
    <w:rPr>
      <w:rFonts w:ascii="Arial" w:hAnsi="Arial"/>
      <w:i/>
      <w:szCs w:val="24"/>
    </w:rPr>
  </w:style>
  <w:style w:type="paragraph" w:customStyle="1" w:styleId="FooterCenter">
    <w:name w:val="Footer Center"/>
    <w:basedOn w:val="Footer"/>
    <w:qFormat/>
    <w:rsid w:val="005631CD"/>
    <w:pPr>
      <w:jc w:val="center"/>
    </w:pPr>
  </w:style>
  <w:style w:type="paragraph" w:customStyle="1" w:styleId="FooterRight">
    <w:name w:val="Footer Right"/>
    <w:basedOn w:val="Footer"/>
    <w:link w:val="FooterRightChar"/>
    <w:qFormat/>
    <w:rsid w:val="005631CD"/>
    <w:pPr>
      <w:jc w:val="right"/>
    </w:pPr>
  </w:style>
  <w:style w:type="character" w:customStyle="1" w:styleId="FooterRightChar">
    <w:name w:val="Footer Right Char"/>
    <w:basedOn w:val="FooterChar"/>
    <w:link w:val="FooterRight"/>
    <w:rsid w:val="005631CD"/>
    <w:rPr>
      <w:rFonts w:ascii="Arial" w:hAnsi="Arial"/>
      <w:sz w:val="18"/>
      <w:szCs w:val="24"/>
    </w:rPr>
  </w:style>
  <w:style w:type="paragraph" w:customStyle="1" w:styleId="InstructionalText">
    <w:name w:val="Instructional Text"/>
    <w:basedOn w:val="BodyText"/>
    <w:next w:val="BodyText"/>
    <w:link w:val="InstructionalTextChar"/>
    <w:qFormat/>
    <w:rsid w:val="005631CD"/>
    <w:pPr>
      <w:keepNext/>
    </w:pPr>
    <w:rPr>
      <w:color w:val="4F81BD" w:themeColor="accent1"/>
      <w:lang w:eastAsia="ar-SA"/>
    </w:rPr>
  </w:style>
  <w:style w:type="character" w:customStyle="1" w:styleId="InstructionalTextChar">
    <w:name w:val="Instructional Text Char"/>
    <w:basedOn w:val="BodyTextChar"/>
    <w:link w:val="InstructionalText"/>
    <w:rsid w:val="005631CD"/>
    <w:rPr>
      <w:rFonts w:ascii="Arial" w:hAnsi="Arial"/>
      <w:color w:val="4F81BD" w:themeColor="accent1"/>
      <w:sz w:val="22"/>
      <w:szCs w:val="24"/>
      <w:lang w:eastAsia="ar-SA"/>
    </w:rPr>
  </w:style>
  <w:style w:type="paragraph" w:customStyle="1" w:styleId="Code">
    <w:name w:val="Code"/>
    <w:link w:val="CodeChar"/>
    <w:qFormat/>
    <w:rsid w:val="005631CD"/>
    <w:rPr>
      <w:rFonts w:ascii="Verdana" w:hAnsi="Verdana"/>
      <w:szCs w:val="24"/>
    </w:rPr>
  </w:style>
  <w:style w:type="character" w:customStyle="1" w:styleId="CodeChar">
    <w:name w:val="Code Char"/>
    <w:basedOn w:val="DefaultParagraphFont"/>
    <w:link w:val="Code"/>
    <w:rsid w:val="005631CD"/>
    <w:rPr>
      <w:rFonts w:ascii="Verdana" w:hAnsi="Verdana"/>
      <w:szCs w:val="24"/>
    </w:rPr>
  </w:style>
  <w:style w:type="character" w:styleId="PageNumber">
    <w:name w:val="page number"/>
    <w:basedOn w:val="DefaultParagraphFont"/>
    <w:semiHidden/>
    <w:rsid w:val="005D326E"/>
  </w:style>
  <w:style w:type="paragraph" w:customStyle="1" w:styleId="HiddenTextBullet">
    <w:name w:val="Hidden Text Bullet"/>
    <w:basedOn w:val="HiddenText"/>
    <w:qFormat/>
    <w:rsid w:val="00CC1B0D"/>
    <w:pPr>
      <w:numPr>
        <w:numId w:val="1"/>
      </w:numPr>
    </w:pPr>
    <w:rPr>
      <w:rFonts w:ascii="Times New Roman" w:hAnsi="Times New Roman"/>
      <w:sz w:val="24"/>
      <w:lang w:eastAsia="ar-SA"/>
    </w:rPr>
  </w:style>
  <w:style w:type="paragraph" w:customStyle="1" w:styleId="InstructionalTextBullet">
    <w:name w:val="Instructional Text Bullet"/>
    <w:basedOn w:val="InstructionalText"/>
    <w:link w:val="InstructionalTextBulletChar"/>
    <w:qFormat/>
    <w:rsid w:val="00401F73"/>
    <w:pPr>
      <w:keepNext w:val="0"/>
      <w:numPr>
        <w:numId w:val="2"/>
      </w:numPr>
      <w:spacing w:after="0"/>
    </w:pPr>
  </w:style>
  <w:style w:type="character" w:customStyle="1" w:styleId="InstructionalTextBulletChar">
    <w:name w:val="Instructional Text Bullet Char"/>
    <w:basedOn w:val="InstructionalTextChar"/>
    <w:link w:val="InstructionalTextBullet"/>
    <w:rsid w:val="00401F73"/>
    <w:rPr>
      <w:rFonts w:ascii="Arial" w:hAnsi="Arial"/>
      <w:color w:val="4F81BD" w:themeColor="accent1"/>
      <w:sz w:val="22"/>
      <w:szCs w:val="24"/>
      <w:lang w:eastAsia="ar-SA"/>
    </w:rPr>
  </w:style>
  <w:style w:type="paragraph" w:customStyle="1" w:styleId="ElectronicSignature">
    <w:name w:val="Electronic Signature"/>
    <w:basedOn w:val="Normal"/>
    <w:link w:val="ElectronicSignatureChar"/>
    <w:qFormat/>
    <w:rsid w:val="005631CD"/>
    <w:pPr>
      <w:spacing w:before="120"/>
    </w:pPr>
    <w:rPr>
      <w:rFonts w:ascii="Lucida Handwriting" w:hAnsi="Lucida Handwriting"/>
      <w:sz w:val="24"/>
      <w:szCs w:val="20"/>
    </w:rPr>
  </w:style>
  <w:style w:type="paragraph" w:customStyle="1" w:styleId="ElectronicSignatureText">
    <w:name w:val="Electronic Signature Text"/>
    <w:basedOn w:val="Normal"/>
    <w:link w:val="ElectronicSignatureTextChar"/>
    <w:uiPriority w:val="99"/>
    <w:rsid w:val="005631CD"/>
    <w:pPr>
      <w:pBdr>
        <w:top w:val="dashed" w:sz="4" w:space="1" w:color="auto"/>
      </w:pBdr>
    </w:pPr>
    <w:rPr>
      <w:sz w:val="20"/>
      <w:szCs w:val="20"/>
    </w:rPr>
  </w:style>
  <w:style w:type="character" w:customStyle="1" w:styleId="ElectronicSignatureTextChar">
    <w:name w:val="Electronic Signature Text Char"/>
    <w:basedOn w:val="DefaultParagraphFont"/>
    <w:link w:val="ElectronicSignatureText"/>
    <w:uiPriority w:val="99"/>
    <w:rsid w:val="005631CD"/>
    <w:rPr>
      <w:rFonts w:ascii="Arial" w:hAnsi="Arial"/>
    </w:rPr>
  </w:style>
  <w:style w:type="paragraph" w:styleId="CommentSubject">
    <w:name w:val="annotation subject"/>
    <w:basedOn w:val="CommentText"/>
    <w:next w:val="CommentText"/>
    <w:link w:val="CommentSubjectChar"/>
    <w:uiPriority w:val="99"/>
    <w:semiHidden/>
    <w:unhideWhenUsed/>
    <w:rsid w:val="00967C26"/>
    <w:rPr>
      <w:rFonts w:ascii="Arial" w:hAnsi="Arial"/>
      <w:b/>
      <w:bCs/>
    </w:rPr>
  </w:style>
  <w:style w:type="character" w:customStyle="1" w:styleId="CommentSubjectChar">
    <w:name w:val="Comment Subject Char"/>
    <w:basedOn w:val="CommentTextChar"/>
    <w:link w:val="CommentSubject"/>
    <w:uiPriority w:val="99"/>
    <w:semiHidden/>
    <w:rsid w:val="00967C26"/>
    <w:rPr>
      <w:rFonts w:ascii="Arial" w:hAnsi="Arial"/>
      <w:b/>
      <w:bCs/>
    </w:rPr>
  </w:style>
  <w:style w:type="paragraph" w:customStyle="1" w:styleId="BodyTextBoldCenter">
    <w:name w:val="Body Text Bold Center"/>
    <w:basedOn w:val="BodyTextBold"/>
    <w:link w:val="BodyTextBoldCenterChar"/>
    <w:qFormat/>
    <w:rsid w:val="005631CD"/>
    <w:pPr>
      <w:jc w:val="center"/>
    </w:pPr>
  </w:style>
  <w:style w:type="character" w:customStyle="1" w:styleId="BodyTextBoldCenterChar">
    <w:name w:val="Body Text Bold Center Char"/>
    <w:basedOn w:val="BodyTextBoldChar"/>
    <w:link w:val="BodyTextBoldCenter"/>
    <w:rsid w:val="005631CD"/>
    <w:rPr>
      <w:rFonts w:ascii="Arial" w:hAnsi="Arial"/>
      <w:b/>
      <w:bCs/>
      <w:sz w:val="22"/>
      <w:szCs w:val="24"/>
    </w:rPr>
  </w:style>
  <w:style w:type="paragraph" w:customStyle="1" w:styleId="BodyTextBulletLevel3">
    <w:name w:val="Body Text Bullet Level 3"/>
    <w:basedOn w:val="BodyTextBullet"/>
    <w:link w:val="BodyTextBulletLevel3Char"/>
    <w:qFormat/>
    <w:rsid w:val="005631CD"/>
    <w:pPr>
      <w:numPr>
        <w:numId w:val="9"/>
      </w:numPr>
      <w:ind w:left="1224"/>
    </w:pPr>
  </w:style>
  <w:style w:type="character" w:customStyle="1" w:styleId="BodyTextBulletLevel3Char">
    <w:name w:val="Body Text Bullet Level 3 Char"/>
    <w:basedOn w:val="BodyTextBulletChar"/>
    <w:link w:val="BodyTextBulletLevel3"/>
    <w:rsid w:val="005631CD"/>
    <w:rPr>
      <w:rFonts w:ascii="Arial" w:hAnsi="Arial"/>
      <w:sz w:val="22"/>
      <w:szCs w:val="24"/>
    </w:rPr>
  </w:style>
  <w:style w:type="paragraph" w:customStyle="1" w:styleId="BodyTextNoSpace">
    <w:name w:val="Body Text No Space"/>
    <w:basedOn w:val="BodyText"/>
    <w:link w:val="BodyTextNoSpaceChar"/>
    <w:qFormat/>
    <w:rsid w:val="005631CD"/>
    <w:pPr>
      <w:spacing w:after="0"/>
    </w:pPr>
  </w:style>
  <w:style w:type="character" w:customStyle="1" w:styleId="BodyTextNoSpaceChar">
    <w:name w:val="Body Text No Space Char"/>
    <w:basedOn w:val="BodyTextChar"/>
    <w:link w:val="BodyTextNoSpace"/>
    <w:rsid w:val="005631CD"/>
    <w:rPr>
      <w:rFonts w:ascii="Arial" w:hAnsi="Arial"/>
      <w:sz w:val="22"/>
      <w:szCs w:val="24"/>
    </w:rPr>
  </w:style>
  <w:style w:type="paragraph" w:customStyle="1" w:styleId="TableText10BulletLevel2">
    <w:name w:val="Table Text 10 Bullet Level 2"/>
    <w:basedOn w:val="TableText10Bullet"/>
    <w:link w:val="TableText10BulletLevel2Char"/>
    <w:qFormat/>
    <w:rsid w:val="005631CD"/>
    <w:pPr>
      <w:numPr>
        <w:numId w:val="17"/>
      </w:numPr>
    </w:pPr>
  </w:style>
  <w:style w:type="character" w:customStyle="1" w:styleId="TableText10BulletLevel2Char">
    <w:name w:val="Table Text 10 Bullet Level 2 Char"/>
    <w:basedOn w:val="TableText10BulletChar"/>
    <w:link w:val="TableText10BulletLevel2"/>
    <w:rsid w:val="005631CD"/>
    <w:rPr>
      <w:rFonts w:ascii="Arial" w:hAnsi="Arial"/>
      <w:szCs w:val="24"/>
    </w:rPr>
  </w:style>
  <w:style w:type="paragraph" w:styleId="TOC9">
    <w:name w:val="toc 9"/>
    <w:basedOn w:val="Normal"/>
    <w:next w:val="Normal"/>
    <w:autoRedefine/>
    <w:uiPriority w:val="39"/>
    <w:unhideWhenUsed/>
    <w:rsid w:val="00027457"/>
    <w:pPr>
      <w:spacing w:after="100" w:line="276" w:lineRule="auto"/>
      <w:ind w:left="1760"/>
    </w:pPr>
    <w:rPr>
      <w:rFonts w:asciiTheme="minorHAnsi" w:eastAsiaTheme="minorEastAsia" w:hAnsiTheme="minorHAnsi" w:cstheme="minorBidi"/>
      <w:szCs w:val="22"/>
    </w:rPr>
  </w:style>
  <w:style w:type="paragraph" w:customStyle="1" w:styleId="ElectronicSignature2">
    <w:name w:val="Electronic Signature 2"/>
    <w:basedOn w:val="ElectronicSignature"/>
    <w:qFormat/>
    <w:rsid w:val="004606BF"/>
    <w:rPr>
      <w:rFonts w:ascii="Freestyle Script" w:hAnsi="Freestyle Script"/>
      <w:sz w:val="36"/>
    </w:rPr>
  </w:style>
  <w:style w:type="paragraph" w:customStyle="1" w:styleId="ElectronicSignature3">
    <w:name w:val="Electronic Signature 3"/>
    <w:basedOn w:val="ElectronicSignature"/>
    <w:qFormat/>
    <w:rsid w:val="004606BF"/>
    <w:rPr>
      <w:rFonts w:ascii="Palace Script MT" w:hAnsi="Palace Script MT"/>
      <w:sz w:val="40"/>
    </w:rPr>
  </w:style>
  <w:style w:type="paragraph" w:customStyle="1" w:styleId="CodeBold">
    <w:name w:val="Code Bold"/>
    <w:basedOn w:val="Code"/>
    <w:next w:val="Code"/>
    <w:link w:val="CodeBoldChar"/>
    <w:qFormat/>
    <w:rsid w:val="0071023E"/>
    <w:rPr>
      <w:b/>
      <w:lang w:eastAsia="ar-SA"/>
    </w:rPr>
  </w:style>
  <w:style w:type="paragraph" w:customStyle="1" w:styleId="TableText10NumberLetter">
    <w:name w:val="Table Text 10 Number Letter"/>
    <w:basedOn w:val="TableText10Number"/>
    <w:qFormat/>
    <w:rsid w:val="00257731"/>
    <w:pPr>
      <w:keepNext/>
      <w:numPr>
        <w:numId w:val="18"/>
      </w:numPr>
      <w:ind w:left="720" w:hanging="288"/>
    </w:pPr>
    <w:rPr>
      <w:lang w:eastAsia="ar-SA"/>
    </w:rPr>
  </w:style>
  <w:style w:type="character" w:customStyle="1" w:styleId="CodeBoldChar">
    <w:name w:val="Code Bold Char"/>
    <w:basedOn w:val="CodeChar"/>
    <w:link w:val="CodeBold"/>
    <w:rsid w:val="0071023E"/>
    <w:rPr>
      <w:rFonts w:ascii="Verdana" w:hAnsi="Verdana"/>
      <w:b/>
      <w:szCs w:val="24"/>
      <w:lang w:eastAsia="ar-SA"/>
    </w:rPr>
  </w:style>
  <w:style w:type="paragraph" w:styleId="EndnoteText">
    <w:name w:val="endnote text"/>
    <w:basedOn w:val="Normal"/>
    <w:link w:val="EndnoteTextChar"/>
    <w:uiPriority w:val="99"/>
    <w:semiHidden/>
    <w:unhideWhenUsed/>
    <w:rsid w:val="006654FA"/>
    <w:rPr>
      <w:sz w:val="20"/>
      <w:szCs w:val="20"/>
    </w:rPr>
  </w:style>
  <w:style w:type="character" w:customStyle="1" w:styleId="EndnoteTextChar">
    <w:name w:val="Endnote Text Char"/>
    <w:basedOn w:val="DefaultParagraphFont"/>
    <w:link w:val="EndnoteText"/>
    <w:uiPriority w:val="99"/>
    <w:semiHidden/>
    <w:rsid w:val="006654FA"/>
    <w:rPr>
      <w:rFonts w:ascii="Arial" w:hAnsi="Arial"/>
    </w:rPr>
  </w:style>
  <w:style w:type="character" w:styleId="EndnoteReference">
    <w:name w:val="endnote reference"/>
    <w:basedOn w:val="DefaultParagraphFont"/>
    <w:uiPriority w:val="99"/>
    <w:semiHidden/>
    <w:unhideWhenUsed/>
    <w:rsid w:val="006654FA"/>
    <w:rPr>
      <w:vertAlign w:val="superscript"/>
    </w:rPr>
  </w:style>
  <w:style w:type="paragraph" w:customStyle="1" w:styleId="ElectronicSIgnatureTextBold">
    <w:name w:val="Electronic SIgnature Text Bold"/>
    <w:basedOn w:val="ElectronicSignatureText"/>
    <w:next w:val="ElectronicSignatureText"/>
    <w:link w:val="ElectronicSIgnatureTextBoldChar"/>
    <w:qFormat/>
    <w:rsid w:val="00426064"/>
    <w:rPr>
      <w:b/>
    </w:rPr>
  </w:style>
  <w:style w:type="character" w:customStyle="1" w:styleId="ElectronicSIgnatureTextBoldChar">
    <w:name w:val="Electronic SIgnature Text Bold Char"/>
    <w:basedOn w:val="ElectronicSignatureTextChar"/>
    <w:link w:val="ElectronicSIgnatureTextBold"/>
    <w:rsid w:val="00426064"/>
    <w:rPr>
      <w:rFonts w:ascii="Arial" w:hAnsi="Arial"/>
      <w:b/>
    </w:rPr>
  </w:style>
  <w:style w:type="paragraph" w:customStyle="1" w:styleId="ElectronicSignature4">
    <w:name w:val="Electronic Signature 4"/>
    <w:basedOn w:val="ElectronicSignature"/>
    <w:next w:val="ElectronicSignatureText"/>
    <w:link w:val="ElectronicSignature4Char"/>
    <w:qFormat/>
    <w:rsid w:val="00426064"/>
    <w:rPr>
      <w:rFonts w:ascii="Informal Roman" w:hAnsi="Informal Roman"/>
      <w:sz w:val="28"/>
    </w:rPr>
  </w:style>
  <w:style w:type="paragraph" w:customStyle="1" w:styleId="ElectronicSignature5">
    <w:name w:val="Electronic Signature 5"/>
    <w:basedOn w:val="ElectronicSignature4"/>
    <w:link w:val="ElectronicSignature5Char"/>
    <w:qFormat/>
    <w:rsid w:val="00EE2B30"/>
    <w:rPr>
      <w:rFonts w:ascii="Segoe Script" w:hAnsi="Segoe Script"/>
      <w:sz w:val="24"/>
    </w:rPr>
  </w:style>
  <w:style w:type="character" w:customStyle="1" w:styleId="ElectronicSignatureChar">
    <w:name w:val="Electronic Signature Char"/>
    <w:basedOn w:val="DefaultParagraphFont"/>
    <w:link w:val="ElectronicSignature"/>
    <w:rsid w:val="00A619E9"/>
    <w:rPr>
      <w:rFonts w:ascii="Lucida Handwriting" w:hAnsi="Lucida Handwriting"/>
      <w:sz w:val="24"/>
    </w:rPr>
  </w:style>
  <w:style w:type="character" w:customStyle="1" w:styleId="ElectronicSignature4Char">
    <w:name w:val="Electronic Signature 4 Char"/>
    <w:basedOn w:val="ElectronicSignatureChar"/>
    <w:link w:val="ElectronicSignature4"/>
    <w:rsid w:val="00A619E9"/>
    <w:rPr>
      <w:rFonts w:ascii="Informal Roman" w:hAnsi="Informal Roman"/>
      <w:sz w:val="28"/>
    </w:rPr>
  </w:style>
  <w:style w:type="character" w:customStyle="1" w:styleId="ElectronicSignature5Char">
    <w:name w:val="Electronic Signature 5 Char"/>
    <w:basedOn w:val="ElectronicSignature4Char"/>
    <w:link w:val="ElectronicSignature5"/>
    <w:rsid w:val="00EE2B30"/>
    <w:rPr>
      <w:rFonts w:ascii="Segoe Script" w:hAnsi="Segoe Script"/>
      <w:sz w:val="24"/>
    </w:rPr>
  </w:style>
  <w:style w:type="paragraph" w:styleId="Revision">
    <w:name w:val="Revision"/>
    <w:hidden/>
    <w:uiPriority w:val="99"/>
    <w:semiHidden/>
    <w:rsid w:val="00A7097A"/>
    <w:rPr>
      <w:rFonts w:ascii="Arial" w:hAnsi="Arial"/>
      <w:sz w:val="22"/>
      <w:szCs w:val="24"/>
    </w:rPr>
  </w:style>
  <w:style w:type="paragraph" w:customStyle="1" w:styleId="ElectronicSignature6">
    <w:name w:val="Electronic Signature 6"/>
    <w:basedOn w:val="ElectronicSignature5"/>
    <w:link w:val="ElectronicSignature6Char"/>
    <w:qFormat/>
    <w:rsid w:val="00EE2B30"/>
    <w:rPr>
      <w:rFonts w:ascii="Pristina" w:hAnsi="Pristina"/>
      <w:sz w:val="32"/>
    </w:rPr>
  </w:style>
  <w:style w:type="character" w:customStyle="1" w:styleId="ElectronicSignature6Char">
    <w:name w:val="Electronic Signature 6 Char"/>
    <w:basedOn w:val="ElectronicSignature5Char"/>
    <w:link w:val="ElectronicSignature6"/>
    <w:rsid w:val="00EE2B30"/>
    <w:rPr>
      <w:rFonts w:ascii="Pristina" w:hAnsi="Pristina"/>
      <w:sz w:val="32"/>
    </w:rPr>
  </w:style>
  <w:style w:type="paragraph" w:customStyle="1" w:styleId="ElectronicSignature7">
    <w:name w:val="Electronic Signature 7"/>
    <w:basedOn w:val="ElectronicSignature6"/>
    <w:link w:val="ElectronicSignature7Char"/>
    <w:qFormat/>
    <w:rsid w:val="00EE2B30"/>
    <w:rPr>
      <w:rFonts w:ascii="Blackadder ITC" w:hAnsi="Blackadder ITC"/>
    </w:rPr>
  </w:style>
  <w:style w:type="paragraph" w:customStyle="1" w:styleId="ElectronicSignature8">
    <w:name w:val="Electronic Signature 8"/>
    <w:basedOn w:val="ElectronicSignature7"/>
    <w:link w:val="ElectronicSignature8Char"/>
    <w:qFormat/>
    <w:rsid w:val="00EE2B30"/>
    <w:rPr>
      <w:rFonts w:ascii="Segoe Script" w:hAnsi="Segoe Script"/>
      <w:sz w:val="24"/>
    </w:rPr>
  </w:style>
  <w:style w:type="character" w:customStyle="1" w:styleId="ElectronicSignature7Char">
    <w:name w:val="Electronic Signature 7 Char"/>
    <w:basedOn w:val="ElectronicSignature5Char"/>
    <w:link w:val="ElectronicSignature7"/>
    <w:rsid w:val="00A20A64"/>
    <w:rPr>
      <w:rFonts w:ascii="Blackadder ITC" w:hAnsi="Blackadder ITC"/>
      <w:sz w:val="32"/>
    </w:rPr>
  </w:style>
  <w:style w:type="character" w:customStyle="1" w:styleId="ElectronicSignature8Char">
    <w:name w:val="Electronic Signature 8 Char"/>
    <w:basedOn w:val="ElectronicSignature4Char"/>
    <w:link w:val="ElectronicSignature8"/>
    <w:rsid w:val="00A20A64"/>
    <w:rPr>
      <w:rFonts w:ascii="Segoe Script" w:hAnsi="Segoe Scrip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61753">
      <w:bodyDiv w:val="1"/>
      <w:marLeft w:val="0"/>
      <w:marRight w:val="0"/>
      <w:marTop w:val="0"/>
      <w:marBottom w:val="0"/>
      <w:divBdr>
        <w:top w:val="none" w:sz="0" w:space="0" w:color="auto"/>
        <w:left w:val="none" w:sz="0" w:space="0" w:color="auto"/>
        <w:bottom w:val="none" w:sz="0" w:space="0" w:color="auto"/>
        <w:right w:val="none" w:sz="0" w:space="0" w:color="auto"/>
      </w:divBdr>
    </w:div>
    <w:div w:id="328096059">
      <w:bodyDiv w:val="1"/>
      <w:marLeft w:val="0"/>
      <w:marRight w:val="0"/>
      <w:marTop w:val="0"/>
      <w:marBottom w:val="0"/>
      <w:divBdr>
        <w:top w:val="none" w:sz="0" w:space="0" w:color="auto"/>
        <w:left w:val="none" w:sz="0" w:space="0" w:color="auto"/>
        <w:bottom w:val="none" w:sz="0" w:space="0" w:color="auto"/>
        <w:right w:val="none" w:sz="0" w:space="0" w:color="auto"/>
      </w:divBdr>
    </w:div>
    <w:div w:id="357779635">
      <w:bodyDiv w:val="1"/>
      <w:marLeft w:val="0"/>
      <w:marRight w:val="0"/>
      <w:marTop w:val="0"/>
      <w:marBottom w:val="0"/>
      <w:divBdr>
        <w:top w:val="none" w:sz="0" w:space="0" w:color="auto"/>
        <w:left w:val="none" w:sz="0" w:space="0" w:color="auto"/>
        <w:bottom w:val="none" w:sz="0" w:space="0" w:color="auto"/>
        <w:right w:val="none" w:sz="0" w:space="0" w:color="auto"/>
      </w:divBdr>
    </w:div>
    <w:div w:id="362096654">
      <w:bodyDiv w:val="1"/>
      <w:marLeft w:val="0"/>
      <w:marRight w:val="0"/>
      <w:marTop w:val="0"/>
      <w:marBottom w:val="0"/>
      <w:divBdr>
        <w:top w:val="none" w:sz="0" w:space="0" w:color="auto"/>
        <w:left w:val="none" w:sz="0" w:space="0" w:color="auto"/>
        <w:bottom w:val="none" w:sz="0" w:space="0" w:color="auto"/>
        <w:right w:val="none" w:sz="0" w:space="0" w:color="auto"/>
      </w:divBdr>
    </w:div>
    <w:div w:id="494343265">
      <w:bodyDiv w:val="1"/>
      <w:marLeft w:val="0"/>
      <w:marRight w:val="0"/>
      <w:marTop w:val="0"/>
      <w:marBottom w:val="0"/>
      <w:divBdr>
        <w:top w:val="none" w:sz="0" w:space="0" w:color="auto"/>
        <w:left w:val="none" w:sz="0" w:space="0" w:color="auto"/>
        <w:bottom w:val="none" w:sz="0" w:space="0" w:color="auto"/>
        <w:right w:val="none" w:sz="0" w:space="0" w:color="auto"/>
      </w:divBdr>
    </w:div>
    <w:div w:id="526525577">
      <w:bodyDiv w:val="1"/>
      <w:marLeft w:val="0"/>
      <w:marRight w:val="0"/>
      <w:marTop w:val="0"/>
      <w:marBottom w:val="0"/>
      <w:divBdr>
        <w:top w:val="none" w:sz="0" w:space="0" w:color="auto"/>
        <w:left w:val="none" w:sz="0" w:space="0" w:color="auto"/>
        <w:bottom w:val="none" w:sz="0" w:space="0" w:color="auto"/>
        <w:right w:val="none" w:sz="0" w:space="0" w:color="auto"/>
      </w:divBdr>
    </w:div>
    <w:div w:id="580679937">
      <w:bodyDiv w:val="1"/>
      <w:marLeft w:val="0"/>
      <w:marRight w:val="0"/>
      <w:marTop w:val="0"/>
      <w:marBottom w:val="0"/>
      <w:divBdr>
        <w:top w:val="none" w:sz="0" w:space="0" w:color="auto"/>
        <w:left w:val="none" w:sz="0" w:space="0" w:color="auto"/>
        <w:bottom w:val="none" w:sz="0" w:space="0" w:color="auto"/>
        <w:right w:val="none" w:sz="0" w:space="0" w:color="auto"/>
      </w:divBdr>
    </w:div>
    <w:div w:id="617222847">
      <w:bodyDiv w:val="1"/>
      <w:marLeft w:val="0"/>
      <w:marRight w:val="0"/>
      <w:marTop w:val="0"/>
      <w:marBottom w:val="0"/>
      <w:divBdr>
        <w:top w:val="none" w:sz="0" w:space="0" w:color="auto"/>
        <w:left w:val="none" w:sz="0" w:space="0" w:color="auto"/>
        <w:bottom w:val="none" w:sz="0" w:space="0" w:color="auto"/>
        <w:right w:val="none" w:sz="0" w:space="0" w:color="auto"/>
      </w:divBdr>
    </w:div>
    <w:div w:id="803474311">
      <w:bodyDiv w:val="1"/>
      <w:marLeft w:val="0"/>
      <w:marRight w:val="0"/>
      <w:marTop w:val="0"/>
      <w:marBottom w:val="0"/>
      <w:divBdr>
        <w:top w:val="none" w:sz="0" w:space="0" w:color="auto"/>
        <w:left w:val="none" w:sz="0" w:space="0" w:color="auto"/>
        <w:bottom w:val="none" w:sz="0" w:space="0" w:color="auto"/>
        <w:right w:val="none" w:sz="0" w:space="0" w:color="auto"/>
      </w:divBdr>
    </w:div>
    <w:div w:id="862594789">
      <w:bodyDiv w:val="1"/>
      <w:marLeft w:val="0"/>
      <w:marRight w:val="0"/>
      <w:marTop w:val="0"/>
      <w:marBottom w:val="0"/>
      <w:divBdr>
        <w:top w:val="none" w:sz="0" w:space="0" w:color="auto"/>
        <w:left w:val="none" w:sz="0" w:space="0" w:color="auto"/>
        <w:bottom w:val="none" w:sz="0" w:space="0" w:color="auto"/>
        <w:right w:val="none" w:sz="0" w:space="0" w:color="auto"/>
      </w:divBdr>
    </w:div>
    <w:div w:id="975184298">
      <w:bodyDiv w:val="1"/>
      <w:marLeft w:val="0"/>
      <w:marRight w:val="0"/>
      <w:marTop w:val="0"/>
      <w:marBottom w:val="0"/>
      <w:divBdr>
        <w:top w:val="none" w:sz="0" w:space="0" w:color="auto"/>
        <w:left w:val="none" w:sz="0" w:space="0" w:color="auto"/>
        <w:bottom w:val="none" w:sz="0" w:space="0" w:color="auto"/>
        <w:right w:val="none" w:sz="0" w:space="0" w:color="auto"/>
      </w:divBdr>
    </w:div>
    <w:div w:id="1035541962">
      <w:bodyDiv w:val="1"/>
      <w:marLeft w:val="0"/>
      <w:marRight w:val="0"/>
      <w:marTop w:val="0"/>
      <w:marBottom w:val="0"/>
      <w:divBdr>
        <w:top w:val="none" w:sz="0" w:space="0" w:color="auto"/>
        <w:left w:val="none" w:sz="0" w:space="0" w:color="auto"/>
        <w:bottom w:val="none" w:sz="0" w:space="0" w:color="auto"/>
        <w:right w:val="none" w:sz="0" w:space="0" w:color="auto"/>
      </w:divBdr>
    </w:div>
    <w:div w:id="1086002721">
      <w:bodyDiv w:val="1"/>
      <w:marLeft w:val="0"/>
      <w:marRight w:val="0"/>
      <w:marTop w:val="0"/>
      <w:marBottom w:val="0"/>
      <w:divBdr>
        <w:top w:val="none" w:sz="0" w:space="0" w:color="auto"/>
        <w:left w:val="none" w:sz="0" w:space="0" w:color="auto"/>
        <w:bottom w:val="none" w:sz="0" w:space="0" w:color="auto"/>
        <w:right w:val="none" w:sz="0" w:space="0" w:color="auto"/>
      </w:divBdr>
    </w:div>
    <w:div w:id="1149327974">
      <w:bodyDiv w:val="1"/>
      <w:marLeft w:val="0"/>
      <w:marRight w:val="0"/>
      <w:marTop w:val="0"/>
      <w:marBottom w:val="0"/>
      <w:divBdr>
        <w:top w:val="none" w:sz="0" w:space="0" w:color="auto"/>
        <w:left w:val="none" w:sz="0" w:space="0" w:color="auto"/>
        <w:bottom w:val="none" w:sz="0" w:space="0" w:color="auto"/>
        <w:right w:val="none" w:sz="0" w:space="0" w:color="auto"/>
      </w:divBdr>
    </w:div>
    <w:div w:id="1181092288">
      <w:bodyDiv w:val="1"/>
      <w:marLeft w:val="0"/>
      <w:marRight w:val="0"/>
      <w:marTop w:val="0"/>
      <w:marBottom w:val="0"/>
      <w:divBdr>
        <w:top w:val="none" w:sz="0" w:space="0" w:color="auto"/>
        <w:left w:val="none" w:sz="0" w:space="0" w:color="auto"/>
        <w:bottom w:val="none" w:sz="0" w:space="0" w:color="auto"/>
        <w:right w:val="none" w:sz="0" w:space="0" w:color="auto"/>
      </w:divBdr>
    </w:div>
    <w:div w:id="1196578910">
      <w:bodyDiv w:val="1"/>
      <w:marLeft w:val="0"/>
      <w:marRight w:val="0"/>
      <w:marTop w:val="0"/>
      <w:marBottom w:val="0"/>
      <w:divBdr>
        <w:top w:val="none" w:sz="0" w:space="0" w:color="auto"/>
        <w:left w:val="none" w:sz="0" w:space="0" w:color="auto"/>
        <w:bottom w:val="none" w:sz="0" w:space="0" w:color="auto"/>
        <w:right w:val="none" w:sz="0" w:space="0" w:color="auto"/>
      </w:divBdr>
    </w:div>
    <w:div w:id="1240822222">
      <w:bodyDiv w:val="1"/>
      <w:marLeft w:val="0"/>
      <w:marRight w:val="0"/>
      <w:marTop w:val="0"/>
      <w:marBottom w:val="0"/>
      <w:divBdr>
        <w:top w:val="none" w:sz="0" w:space="0" w:color="auto"/>
        <w:left w:val="none" w:sz="0" w:space="0" w:color="auto"/>
        <w:bottom w:val="none" w:sz="0" w:space="0" w:color="auto"/>
        <w:right w:val="none" w:sz="0" w:space="0" w:color="auto"/>
      </w:divBdr>
    </w:div>
    <w:div w:id="1278440939">
      <w:bodyDiv w:val="1"/>
      <w:marLeft w:val="0"/>
      <w:marRight w:val="0"/>
      <w:marTop w:val="0"/>
      <w:marBottom w:val="0"/>
      <w:divBdr>
        <w:top w:val="none" w:sz="0" w:space="0" w:color="auto"/>
        <w:left w:val="none" w:sz="0" w:space="0" w:color="auto"/>
        <w:bottom w:val="none" w:sz="0" w:space="0" w:color="auto"/>
        <w:right w:val="none" w:sz="0" w:space="0" w:color="auto"/>
      </w:divBdr>
    </w:div>
    <w:div w:id="1448037108">
      <w:bodyDiv w:val="1"/>
      <w:marLeft w:val="0"/>
      <w:marRight w:val="0"/>
      <w:marTop w:val="0"/>
      <w:marBottom w:val="0"/>
      <w:divBdr>
        <w:top w:val="none" w:sz="0" w:space="0" w:color="auto"/>
        <w:left w:val="none" w:sz="0" w:space="0" w:color="auto"/>
        <w:bottom w:val="none" w:sz="0" w:space="0" w:color="auto"/>
        <w:right w:val="none" w:sz="0" w:space="0" w:color="auto"/>
      </w:divBdr>
    </w:div>
    <w:div w:id="1466198265">
      <w:bodyDiv w:val="1"/>
      <w:marLeft w:val="0"/>
      <w:marRight w:val="0"/>
      <w:marTop w:val="0"/>
      <w:marBottom w:val="0"/>
      <w:divBdr>
        <w:top w:val="none" w:sz="0" w:space="0" w:color="auto"/>
        <w:left w:val="none" w:sz="0" w:space="0" w:color="auto"/>
        <w:bottom w:val="none" w:sz="0" w:space="0" w:color="auto"/>
        <w:right w:val="none" w:sz="0" w:space="0" w:color="auto"/>
      </w:divBdr>
    </w:div>
    <w:div w:id="1472214838">
      <w:bodyDiv w:val="1"/>
      <w:marLeft w:val="0"/>
      <w:marRight w:val="0"/>
      <w:marTop w:val="0"/>
      <w:marBottom w:val="0"/>
      <w:divBdr>
        <w:top w:val="none" w:sz="0" w:space="0" w:color="auto"/>
        <w:left w:val="none" w:sz="0" w:space="0" w:color="auto"/>
        <w:bottom w:val="none" w:sz="0" w:space="0" w:color="auto"/>
        <w:right w:val="none" w:sz="0" w:space="0" w:color="auto"/>
      </w:divBdr>
    </w:div>
    <w:div w:id="1488743377">
      <w:bodyDiv w:val="1"/>
      <w:marLeft w:val="0"/>
      <w:marRight w:val="0"/>
      <w:marTop w:val="0"/>
      <w:marBottom w:val="0"/>
      <w:divBdr>
        <w:top w:val="none" w:sz="0" w:space="0" w:color="auto"/>
        <w:left w:val="none" w:sz="0" w:space="0" w:color="auto"/>
        <w:bottom w:val="none" w:sz="0" w:space="0" w:color="auto"/>
        <w:right w:val="none" w:sz="0" w:space="0" w:color="auto"/>
      </w:divBdr>
    </w:div>
    <w:div w:id="1582449900">
      <w:bodyDiv w:val="1"/>
      <w:marLeft w:val="0"/>
      <w:marRight w:val="0"/>
      <w:marTop w:val="0"/>
      <w:marBottom w:val="0"/>
      <w:divBdr>
        <w:top w:val="none" w:sz="0" w:space="0" w:color="auto"/>
        <w:left w:val="none" w:sz="0" w:space="0" w:color="auto"/>
        <w:bottom w:val="none" w:sz="0" w:space="0" w:color="auto"/>
        <w:right w:val="none" w:sz="0" w:space="0" w:color="auto"/>
      </w:divBdr>
    </w:div>
    <w:div w:id="1594782863">
      <w:bodyDiv w:val="1"/>
      <w:marLeft w:val="0"/>
      <w:marRight w:val="0"/>
      <w:marTop w:val="0"/>
      <w:marBottom w:val="0"/>
      <w:divBdr>
        <w:top w:val="none" w:sz="0" w:space="0" w:color="auto"/>
        <w:left w:val="none" w:sz="0" w:space="0" w:color="auto"/>
        <w:bottom w:val="none" w:sz="0" w:space="0" w:color="auto"/>
        <w:right w:val="none" w:sz="0" w:space="0" w:color="auto"/>
      </w:divBdr>
    </w:div>
    <w:div w:id="1637638422">
      <w:bodyDiv w:val="1"/>
      <w:marLeft w:val="0"/>
      <w:marRight w:val="0"/>
      <w:marTop w:val="0"/>
      <w:marBottom w:val="0"/>
      <w:divBdr>
        <w:top w:val="none" w:sz="0" w:space="0" w:color="auto"/>
        <w:left w:val="none" w:sz="0" w:space="0" w:color="auto"/>
        <w:bottom w:val="none" w:sz="0" w:space="0" w:color="auto"/>
        <w:right w:val="none" w:sz="0" w:space="0" w:color="auto"/>
      </w:divBdr>
    </w:div>
    <w:div w:id="1654984494">
      <w:bodyDiv w:val="1"/>
      <w:marLeft w:val="0"/>
      <w:marRight w:val="0"/>
      <w:marTop w:val="0"/>
      <w:marBottom w:val="0"/>
      <w:divBdr>
        <w:top w:val="none" w:sz="0" w:space="0" w:color="auto"/>
        <w:left w:val="none" w:sz="0" w:space="0" w:color="auto"/>
        <w:bottom w:val="none" w:sz="0" w:space="0" w:color="auto"/>
        <w:right w:val="none" w:sz="0" w:space="0" w:color="auto"/>
      </w:divBdr>
    </w:div>
    <w:div w:id="1760708887">
      <w:bodyDiv w:val="1"/>
      <w:marLeft w:val="0"/>
      <w:marRight w:val="0"/>
      <w:marTop w:val="0"/>
      <w:marBottom w:val="0"/>
      <w:divBdr>
        <w:top w:val="none" w:sz="0" w:space="0" w:color="auto"/>
        <w:left w:val="none" w:sz="0" w:space="0" w:color="auto"/>
        <w:bottom w:val="none" w:sz="0" w:space="0" w:color="auto"/>
        <w:right w:val="none" w:sz="0" w:space="0" w:color="auto"/>
      </w:divBdr>
    </w:div>
    <w:div w:id="1760904312">
      <w:bodyDiv w:val="1"/>
      <w:marLeft w:val="0"/>
      <w:marRight w:val="0"/>
      <w:marTop w:val="0"/>
      <w:marBottom w:val="0"/>
      <w:divBdr>
        <w:top w:val="none" w:sz="0" w:space="0" w:color="auto"/>
        <w:left w:val="none" w:sz="0" w:space="0" w:color="auto"/>
        <w:bottom w:val="none" w:sz="0" w:space="0" w:color="auto"/>
        <w:right w:val="none" w:sz="0" w:space="0" w:color="auto"/>
      </w:divBdr>
    </w:div>
    <w:div w:id="1988048889">
      <w:bodyDiv w:val="1"/>
      <w:marLeft w:val="0"/>
      <w:marRight w:val="0"/>
      <w:marTop w:val="0"/>
      <w:marBottom w:val="0"/>
      <w:divBdr>
        <w:top w:val="none" w:sz="0" w:space="0" w:color="auto"/>
        <w:left w:val="none" w:sz="0" w:space="0" w:color="auto"/>
        <w:bottom w:val="none" w:sz="0" w:space="0" w:color="auto"/>
        <w:right w:val="none" w:sz="0" w:space="0" w:color="auto"/>
      </w:divBdr>
    </w:div>
    <w:div w:id="199645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hyperlink" Target="https://www.gpo.gov/fdsys/pkg/GPO-STYLEMANUAL-2008/content-detail.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emf"/><Relationship Id="rId29" Type="http://schemas.openxmlformats.org/officeDocument/2006/relationships/hyperlink" Target="https://www.cms.gov/Research-Statistics-Data-and-Systems/CMS-Information-Technology/XLC/Artifact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hyperlink" Target="https://www.gpo.gov/fdsys/pkg/BILLS-111hr3590enr/pdf/BILLS-111hr3590enr.pdf"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package" Target="embeddings/Microsoft_Excel_Worksheet2.xlsx"/><Relationship Id="rId28" Type="http://schemas.openxmlformats.org/officeDocument/2006/relationships/hyperlink" Target="https://www.medicaid.gov/affordable-care-act/provisions/downloads/medicaidchip-eligibility-final-rule-fact-sheet-final-3-16-12.pdf" TargetMode="External"/><Relationship Id="rId36"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package" Target="embeddings/Microsoft_Word_Document1.docx"/><Relationship Id="rId31" Type="http://schemas.openxmlformats.org/officeDocument/2006/relationships/hyperlink" Target="http://www.plainlanguage.gov/plLaw/"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oleObject" Target="embeddings/oleObject2.bin"/><Relationship Id="rId30" Type="http://schemas.openxmlformats.org/officeDocument/2006/relationships/hyperlink" Target="https://www.cms.gov/Research-Statistics-Data-and-Systems/CMS-Information-Technology/Section508/508-Compliant-doc.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CMS\Review\November\DSH_TEM_IC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2eb60cab-9d6c-405c-8a31-44f594daca67">4JAVNNTJRDZE-1851228735-7042</_dlc_DocId>
    <_dlc_DocIdUrl xmlns="2eb60cab-9d6c-405c-8a31-44f594daca67">
      <Url>https://qinfo-sp2010.qssinc.com/sites/PDO/qcore/hixdsh/_layouts/DocIdRedir.aspx?ID=4JAVNNTJRDZE-1851228735-7042</Url>
      <Description>4JAVNNTJRDZE-1851228735-7042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3CF9AB973FD74BBA964E7B9B823EDC" ma:contentTypeVersion="3" ma:contentTypeDescription="Create a new document." ma:contentTypeScope="" ma:versionID="20696780e3965366d06e9cb3f342355e">
  <xsd:schema xmlns:xsd="http://www.w3.org/2001/XMLSchema" xmlns:xs="http://www.w3.org/2001/XMLSchema" xmlns:p="http://schemas.microsoft.com/office/2006/metadata/properties" xmlns:ns2="2eb60cab-9d6c-405c-8a31-44f594daca67" targetNamespace="http://schemas.microsoft.com/office/2006/metadata/properties" ma:root="true" ma:fieldsID="e9b44ab41938e79d44dd1379f3c3b579" ns2:_="">
    <xsd:import namespace="2eb60cab-9d6c-405c-8a31-44f594daca6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60cab-9d6c-405c-8a31-44f594daca6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9A46F-0549-4D27-85A7-D73D6BC1617B}">
  <ds:schemaRefs>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2eb60cab-9d6c-405c-8a31-44f594daca67"/>
    <ds:schemaRef ds:uri="http://www.w3.org/XML/1998/namespace"/>
  </ds:schemaRefs>
</ds:datastoreItem>
</file>

<file path=customXml/itemProps2.xml><?xml version="1.0" encoding="utf-8"?>
<ds:datastoreItem xmlns:ds="http://schemas.openxmlformats.org/officeDocument/2006/customXml" ds:itemID="{01A790A3-F32C-40AD-BF85-68EE2B2C6976}">
  <ds:schemaRefs>
    <ds:schemaRef ds:uri="http://schemas.microsoft.com/sharepoint/v3/contenttype/forms"/>
  </ds:schemaRefs>
</ds:datastoreItem>
</file>

<file path=customXml/itemProps3.xml><?xml version="1.0" encoding="utf-8"?>
<ds:datastoreItem xmlns:ds="http://schemas.openxmlformats.org/officeDocument/2006/customXml" ds:itemID="{7A4203D0-6F33-4896-80D6-077CF909B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60cab-9d6c-405c-8a31-44f594dac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E79B91-3C6A-43EC-9C61-006BD73A7BA8}">
  <ds:schemaRefs>
    <ds:schemaRef ds:uri="http://schemas.microsoft.com/sharepoint/events"/>
  </ds:schemaRefs>
</ds:datastoreItem>
</file>

<file path=customXml/itemProps5.xml><?xml version="1.0" encoding="utf-8"?>
<ds:datastoreItem xmlns:ds="http://schemas.openxmlformats.org/officeDocument/2006/customXml" ds:itemID="{7739F68B-8EAB-4FEF-8173-248A485CE6F9}">
  <ds:schemaRefs>
    <ds:schemaRef ds:uri="http://schemas.microsoft.com/office/2006/metadata/customXsn"/>
  </ds:schemaRefs>
</ds:datastoreItem>
</file>

<file path=customXml/itemProps6.xml><?xml version="1.0" encoding="utf-8"?>
<ds:datastoreItem xmlns:ds="http://schemas.openxmlformats.org/officeDocument/2006/customXml" ds:itemID="{3EA9B6D3-4E59-492E-ADFB-C4EF80AD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DSH_TEM_ICD.dotx</Template>
  <TotalTime>1298</TotalTime>
  <Pages>31</Pages>
  <Words>8399</Words>
  <Characters>47878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Federal Data Services Hub (Federal DSH)-to-Opera Solutions Interface Control Document (ICD)</vt:lpstr>
    </vt:vector>
  </TitlesOfParts>
  <Company>QSSI</Company>
  <LinksUpToDate>false</LinksUpToDate>
  <CharactersWithSpaces>56165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Data Services Hub (Federal DSH)-to-Opera Solutions Interface Control Document (ICD)</dc:title>
  <dc:subject>Federal DSH-to-Opera Solutions ICD</dc:subject>
  <dc:creator>CMS</dc:creator>
  <cp:keywords>ICD, Purpose, Assumptions, Constraints, Risks, Allocation, Interface, Data Transfer, Security, Integrity, Communication</cp:keywords>
  <cp:lastModifiedBy>Monica Grover</cp:lastModifiedBy>
  <cp:revision>14</cp:revision>
  <cp:lastPrinted>2010-06-10T14:39:00Z</cp:lastPrinted>
  <dcterms:created xsi:type="dcterms:W3CDTF">2017-06-21T20:40:00Z</dcterms:created>
  <dcterms:modified xsi:type="dcterms:W3CDTF">2017-06-23T18:47:00Z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Editor">
    <vt:lpwstr>Monica Grover</vt:lpwstr>
  </property>
  <property fmtid="{D5CDD505-2E9C-101B-9397-08002B2CF9AE}" pid="4" name="Checked by">
    <vt:lpwstr>Constance Kahler</vt:lpwstr>
  </property>
</Properties>
</file>