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Thursday, 3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23 of 35 coins closed higher. Best SUI +6.2%, weakest UNI -9.2%.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PUMP.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7 of 16 pairs closed higher. Best USDSEK +0.4%, weakest GBPJPY -2.3%.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10 of 18 markets closed higher. Best CORN +4.0%, weakest COFFEE -4.0%.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(12/16 flagged high-vol at 7d). Most active names to watch: BRENT OIL, WTI OIL.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