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Levanter daily · Wednesday 26 August</w:t>
      </w:r>
    </w:p>
    <w:p>
      <w:r>
        <w:t>RAIN led the whole board yesterday (+20.4%), XLM lagged (-7.9%). 21 of 63 markets closed higher. Breadth negative, most of the board lower.</w:t>
      </w:r>
    </w:p>
    <w:p>
      <w:r>
        <w:t>A split session, with the strongest and weakest names in the same asset class. Worth seeing where the money settles before reading much into it.</w:t>
      </w:r>
    </w:p>
    <w:p>
      <w:r>
        <w:t>We do not call direction, because over one session that is a coin-flip. What the model does call is where the turbulence is likely to sit.</w:t>
      </w:r>
    </w:p>
    <w:p>
      <w:r>
        <w:t>Crypto. Yesterday. 5 of 35 coins closed higher. Best RAIN +20.4%, weakest XLM -7.9%. Coming session. Volatility regime points to turbulent conditions near-term (2/3 flagged high-vol at 7d). Most active names to watch: PUMP, RAIN. This week. 33 of 35 coins rose over the last 7 days. Strongest was PUMP at +58.2%, weakest WLFI at -3.2%. This month. Over 30 days the average move was +17.9% with 29/35 higher. PUMP led (+140.1%); ONDO lagged (-9.8%). Most volatile: PUMP (~192% annualised).</w:t>
      </w:r>
    </w:p>
    <w:p>
      <w:r>
        <w:t>FX. Yesterday. 8 of 16 pairs closed higher. Best AUDUSD +0.4%, weakest USDZAR -0.4%. Coming session. Volatility regime points to calmer conditions near-term (1/7 flagged high-vol at 7d). Most active names to watch: USDZAR, NZDUSD. This week. 8 of 16 pairs rose over the last 7 days. Strongest was AUDUSD at +1.5%, weakest USDZAR at -2.0%. This month. Over 30 days the average move was -0.6% with 6/16 higher. NZDUSD led (+2.8%); USDZAR lagged (-4.7%). Most volatile: USDZAR (~11% annualised).</w:t>
      </w:r>
    </w:p>
    <w:p>
      <w:r>
        <w:t>Commodities. Yesterday. 8 of 12 markets closed higher. Best CORN +5.5%, weakest BRENT OIL -3.1%. Coming session. Volatility regime points to turbulent conditions near-term (4/6 flagged high-vol at 7d). Most active names to watch: BRENT OIL, WTI OIL. This week. 9 of 12 markets rose over the last 7 days. Strongest was CORN at +11.6%, weakest BRENT OIL at -6.4%. This month. Over 30 days the average move was +7.1% with 10/12 higher. SILVER led (+18.4%); BRENT OIL lagged (-2.9%). Most volatile: BRENT OIL (~56% annualised).</w:t>
      </w:r>
    </w:p>
    <w:p>
      <w:r>
        <w:t xml:space="preserve">Full board, charts and forecasts: </w:t>
      </w:r>
      <w:hyperlink r:id="rId9">
        <w:r>
          <w:rPr>
            <w:color w:val="1155CC"/>
            <w:u w:val="single"/>
          </w:rPr>
          <w:t>levantermarkets.com</w:t>
        </w:r>
      </w:hyperlink>
    </w:p>
    <w:p>
      <w:r>
        <w:t>Educational, not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