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16 of 35 coins closed higher. Best NEAR +11.9%, weakest ADA -4.2%.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