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Friday, 4 September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32 of 35 coins closed higher. Best ZEC +16.8%, weakest MORPHO -1.7%.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(0/3 flagged high-vol at 7d). Most active names to watch: ENA, UNI.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4 of 16 pairs closed higher. Best NZDUSD +0.8%, weakest USDJPY -1.6%.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(1/7 flagged high-vol at 7d). Most active names to watch: USDZAR, USDSEK.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10 of 18 markets closed higher. Best PALLADIUM +5.7%, weakest COFFEE -4.0%.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(13/16 flagged high-vol at 7d). Most active names to watch: BRENT OIL, WTI OIL.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