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ad398ef607b8f6e53f76e6fadb2cd371bfbd70d"/>
    <w:p>
      <w:pPr>
        <w:pStyle w:val="Heading1"/>
      </w:pPr>
      <w:r>
        <w:t xml:space="preserve">Reptile Habitat Setup and Environmental Control Authority Hub Research</w:t>
      </w:r>
    </w:p>
    <w:bookmarkStart w:id="25" w:name="X0c1a72f2ac071f31847a9a9d285b50061be8bc1"/>
    <w:p>
      <w:pPr>
        <w:pStyle w:val="Heading2"/>
      </w:pPr>
      <w:r>
        <w:t xml:space="preserve">Search positioning and editorial architecture</w:t>
      </w:r>
    </w:p>
    <w:bookmarkStart w:id="21" w:name="seo-title-options"/>
    <w:p>
      <w:pPr>
        <w:pStyle w:val="Heading3"/>
      </w:pPr>
      <w:r>
        <w:t xml:space="preserve">SEO title options</w:t>
      </w:r>
    </w:p>
    <w:p>
      <w:pPr>
        <w:pStyle w:val="Compact"/>
        <w:numPr>
          <w:ilvl w:val="0"/>
          <w:numId w:val="1001"/>
        </w:numPr>
      </w:pPr>
      <w:r>
        <w:t xml:space="preserve">Reptile Habitat Setup and Environmental Control Guide for Heat, Humidity, and Safety</w:t>
      </w:r>
    </w:p>
    <w:p>
      <w:pPr>
        <w:pStyle w:val="Compact"/>
        <w:numPr>
          <w:ilvl w:val="0"/>
          <w:numId w:val="1001"/>
        </w:numPr>
      </w:pPr>
      <w:r>
        <w:t xml:space="preserve">Reptile Enclosure Setup Guide to Heat Gradients, Humidity, and Safe Equipment</w:t>
      </w:r>
    </w:p>
    <w:p>
      <w:pPr>
        <w:pStyle w:val="Compact"/>
        <w:numPr>
          <w:ilvl w:val="0"/>
          <w:numId w:val="1001"/>
        </w:numPr>
      </w:pPr>
      <w:r>
        <w:t xml:space="preserve">Reptile Heat and Humidity Setup Guide for Bearded Dragons, Geckos, Snakes, and Tortoises</w:t>
      </w:r>
    </w:p>
    <w:p>
      <w:pPr>
        <w:pStyle w:val="Compact"/>
        <w:numPr>
          <w:ilvl w:val="0"/>
          <w:numId w:val="1001"/>
        </w:numPr>
      </w:pPr>
      <w:r>
        <w:t xml:space="preserve">Reptile Habitat Temperature and Humidity Guide for Safe, Healthy Enclosures</w:t>
      </w:r>
    </w:p>
    <w:p>
      <w:pPr>
        <w:pStyle w:val="Compact"/>
        <w:numPr>
          <w:ilvl w:val="0"/>
          <w:numId w:val="1001"/>
        </w:numPr>
      </w:pPr>
      <w:r>
        <w:t xml:space="preserve">Reptile Tank Setup Guide to Thermostats, Heat Lamps, Humidity, and Safety</w:t>
      </w:r>
    </w:p>
    <w:p>
      <w:pPr>
        <w:pStyle w:val="Compact"/>
        <w:numPr>
          <w:ilvl w:val="0"/>
          <w:numId w:val="1001"/>
        </w:numPr>
      </w:pPr>
      <w:r>
        <w:t xml:space="preserve">Complete Reptile Habitat Setup Guide for Heat, Humidity Control, and Monitoring</w:t>
      </w:r>
    </w:p>
    <w:p>
      <w:pPr>
        <w:pStyle w:val="Compact"/>
        <w:numPr>
          <w:ilvl w:val="0"/>
          <w:numId w:val="1001"/>
        </w:numPr>
      </w:pPr>
      <w:r>
        <w:t xml:space="preserve">How to Set Up a Reptile Habitat with Proper Heat, Humidity, and Safety Controls</w:t>
      </w:r>
    </w:p>
    <w:p>
      <w:pPr>
        <w:pStyle w:val="Compact"/>
        <w:numPr>
          <w:ilvl w:val="0"/>
          <w:numId w:val="1001"/>
        </w:numPr>
      </w:pPr>
      <w:r>
        <w:t xml:space="preserve">Reptile Environmental Control Guide to Basking Heat, Night Temps, Humidity, and Safety</w:t>
      </w:r>
    </w:p>
    <w:bookmarkEnd w:id="21"/>
    <w:bookmarkStart w:id="22" w:name="meta-description-options"/>
    <w:p>
      <w:pPr>
        <w:pStyle w:val="Heading3"/>
      </w:pPr>
      <w:r>
        <w:t xml:space="preserve">Meta description options</w:t>
      </w:r>
    </w:p>
    <w:p>
      <w:pPr>
        <w:pStyle w:val="FirstParagraph"/>
      </w:pPr>
      <w:r>
        <w:rPr>
          <w:b/>
          <w:bCs/>
        </w:rPr>
        <w:t xml:space="preserve">Option A</w:t>
      </w:r>
      <w:r>
        <w:br/>
      </w:r>
      <w:r>
        <w:t xml:space="preserve">Learn how to set up a safe reptile habitat with proper heat gradients, basking zones, humidity control, thermostats, thermometers, and enclosure monitoring for common pet reptiles.</w:t>
      </w:r>
    </w:p>
    <w:p>
      <w:pPr>
        <w:pStyle w:val="BodyText"/>
      </w:pPr>
      <w:r>
        <w:rPr>
          <w:b/>
          <w:bCs/>
        </w:rPr>
        <w:t xml:space="preserve">Option B</w:t>
      </w:r>
      <w:r>
        <w:br/>
      </w:r>
      <w:r>
        <w:t xml:space="preserve">A complete beginner-friendly guide to reptile habitat setup, including heat lamps, ceramic heat emitters, heat mats, foggers, hygrometers, timers, and common safety mistakes.</w:t>
      </w:r>
    </w:p>
    <w:p>
      <w:pPr>
        <w:pStyle w:val="BodyText"/>
      </w:pPr>
      <w:r>
        <w:rPr>
          <w:b/>
          <w:bCs/>
        </w:rPr>
        <w:t xml:space="preserve">Option C</w:t>
      </w:r>
      <w:r>
        <w:br/>
      </w:r>
      <w:r>
        <w:t xml:space="preserve">Understand reptile temperature gradients, humidity needs, nighttime heat, and enclosure safety for bearded dragons, leopard geckos, ball pythons, corn snakes, crested geckos, turtles, and tortoises.</w:t>
      </w:r>
    </w:p>
    <w:p>
      <w:pPr>
        <w:pStyle w:val="BodyText"/>
      </w:pPr>
      <w:r>
        <w:rPr>
          <w:b/>
          <w:bCs/>
        </w:rPr>
        <w:t xml:space="preserve">Option D</w:t>
      </w:r>
      <w:r>
        <w:br/>
      </w:r>
      <w:r>
        <w:t xml:space="preserve">Set up reptile enclosures the right way with evidence-based guidance on basking heat, cool zones, humidity management, thermostats, monitors, and burn and fire prevention.</w:t>
      </w:r>
    </w:p>
    <w:bookmarkEnd w:id="22"/>
    <w:bookmarkStart w:id="23" w:name="full-hub-article-outline"/>
    <w:p>
      <w:pPr>
        <w:pStyle w:val="Heading3"/>
      </w:pPr>
      <w:r>
        <w:t xml:space="preserve">Full hub article outline</w:t>
      </w:r>
    </w:p>
    <w:p>
      <w:pPr>
        <w:pStyle w:val="FirstParagraph"/>
      </w:pPr>
      <w:r>
        <w:rPr>
          <w:b/>
          <w:bCs/>
        </w:rPr>
        <w:t xml:space="preserve">Introduction</w:t>
      </w:r>
      <w:r>
        <w:br/>
      </w:r>
      <w:r>
        <w:t xml:space="preserve">Open with the core idea that reptiles do not just need “a heat lamp.” They need a species-appropriate environment that lets them behaviorally choose heat, shade, dryness, moisture, and rest. Set up the page so the reader understands that gradients, measurement, and control matter more than any single product.</w:t>
      </w:r>
    </w:p>
    <w:p>
      <w:pPr>
        <w:pStyle w:val="BodyText"/>
      </w:pPr>
      <w:r>
        <w:rPr>
          <w:b/>
          <w:bCs/>
        </w:rPr>
        <w:t xml:space="preserve">Why temperature gradients matter</w:t>
      </w:r>
      <w:r>
        <w:br/>
      </w:r>
      <w:r>
        <w:t xml:space="preserve">Explain ectothermy, preferred optimal temperature zone, basking behavior, cool retreats, digestion, activity, and immune support. Clarify the difference between ambient air temperature, basking-zone temperature, and nighttime minimums. Use one short visual table and one “common confusion” callout.</w:t>
      </w:r>
    </w:p>
    <w:p>
      <w:pPr>
        <w:pStyle w:val="BodyText"/>
      </w:pPr>
      <w:r>
        <w:rPr>
          <w:b/>
          <w:bCs/>
        </w:rPr>
        <w:t xml:space="preserve">How to build the heat side of the enclosure</w:t>
      </w:r>
      <w:r>
        <w:br/>
      </w:r>
      <w:r>
        <w:t xml:space="preserve">Cover basking lamps, overhead heat, ceramic heat emitters, infrared/non-light heat, heat mats, and deep-heat-projector-style radiant heaters. Explain what each device is for, which problems it solves, what it should not be used for, and why every heat source needs a thermostat plus independent temperature checks.</w:t>
      </w:r>
    </w:p>
    <w:p>
      <w:pPr>
        <w:pStyle w:val="BodyText"/>
      </w:pPr>
      <w:r>
        <w:rPr>
          <w:b/>
          <w:bCs/>
        </w:rPr>
        <w:t xml:space="preserve">How to manage humidity without causing mold or stress</w:t>
      </w:r>
      <w:r>
        <w:br/>
      </w:r>
      <w:r>
        <w:t xml:space="preserve">Explain baseline humidity, humidity boosts, humid hides or humid microclimates, misting, fogging, ventilation, drying cycles, drinking behavior from droplets, and species variation. Use practical examples for crested geckos, ball pythons, leopard geckos, sliders, and tortoises.</w:t>
      </w:r>
    </w:p>
    <w:p>
      <w:pPr>
        <w:pStyle w:val="BodyText"/>
      </w:pPr>
      <w:r>
        <w:rPr>
          <w:b/>
          <w:bCs/>
        </w:rPr>
        <w:t xml:space="preserve">How to measure and automate safely</w:t>
      </w:r>
      <w:r>
        <w:br/>
      </w:r>
      <w:r>
        <w:t xml:space="preserve">Explain digital thermometers, multiple probes, hygrometers, thermostat types, timers, and enclosure-monitoring tools. Make the editorial stance clear: control devices regulate, but measuring devices verify. Avoid letting the page read like a shopping guide.</w:t>
      </w:r>
    </w:p>
    <w:p>
      <w:pPr>
        <w:pStyle w:val="BodyText"/>
      </w:pPr>
      <w:r>
        <w:rPr>
          <w:b/>
          <w:bCs/>
        </w:rPr>
        <w:t xml:space="preserve">Species examples and quick-reference ranges</w:t>
      </w:r>
      <w:r>
        <w:br/>
      </w:r>
      <w:r>
        <w:t xml:space="preserve">Provide a carefully labeled table that distinguishes day air gradient, basking zone, night drop, and humidity. Lead with the target species in this order: bearded dragon, leopard gecko, ball python, corn snake, crested gecko, red-eared slider, sulcata tortoise, and one Mediterranean or tropical tortoise example to show why “tortoise” is not one humidity profile.</w:t>
      </w:r>
    </w:p>
    <w:p>
      <w:pPr>
        <w:pStyle w:val="BodyText"/>
      </w:pPr>
      <w:r>
        <w:rPr>
          <w:b/>
          <w:bCs/>
        </w:rPr>
        <w:t xml:space="preserve">Common mistakes and safety warnings</w:t>
      </w:r>
      <w:r>
        <w:br/>
      </w:r>
      <w:r>
        <w:t xml:space="preserve">Cover burns, overheating, dehydration, bad sheds, mold, bad ventilation, direct sun on glass, unsecured lamps, lack of probe placement checks, and the habit of using one gauge for the whole enclosure. This section is where contextual affiliate links can naturally sit beside “how to fix this” explanations.</w:t>
      </w:r>
    </w:p>
    <w:p>
      <w:pPr>
        <w:pStyle w:val="BodyText"/>
      </w:pPr>
      <w:r>
        <w:rPr>
          <w:b/>
          <w:bCs/>
        </w:rPr>
        <w:t xml:space="preserve">FAQ</w:t>
      </w:r>
      <w:r>
        <w:br/>
      </w:r>
      <w:r>
        <w:t xml:space="preserve">Answer the queries most likely to earn long-tail searches: thermostat vs thermometer, stick-on gauge accuracy, whether reptiles need night heat, how much temperatures should drop, whether foggers are safe, and why bad sheds happen even when a keeper thinks humidity is “fine.”</w:t>
      </w:r>
    </w:p>
    <w:bookmarkEnd w:id="23"/>
    <w:bookmarkStart w:id="24" w:name="recommended-heading-structure"/>
    <w:p>
      <w:pPr>
        <w:pStyle w:val="Heading3"/>
      </w:pPr>
      <w:r>
        <w:t xml:space="preserve">Recommended heading structure</w:t>
      </w:r>
    </w:p>
    <w:p>
      <w:pPr>
        <w:pStyle w:val="FirstParagraph"/>
      </w:pPr>
      <w:r>
        <w:rPr>
          <w:b/>
          <w:bCs/>
        </w:rPr>
        <w:t xml:space="preserve">H1</w:t>
      </w:r>
      <w:r>
        <w:br/>
      </w:r>
      <w:r>
        <w:t xml:space="preserve">Reptile Habitat Setup and Environmental Control Guide</w:t>
      </w:r>
    </w:p>
    <w:p>
      <w:pPr>
        <w:pStyle w:val="BodyText"/>
      </w:pPr>
      <w:r>
        <w:rPr>
          <w:b/>
          <w:bCs/>
        </w:rPr>
        <w:t xml:space="preserve">H2</w:t>
      </w:r>
      <w:r>
        <w:br/>
      </w:r>
      <w:r>
        <w:t xml:space="preserve">Why Reptile Temperature Gradients Matter</w:t>
      </w:r>
    </w:p>
    <w:p>
      <w:pPr>
        <w:pStyle w:val="BodyText"/>
      </w:pPr>
      <w:r>
        <w:rPr>
          <w:b/>
          <w:bCs/>
        </w:rPr>
        <w:t xml:space="preserve">H3</w:t>
      </w:r>
      <w:r>
        <w:br/>
      </w:r>
      <w:r>
        <w:t xml:space="preserve">What a Thermal Gradient Actually Does</w:t>
      </w:r>
      <w:r>
        <w:br/>
      </w:r>
      <w:r>
        <w:rPr>
          <w:b/>
          <w:bCs/>
        </w:rPr>
        <w:t xml:space="preserve">H3</w:t>
      </w:r>
      <w:r>
        <w:br/>
      </w:r>
      <w:r>
        <w:t xml:space="preserve">Basking Zones, Cool Zones, and Nighttime Drops</w:t>
      </w:r>
      <w:r>
        <w:br/>
      </w:r>
      <w:r>
        <w:rPr>
          <w:b/>
          <w:bCs/>
        </w:rPr>
        <w:t xml:space="preserve">H3</w:t>
      </w:r>
      <w:r>
        <w:br/>
      </w:r>
      <w:r>
        <w:t xml:space="preserve">Why Species Need Different Temperature Targets</w:t>
      </w:r>
    </w:p>
    <w:p>
      <w:pPr>
        <w:pStyle w:val="BodyText"/>
      </w:pPr>
      <w:r>
        <w:rPr>
          <w:b/>
          <w:bCs/>
        </w:rPr>
        <w:t xml:space="preserve">H2</w:t>
      </w:r>
      <w:r>
        <w:br/>
      </w:r>
      <w:r>
        <w:t xml:space="preserve">How to Heat a Reptile Enclosure Safely</w:t>
      </w:r>
    </w:p>
    <w:p>
      <w:pPr>
        <w:pStyle w:val="BodyText"/>
      </w:pPr>
      <w:r>
        <w:rPr>
          <w:b/>
          <w:bCs/>
        </w:rPr>
        <w:t xml:space="preserve">H3</w:t>
      </w:r>
      <w:r>
        <w:br/>
      </w:r>
      <w:r>
        <w:t xml:space="preserve">Heat Lamps and Basking Bulbs</w:t>
      </w:r>
      <w:r>
        <w:br/>
      </w:r>
      <w:r>
        <w:rPr>
          <w:b/>
          <w:bCs/>
        </w:rPr>
        <w:t xml:space="preserve">H3</w:t>
      </w:r>
      <w:r>
        <w:br/>
      </w:r>
      <w:r>
        <w:t xml:space="preserve">Ceramic Heat Emitters and Night Heat</w:t>
      </w:r>
      <w:r>
        <w:br/>
      </w:r>
      <w:r>
        <w:rPr>
          <w:b/>
          <w:bCs/>
        </w:rPr>
        <w:t xml:space="preserve">H3</w:t>
      </w:r>
      <w:r>
        <w:br/>
      </w:r>
      <w:r>
        <w:t xml:space="preserve">Heat Mats and Under-Tank Heating</w:t>
      </w:r>
      <w:r>
        <w:br/>
      </w:r>
      <w:r>
        <w:rPr>
          <w:b/>
          <w:bCs/>
        </w:rPr>
        <w:t xml:space="preserve">H3</w:t>
      </w:r>
      <w:r>
        <w:br/>
      </w:r>
      <w:r>
        <w:t xml:space="preserve">Infrared and Deep-Heat-Projector Style Overhead Heat</w:t>
      </w:r>
      <w:r>
        <w:br/>
      </w:r>
      <w:r>
        <w:rPr>
          <w:b/>
          <w:bCs/>
        </w:rPr>
        <w:t xml:space="preserve">H3</w:t>
      </w:r>
      <w:r>
        <w:br/>
      </w:r>
      <w:r>
        <w:t xml:space="preserve">Why Every Heat Source Needs a Thermostat</w:t>
      </w:r>
    </w:p>
    <w:p>
      <w:pPr>
        <w:pStyle w:val="BodyText"/>
      </w:pPr>
      <w:r>
        <w:rPr>
          <w:b/>
          <w:bCs/>
        </w:rPr>
        <w:t xml:space="preserve">H2</w:t>
      </w:r>
      <w:r>
        <w:br/>
      </w:r>
      <w:r>
        <w:t xml:space="preserve">How to Control Humidity Without Causing Mold</w:t>
      </w:r>
    </w:p>
    <w:p>
      <w:pPr>
        <w:pStyle w:val="BodyText"/>
      </w:pPr>
      <w:r>
        <w:rPr>
          <w:b/>
          <w:bCs/>
        </w:rPr>
        <w:t xml:space="preserve">H3</w:t>
      </w:r>
      <w:r>
        <w:br/>
      </w:r>
      <w:r>
        <w:t xml:space="preserve">What Humidity Does for Skin, Hydration, and Shedding</w:t>
      </w:r>
      <w:r>
        <w:br/>
      </w:r>
      <w:r>
        <w:rPr>
          <w:b/>
          <w:bCs/>
        </w:rPr>
        <w:t xml:space="preserve">H3</w:t>
      </w:r>
      <w:r>
        <w:br/>
      </w:r>
      <w:r>
        <w:t xml:space="preserve">Misters, Foggers, and Humid Microclimates</w:t>
      </w:r>
      <w:r>
        <w:br/>
      </w:r>
      <w:r>
        <w:rPr>
          <w:b/>
          <w:bCs/>
        </w:rPr>
        <w:t xml:space="preserve">H3</w:t>
      </w:r>
      <w:r>
        <w:br/>
      </w:r>
      <w:r>
        <w:t xml:space="preserve">Ventilation and Dry-Out Cycles</w:t>
      </w:r>
    </w:p>
    <w:p>
      <w:pPr>
        <w:pStyle w:val="BodyText"/>
      </w:pPr>
      <w:r>
        <w:rPr>
          <w:b/>
          <w:bCs/>
        </w:rPr>
        <w:t xml:space="preserve">H2</w:t>
      </w:r>
      <w:r>
        <w:br/>
      </w:r>
      <w:r>
        <w:t xml:space="preserve">How to Measure and Monitor the Environment</w:t>
      </w:r>
    </w:p>
    <w:p>
      <w:pPr>
        <w:pStyle w:val="BodyText"/>
      </w:pPr>
      <w:r>
        <w:rPr>
          <w:b/>
          <w:bCs/>
        </w:rPr>
        <w:t xml:space="preserve">H3</w:t>
      </w:r>
      <w:r>
        <w:br/>
      </w:r>
      <w:r>
        <w:t xml:space="preserve">Thermometers</w:t>
      </w:r>
      <w:r>
        <w:br/>
      </w:r>
      <w:r>
        <w:rPr>
          <w:b/>
          <w:bCs/>
        </w:rPr>
        <w:t xml:space="preserve">H3</w:t>
      </w:r>
      <w:r>
        <w:br/>
      </w:r>
      <w:r>
        <w:t xml:space="preserve">Hygrometers</w:t>
      </w:r>
      <w:r>
        <w:br/>
      </w:r>
      <w:r>
        <w:rPr>
          <w:b/>
          <w:bCs/>
        </w:rPr>
        <w:t xml:space="preserve">H3</w:t>
      </w:r>
      <w:r>
        <w:br/>
      </w:r>
      <w:r>
        <w:t xml:space="preserve">Timers and Day-Night Cycles</w:t>
      </w:r>
      <w:r>
        <w:br/>
      </w:r>
      <w:r>
        <w:rPr>
          <w:b/>
          <w:bCs/>
        </w:rPr>
        <w:t xml:space="preserve">H3</w:t>
      </w:r>
      <w:r>
        <w:br/>
      </w:r>
      <w:r>
        <w:t xml:space="preserve">Remote Monitoring and Data Logging</w:t>
      </w:r>
    </w:p>
    <w:p>
      <w:pPr>
        <w:pStyle w:val="BodyText"/>
      </w:pPr>
      <w:r>
        <w:rPr>
          <w:b/>
          <w:bCs/>
        </w:rPr>
        <w:t xml:space="preserve">H2</w:t>
      </w:r>
      <w:r>
        <w:br/>
      </w:r>
      <w:r>
        <w:t xml:space="preserve">Species Setup Examples</w:t>
      </w:r>
    </w:p>
    <w:p>
      <w:pPr>
        <w:pStyle w:val="BodyText"/>
      </w:pPr>
      <w:r>
        <w:rPr>
          <w:b/>
          <w:bCs/>
        </w:rPr>
        <w:t xml:space="preserve">H3</w:t>
      </w:r>
      <w:r>
        <w:br/>
      </w:r>
      <w:r>
        <w:t xml:space="preserve">Bearded Dragon</w:t>
      </w:r>
      <w:r>
        <w:br/>
      </w:r>
      <w:r>
        <w:rPr>
          <w:b/>
          <w:bCs/>
        </w:rPr>
        <w:t xml:space="preserve">H3</w:t>
      </w:r>
      <w:r>
        <w:br/>
      </w:r>
      <w:r>
        <w:t xml:space="preserve">Leopard Gecko</w:t>
      </w:r>
      <w:r>
        <w:br/>
      </w:r>
      <w:r>
        <w:rPr>
          <w:b/>
          <w:bCs/>
        </w:rPr>
        <w:t xml:space="preserve">H3</w:t>
      </w:r>
      <w:r>
        <w:br/>
      </w:r>
      <w:r>
        <w:t xml:space="preserve">Ball Python</w:t>
      </w:r>
      <w:r>
        <w:br/>
      </w:r>
      <w:r>
        <w:rPr>
          <w:b/>
          <w:bCs/>
        </w:rPr>
        <w:t xml:space="preserve">H3</w:t>
      </w:r>
      <w:r>
        <w:br/>
      </w:r>
      <w:r>
        <w:t xml:space="preserve">Corn Snake</w:t>
      </w:r>
      <w:r>
        <w:br/>
      </w:r>
      <w:r>
        <w:rPr>
          <w:b/>
          <w:bCs/>
        </w:rPr>
        <w:t xml:space="preserve">H3</w:t>
      </w:r>
      <w:r>
        <w:br/>
      </w:r>
      <w:r>
        <w:t xml:space="preserve">Crested Gecko</w:t>
      </w:r>
      <w:r>
        <w:br/>
      </w:r>
      <w:r>
        <w:rPr>
          <w:b/>
          <w:bCs/>
        </w:rPr>
        <w:t xml:space="preserve">H3</w:t>
      </w:r>
      <w:r>
        <w:br/>
      </w:r>
      <w:r>
        <w:t xml:space="preserve">Turtles</w:t>
      </w:r>
      <w:r>
        <w:br/>
      </w:r>
      <w:r>
        <w:rPr>
          <w:b/>
          <w:bCs/>
        </w:rPr>
        <w:t xml:space="preserve">H3</w:t>
      </w:r>
      <w:r>
        <w:br/>
      </w:r>
      <w:r>
        <w:t xml:space="preserve">Tortoises</w:t>
      </w:r>
    </w:p>
    <w:p>
      <w:pPr>
        <w:pStyle w:val="BodyText"/>
      </w:pPr>
      <w:r>
        <w:rPr>
          <w:b/>
          <w:bCs/>
        </w:rPr>
        <w:t xml:space="preserve">H2</w:t>
      </w:r>
      <w:r>
        <w:br/>
      </w:r>
      <w:r>
        <w:t xml:space="preserve">Common Beginner Mistakes and Safety Warnings</w:t>
      </w:r>
    </w:p>
    <w:p>
      <w:pPr>
        <w:pStyle w:val="BodyText"/>
      </w:pPr>
      <w:r>
        <w:rPr>
          <w:b/>
          <w:bCs/>
        </w:rPr>
        <w:t xml:space="preserve">H3</w:t>
      </w:r>
      <w:r>
        <w:br/>
      </w:r>
      <w:r>
        <w:t xml:space="preserve">Burns and Overheating</w:t>
      </w:r>
      <w:r>
        <w:br/>
      </w:r>
      <w:r>
        <w:rPr>
          <w:b/>
          <w:bCs/>
        </w:rPr>
        <w:t xml:space="preserve">H3</w:t>
      </w:r>
      <w:r>
        <w:br/>
      </w:r>
      <w:r>
        <w:t xml:space="preserve">Dehydration and Retained Shed</w:t>
      </w:r>
      <w:r>
        <w:br/>
      </w:r>
      <w:r>
        <w:rPr>
          <w:b/>
          <w:bCs/>
        </w:rPr>
        <w:t xml:space="preserve">H3</w:t>
      </w:r>
      <w:r>
        <w:br/>
      </w:r>
      <w:r>
        <w:t xml:space="preserve">Mold, Poor Ventilation, and Respiratory Risk</w:t>
      </w:r>
      <w:r>
        <w:br/>
      </w:r>
      <w:r>
        <w:rPr>
          <w:b/>
          <w:bCs/>
        </w:rPr>
        <w:t xml:space="preserve">H3</w:t>
      </w:r>
      <w:r>
        <w:br/>
      </w:r>
      <w:r>
        <w:t xml:space="preserve">Fire and Electrical Safety</w:t>
      </w:r>
    </w:p>
    <w:p>
      <w:pPr>
        <w:pStyle w:val="BodyText"/>
      </w:pPr>
      <w:r>
        <w:rPr>
          <w:b/>
          <w:bCs/>
        </w:rPr>
        <w:t xml:space="preserve">H2</w:t>
      </w:r>
      <w:r>
        <w:br/>
      </w:r>
      <w:r>
        <w:t xml:space="preserve">Frequently Asked Questions</w:t>
      </w:r>
    </w:p>
    <w:bookmarkEnd w:id="24"/>
    <w:bookmarkEnd w:id="25"/>
    <w:bookmarkStart w:id="40" w:name="husbandry-findings-and-evidence"/>
    <w:p>
      <w:pPr>
        <w:pStyle w:val="Heading2"/>
      </w:pPr>
      <w:r>
        <w:t xml:space="preserve">Husbandry findings and evidence</w:t>
      </w:r>
    </w:p>
    <w:p>
      <w:pPr>
        <w:pStyle w:val="FirstParagraph"/>
      </w:pPr>
      <w:r>
        <w:t xml:space="preserve">The best editorial frame for this hub is that reptile environmental control is a system, not a product choice. Reptiles regulate body temperature behaviorally, which means the enclosure must offer usable options: warmer and cooler areas, drier and more humid zones, and day-night shifts that fit the species. Authoritative references consistently connect those variables to feeding, digestion, activity, shedding, and disease risk.</w:t>
      </w:r>
      <w:r>
        <w:t xml:space="preserve"> </w:t>
      </w:r>
      <w:hyperlink r:id="rId26">
        <w:r>
          <w:rPr>
            <w:rStyle w:val="Hyperlink"/>
          </w:rPr>
          <w:t xml:space="preserve">[1]</w:t>
        </w:r>
      </w:hyperlink>
    </w:p>
    <w:bookmarkStart w:id="29" w:name="confirmed-facts"/>
    <w:p>
      <w:pPr>
        <w:pStyle w:val="Heading3"/>
      </w:pPr>
      <w:r>
        <w:t xml:space="preserve">Confirmed facts</w:t>
      </w:r>
    </w:p>
    <w:p>
      <w:pPr>
        <w:pStyle w:val="FirstParagraph"/>
      </w:pPr>
      <w:r>
        <w:rPr>
          <w:b/>
          <w:bCs/>
        </w:rPr>
        <w:t xml:space="preserve">Confirmed fact:</w:t>
      </w:r>
      <w:r>
        <w:t xml:space="preserve"> </w:t>
      </w:r>
      <w:r>
        <w:t xml:space="preserve">Reptiles are ectotherms and depend on environmental temperature and behavior to stay within a species-specific preferred optimal temperature zone. Within that zone, they can perform essential metabolic functions normally.</w:t>
      </w:r>
      <w:r>
        <w:t xml:space="preserve"> </w:t>
      </w:r>
      <w:hyperlink r:id="rId26">
        <w:r>
          <w:rPr>
            <w:rStyle w:val="Hyperlink"/>
          </w:rPr>
          <w:t xml:space="preserve">[2]</w:t>
        </w:r>
      </w:hyperlink>
    </w:p>
    <w:p>
      <w:pPr>
        <w:pStyle w:val="BodyText"/>
      </w:pPr>
      <w:r>
        <w:rPr>
          <w:b/>
          <w:bCs/>
        </w:rPr>
        <w:t xml:space="preserve">Confirmed fact:</w:t>
      </w:r>
      <w:r>
        <w:t xml:space="preserve"> </w:t>
      </w:r>
      <w:r>
        <w:t xml:space="preserve">A reptile enclosure should provide a thermal gradient, not one uniform temperature. Veterinary and university sources repeatedly recommend warm and cool ends so the animal can select conditions that fit basking, resting, digestion, and hydration needs.</w:t>
      </w:r>
      <w:r>
        <w:t xml:space="preserve"> </w:t>
      </w:r>
      <w:hyperlink r:id="rId27">
        <w:r>
          <w:rPr>
            <w:rStyle w:val="Hyperlink"/>
          </w:rPr>
          <w:t xml:space="preserve">[3]</w:t>
        </w:r>
      </w:hyperlink>
    </w:p>
    <w:p>
      <w:pPr>
        <w:pStyle w:val="BodyText"/>
      </w:pPr>
      <w:r>
        <w:rPr>
          <w:b/>
          <w:bCs/>
        </w:rPr>
        <w:t xml:space="preserve">Confirmed fact:</w:t>
      </w:r>
      <w:r>
        <w:t xml:space="preserve"> </w:t>
      </w:r>
      <w:r>
        <w:t xml:space="preserve">Basking temperatures are not the same as the ambient air gradient. In the Merck husbandry table, listed temperature requirements are air gradients, and basking temperatures are generally about 5°C higher, while nighttime values generally drop about 5°C.</w:t>
      </w:r>
      <w:r>
        <w:t xml:space="preserve"> </w:t>
      </w:r>
      <w:hyperlink r:id="rId27">
        <w:r>
          <w:rPr>
            <w:rStyle w:val="Hyperlink"/>
          </w:rPr>
          <w:t xml:space="preserve">[4]</w:t>
        </w:r>
      </w:hyperlink>
    </w:p>
    <w:p>
      <w:pPr>
        <w:pStyle w:val="BodyText"/>
      </w:pPr>
      <w:r>
        <w:rPr>
          <w:b/>
          <w:bCs/>
        </w:rPr>
        <w:t xml:space="preserve">Confirmed fact:</w:t>
      </w:r>
      <w:r>
        <w:t xml:space="preserve"> </w:t>
      </w:r>
      <w:r>
        <w:t xml:space="preserve">Humidity can be too low or too high. Low humidity contributes to dysecdysis and dehydration-related problems, while trying to hold humidity by reducing ventilation is specifically warned against because it can contribute to skin and respiratory disease.</w:t>
      </w:r>
      <w:r>
        <w:t xml:space="preserve"> </w:t>
      </w:r>
      <w:hyperlink r:id="rId27">
        <w:r>
          <w:rPr>
            <w:rStyle w:val="Hyperlink"/>
          </w:rPr>
          <w:t xml:space="preserve">[5]</w:t>
        </w:r>
      </w:hyperlink>
    </w:p>
    <w:p>
      <w:pPr>
        <w:pStyle w:val="BodyText"/>
      </w:pPr>
      <w:r>
        <w:rPr>
          <w:b/>
          <w:bCs/>
        </w:rPr>
        <w:t xml:space="preserve">Confirmed fact:</w:t>
      </w:r>
      <w:r>
        <w:t xml:space="preserve"> </w:t>
      </w:r>
      <w:r>
        <w:t xml:space="preserve">Measurement and control are separate tasks. Thermostats regulate heat output, but sources also recommend independent digital thermometers and hygrometers because thermostats and stick-on gauges alone are not enough to verify what the animal is actually experiencing.</w:t>
      </w:r>
      <w:r>
        <w:t xml:space="preserve"> </w:t>
      </w:r>
      <w:hyperlink r:id="rId28">
        <w:r>
          <w:rPr>
            <w:rStyle w:val="Hyperlink"/>
          </w:rPr>
          <w:t xml:space="preserve">[6]</w:t>
        </w:r>
      </w:hyperlink>
    </w:p>
    <w:bookmarkEnd w:id="29"/>
    <w:bookmarkStart w:id="30" w:name="assumptions-for-content-strategy"/>
    <w:p>
      <w:pPr>
        <w:pStyle w:val="Heading3"/>
      </w:pPr>
      <w:r>
        <w:t xml:space="preserve">Assumptions for content strategy</w:t>
      </w:r>
    </w:p>
    <w:p>
      <w:pPr>
        <w:pStyle w:val="FirstParagraph"/>
      </w:pPr>
      <w:r>
        <w:rPr>
          <w:b/>
          <w:bCs/>
        </w:rPr>
        <w:t xml:space="preserve">Assumption:</w:t>
      </w:r>
      <w:r>
        <w:t xml:space="preserve"> </w:t>
      </w:r>
      <w:r>
        <w:t xml:space="preserve">The strongest authority angle for PetPalHQ is to present this page as a teaching asset first and a monetization asset second. That means the page should explain how to design a safe thermal and humidity system before it links to any equipment category.</w:t>
      </w:r>
    </w:p>
    <w:p>
      <w:pPr>
        <w:pStyle w:val="BodyText"/>
      </w:pPr>
      <w:r>
        <w:rPr>
          <w:b/>
          <w:bCs/>
        </w:rPr>
        <w:t xml:space="preserve">Assumption:</w:t>
      </w:r>
      <w:r>
        <w:t xml:space="preserve"> </w:t>
      </w:r>
      <w:r>
        <w:t xml:space="preserve">The best commercial categories are the ones closest to real husbandry failures. Thermostats, digital thermometer-hygrometer kits, basking fixtures, ceramic emitters, and timers solve obvious pain points and align with what authoritative sources repeatedly insist keepers must control and verify.</w:t>
      </w:r>
    </w:p>
    <w:p>
      <w:pPr>
        <w:pStyle w:val="BodyText"/>
      </w:pPr>
      <w:r>
        <w:rPr>
          <w:b/>
          <w:bCs/>
        </w:rPr>
        <w:t xml:space="preserve">Assumption:</w:t>
      </w:r>
      <w:r>
        <w:t xml:space="preserve"> </w:t>
      </w:r>
      <w:r>
        <w:t xml:space="preserve">For this audience, Fahrenheit-first ranges, clear “hot side vs cool side” language, and species examples will convert better than abstract physiology. The science should support simple decisions rather than dominate the page.</w:t>
      </w:r>
    </w:p>
    <w:bookmarkEnd w:id="30"/>
    <w:bookmarkStart w:id="31" w:name="uncertainties-to-state-explicitly"/>
    <w:p>
      <w:pPr>
        <w:pStyle w:val="Heading3"/>
      </w:pPr>
      <w:r>
        <w:t xml:space="preserve">Uncertainties to state explicitly</w:t>
      </w:r>
    </w:p>
    <w:p>
      <w:pPr>
        <w:pStyle w:val="FirstParagraph"/>
      </w:pPr>
      <w:r>
        <w:rPr>
          <w:b/>
          <w:bCs/>
        </w:rPr>
        <w:t xml:space="preserve">Uncertainty:</w:t>
      </w:r>
      <w:r>
        <w:t xml:space="preserve"> </w:t>
      </w:r>
      <w:r>
        <w:t xml:space="preserve">Exact numeric targets vary by source, species, age, enclosure type, and measurement method. Some sources publish air gradients, others publish basking-spot guidance, and aquatic turtles add water temperature as a separate variable. The page should therefore label every number as</w:t>
      </w:r>
      <w:r>
        <w:t xml:space="preserve"> </w:t>
      </w:r>
      <w:r>
        <w:rPr>
          <w:b/>
          <w:bCs/>
        </w:rPr>
        <w:t xml:space="preserve">air</w:t>
      </w:r>
      <w:r>
        <w:t xml:space="preserve">,</w:t>
      </w:r>
      <w:r>
        <w:t xml:space="preserve"> </w:t>
      </w:r>
      <w:r>
        <w:rPr>
          <w:b/>
          <w:bCs/>
        </w:rPr>
        <w:t xml:space="preserve">surface/basking</w:t>
      </w:r>
      <w:r>
        <w:t xml:space="preserve">,</w:t>
      </w:r>
      <w:r>
        <w:t xml:space="preserve"> </w:t>
      </w:r>
      <w:r>
        <w:rPr>
          <w:b/>
          <w:bCs/>
        </w:rPr>
        <w:t xml:space="preserve">water</w:t>
      </w:r>
      <w:r>
        <w:t xml:space="preserve">, or</w:t>
      </w:r>
      <w:r>
        <w:t xml:space="preserve"> </w:t>
      </w:r>
      <w:r>
        <w:rPr>
          <w:b/>
          <w:bCs/>
        </w:rPr>
        <w:t xml:space="preserve">night minimum</w:t>
      </w:r>
      <w:r>
        <w:t xml:space="preserve">. One university guide explicitly notes that recommended temperatures vary even among experts.</w:t>
      </w:r>
      <w:r>
        <w:t xml:space="preserve"> </w:t>
      </w:r>
      <w:hyperlink r:id="rId27">
        <w:r>
          <w:rPr>
            <w:rStyle w:val="Hyperlink"/>
          </w:rPr>
          <w:t xml:space="preserve">[7]</w:t>
        </w:r>
      </w:hyperlink>
    </w:p>
    <w:p>
      <w:pPr>
        <w:pStyle w:val="BodyText"/>
      </w:pPr>
      <w:r>
        <w:rPr>
          <w:b/>
          <w:bCs/>
        </w:rPr>
        <w:t xml:space="preserve">Uncertainty:</w:t>
      </w:r>
      <w:r>
        <w:t xml:space="preserve"> </w:t>
      </w:r>
      <w:r>
        <w:t xml:space="preserve">“Arid species” should not be described as needing uniformly dry air all the time. Authoritative husbandry guidance now emphasizes that even arid species may need more humid microclimates during shedding or growth. That is a nuance beginners often miss, so the hub should avoid blanket language like “desert reptile = low humidity only.”</w:t>
      </w:r>
      <w:r>
        <w:t xml:space="preserve"> </w:t>
      </w:r>
      <w:hyperlink r:id="rId27">
        <w:r>
          <w:rPr>
            <w:rStyle w:val="Hyperlink"/>
          </w:rPr>
          <w:t xml:space="preserve">[4]</w:t>
        </w:r>
      </w:hyperlink>
    </w:p>
    <w:p>
      <w:pPr>
        <w:pStyle w:val="BodyText"/>
      </w:pPr>
      <w:r>
        <w:rPr>
          <w:b/>
          <w:bCs/>
        </w:rPr>
        <w:t xml:space="preserve">Uncertainty:</w:t>
      </w:r>
      <w:r>
        <w:t xml:space="preserve"> </w:t>
      </w:r>
      <w:r>
        <w:t xml:space="preserve">Deep heat projectors were far less visible by name in the veterinary-manual and university material reviewed for this brief than traditional basking lamps, ceramic emitters, and heat mats. The safest editorial treatment is to describe them functionally as one subtype of overhead infrared-style radiant heater and avoid claiming they are categorically superior without stronger independent evidence.</w:t>
      </w:r>
    </w:p>
    <w:bookmarkEnd w:id="31"/>
    <w:bookmarkStart w:id="37" w:name="key-factual-claims-with-sources"/>
    <w:p>
      <w:pPr>
        <w:pStyle w:val="Heading3"/>
      </w:pPr>
      <w:r>
        <w:t xml:space="preserve">Key factual claims with sources</w:t>
      </w:r>
    </w:p>
    <w:p>
      <w:pPr>
        <w:pStyle w:val="Compact"/>
        <w:numPr>
          <w:ilvl w:val="0"/>
          <w:numId w:val="1002"/>
        </w:numPr>
      </w:pPr>
      <w:r>
        <w:rPr>
          <w:b/>
          <w:bCs/>
        </w:rPr>
        <w:t xml:space="preserve">Confirmed fact:</w:t>
      </w:r>
      <w:r>
        <w:t xml:space="preserve"> </w:t>
      </w:r>
      <w:r>
        <w:t xml:space="preserve">Reptiles rely on environmental temperature and behavior to control core body temperature within a preferred optimal temperature zone.</w:t>
      </w:r>
      <w:r>
        <w:t xml:space="preserve"> </w:t>
      </w:r>
      <w:hyperlink r:id="rId26">
        <w:r>
          <w:rPr>
            <w:rStyle w:val="Hyperlink"/>
          </w:rPr>
          <w:t xml:space="preserve">[2]</w:t>
        </w:r>
      </w:hyperlink>
    </w:p>
    <w:p>
      <w:pPr>
        <w:pStyle w:val="Compact"/>
        <w:numPr>
          <w:ilvl w:val="0"/>
          <w:numId w:val="1002"/>
        </w:numPr>
      </w:pPr>
      <w:r>
        <w:rPr>
          <w:b/>
          <w:bCs/>
        </w:rPr>
        <w:t xml:space="preserve">Confirmed fact:</w:t>
      </w:r>
      <w:r>
        <w:t xml:space="preserve"> </w:t>
      </w:r>
      <w:r>
        <w:t xml:space="preserve">Temperature and humidity gradients let reptiles choose warmer, drier spots or cooler, moister areas inside the same enclosure.</w:t>
      </w:r>
      <w:r>
        <w:t xml:space="preserve"> </w:t>
      </w:r>
      <w:hyperlink r:id="rId32">
        <w:r>
          <w:rPr>
            <w:rStyle w:val="Hyperlink"/>
          </w:rPr>
          <w:t xml:space="preserve">[8]</w:t>
        </w:r>
      </w:hyperlink>
    </w:p>
    <w:p>
      <w:pPr>
        <w:pStyle w:val="Compact"/>
        <w:numPr>
          <w:ilvl w:val="0"/>
          <w:numId w:val="1002"/>
        </w:numPr>
      </w:pPr>
      <w:r>
        <w:rPr>
          <w:b/>
          <w:bCs/>
        </w:rPr>
        <w:t xml:space="preserve">Confirmed fact:</w:t>
      </w:r>
      <w:r>
        <w:t xml:space="preserve"> </w:t>
      </w:r>
      <w:r>
        <w:t xml:space="preserve">Heat sources should be placed toward one end of the enclosure, screened from the animal, and controlled by a thermostat to create a usable gradient.</w:t>
      </w:r>
      <w:r>
        <w:t xml:space="preserve"> </w:t>
      </w:r>
      <w:hyperlink r:id="rId27">
        <w:r>
          <w:rPr>
            <w:rStyle w:val="Hyperlink"/>
          </w:rPr>
          <w:t xml:space="preserve">[4]</w:t>
        </w:r>
      </w:hyperlink>
    </w:p>
    <w:p>
      <w:pPr>
        <w:pStyle w:val="Compact"/>
        <w:numPr>
          <w:ilvl w:val="0"/>
          <w:numId w:val="1002"/>
        </w:numPr>
      </w:pPr>
      <w:r>
        <w:rPr>
          <w:b/>
          <w:bCs/>
        </w:rPr>
        <w:t xml:space="preserve">Confirmed fact:</w:t>
      </w:r>
      <w:r>
        <w:t xml:space="preserve"> </w:t>
      </w:r>
      <w:r>
        <w:t xml:space="preserve">Hot rocks are associated with burns and are specifically discouraged by both veterinary and university guidance.</w:t>
      </w:r>
      <w:r>
        <w:t xml:space="preserve"> </w:t>
      </w:r>
      <w:hyperlink r:id="rId27">
        <w:r>
          <w:rPr>
            <w:rStyle w:val="Hyperlink"/>
          </w:rPr>
          <w:t xml:space="preserve">[3]</w:t>
        </w:r>
      </w:hyperlink>
    </w:p>
    <w:p>
      <w:pPr>
        <w:pStyle w:val="Compact"/>
        <w:numPr>
          <w:ilvl w:val="0"/>
          <w:numId w:val="1002"/>
        </w:numPr>
      </w:pPr>
      <w:r>
        <w:rPr>
          <w:b/>
          <w:bCs/>
        </w:rPr>
        <w:t xml:space="preserve">Confirmed fact:</w:t>
      </w:r>
      <w:r>
        <w:t xml:space="preserve"> </w:t>
      </w:r>
      <w:r>
        <w:t xml:space="preserve">Heat lamps and other exposed heat sources can cause burns, overheating, dehydration, and secondary infection when animals can contact them directly.</w:t>
      </w:r>
      <w:r>
        <w:t xml:space="preserve"> </w:t>
      </w:r>
      <w:hyperlink r:id="rId33">
        <w:r>
          <w:rPr>
            <w:rStyle w:val="Hyperlink"/>
          </w:rPr>
          <w:t xml:space="preserve">[9]</w:t>
        </w:r>
      </w:hyperlink>
    </w:p>
    <w:p>
      <w:pPr>
        <w:pStyle w:val="Compact"/>
        <w:numPr>
          <w:ilvl w:val="0"/>
          <w:numId w:val="1002"/>
        </w:numPr>
      </w:pPr>
      <w:r>
        <w:rPr>
          <w:b/>
          <w:bCs/>
        </w:rPr>
        <w:t xml:space="preserve">Confirmed fact:</w:t>
      </w:r>
      <w:r>
        <w:t xml:space="preserve"> </w:t>
      </w:r>
      <w:r>
        <w:t xml:space="preserve">At least two thermometers are recommended in many setups, one at the cool end and one at the warm end, because a single reading does not describe the enclosure.</w:t>
      </w:r>
      <w:r>
        <w:t xml:space="preserve"> </w:t>
      </w:r>
      <w:hyperlink r:id="rId28">
        <w:r>
          <w:rPr>
            <w:rStyle w:val="Hyperlink"/>
          </w:rPr>
          <w:t xml:space="preserve">[10]</w:t>
        </w:r>
      </w:hyperlink>
    </w:p>
    <w:p>
      <w:pPr>
        <w:pStyle w:val="Compact"/>
        <w:numPr>
          <w:ilvl w:val="0"/>
          <w:numId w:val="1002"/>
        </w:numPr>
      </w:pPr>
      <w:r>
        <w:rPr>
          <w:b/>
          <w:bCs/>
        </w:rPr>
        <w:t xml:space="preserve">Confirmed fact:</w:t>
      </w:r>
      <w:r>
        <w:t xml:space="preserve"> </w:t>
      </w:r>
      <w:r>
        <w:t xml:space="preserve">Stick-on thermometers are considered inaccurate in a university husbandry guide, and digital instruments are preferred.</w:t>
      </w:r>
      <w:r>
        <w:t xml:space="preserve"> </w:t>
      </w:r>
      <w:hyperlink r:id="rId34">
        <w:r>
          <w:rPr>
            <w:rStyle w:val="Hyperlink"/>
          </w:rPr>
          <w:t xml:space="preserve">[11]</w:t>
        </w:r>
      </w:hyperlink>
    </w:p>
    <w:p>
      <w:pPr>
        <w:pStyle w:val="Compact"/>
        <w:numPr>
          <w:ilvl w:val="0"/>
          <w:numId w:val="1002"/>
        </w:numPr>
      </w:pPr>
      <w:r>
        <w:rPr>
          <w:b/>
          <w:bCs/>
        </w:rPr>
        <w:t xml:space="preserve">Confirmed fact:</w:t>
      </w:r>
      <w:r>
        <w:t xml:space="preserve"> </w:t>
      </w:r>
      <w:r>
        <w:t xml:space="preserve">Humidity outside the appropriate range can contribute to poor shedding, poor digestion, respiratory disease, or skin infection, depending on species and enclosure conditions.</w:t>
      </w:r>
      <w:r>
        <w:t xml:space="preserve"> </w:t>
      </w:r>
      <w:hyperlink r:id="rId34">
        <w:r>
          <w:rPr>
            <w:rStyle w:val="Hyperlink"/>
          </w:rPr>
          <w:t xml:space="preserve">[12]</w:t>
        </w:r>
      </w:hyperlink>
    </w:p>
    <w:p>
      <w:pPr>
        <w:pStyle w:val="Compact"/>
        <w:numPr>
          <w:ilvl w:val="0"/>
          <w:numId w:val="1002"/>
        </w:numPr>
      </w:pPr>
      <w:r>
        <w:rPr>
          <w:b/>
          <w:bCs/>
        </w:rPr>
        <w:t xml:space="preserve">Confirmed fact:</w:t>
      </w:r>
      <w:r>
        <w:t xml:space="preserve"> </w:t>
      </w:r>
      <w:r>
        <w:t xml:space="preserve">Ventilation should not be sacrificed to “hold” humidity, because poor ventilation is linked to skin and respiratory disease.</w:t>
      </w:r>
      <w:r>
        <w:t xml:space="preserve"> </w:t>
      </w:r>
      <w:hyperlink r:id="rId27">
        <w:r>
          <w:rPr>
            <w:rStyle w:val="Hyperlink"/>
          </w:rPr>
          <w:t xml:space="preserve">[13]</w:t>
        </w:r>
      </w:hyperlink>
    </w:p>
    <w:p>
      <w:pPr>
        <w:pStyle w:val="Compact"/>
        <w:numPr>
          <w:ilvl w:val="0"/>
          <w:numId w:val="1002"/>
        </w:numPr>
      </w:pPr>
      <w:r>
        <w:rPr>
          <w:b/>
          <w:bCs/>
        </w:rPr>
        <w:t xml:space="preserve">Confirmed fact:</w:t>
      </w:r>
      <w:r>
        <w:t xml:space="preserve"> </w:t>
      </w:r>
      <w:r>
        <w:t xml:space="preserve">Nighttime lighting should be off for species that need darkness, and if heat is required after dark it should come from a non-light-emitting source.</w:t>
      </w:r>
      <w:r>
        <w:t xml:space="preserve"> </w:t>
      </w:r>
      <w:hyperlink r:id="rId35">
        <w:r>
          <w:rPr>
            <w:rStyle w:val="Hyperlink"/>
          </w:rPr>
          <w:t xml:space="preserve">[14]</w:t>
        </w:r>
      </w:hyperlink>
    </w:p>
    <w:p>
      <w:pPr>
        <w:pStyle w:val="Compact"/>
        <w:numPr>
          <w:ilvl w:val="0"/>
          <w:numId w:val="1002"/>
        </w:numPr>
      </w:pPr>
      <w:r>
        <w:rPr>
          <w:b/>
          <w:bCs/>
        </w:rPr>
        <w:t xml:space="preserve">Confirmed fact:</w:t>
      </w:r>
      <w:r>
        <w:t xml:space="preserve"> </w:t>
      </w:r>
      <w:r>
        <w:t xml:space="preserve">Aquatic turtle setups need separate attention to water temperature and a dry basking area; one authoritative slider guide gives 75–80°F water and 85–95°F basking conditions.</w:t>
      </w:r>
      <w:r>
        <w:t xml:space="preserve"> </w:t>
      </w:r>
      <w:hyperlink r:id="rId36">
        <w:r>
          <w:rPr>
            <w:rStyle w:val="Hyperlink"/>
          </w:rPr>
          <w:t xml:space="preserve">[15]</w:t>
        </w:r>
      </w:hyperlink>
    </w:p>
    <w:p>
      <w:pPr>
        <w:pStyle w:val="Compact"/>
        <w:numPr>
          <w:ilvl w:val="0"/>
          <w:numId w:val="1002"/>
        </w:numPr>
      </w:pPr>
      <w:r>
        <w:rPr>
          <w:b/>
          <w:bCs/>
        </w:rPr>
        <w:t xml:space="preserve">Confirmed fact:</w:t>
      </w:r>
      <w:r>
        <w:t xml:space="preserve"> </w:t>
      </w:r>
      <w:r>
        <w:t xml:space="preserve">Retained shed is often a husbandry flag, especially for low humidity, improper temperature, and inadequate surfaces for rubbing.</w:t>
      </w:r>
      <w:r>
        <w:t xml:space="preserve"> </w:t>
      </w:r>
      <w:hyperlink r:id="rId33">
        <w:r>
          <w:rPr>
            <w:rStyle w:val="Hyperlink"/>
          </w:rPr>
          <w:t xml:space="preserve">[9]</w:t>
        </w:r>
      </w:hyperlink>
    </w:p>
    <w:bookmarkEnd w:id="37"/>
    <w:bookmarkStart w:id="39" w:name="Xf125dbf0ae79d319d824e3938723aafeea0f9ea"/>
    <w:p>
      <w:pPr>
        <w:pStyle w:val="Heading3"/>
      </w:pPr>
      <w:r>
        <w:t xml:space="preserve">Species-specific temperature and humidity table recommendations</w:t>
      </w:r>
    </w:p>
    <w:p>
      <w:pPr>
        <w:pStyle w:val="FirstParagraph"/>
      </w:pPr>
      <w:r>
        <w:t xml:space="preserve">Use the table below in the hub, but label it</w:t>
      </w:r>
      <w:r>
        <w:t xml:space="preserve"> </w:t>
      </w:r>
      <w:r>
        <w:rPr>
          <w:b/>
          <w:bCs/>
        </w:rPr>
        <w:t xml:space="preserve">example care ranges from authoritative references, not universal absolutes</w:t>
      </w:r>
      <w:r>
        <w:t xml:space="preserve">. Add one sentence above the table that says: “Check whether each number is an air gradient, basking target, or water temperature before using it.” That caveat is necessary because some authoritative sources publish air ranges while others publish basking-site values.</w:t>
      </w:r>
      <w:r>
        <w:t xml:space="preserve"> </w:t>
      </w:r>
      <w:hyperlink r:id="rId27">
        <w:r>
          <w:rPr>
            <w:rStyle w:val="Hyperlink"/>
          </w:rPr>
          <w:t xml:space="preserve">[7]</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Species or ecological example</w:t>
            </w:r>
          </w:p>
        </w:tc>
        <w:tc>
          <w:tcPr/>
          <w:p>
            <w:pPr>
              <w:pStyle w:val="Compact"/>
            </w:pPr>
            <w:r>
              <w:t xml:space="preserve">Publish as day air or water range</w:t>
            </w:r>
          </w:p>
        </w:tc>
        <w:tc>
          <w:tcPr/>
          <w:p>
            <w:pPr>
              <w:pStyle w:val="Compact"/>
            </w:pPr>
            <w:r>
              <w:t xml:space="preserve">Publish as basking or hot-end guidance</w:t>
            </w:r>
          </w:p>
        </w:tc>
        <w:tc>
          <w:tcPr/>
          <w:p>
            <w:pPr>
              <w:pStyle w:val="Compact"/>
            </w:pPr>
            <w:r>
              <w:t xml:space="preserve">Publish as night guidance</w:t>
            </w:r>
          </w:p>
        </w:tc>
        <w:tc>
          <w:tcPr/>
          <w:p>
            <w:pPr>
              <w:pStyle w:val="Compact"/>
            </w:pPr>
            <w:r>
              <w:t xml:space="preserve">Publish as humidity guidance</w:t>
            </w:r>
          </w:p>
        </w:tc>
        <w:tc>
          <w:tcPr/>
          <w:p>
            <w:pPr>
              <w:pStyle w:val="Compact"/>
            </w:pPr>
            <w:r>
              <w:t xml:space="preserve">Evidence note</w:t>
            </w:r>
          </w:p>
        </w:tc>
      </w:tr>
      <w:tr>
        <w:tc>
          <w:tcPr/>
          <w:p>
            <w:pPr>
              <w:pStyle w:val="Compact"/>
            </w:pPr>
            <w:r>
              <w:t xml:space="preserve">Bearded dragon</w:t>
            </w:r>
          </w:p>
        </w:tc>
        <w:tc>
          <w:tcPr/>
          <w:p>
            <w:pPr>
              <w:pStyle w:val="Compact"/>
            </w:pPr>
            <w:r>
              <w:t xml:space="preserve">75–85°F daytime air</w:t>
            </w:r>
          </w:p>
        </w:tc>
        <w:tc>
          <w:tcPr/>
          <w:p>
            <w:pPr>
              <w:pStyle w:val="Compact"/>
            </w:pPr>
            <w:r>
              <w:t xml:space="preserve">88–100°F basking spot</w:t>
            </w:r>
          </w:p>
        </w:tc>
        <w:tc>
          <w:tcPr/>
          <w:p>
            <w:pPr>
              <w:pStyle w:val="Compact"/>
            </w:pPr>
            <w:r>
              <w:t xml:space="preserve">70–75°F if supplemental night heat is needed</w:t>
            </w:r>
          </w:p>
        </w:tc>
        <w:tc>
          <w:tcPr/>
          <w:p>
            <w:pPr>
              <w:pStyle w:val="Compact"/>
            </w:pPr>
            <w:r>
              <w:t xml:space="preserve">20–40%</w:t>
            </w:r>
          </w:p>
        </w:tc>
        <w:tc>
          <w:tcPr/>
          <w:p>
            <w:pPr>
              <w:pStyle w:val="Compact"/>
            </w:pPr>
            <w:r>
              <w:t xml:space="preserve">University hospital guide gives beginner-friendly day, basking, night, and humidity values; manual table places the species in a desert POTZ/humidity band.</w:t>
            </w:r>
            <w:r>
              <w:t xml:space="preserve"> </w:t>
            </w:r>
            <w:hyperlink r:id="rId35">
              <w:r>
                <w:rPr>
                  <w:rStyle w:val="Hyperlink"/>
                </w:rPr>
                <w:t xml:space="preserve">[16]</w:t>
              </w:r>
            </w:hyperlink>
          </w:p>
        </w:tc>
      </w:tr>
      <w:tr>
        <w:tc>
          <w:tcPr/>
          <w:p>
            <w:pPr>
              <w:pStyle w:val="Compact"/>
            </w:pPr>
            <w:r>
              <w:t xml:space="preserve">Leopard gecko</w:t>
            </w:r>
          </w:p>
        </w:tc>
        <w:tc>
          <w:tcPr/>
          <w:p>
            <w:pPr>
              <w:pStyle w:val="Compact"/>
            </w:pPr>
            <w:r>
              <w:t xml:space="preserve">70–80°F ambient; manual POTZ 77–86°F air gradient</w:t>
            </w:r>
          </w:p>
        </w:tc>
        <w:tc>
          <w:tcPr/>
          <w:p>
            <w:pPr>
              <w:pStyle w:val="Compact"/>
            </w:pPr>
            <w:r>
              <w:t xml:space="preserve">~80–90°F basking area</w:t>
            </w:r>
          </w:p>
        </w:tc>
        <w:tc>
          <w:tcPr/>
          <w:p>
            <w:pPr>
              <w:pStyle w:val="Compact"/>
            </w:pPr>
            <w:r>
              <w:t xml:space="preserve">modest night drop</w:t>
            </w:r>
          </w:p>
        </w:tc>
        <w:tc>
          <w:tcPr/>
          <w:p>
            <w:pPr>
              <w:pStyle w:val="Compact"/>
            </w:pPr>
            <w:r>
              <w:t xml:space="preserve">30–40% enclosure-level guidance, with a more humid microclimate during shed</w:t>
            </w:r>
          </w:p>
        </w:tc>
        <w:tc>
          <w:tcPr/>
          <w:p>
            <w:pPr>
              <w:pStyle w:val="Compact"/>
            </w:pPr>
            <w:r>
              <w:t xml:space="preserve">University guide publishes 30–40% and ~80–90°F basking/~70–80°F ambient; manual notes leopard geckos also benefit from humid microclimates and higher humidity during ecdysis.</w:t>
            </w:r>
            <w:r>
              <w:t xml:space="preserve"> </w:t>
            </w:r>
            <w:hyperlink r:id="rId34">
              <w:r>
                <w:rPr>
                  <w:rStyle w:val="Hyperlink"/>
                </w:rPr>
                <w:t xml:space="preserve">[17]</w:t>
              </w:r>
            </w:hyperlink>
          </w:p>
        </w:tc>
      </w:tr>
      <w:tr>
        <w:tc>
          <w:tcPr/>
          <w:p>
            <w:pPr>
              <w:pStyle w:val="Compact"/>
            </w:pPr>
            <w:r>
              <w:t xml:space="preserve">Ball python</w:t>
            </w:r>
          </w:p>
        </w:tc>
        <w:tc>
          <w:tcPr/>
          <w:p>
            <w:pPr>
              <w:pStyle w:val="Compact"/>
            </w:pPr>
            <w:r>
              <w:t xml:space="preserve">77–86°F air gradient</w:t>
            </w:r>
          </w:p>
        </w:tc>
        <w:tc>
          <w:tcPr/>
          <w:p>
            <w:pPr>
              <w:pStyle w:val="Compact"/>
            </w:pPr>
            <w:r>
              <w:t xml:space="preserve">publish a warm hide/hot-end target derived from that gradient, not a generic “room temp”</w:t>
            </w:r>
          </w:p>
        </w:tc>
        <w:tc>
          <w:tcPr/>
          <w:p>
            <w:pPr>
              <w:pStyle w:val="Compact"/>
            </w:pPr>
            <w:r>
              <w:t xml:space="preserve">about 5°C lower than daytime gradient as a general manual rule</w:t>
            </w:r>
          </w:p>
        </w:tc>
        <w:tc>
          <w:tcPr/>
          <w:p>
            <w:pPr>
              <w:pStyle w:val="Compact"/>
            </w:pPr>
            <w:r>
              <w:t xml:space="preserve">50–80%, with greater need during ecdysis</w:t>
            </w:r>
          </w:p>
        </w:tc>
        <w:tc>
          <w:tcPr/>
          <w:p>
            <w:pPr>
              <w:pStyle w:val="Compact"/>
            </w:pPr>
            <w:r>
              <w:t xml:space="preserve">Manual table gives species-specific air gradient and humidity, plus the general basking/night delta note.</w:t>
            </w:r>
            <w:r>
              <w:t xml:space="preserve"> </w:t>
            </w:r>
            <w:hyperlink r:id="rId27">
              <w:r>
                <w:rPr>
                  <w:rStyle w:val="Hyperlink"/>
                </w:rPr>
                <w:t xml:space="preserve">[4]</w:t>
              </w:r>
            </w:hyperlink>
          </w:p>
        </w:tc>
      </w:tr>
      <w:tr>
        <w:tc>
          <w:tcPr/>
          <w:p>
            <w:pPr>
              <w:pStyle w:val="Compact"/>
            </w:pPr>
            <w:r>
              <w:t xml:space="preserve">Corn snake</w:t>
            </w:r>
          </w:p>
        </w:tc>
        <w:tc>
          <w:tcPr/>
          <w:p>
            <w:pPr>
              <w:pStyle w:val="Compact"/>
            </w:pPr>
            <w:r>
              <w:t xml:space="preserve">77–86°F air gradient</w:t>
            </w:r>
          </w:p>
        </w:tc>
        <w:tc>
          <w:tcPr/>
          <w:p>
            <w:pPr>
              <w:pStyle w:val="Compact"/>
            </w:pPr>
            <w:r>
              <w:t xml:space="preserve">publish a warm-zone target based on the manual’s basking delta note</w:t>
            </w:r>
          </w:p>
        </w:tc>
        <w:tc>
          <w:tcPr/>
          <w:p>
            <w:pPr>
              <w:pStyle w:val="Compact"/>
            </w:pPr>
            <w:r>
              <w:t xml:space="preserve">about 5°C lower than daytime gradient as a general manual rule</w:t>
            </w:r>
          </w:p>
        </w:tc>
        <w:tc>
          <w:tcPr/>
          <w:p>
            <w:pPr>
              <w:pStyle w:val="Compact"/>
            </w:pPr>
            <w:r>
              <w:t xml:space="preserve">30–70%, higher during shed</w:t>
            </w:r>
          </w:p>
        </w:tc>
        <w:tc>
          <w:tcPr/>
          <w:p>
            <w:pPr>
              <w:pStyle w:val="Compact"/>
            </w:pPr>
            <w:r>
              <w:t xml:space="preserve">Manual table uses a wide humidity band for corn/rat snakes and notes higher humidity need during ecdysis.</w:t>
            </w:r>
            <w:r>
              <w:t xml:space="preserve"> </w:t>
            </w:r>
            <w:hyperlink r:id="rId27">
              <w:r>
                <w:rPr>
                  <w:rStyle w:val="Hyperlink"/>
                </w:rPr>
                <w:t xml:space="preserve">[4]</w:t>
              </w:r>
            </w:hyperlink>
          </w:p>
        </w:tc>
      </w:tr>
      <w:tr>
        <w:tc>
          <w:tcPr/>
          <w:p>
            <w:pPr>
              <w:pStyle w:val="Compact"/>
            </w:pPr>
            <w:r>
              <w:t xml:space="preserve">Crested gecko</w:t>
            </w:r>
          </w:p>
        </w:tc>
        <w:tc>
          <w:tcPr/>
          <w:p>
            <w:pPr>
              <w:pStyle w:val="Compact"/>
            </w:pPr>
            <w:r>
              <w:t xml:space="preserve">cool end 68–75°F; preferred daytime range roughly low-to-mid 70s</w:t>
            </w:r>
          </w:p>
        </w:tc>
        <w:tc>
          <w:tcPr/>
          <w:p>
            <w:pPr>
              <w:pStyle w:val="Compact"/>
            </w:pPr>
            <w:r>
              <w:t xml:space="preserve">hot end 79–82°F or basking site 78–84°F; avoid sustained temperatures above 85°F</w:t>
            </w:r>
          </w:p>
        </w:tc>
        <w:tc>
          <w:tcPr/>
          <w:p>
            <w:pPr>
              <w:pStyle w:val="Compact"/>
            </w:pPr>
            <w:r>
              <w:t xml:space="preserve">64–68°F can be safe in the cited care sheets</w:t>
            </w:r>
          </w:p>
        </w:tc>
        <w:tc>
          <w:tcPr/>
          <w:p>
            <w:pPr>
              <w:pStyle w:val="Compact"/>
            </w:pPr>
            <w:r>
              <w:t xml:space="preserve">baseline 40–50%, with short boosts into roughly 60–80% followed by dry-out</w:t>
            </w:r>
          </w:p>
        </w:tc>
        <w:tc>
          <w:tcPr/>
          <w:p>
            <w:pPr>
              <w:pStyle w:val="Compact"/>
            </w:pPr>
            <w:r>
              <w:t xml:space="preserve">University and welfare guides align on cooler daytime husbandry, night drops, moderate baseline humidity, brief humidity boosts, and the need to dry between mistings.</w:t>
            </w:r>
            <w:r>
              <w:t xml:space="preserve"> </w:t>
            </w:r>
            <w:hyperlink r:id="rId38">
              <w:r>
                <w:rPr>
                  <w:rStyle w:val="Hyperlink"/>
                </w:rPr>
                <w:t xml:space="preserve">[18]</w:t>
              </w:r>
            </w:hyperlink>
          </w:p>
        </w:tc>
      </w:tr>
      <w:tr>
        <w:tc>
          <w:tcPr/>
          <w:p>
            <w:pPr>
              <w:pStyle w:val="Compact"/>
            </w:pPr>
            <w:r>
              <w:t xml:space="preserve">Red-eared slider</w:t>
            </w:r>
          </w:p>
        </w:tc>
        <w:tc>
          <w:tcPr/>
          <w:p>
            <w:pPr>
              <w:pStyle w:val="Compact"/>
            </w:pPr>
            <w:r>
              <w:t xml:space="preserve">75–80°F water</w:t>
            </w:r>
          </w:p>
        </w:tc>
        <w:tc>
          <w:tcPr/>
          <w:p>
            <w:pPr>
              <w:pStyle w:val="Compact"/>
            </w:pPr>
            <w:r>
              <w:t xml:space="preserve">85–95°F dry basking area</w:t>
            </w:r>
          </w:p>
        </w:tc>
        <w:tc>
          <w:tcPr/>
          <w:p>
            <w:pPr>
              <w:pStyle w:val="Compact"/>
            </w:pPr>
            <w:r>
              <w:t xml:space="preserve">keep a stable day-night routine</w:t>
            </w:r>
          </w:p>
        </w:tc>
        <w:tc>
          <w:tcPr/>
          <w:p>
            <w:pPr>
              <w:pStyle w:val="Compact"/>
            </w:pPr>
            <w:r>
              <w:t xml:space="preserve">ambient RH is less useful than tracking water temperature, basking, and dryness of the dock</w:t>
            </w:r>
          </w:p>
        </w:tc>
        <w:tc>
          <w:tcPr/>
          <w:p>
            <w:pPr>
              <w:pStyle w:val="Compact"/>
            </w:pPr>
            <w:r>
              <w:t xml:space="preserve">The slider guide emphasizes the gradient between warm water and a hotter dry basking area; the veterinary manual also lists species-specific POTZ and a land area.</w:t>
            </w:r>
            <w:r>
              <w:t xml:space="preserve"> </w:t>
            </w:r>
            <w:hyperlink r:id="rId36">
              <w:r>
                <w:rPr>
                  <w:rStyle w:val="Hyperlink"/>
                </w:rPr>
                <w:t xml:space="preserve">[15]</w:t>
              </w:r>
            </w:hyperlink>
          </w:p>
        </w:tc>
      </w:tr>
      <w:tr>
        <w:tc>
          <w:tcPr/>
          <w:p>
            <w:pPr>
              <w:pStyle w:val="Compact"/>
            </w:pPr>
            <w:r>
              <w:t xml:space="preserve">Sulcata tortoise</w:t>
            </w:r>
          </w:p>
        </w:tc>
        <w:tc>
          <w:tcPr/>
          <w:p>
            <w:pPr>
              <w:pStyle w:val="Compact"/>
            </w:pPr>
            <w:r>
              <w:t xml:space="preserve">cool zone ~75–85°F</w:t>
            </w:r>
          </w:p>
        </w:tc>
        <w:tc>
          <w:tcPr/>
          <w:p>
            <w:pPr>
              <w:pStyle w:val="Compact"/>
            </w:pPr>
            <w:r>
              <w:t xml:space="preserve">basking ~85–95°F</w:t>
            </w:r>
          </w:p>
        </w:tc>
        <w:tc>
          <w:tcPr/>
          <w:p>
            <w:pPr>
              <w:pStyle w:val="Compact"/>
            </w:pPr>
            <w:r>
              <w:t xml:space="preserve">species-appropriate night drop, but avoid treating all tortoises alike</w:t>
            </w:r>
          </w:p>
        </w:tc>
        <w:tc>
          <w:tcPr/>
          <w:p>
            <w:pPr>
              <w:pStyle w:val="Compact"/>
            </w:pPr>
            <w:r>
              <w:t xml:space="preserve">40–60%</w:t>
            </w:r>
          </w:p>
        </w:tc>
        <w:tc>
          <w:tcPr/>
          <w:p>
            <w:pPr>
              <w:pStyle w:val="Compact"/>
            </w:pPr>
            <w:r>
              <w:t xml:space="preserve">The university guide is especially useful here because it gives beginner-friendly zone values for a common pet tortoise.</w:t>
            </w:r>
            <w:r>
              <w:t xml:space="preserve"> </w:t>
            </w:r>
            <w:hyperlink r:id="rId34">
              <w:r>
                <w:rPr>
                  <w:rStyle w:val="Hyperlink"/>
                </w:rPr>
                <w:t xml:space="preserve">[19]</w:t>
              </w:r>
            </w:hyperlink>
          </w:p>
        </w:tc>
      </w:tr>
      <w:tr>
        <w:tc>
          <w:tcPr/>
          <w:p>
            <w:pPr>
              <w:pStyle w:val="Compact"/>
            </w:pPr>
            <w:r>
              <w:t xml:space="preserve">Mediterranean tortoise example</w:t>
            </w:r>
          </w:p>
        </w:tc>
        <w:tc>
          <w:tcPr/>
          <w:p>
            <w:pPr>
              <w:pStyle w:val="Compact"/>
            </w:pPr>
            <w:r>
              <w:t xml:space="preserve">68–82°F air gradient</w:t>
            </w:r>
          </w:p>
        </w:tc>
        <w:tc>
          <w:tcPr/>
          <w:p>
            <w:pPr>
              <w:pStyle w:val="Compact"/>
            </w:pPr>
            <w:r>
              <w:t xml:space="preserve">basking should be warmer than the air gradient</w:t>
            </w:r>
          </w:p>
        </w:tc>
        <w:tc>
          <w:tcPr/>
          <w:p>
            <w:pPr>
              <w:pStyle w:val="Compact"/>
            </w:pPr>
            <w:r>
              <w:t xml:space="preserve">species-specific seasonal cooling may apply</w:t>
            </w:r>
          </w:p>
        </w:tc>
        <w:tc>
          <w:tcPr/>
          <w:p>
            <w:pPr>
              <w:pStyle w:val="Compact"/>
            </w:pPr>
            <w:r>
              <w:t xml:space="preserve">30–50%</w:t>
            </w:r>
          </w:p>
        </w:tc>
        <w:tc>
          <w:tcPr/>
          <w:p>
            <w:pPr>
              <w:pStyle w:val="Compact"/>
            </w:pPr>
            <w:r>
              <w:t xml:space="preserve">Use a Mediterranean row because not all tortoises have tropical humidity needs; the manual’s Greek tortoise line is a good model.</w:t>
            </w:r>
            <w:r>
              <w:t xml:space="preserve"> </w:t>
            </w:r>
            <w:hyperlink r:id="rId27">
              <w:r>
                <w:rPr>
                  <w:rStyle w:val="Hyperlink"/>
                </w:rPr>
                <w:t xml:space="preserve">[4]</w:t>
              </w:r>
            </w:hyperlink>
          </w:p>
        </w:tc>
      </w:tr>
      <w:tr>
        <w:tc>
          <w:tcPr/>
          <w:p>
            <w:pPr>
              <w:pStyle w:val="Compact"/>
            </w:pPr>
            <w:r>
              <w:t xml:space="preserve">Tropical tortoise example</w:t>
            </w:r>
          </w:p>
        </w:tc>
        <w:tc>
          <w:tcPr/>
          <w:p>
            <w:pPr>
              <w:pStyle w:val="Compact"/>
            </w:pPr>
            <w:r>
              <w:t xml:space="preserve">77–86°F air gradient</w:t>
            </w:r>
          </w:p>
        </w:tc>
        <w:tc>
          <w:tcPr/>
          <w:p>
            <w:pPr>
              <w:pStyle w:val="Compact"/>
            </w:pPr>
            <w:r>
              <w:t xml:space="preserve">basking should be warmer than the air gradient</w:t>
            </w:r>
          </w:p>
        </w:tc>
        <w:tc>
          <w:tcPr/>
          <w:p>
            <w:pPr>
              <w:pStyle w:val="Compact"/>
            </w:pPr>
            <w:r>
              <w:t xml:space="preserve">modest nighttime drop</w:t>
            </w:r>
          </w:p>
        </w:tc>
        <w:tc>
          <w:tcPr/>
          <w:p>
            <w:pPr>
              <w:pStyle w:val="Compact"/>
            </w:pPr>
            <w:r>
              <w:t xml:space="preserve">50–90%</w:t>
            </w:r>
          </w:p>
        </w:tc>
        <w:tc>
          <w:tcPr/>
          <w:p>
            <w:pPr>
              <w:pStyle w:val="Compact"/>
            </w:pPr>
            <w:r>
              <w:t xml:space="preserve">Include one tropical tortoise row to show that “tortoise” is not a single humidity category; the manual’s red-footed tortoise line works well.</w:t>
            </w:r>
            <w:r>
              <w:t xml:space="preserve"> </w:t>
            </w:r>
            <w:hyperlink r:id="rId27">
              <w:r>
                <w:rPr>
                  <w:rStyle w:val="Hyperlink"/>
                </w:rPr>
                <w:t xml:space="preserve">[4]</w:t>
              </w:r>
            </w:hyperlink>
          </w:p>
        </w:tc>
      </w:tr>
    </w:tbl>
    <w:bookmarkEnd w:id="39"/>
    <w:bookmarkEnd w:id="40"/>
    <w:bookmarkStart w:id="45" w:name="equipment-coverage-and-affiliate-mapping"/>
    <w:p>
      <w:pPr>
        <w:pStyle w:val="Heading2"/>
      </w:pPr>
      <w:r>
        <w:t xml:space="preserve">Equipment coverage and affiliate mapping</w:t>
      </w:r>
    </w:p>
    <w:bookmarkStart w:id="41" w:name="X7648320babfba0fb916abe097fac8928a2af578"/>
    <w:p>
      <w:pPr>
        <w:pStyle w:val="Heading3"/>
      </w:pPr>
      <w:r>
        <w:t xml:space="preserve">Equipment roles and evidence-based positioning</w:t>
      </w:r>
    </w:p>
    <w:p>
      <w:pPr>
        <w:pStyle w:val="FirstParagraph"/>
      </w:pPr>
      <w:r>
        <w:rPr>
          <w:b/>
          <w:bCs/>
        </w:rPr>
        <w:t xml:space="preserve">Thermometers</w:t>
      </w:r>
      <w:r>
        <w:t xml:space="preserve"> </w:t>
      </w:r>
      <w:r>
        <w:t xml:space="preserve">should be taught as verification tools, not optional accessories. A veterinary manual recommends at least two thermometers in the enclosure, and a university guide says stick-on thermometers are inaccurate. The hub should explicitly show one warm-side reading and one cool-side reading as the minimum standard.</w:t>
      </w:r>
      <w:r>
        <w:t xml:space="preserve"> </w:t>
      </w:r>
      <w:hyperlink r:id="rId28">
        <w:r>
          <w:rPr>
            <w:rStyle w:val="Hyperlink"/>
          </w:rPr>
          <w:t xml:space="preserve">[20]</w:t>
        </w:r>
      </w:hyperlink>
    </w:p>
    <w:p>
      <w:pPr>
        <w:pStyle w:val="BodyText"/>
      </w:pPr>
      <w:r>
        <w:rPr>
          <w:b/>
          <w:bCs/>
        </w:rPr>
        <w:t xml:space="preserve">Hygrometers</w:t>
      </w:r>
      <w:r>
        <w:t xml:space="preserve"> </w:t>
      </w:r>
      <w:r>
        <w:t xml:space="preserve">should be framed as mandatory whenever humidity is part of the husbandry discussion. Multiple sources say humidity must be measured, not guessed, and one welfare guide adds that the enclosure should sometimes dry between misting cycles rather than remain constantly wet.</w:t>
      </w:r>
      <w:r>
        <w:t xml:space="preserve"> </w:t>
      </w:r>
      <w:hyperlink r:id="rId34">
        <w:r>
          <w:rPr>
            <w:rStyle w:val="Hyperlink"/>
          </w:rPr>
          <w:t xml:space="preserve">[21]</w:t>
        </w:r>
      </w:hyperlink>
    </w:p>
    <w:p>
      <w:pPr>
        <w:pStyle w:val="BodyText"/>
      </w:pPr>
      <w:r>
        <w:rPr>
          <w:b/>
          <w:bCs/>
        </w:rPr>
        <w:t xml:space="preserve">Thermostats</w:t>
      </w:r>
      <w:r>
        <w:t xml:space="preserve"> </w:t>
      </w:r>
      <w:r>
        <w:t xml:space="preserve">belong near the top of the hub because the evidence base repeatedly treats controlled heating as a safety requirement. Heat sources should be thermostat-controlled, and at least one welfare source states that all heat sources must be used with a thermostat. That same source also warns that thermostats are not perfectly accurate, which supports the editorial rule that thermostats regulate but thermometers verify.</w:t>
      </w:r>
      <w:r>
        <w:t xml:space="preserve"> </w:t>
      </w:r>
      <w:hyperlink r:id="rId27">
        <w:r>
          <w:rPr>
            <w:rStyle w:val="Hyperlink"/>
          </w:rPr>
          <w:t xml:space="preserve">[22]</w:t>
        </w:r>
      </w:hyperlink>
    </w:p>
    <w:p>
      <w:pPr>
        <w:pStyle w:val="BodyText"/>
      </w:pPr>
      <w:r>
        <w:rPr>
          <w:b/>
          <w:bCs/>
        </w:rPr>
        <w:t xml:space="preserve">Heat lamps and basking bulbs</w:t>
      </w:r>
      <w:r>
        <w:t xml:space="preserve"> </w:t>
      </w:r>
      <w:r>
        <w:t xml:space="preserve">should be presented as the primary daytime heat source for basking species because they create a directional basking zone and mimic normal top-down heat provision better than under-tank-only approaches. They also carry real burn and overheating risk if left exposed or uncontrolled.</w:t>
      </w:r>
      <w:r>
        <w:t xml:space="preserve"> </w:t>
      </w:r>
      <w:hyperlink r:id="rId28">
        <w:r>
          <w:rPr>
            <w:rStyle w:val="Hyperlink"/>
          </w:rPr>
          <w:t xml:space="preserve">[23]</w:t>
        </w:r>
      </w:hyperlink>
    </w:p>
    <w:p>
      <w:pPr>
        <w:pStyle w:val="BodyText"/>
      </w:pPr>
      <w:r>
        <w:rPr>
          <w:b/>
          <w:bCs/>
        </w:rPr>
        <w:t xml:space="preserve">Ceramic heat emitters</w:t>
      </w:r>
      <w:r>
        <w:t xml:space="preserve"> </w:t>
      </w:r>
      <w:r>
        <w:t xml:space="preserve">fit naturally in the nighttime-temperature section. Authoritative care sheets for bearded dragons and crested geckos both treat non-light-emitting ceramic heat as an acceptable night-heat option when temperatures would otherwise fall too low.</w:t>
      </w:r>
      <w:r>
        <w:t xml:space="preserve"> </w:t>
      </w:r>
      <w:hyperlink r:id="rId35">
        <w:r>
          <w:rPr>
            <w:rStyle w:val="Hyperlink"/>
          </w:rPr>
          <w:t xml:space="preserve">[14]</w:t>
        </w:r>
      </w:hyperlink>
    </w:p>
    <w:p>
      <w:pPr>
        <w:pStyle w:val="BodyText"/>
      </w:pPr>
      <w:r>
        <w:rPr>
          <w:b/>
          <w:bCs/>
        </w:rPr>
        <w:t xml:space="preserve">Heat mats</w:t>
      </w:r>
      <w:r>
        <w:t xml:space="preserve"> </w:t>
      </w:r>
      <w:r>
        <w:t xml:space="preserve">should be explained as supplemental tools, not automatically the center of the heating plan. Veterinary guidance says under-tank heaters can be useful for some lizards and snakes and can assist with nighttime warmth, but they should cover no more than 30% of the available cage space and must not allow direct contact that can cause burns.</w:t>
      </w:r>
      <w:r>
        <w:t xml:space="preserve"> </w:t>
      </w:r>
      <w:hyperlink r:id="rId28">
        <w:r>
          <w:rPr>
            <w:rStyle w:val="Hyperlink"/>
          </w:rPr>
          <w:t xml:space="preserve">[24]</w:t>
        </w:r>
      </w:hyperlink>
    </w:p>
    <w:p>
      <w:pPr>
        <w:pStyle w:val="BodyText"/>
      </w:pPr>
      <w:r>
        <w:rPr>
          <w:b/>
          <w:bCs/>
        </w:rPr>
        <w:t xml:space="preserve">Deep heat projectors</w:t>
      </w:r>
      <w:r>
        <w:t xml:space="preserve"> </w:t>
      </w:r>
      <w:r>
        <w:t xml:space="preserve">should be handled carefully in the editorial copy. The strongest source-grounded way to describe them is as an overhead, non-light radiant heat option in the same general decision space as other infrared-style heaters and ceramic emitters. The copy should avoid superiority claims and instead emphasize thermostat compatibility, guard use, and independent verification with digital thermometers.</w:t>
      </w:r>
    </w:p>
    <w:p>
      <w:pPr>
        <w:pStyle w:val="BodyText"/>
      </w:pPr>
      <w:r>
        <w:rPr>
          <w:b/>
          <w:bCs/>
        </w:rPr>
        <w:t xml:space="preserve">Foggers and misters</w:t>
      </w:r>
      <w:r>
        <w:t xml:space="preserve"> </w:t>
      </w:r>
      <w:r>
        <w:t xml:space="preserve">are best explained as humidity-delivery tools rather than universal fixes. A university guide explicitly says misting and repti-foggers are the easiest ways to reach appropriate humidity in smaller reptile setups, but a welfare guide warns that the enclosure should dry between misting and the substrate should not become waterlogged. That gives the hub a nuanced but practical stance: humidity boosts can help, constant dampness can hurt.</w:t>
      </w:r>
      <w:r>
        <w:t xml:space="preserve"> </w:t>
      </w:r>
      <w:hyperlink r:id="rId34">
        <w:r>
          <w:rPr>
            <w:rStyle w:val="Hyperlink"/>
          </w:rPr>
          <w:t xml:space="preserve">[25]</w:t>
        </w:r>
      </w:hyperlink>
    </w:p>
    <w:p>
      <w:pPr>
        <w:pStyle w:val="BodyText"/>
      </w:pPr>
      <w:r>
        <w:rPr>
          <w:b/>
          <w:bCs/>
        </w:rPr>
        <w:t xml:space="preserve">Timers</w:t>
      </w:r>
      <w:r>
        <w:t xml:space="preserve"> </w:t>
      </w:r>
      <w:r>
        <w:t xml:space="preserve">belong in the lighting and routine section. General husbandry guidance allows a 12-hour photoperiod for maintenance in many reptiles, and the crested gecko welfare sheet says both daytime heat lamps and lights can be run on a simple plug-in timer for a 12-on, 12-off cycle.</w:t>
      </w:r>
      <w:r>
        <w:t xml:space="preserve"> </w:t>
      </w:r>
      <w:hyperlink r:id="rId27">
        <w:r>
          <w:rPr>
            <w:rStyle w:val="Hyperlink"/>
          </w:rPr>
          <w:t xml:space="preserve">[26]</w:t>
        </w:r>
      </w:hyperlink>
    </w:p>
    <w:p>
      <w:pPr>
        <w:pStyle w:val="BodyText"/>
      </w:pPr>
      <w:r>
        <w:rPr>
          <w:b/>
          <w:bCs/>
        </w:rPr>
        <w:t xml:space="preserve">Enclosure monitoring tools and data loggers</w:t>
      </w:r>
      <w:r>
        <w:t xml:space="preserve"> </w:t>
      </w:r>
      <w:r>
        <w:t xml:space="preserve">should be framed as convenience and observability upgrades, not replacements for thermostats or physical inspection. That is an editorial recommendation rather than a direct husbandry citation, but it is the right way to keep the hub informational rather than gadget-driven.</w:t>
      </w:r>
    </w:p>
    <w:bookmarkEnd w:id="41"/>
    <w:bookmarkStart w:id="42" w:name="product-category-map"/>
    <w:p>
      <w:pPr>
        <w:pStyle w:val="Heading3"/>
      </w:pPr>
      <w:r>
        <w:t xml:space="preserve">Product category map</w:t>
      </w:r>
    </w:p>
    <w:p>
      <w:pPr>
        <w:pStyle w:val="FirstParagraph"/>
      </w:pPr>
      <w:r>
        <w:t xml:space="preserve">The commercial priority below is an editorial recommendation. The</w:t>
      </w:r>
      <w:r>
        <w:t xml:space="preserve"> </w:t>
      </w:r>
      <w:r>
        <w:rPr>
          <w:b/>
          <w:bCs/>
        </w:rPr>
        <w:t xml:space="preserve">care-value</w:t>
      </w:r>
      <w:r>
        <w:t xml:space="preserve"> </w:t>
      </w:r>
      <w:r>
        <w:t xml:space="preserve">rationale is source-backed; the</w:t>
      </w:r>
      <w:r>
        <w:t xml:space="preserve"> </w:t>
      </w:r>
      <w:r>
        <w:rPr>
          <w:b/>
          <w:bCs/>
        </w:rPr>
        <w:t xml:space="preserve">commercial-intent</w:t>
      </w:r>
      <w:r>
        <w:t xml:space="preserve"> </w:t>
      </w:r>
      <w:r>
        <w:t xml:space="preserve">score is a content strategy judgment.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Product category</w:t>
            </w:r>
          </w:p>
        </w:tc>
        <w:tc>
          <w:tcPr/>
          <w:p>
            <w:pPr>
              <w:pStyle w:val="Compact"/>
            </w:pPr>
            <w:r>
              <w:t xml:space="preserve">Why it deserves a spoke</w:t>
            </w:r>
          </w:p>
        </w:tc>
        <w:tc>
          <w:tcPr/>
          <w:p>
            <w:pPr>
              <w:pStyle w:val="Compact"/>
            </w:pPr>
            <w:r>
              <w:t xml:space="preserve">Natural place for contextual links inside the hub</w:t>
            </w:r>
          </w:p>
        </w:tc>
      </w:tr>
      <w:tr>
        <w:tc>
          <w:tcPr/>
          <w:p>
            <w:pPr>
              <w:pStyle w:val="Compact"/>
            </w:pPr>
            <w:r>
              <w:t xml:space="preserve">Highest</w:t>
            </w:r>
          </w:p>
        </w:tc>
        <w:tc>
          <w:tcPr/>
          <w:p>
            <w:pPr>
              <w:pStyle w:val="Compact"/>
            </w:pPr>
            <w:r>
              <w:t xml:space="preserve">Reptile thermostats</w:t>
            </w:r>
          </w:p>
        </w:tc>
        <w:tc>
          <w:tcPr/>
          <w:p>
            <w:pPr>
              <w:pStyle w:val="Compact"/>
            </w:pPr>
            <w:r>
              <w:t xml:space="preserve">Authoritative sources repeatedly say heat sources should be thermostat-controlled for safety and stability.</w:t>
            </w:r>
            <w:r>
              <w:t xml:space="preserve"> </w:t>
            </w:r>
            <w:hyperlink r:id="rId27">
              <w:r>
                <w:rPr>
                  <w:rStyle w:val="Hyperlink"/>
                </w:rPr>
                <w:t xml:space="preserve">[13]</w:t>
              </w:r>
            </w:hyperlink>
          </w:p>
        </w:tc>
        <w:tc>
          <w:tcPr/>
          <w:p>
            <w:pPr>
              <w:pStyle w:val="Compact"/>
            </w:pPr>
            <w:r>
              <w:t xml:space="preserve">In the “Why every heat source needs a thermostat” section and in every safety callout about burns or overheating</w:t>
            </w:r>
          </w:p>
        </w:tc>
      </w:tr>
      <w:tr>
        <w:tc>
          <w:tcPr/>
          <w:p>
            <w:pPr>
              <w:pStyle w:val="Compact"/>
            </w:pPr>
            <w:r>
              <w:t xml:space="preserve">Highest</w:t>
            </w:r>
          </w:p>
        </w:tc>
        <w:tc>
          <w:tcPr/>
          <w:p>
            <w:pPr>
              <w:pStyle w:val="Compact"/>
            </w:pPr>
            <w:r>
              <w:t xml:space="preserve">Digital thermometers and thermometer-hygrometer combos</w:t>
            </w:r>
          </w:p>
        </w:tc>
        <w:tc>
          <w:tcPr/>
          <w:p>
            <w:pPr>
              <w:pStyle w:val="Compact"/>
            </w:pPr>
            <w:r>
              <w:t xml:space="preserve">Sources recommend multiple thermometers and a hygrometer; one university guide specifically rejects stick-on dials as inaccurate.</w:t>
            </w:r>
            <w:r>
              <w:t xml:space="preserve"> </w:t>
            </w:r>
            <w:hyperlink r:id="rId28">
              <w:r>
                <w:rPr>
                  <w:rStyle w:val="Hyperlink"/>
                </w:rPr>
                <w:t xml:space="preserve">[27]</w:t>
              </w:r>
            </w:hyperlink>
          </w:p>
        </w:tc>
        <w:tc>
          <w:tcPr/>
          <w:p>
            <w:pPr>
              <w:pStyle w:val="Compact"/>
            </w:pPr>
            <w:r>
              <w:t xml:space="preserve">In the measurement section, beside the warm-side/cool-side diagram</w:t>
            </w:r>
          </w:p>
        </w:tc>
      </w:tr>
      <w:tr>
        <w:tc>
          <w:tcPr/>
          <w:p>
            <w:pPr>
              <w:pStyle w:val="Compact"/>
            </w:pPr>
            <w:r>
              <w:t xml:space="preserve">High</w:t>
            </w:r>
          </w:p>
        </w:tc>
        <w:tc>
          <w:tcPr/>
          <w:p>
            <w:pPr>
              <w:pStyle w:val="Compact"/>
            </w:pPr>
            <w:r>
              <w:t xml:space="preserve">Basking bulbs and guarded fixtures</w:t>
            </w:r>
          </w:p>
        </w:tc>
        <w:tc>
          <w:tcPr/>
          <w:p>
            <w:pPr>
              <w:pStyle w:val="Compact"/>
            </w:pPr>
            <w:r>
              <w:t xml:space="preserve">Basking zones are central to reptile thermoregulation, especially for diurnal lizards and turtles.</w:t>
            </w:r>
            <w:r>
              <w:t xml:space="preserve"> </w:t>
            </w:r>
            <w:hyperlink r:id="rId28">
              <w:r>
                <w:rPr>
                  <w:rStyle w:val="Hyperlink"/>
                </w:rPr>
                <w:t xml:space="preserve">[28]</w:t>
              </w:r>
            </w:hyperlink>
          </w:p>
        </w:tc>
        <w:tc>
          <w:tcPr/>
          <w:p>
            <w:pPr>
              <w:pStyle w:val="Compact"/>
            </w:pPr>
            <w:r>
              <w:t xml:space="preserve">In the basking-zone explanation and the species examples</w:t>
            </w:r>
          </w:p>
        </w:tc>
      </w:tr>
      <w:tr>
        <w:tc>
          <w:tcPr/>
          <w:p>
            <w:pPr>
              <w:pStyle w:val="Compact"/>
            </w:pPr>
            <w:r>
              <w:t xml:space="preserve">High</w:t>
            </w:r>
          </w:p>
        </w:tc>
        <w:tc>
          <w:tcPr/>
          <w:p>
            <w:pPr>
              <w:pStyle w:val="Compact"/>
            </w:pPr>
            <w:r>
              <w:t xml:space="preserve">Ceramic heat emitters</w:t>
            </w:r>
          </w:p>
        </w:tc>
        <w:tc>
          <w:tcPr/>
          <w:p>
            <w:pPr>
              <w:pStyle w:val="Compact"/>
            </w:pPr>
            <w:r>
              <w:t xml:space="preserve">Strong fit for nighttime heat content and an obvious problem-solution product for keepers in cool homes.</w:t>
            </w:r>
            <w:r>
              <w:t xml:space="preserve"> </w:t>
            </w:r>
            <w:hyperlink r:id="rId35">
              <w:r>
                <w:rPr>
                  <w:rStyle w:val="Hyperlink"/>
                </w:rPr>
                <w:t xml:space="preserve">[14]</w:t>
              </w:r>
            </w:hyperlink>
          </w:p>
        </w:tc>
        <w:tc>
          <w:tcPr/>
          <w:p>
            <w:pPr>
              <w:pStyle w:val="Compact"/>
            </w:pPr>
            <w:r>
              <w:t xml:space="preserve">In the nighttime-temperature-drop section and FAQ</w:t>
            </w:r>
          </w:p>
        </w:tc>
      </w:tr>
      <w:tr>
        <w:tc>
          <w:tcPr/>
          <w:p>
            <w:pPr>
              <w:pStyle w:val="Compact"/>
            </w:pPr>
            <w:r>
              <w:t xml:space="preserve">High</w:t>
            </w:r>
          </w:p>
        </w:tc>
        <w:tc>
          <w:tcPr/>
          <w:p>
            <w:pPr>
              <w:pStyle w:val="Compact"/>
            </w:pPr>
            <w:r>
              <w:t xml:space="preserve">Plug-in timers</w:t>
            </w:r>
          </w:p>
        </w:tc>
        <w:tc>
          <w:tcPr/>
          <w:p>
            <w:pPr>
              <w:pStyle w:val="Compact"/>
            </w:pPr>
            <w:r>
              <w:t xml:space="preserve">Timers solve a simple, frequent setup task and pair naturally with both lighting and daytime heat-lamp routines.</w:t>
            </w:r>
            <w:r>
              <w:t xml:space="preserve"> </w:t>
            </w:r>
            <w:hyperlink r:id="rId27">
              <w:r>
                <w:rPr>
                  <w:rStyle w:val="Hyperlink"/>
                </w:rPr>
                <w:t xml:space="preserve">[26]</w:t>
              </w:r>
            </w:hyperlink>
          </w:p>
        </w:tc>
        <w:tc>
          <w:tcPr/>
          <w:p>
            <w:pPr>
              <w:pStyle w:val="Compact"/>
            </w:pPr>
            <w:r>
              <w:t xml:space="preserve">In the photoperiod and routine section</w:t>
            </w:r>
          </w:p>
        </w:tc>
      </w:tr>
      <w:tr>
        <w:tc>
          <w:tcPr/>
          <w:p>
            <w:pPr>
              <w:pStyle w:val="Compact"/>
            </w:pPr>
            <w:r>
              <w:t xml:space="preserve">Medium</w:t>
            </w:r>
          </w:p>
        </w:tc>
        <w:tc>
          <w:tcPr/>
          <w:p>
            <w:pPr>
              <w:pStyle w:val="Compact"/>
            </w:pPr>
            <w:r>
              <w:t xml:space="preserve">Probe-based Wi-Fi monitors and data loggers</w:t>
            </w:r>
          </w:p>
        </w:tc>
        <w:tc>
          <w:tcPr/>
          <w:p>
            <w:pPr>
              <w:pStyle w:val="Compact"/>
            </w:pPr>
            <w:r>
              <w:t xml:space="preserve">Strong monitoring intent and high perceived value, but they should be positioned as verification tools, not life-support devices</w:t>
            </w:r>
          </w:p>
        </w:tc>
        <w:tc>
          <w:tcPr/>
          <w:p>
            <w:pPr>
              <w:pStyle w:val="Compact"/>
            </w:pPr>
            <w:r>
              <w:t xml:space="preserve">In the measurement section after explaining manual verification</w:t>
            </w:r>
          </w:p>
        </w:tc>
      </w:tr>
      <w:tr>
        <w:tc>
          <w:tcPr/>
          <w:p>
            <w:pPr>
              <w:pStyle w:val="Compact"/>
            </w:pPr>
            <w:r>
              <w:t xml:space="preserve">Medium</w:t>
            </w:r>
          </w:p>
        </w:tc>
        <w:tc>
          <w:tcPr/>
          <w:p>
            <w:pPr>
              <w:pStyle w:val="Compact"/>
            </w:pPr>
            <w:r>
              <w:t xml:space="preserve">Infrared radiant heaters and deep heat projectors</w:t>
            </w:r>
          </w:p>
        </w:tc>
        <w:tc>
          <w:tcPr/>
          <w:p>
            <w:pPr>
              <w:pStyle w:val="Compact"/>
            </w:pPr>
            <w:r>
              <w:t xml:space="preserve">Good commercial intent, but the hub copy should stay conservative and avoid overclaiming</w:t>
            </w:r>
          </w:p>
        </w:tc>
        <w:tc>
          <w:tcPr/>
          <w:p>
            <w:pPr>
              <w:pStyle w:val="Compact"/>
            </w:pPr>
            <w:r>
              <w:t xml:space="preserve">In the night-heat and comparison subsections</w:t>
            </w:r>
          </w:p>
        </w:tc>
      </w:tr>
      <w:tr>
        <w:tc>
          <w:tcPr/>
          <w:p>
            <w:pPr>
              <w:pStyle w:val="Compact"/>
            </w:pPr>
            <w:r>
              <w:t xml:space="preserve">Medium</w:t>
            </w:r>
          </w:p>
        </w:tc>
        <w:tc>
          <w:tcPr/>
          <w:p>
            <w:pPr>
              <w:pStyle w:val="Compact"/>
            </w:pPr>
            <w:r>
              <w:t xml:space="preserve">Heat mats and under-tank heaters</w:t>
            </w:r>
          </w:p>
        </w:tc>
        <w:tc>
          <w:tcPr/>
          <w:p>
            <w:pPr>
              <w:pStyle w:val="Compact"/>
            </w:pPr>
            <w:r>
              <w:t xml:space="preserve">Common search demand, but safety nuance is essential because misuse can cause burns</w:t>
            </w:r>
          </w:p>
        </w:tc>
        <w:tc>
          <w:tcPr/>
          <w:p>
            <w:pPr>
              <w:pStyle w:val="Compact"/>
            </w:pPr>
            <w:r>
              <w:t xml:space="preserve">In the “heat mats” subsection and mistake-prevention section</w:t>
            </w:r>
          </w:p>
        </w:tc>
      </w:tr>
      <w:tr>
        <w:tc>
          <w:tcPr/>
          <w:p>
            <w:pPr>
              <w:pStyle w:val="Compact"/>
            </w:pPr>
            <w:r>
              <w:t xml:space="preserve">Medium</w:t>
            </w:r>
          </w:p>
        </w:tc>
        <w:tc>
          <w:tcPr/>
          <w:p>
            <w:pPr>
              <w:pStyle w:val="Compact"/>
            </w:pPr>
            <w:r>
              <w:t xml:space="preserve">Misting systems</w:t>
            </w:r>
          </w:p>
        </w:tc>
        <w:tc>
          <w:tcPr/>
          <w:p>
            <w:pPr>
              <w:pStyle w:val="Compact"/>
            </w:pPr>
            <w:r>
              <w:t xml:space="preserve">Best for tropical or planted setups and keepers who need repeatable humidity boosts</w:t>
            </w:r>
          </w:p>
        </w:tc>
        <w:tc>
          <w:tcPr/>
          <w:p>
            <w:pPr>
              <w:pStyle w:val="Compact"/>
            </w:pPr>
            <w:r>
              <w:t xml:space="preserve">In the humidity-control section</w:t>
            </w:r>
          </w:p>
        </w:tc>
      </w:tr>
      <w:tr>
        <w:tc>
          <w:tcPr/>
          <w:p>
            <w:pPr>
              <w:pStyle w:val="Compact"/>
            </w:pPr>
            <w:r>
              <w:t xml:space="preserve">Medium</w:t>
            </w:r>
          </w:p>
        </w:tc>
        <w:tc>
          <w:tcPr/>
          <w:p>
            <w:pPr>
              <w:pStyle w:val="Compact"/>
            </w:pPr>
            <w:r>
              <w:t xml:space="preserve">Foggers and humidifiers</w:t>
            </w:r>
          </w:p>
        </w:tc>
        <w:tc>
          <w:tcPr/>
          <w:p>
            <w:pPr>
              <w:pStyle w:val="Compact"/>
            </w:pPr>
            <w:r>
              <w:t xml:space="preserve">Good search interest, but the hub should emphasize dry-out cycles and ventilation so the spoke is not read as “just add fog”</w:t>
            </w:r>
          </w:p>
        </w:tc>
        <w:tc>
          <w:tcPr/>
          <w:p>
            <w:pPr>
              <w:pStyle w:val="Compact"/>
            </w:pPr>
            <w:r>
              <w:t xml:space="preserve">In the humidity troubleshooting section</w:t>
            </w:r>
          </w:p>
        </w:tc>
      </w:tr>
    </w:tbl>
    <w:p>
      <w:pPr>
        <w:pStyle w:val="BodyText"/>
      </w:pPr>
      <w:r>
        <w:rPr>
          <w:b/>
          <w:bCs/>
        </w:rPr>
        <w:t xml:space="preserve">Where product links belong naturally:</w:t>
      </w:r>
      <w:r>
        <w:t xml:space="preserve"> </w:t>
      </w:r>
      <w:r>
        <w:t xml:space="preserve">after a reader has learned</w:t>
      </w:r>
      <w:r>
        <w:t xml:space="preserve"> </w:t>
      </w:r>
      <w:r>
        <w:rPr>
          <w:b/>
          <w:bCs/>
        </w:rPr>
        <w:t xml:space="preserve">why</w:t>
      </w:r>
      <w:r>
        <w:t xml:space="preserve"> </w:t>
      </w:r>
      <w:r>
        <w:t xml:space="preserve">the category matters, not before. The hub should place links after the thermostat explanation, after the two-probe monitoring section, after the night-heat explanation, and inside species-specific troubleshooting boxes such as “your humidity is too low” or “your basking spot keeps overshooting.”</w:t>
      </w:r>
    </w:p>
    <w:bookmarkEnd w:id="42"/>
    <w:bookmarkStart w:id="43" w:name="suggested-spoke-articles"/>
    <w:p>
      <w:pPr>
        <w:pStyle w:val="Heading3"/>
      </w:pPr>
      <w:r>
        <w:t xml:space="preserve">Suggested spoke articles</w:t>
      </w:r>
    </w:p>
    <w:p>
      <w:pPr>
        <w:pStyle w:val="Compact"/>
        <w:numPr>
          <w:ilvl w:val="0"/>
          <w:numId w:val="1003"/>
        </w:numPr>
      </w:pPr>
      <w:r>
        <w:t xml:space="preserve">Best reptile thermostats for heat lamps, ceramic heat emitters, and heat mats</w:t>
      </w:r>
    </w:p>
    <w:p>
      <w:pPr>
        <w:pStyle w:val="Compact"/>
        <w:numPr>
          <w:ilvl w:val="0"/>
          <w:numId w:val="1003"/>
        </w:numPr>
      </w:pPr>
      <w:r>
        <w:t xml:space="preserve">Dimming vs pulse-proportional vs on-off reptile thermostats</w:t>
      </w:r>
    </w:p>
    <w:p>
      <w:pPr>
        <w:pStyle w:val="Compact"/>
        <w:numPr>
          <w:ilvl w:val="0"/>
          <w:numId w:val="1003"/>
        </w:numPr>
      </w:pPr>
      <w:r>
        <w:t xml:space="preserve">Best reptile thermometer and hygrometer combos for warm-side and cool-side monitoring</w:t>
      </w:r>
    </w:p>
    <w:p>
      <w:pPr>
        <w:pStyle w:val="Compact"/>
        <w:numPr>
          <w:ilvl w:val="0"/>
          <w:numId w:val="1003"/>
        </w:numPr>
      </w:pPr>
      <w:r>
        <w:t xml:space="preserve">Best reptile heat lamps and safe basking fixtures</w:t>
      </w:r>
    </w:p>
    <w:p>
      <w:pPr>
        <w:pStyle w:val="Compact"/>
        <w:numPr>
          <w:ilvl w:val="0"/>
          <w:numId w:val="1003"/>
        </w:numPr>
      </w:pPr>
      <w:r>
        <w:t xml:space="preserve">Best ceramic heat emitters for nighttime reptile heat</w:t>
      </w:r>
    </w:p>
    <w:p>
      <w:pPr>
        <w:pStyle w:val="Compact"/>
        <w:numPr>
          <w:ilvl w:val="0"/>
          <w:numId w:val="1003"/>
        </w:numPr>
      </w:pPr>
      <w:r>
        <w:t xml:space="preserve">Deep heat projector vs ceramic heat emitter vs basking bulb</w:t>
      </w:r>
    </w:p>
    <w:p>
      <w:pPr>
        <w:pStyle w:val="Compact"/>
        <w:numPr>
          <w:ilvl w:val="0"/>
          <w:numId w:val="1003"/>
        </w:numPr>
      </w:pPr>
      <w:r>
        <w:t xml:space="preserve">Best reptile heat mats and safe under-tank heater setups</w:t>
      </w:r>
    </w:p>
    <w:p>
      <w:pPr>
        <w:pStyle w:val="Compact"/>
        <w:numPr>
          <w:ilvl w:val="0"/>
          <w:numId w:val="1003"/>
        </w:numPr>
      </w:pPr>
      <w:r>
        <w:t xml:space="preserve">Best reptile timers for lighting and heat schedules</w:t>
      </w:r>
    </w:p>
    <w:p>
      <w:pPr>
        <w:pStyle w:val="Compact"/>
        <w:numPr>
          <w:ilvl w:val="0"/>
          <w:numId w:val="1003"/>
        </w:numPr>
      </w:pPr>
      <w:r>
        <w:t xml:space="preserve">Best reptile enclosure monitoring systems with remote alerts</w:t>
      </w:r>
    </w:p>
    <w:p>
      <w:pPr>
        <w:pStyle w:val="Compact"/>
        <w:numPr>
          <w:ilvl w:val="0"/>
          <w:numId w:val="1003"/>
        </w:numPr>
      </w:pPr>
      <w:r>
        <w:t xml:space="preserve">Reptile mister vs fogger for humidity control</w:t>
      </w:r>
    </w:p>
    <w:p>
      <w:pPr>
        <w:pStyle w:val="Compact"/>
        <w:numPr>
          <w:ilvl w:val="0"/>
          <w:numId w:val="1003"/>
        </w:numPr>
      </w:pPr>
      <w:r>
        <w:t xml:space="preserve">Best reptile misting systems for crested geckos, tropical snakes, and planted enclosures</w:t>
      </w:r>
    </w:p>
    <w:bookmarkEnd w:id="43"/>
    <w:bookmarkStart w:id="44" w:name="internal-linking-plan"/>
    <w:p>
      <w:pPr>
        <w:pStyle w:val="Heading3"/>
      </w:pPr>
      <w:r>
        <w:t xml:space="preserve">Internal linking plan</w:t>
      </w:r>
    </w:p>
    <w:p>
      <w:pPr>
        <w:pStyle w:val="FirstParagraph"/>
      </w:pPr>
      <w:r>
        <w:t xml:space="preserve">The hub should act as the parent page for both</w:t>
      </w:r>
      <w:r>
        <w:t xml:space="preserve"> </w:t>
      </w:r>
      <w:r>
        <w:rPr>
          <w:b/>
          <w:bCs/>
        </w:rPr>
        <w:t xml:space="preserve">species care content</w:t>
      </w:r>
      <w:r>
        <w:t xml:space="preserve"> </w:t>
      </w:r>
      <w:r>
        <w:t xml:space="preserve">and</w:t>
      </w:r>
      <w:r>
        <w:t xml:space="preserve"> </w:t>
      </w:r>
      <w:r>
        <w:rPr>
          <w:b/>
          <w:bCs/>
        </w:rPr>
        <w:t xml:space="preserve">equipment content</w:t>
      </w:r>
      <w:r>
        <w:t xml:space="preserve">.</w:t>
      </w:r>
    </w:p>
    <w:p>
      <w:pPr>
        <w:pStyle w:val="BodyText"/>
      </w:pPr>
      <w:r>
        <w:rPr>
          <w:b/>
          <w:bCs/>
        </w:rPr>
        <w:t xml:space="preserve">From the hub to species pages</w:t>
      </w:r>
    </w:p>
    <w:p>
      <w:pPr>
        <w:pStyle w:val="Compact"/>
        <w:numPr>
          <w:ilvl w:val="0"/>
          <w:numId w:val="1004"/>
        </w:numPr>
      </w:pPr>
      <w:r>
        <w:t xml:space="preserve">Link “bearded dragon temperatures and humidity” from the bearded dragon row and basking section.</w:t>
      </w:r>
    </w:p>
    <w:p>
      <w:pPr>
        <w:pStyle w:val="Compact"/>
        <w:numPr>
          <w:ilvl w:val="0"/>
          <w:numId w:val="1004"/>
        </w:numPr>
      </w:pPr>
      <w:r>
        <w:t xml:space="preserve">Link “ball python humidity and warm hide setup” from the humidity section.</w:t>
      </w:r>
    </w:p>
    <w:p>
      <w:pPr>
        <w:pStyle w:val="Compact"/>
        <w:numPr>
          <w:ilvl w:val="0"/>
          <w:numId w:val="1004"/>
        </w:numPr>
      </w:pPr>
      <w:r>
        <w:t xml:space="preserve">Link “leopard gecko humid hide setup” from the shedding section.</w:t>
      </w:r>
    </w:p>
    <w:p>
      <w:pPr>
        <w:pStyle w:val="Compact"/>
        <w:numPr>
          <w:ilvl w:val="0"/>
          <w:numId w:val="1004"/>
        </w:numPr>
      </w:pPr>
      <w:r>
        <w:t xml:space="preserve">Link “red-eared slider basking dock and water temperature” from the turtle example.</w:t>
      </w:r>
    </w:p>
    <w:p>
      <w:pPr>
        <w:pStyle w:val="Compact"/>
        <w:numPr>
          <w:ilvl w:val="0"/>
          <w:numId w:val="1004"/>
        </w:numPr>
      </w:pPr>
      <w:r>
        <w:t xml:space="preserve">Link “tortoise humidity guide” from the tortoise comparison subsection.</w:t>
      </w:r>
    </w:p>
    <w:p>
      <w:pPr>
        <w:pStyle w:val="FirstParagraph"/>
      </w:pPr>
      <w:r>
        <w:rPr>
          <w:b/>
          <w:bCs/>
        </w:rPr>
        <w:t xml:space="preserve">From the hub to equipment spokes</w:t>
      </w:r>
    </w:p>
    <w:p>
      <w:pPr>
        <w:pStyle w:val="Compact"/>
        <w:numPr>
          <w:ilvl w:val="0"/>
          <w:numId w:val="1005"/>
        </w:numPr>
      </w:pPr>
      <w:r>
        <w:t xml:space="preserve">Link “reptile thermostat guide” from every sentence that says heat should be controlled.</w:t>
      </w:r>
    </w:p>
    <w:p>
      <w:pPr>
        <w:pStyle w:val="Compact"/>
        <w:numPr>
          <w:ilvl w:val="0"/>
          <w:numId w:val="1005"/>
        </w:numPr>
      </w:pPr>
      <w:r>
        <w:t xml:space="preserve">Link “digital reptile thermometer and hygrometer guide” from the monitoring section.</w:t>
      </w:r>
    </w:p>
    <w:p>
      <w:pPr>
        <w:pStyle w:val="Compact"/>
        <w:numPr>
          <w:ilvl w:val="0"/>
          <w:numId w:val="1005"/>
        </w:numPr>
      </w:pPr>
      <w:r>
        <w:t xml:space="preserve">Link “best ceramic heat emitters” from the night-heat subsection.</w:t>
      </w:r>
    </w:p>
    <w:p>
      <w:pPr>
        <w:pStyle w:val="Compact"/>
        <w:numPr>
          <w:ilvl w:val="0"/>
          <w:numId w:val="1005"/>
        </w:numPr>
      </w:pPr>
      <w:r>
        <w:t xml:space="preserve">Link “heat lamp fixture safety” from the burn and fire-risk section.</w:t>
      </w:r>
    </w:p>
    <w:p>
      <w:pPr>
        <w:pStyle w:val="Compact"/>
        <w:numPr>
          <w:ilvl w:val="0"/>
          <w:numId w:val="1005"/>
        </w:numPr>
      </w:pPr>
      <w:r>
        <w:t xml:space="preserve">Link “mister vs fogger” from the humidity troubleshooting section.</w:t>
      </w:r>
    </w:p>
    <w:p>
      <w:pPr>
        <w:pStyle w:val="Compact"/>
        <w:numPr>
          <w:ilvl w:val="0"/>
          <w:numId w:val="1005"/>
        </w:numPr>
      </w:pPr>
      <w:r>
        <w:t xml:space="preserve">Link “reptile timers” from the photoperiod section.</w:t>
      </w:r>
    </w:p>
    <w:p>
      <w:pPr>
        <w:pStyle w:val="Compact"/>
        <w:numPr>
          <w:ilvl w:val="0"/>
          <w:numId w:val="1005"/>
        </w:numPr>
      </w:pPr>
      <w:r>
        <w:t xml:space="preserve">Link “remote monitoring tools” from the section on verification and alerts.</w:t>
      </w:r>
    </w:p>
    <w:p>
      <w:pPr>
        <w:pStyle w:val="FirstParagraph"/>
      </w:pPr>
      <w:r>
        <w:rPr>
          <w:b/>
          <w:bCs/>
        </w:rPr>
        <w:t xml:space="preserve">From spokes back to the hub</w:t>
      </w:r>
      <w:r>
        <w:t xml:space="preserve"> </w:t>
      </w:r>
      <w:r>
        <w:t xml:space="preserve">Each spoke should link back to the hub with context-rich anchors such as:</w:t>
      </w:r>
    </w:p>
    <w:p>
      <w:pPr>
        <w:pStyle w:val="Compact"/>
        <w:numPr>
          <w:ilvl w:val="0"/>
          <w:numId w:val="1006"/>
        </w:numPr>
      </w:pPr>
      <w:r>
        <w:t xml:space="preserve">“how reptile temperature gradients work”</w:t>
      </w:r>
    </w:p>
    <w:p>
      <w:pPr>
        <w:pStyle w:val="Compact"/>
        <w:numPr>
          <w:ilvl w:val="0"/>
          <w:numId w:val="1006"/>
        </w:numPr>
      </w:pPr>
      <w:r>
        <w:t xml:space="preserve">“how to measure reptile humidity correctly”</w:t>
      </w:r>
    </w:p>
    <w:p>
      <w:pPr>
        <w:pStyle w:val="Compact"/>
        <w:numPr>
          <w:ilvl w:val="0"/>
          <w:numId w:val="1006"/>
        </w:numPr>
      </w:pPr>
      <w:r>
        <w:t xml:space="preserve">“why uncontrolled heat sources are dangerous”</w:t>
      </w:r>
    </w:p>
    <w:p>
      <w:pPr>
        <w:pStyle w:val="Compact"/>
        <w:numPr>
          <w:ilvl w:val="0"/>
          <w:numId w:val="1006"/>
        </w:numPr>
      </w:pPr>
      <w:r>
        <w:t xml:space="preserve">“species-specific reptile heat and humidity ranges”</w:t>
      </w:r>
    </w:p>
    <w:bookmarkEnd w:id="44"/>
    <w:bookmarkEnd w:id="45"/>
    <w:bookmarkStart w:id="59" w:name="mistakes-safety-and-reader-trust"/>
    <w:p>
      <w:pPr>
        <w:pStyle w:val="Heading2"/>
      </w:pPr>
      <w:r>
        <w:t xml:space="preserve">Mistakes, safety, and reader trust</w:t>
      </w:r>
    </w:p>
    <w:bookmarkStart w:id="47" w:name="beginner-mistakes-section"/>
    <w:p>
      <w:pPr>
        <w:pStyle w:val="Heading3"/>
      </w:pPr>
      <w:r>
        <w:t xml:space="preserve">Beginner mistakes section</w:t>
      </w:r>
    </w:p>
    <w:p>
      <w:pPr>
        <w:pStyle w:val="Compact"/>
        <w:numPr>
          <w:ilvl w:val="0"/>
          <w:numId w:val="1007"/>
        </w:numPr>
      </w:pPr>
      <w:r>
        <w:rPr>
          <w:b/>
          <w:bCs/>
        </w:rPr>
        <w:t xml:space="preserve">Using one temperature number for the whole tank.</w:t>
      </w:r>
      <w:r>
        <w:t xml:space="preserve"> </w:t>
      </w:r>
      <w:r>
        <w:t xml:space="preserve">Reptiles need a gradient, not a flat enclosure temperature.</w:t>
      </w:r>
      <w:r>
        <w:t xml:space="preserve"> </w:t>
      </w:r>
      <w:hyperlink r:id="rId26">
        <w:r>
          <w:rPr>
            <w:rStyle w:val="Hyperlink"/>
          </w:rPr>
          <w:t xml:space="preserve">[29]</w:t>
        </w:r>
      </w:hyperlink>
    </w:p>
    <w:p>
      <w:pPr>
        <w:pStyle w:val="Compact"/>
        <w:numPr>
          <w:ilvl w:val="0"/>
          <w:numId w:val="1007"/>
        </w:numPr>
      </w:pPr>
      <w:r>
        <w:rPr>
          <w:b/>
          <w:bCs/>
        </w:rPr>
        <w:t xml:space="preserve">Relying on stick-on gauges.</w:t>
      </w:r>
      <w:r>
        <w:t xml:space="preserve"> </w:t>
      </w:r>
      <w:r>
        <w:t xml:space="preserve">A university guide explicitly warns that stick-on thermometers are inaccurate.</w:t>
      </w:r>
      <w:r>
        <w:t xml:space="preserve"> </w:t>
      </w:r>
      <w:hyperlink r:id="rId34">
        <w:r>
          <w:rPr>
            <w:rStyle w:val="Hyperlink"/>
          </w:rPr>
          <w:t xml:space="preserve">[11]</w:t>
        </w:r>
      </w:hyperlink>
    </w:p>
    <w:p>
      <w:pPr>
        <w:pStyle w:val="Compact"/>
        <w:numPr>
          <w:ilvl w:val="0"/>
          <w:numId w:val="1007"/>
        </w:numPr>
      </w:pPr>
      <w:r>
        <w:rPr>
          <w:b/>
          <w:bCs/>
        </w:rPr>
        <w:t xml:space="preserve">Running heat sources without a thermostat.</w:t>
      </w:r>
      <w:r>
        <w:t xml:space="preserve"> </w:t>
      </w:r>
      <w:r>
        <w:t xml:space="preserve">This is one of the clearest preventable risks in the source set.</w:t>
      </w:r>
      <w:r>
        <w:t xml:space="preserve"> </w:t>
      </w:r>
      <w:hyperlink r:id="rId27">
        <w:r>
          <w:rPr>
            <w:rStyle w:val="Hyperlink"/>
          </w:rPr>
          <w:t xml:space="preserve">[13]</w:t>
        </w:r>
      </w:hyperlink>
    </w:p>
    <w:p>
      <w:pPr>
        <w:pStyle w:val="Compact"/>
        <w:numPr>
          <w:ilvl w:val="0"/>
          <w:numId w:val="1007"/>
        </w:numPr>
      </w:pPr>
      <w:r>
        <w:rPr>
          <w:b/>
          <w:bCs/>
        </w:rPr>
        <w:t xml:space="preserve">Buying a thermostat and assuming that is enough.</w:t>
      </w:r>
      <w:r>
        <w:t xml:space="preserve"> </w:t>
      </w:r>
      <w:r>
        <w:t xml:space="preserve">Welfare guidance says thermostats are not always accurate, so temperatures still need daily verification with digital thermometers.</w:t>
      </w:r>
    </w:p>
    <w:p>
      <w:pPr>
        <w:pStyle w:val="Compact"/>
        <w:numPr>
          <w:ilvl w:val="0"/>
          <w:numId w:val="1007"/>
        </w:numPr>
      </w:pPr>
      <w:r>
        <w:rPr>
          <w:b/>
          <w:bCs/>
        </w:rPr>
        <w:t xml:space="preserve">Using hot rocks or letting reptiles contact heated surfaces directly.</w:t>
      </w:r>
      <w:r>
        <w:t xml:space="preserve"> </w:t>
      </w:r>
      <w:r>
        <w:t xml:space="preserve">Veterinary, university, and hospital sources all warn about burn risk.</w:t>
      </w:r>
      <w:r>
        <w:t xml:space="preserve"> </w:t>
      </w:r>
      <w:hyperlink r:id="rId27">
        <w:r>
          <w:rPr>
            <w:rStyle w:val="Hyperlink"/>
          </w:rPr>
          <w:t xml:space="preserve">[30]</w:t>
        </w:r>
      </w:hyperlink>
    </w:p>
    <w:p>
      <w:pPr>
        <w:pStyle w:val="Compact"/>
        <w:numPr>
          <w:ilvl w:val="0"/>
          <w:numId w:val="1007"/>
        </w:numPr>
      </w:pPr>
      <w:r>
        <w:rPr>
          <w:b/>
          <w:bCs/>
        </w:rPr>
        <w:t xml:space="preserve">Treating “desert” species as if they never need humidity.</w:t>
      </w:r>
      <w:r>
        <w:t xml:space="preserve"> </w:t>
      </w:r>
      <w:r>
        <w:t xml:space="preserve">The veterinary literature now emphasizes humid microclimates even for some arid species, especially around shedding and growth.</w:t>
      </w:r>
      <w:r>
        <w:t xml:space="preserve"> </w:t>
      </w:r>
      <w:hyperlink r:id="rId27">
        <w:r>
          <w:rPr>
            <w:rStyle w:val="Hyperlink"/>
          </w:rPr>
          <w:t xml:space="preserve">[4]</w:t>
        </w:r>
      </w:hyperlink>
    </w:p>
    <w:p>
      <w:pPr>
        <w:pStyle w:val="Compact"/>
        <w:numPr>
          <w:ilvl w:val="0"/>
          <w:numId w:val="1007"/>
        </w:numPr>
      </w:pPr>
      <w:r>
        <w:rPr>
          <w:b/>
          <w:bCs/>
        </w:rPr>
        <w:t xml:space="preserve">Trying to maintain humidity by reducing ventilation.</w:t>
      </w:r>
      <w:r>
        <w:t xml:space="preserve"> </w:t>
      </w:r>
      <w:r>
        <w:t xml:space="preserve">One of the clearest advanced-but-important husbandry mistakes.</w:t>
      </w:r>
      <w:r>
        <w:t xml:space="preserve"> </w:t>
      </w:r>
      <w:hyperlink r:id="rId27">
        <w:r>
          <w:rPr>
            <w:rStyle w:val="Hyperlink"/>
          </w:rPr>
          <w:t xml:space="preserve">[13]</w:t>
        </w:r>
      </w:hyperlink>
    </w:p>
    <w:p>
      <w:pPr>
        <w:pStyle w:val="Compact"/>
        <w:numPr>
          <w:ilvl w:val="0"/>
          <w:numId w:val="1007"/>
        </w:numPr>
      </w:pPr>
      <w:r>
        <w:rPr>
          <w:b/>
          <w:bCs/>
        </w:rPr>
        <w:t xml:space="preserve">Letting the enclosure stay wet after misting.</w:t>
      </w:r>
      <w:r>
        <w:t xml:space="preserve"> </w:t>
      </w:r>
      <w:r>
        <w:t xml:space="preserve">Waterlogged substrate is associated with bacterial growth and skin or respiratory risk.</w:t>
      </w:r>
    </w:p>
    <w:p>
      <w:pPr>
        <w:pStyle w:val="Compact"/>
        <w:numPr>
          <w:ilvl w:val="0"/>
          <w:numId w:val="1007"/>
        </w:numPr>
      </w:pPr>
      <w:r>
        <w:rPr>
          <w:b/>
          <w:bCs/>
        </w:rPr>
        <w:t xml:space="preserve">Leaving lights on at night.</w:t>
      </w:r>
      <w:r>
        <w:t xml:space="preserve"> </w:t>
      </w:r>
      <w:r>
        <w:t xml:space="preserve">Visible nighttime lighting is discouraged in the cited bearded-dragon and crested-gecko guidance.</w:t>
      </w:r>
      <w:r>
        <w:t xml:space="preserve"> </w:t>
      </w:r>
      <w:hyperlink r:id="rId35">
        <w:r>
          <w:rPr>
            <w:rStyle w:val="Hyperlink"/>
          </w:rPr>
          <w:t xml:space="preserve">[14]</w:t>
        </w:r>
      </w:hyperlink>
    </w:p>
    <w:p>
      <w:pPr>
        <w:pStyle w:val="Compact"/>
        <w:numPr>
          <w:ilvl w:val="0"/>
          <w:numId w:val="1007"/>
        </w:numPr>
      </w:pPr>
      <w:r>
        <w:rPr>
          <w:b/>
          <w:bCs/>
        </w:rPr>
        <w:t xml:space="preserve">Putting the enclosure in direct sunlight or near drafts.</w:t>
      </w:r>
      <w:r>
        <w:t xml:space="preserve"> </w:t>
      </w:r>
      <w:r>
        <w:t xml:space="preserve">Welfare guidance warns this interferes with temperature control.</w:t>
      </w:r>
      <w:r>
        <w:t xml:space="preserve"> </w:t>
      </w:r>
      <w:hyperlink r:id="rId46">
        <w:r>
          <w:rPr>
            <w:rStyle w:val="Hyperlink"/>
          </w:rPr>
          <w:t xml:space="preserve">[31]</w:t>
        </w:r>
      </w:hyperlink>
    </w:p>
    <w:bookmarkEnd w:id="47"/>
    <w:bookmarkStart w:id="49" w:name="safety-warnings-section"/>
    <w:p>
      <w:pPr>
        <w:pStyle w:val="Heading3"/>
      </w:pPr>
      <w:r>
        <w:t xml:space="preserve">Safety warnings section</w:t>
      </w:r>
    </w:p>
    <w:p>
      <w:pPr>
        <w:pStyle w:val="FirstParagraph"/>
      </w:pPr>
      <w:r>
        <w:rPr>
          <w:b/>
          <w:bCs/>
        </w:rPr>
        <w:t xml:space="preserve">Burns</w:t>
      </w:r>
      <w:r>
        <w:br/>
      </w:r>
      <w:r>
        <w:t xml:space="preserve">Unscreened incandescent bulbs and other exposed heat sources are a common burn hazard, and burn cases are often complicated by dehydration plus secondary bacterial or fungal infection. Snakes, in particular, may rest against excessively hot objects for too long because they are seeking warmth, not because the heat is safe.</w:t>
      </w:r>
      <w:r>
        <w:t xml:space="preserve"> </w:t>
      </w:r>
      <w:hyperlink r:id="rId33">
        <w:r>
          <w:rPr>
            <w:rStyle w:val="Hyperlink"/>
          </w:rPr>
          <w:t xml:space="preserve">[9]</w:t>
        </w:r>
      </w:hyperlink>
    </w:p>
    <w:p>
      <w:pPr>
        <w:pStyle w:val="BodyText"/>
      </w:pPr>
      <w:r>
        <w:rPr>
          <w:b/>
          <w:bCs/>
        </w:rPr>
        <w:t xml:space="preserve">Overheating</w:t>
      </w:r>
      <w:r>
        <w:br/>
      </w:r>
      <w:r>
        <w:t xml:space="preserve">A consumer veterinary manual warns that enclosure temperatures exceeding the upper limit by only about 10°F may be deadly for some species. Heat lamps should therefore be treated as controlled equipment, not simple bulbs.</w:t>
      </w:r>
      <w:r>
        <w:t xml:space="preserve"> </w:t>
      </w:r>
      <w:hyperlink r:id="rId28">
        <w:r>
          <w:rPr>
            <w:rStyle w:val="Hyperlink"/>
          </w:rPr>
          <w:t xml:space="preserve">[32]</w:t>
        </w:r>
      </w:hyperlink>
    </w:p>
    <w:p>
      <w:pPr>
        <w:pStyle w:val="BodyText"/>
      </w:pPr>
      <w:r>
        <w:rPr>
          <w:b/>
          <w:bCs/>
        </w:rPr>
        <w:t xml:space="preserve">Dehydration</w:t>
      </w:r>
      <w:r>
        <w:br/>
      </w:r>
      <w:r>
        <w:t xml:space="preserve">Water should be available at all times, including for desert species, and inadequate water access or poor environmental design contributes to dehydration. In some species, insufficient soaking or misting opportunities can compound the problem.</w:t>
      </w:r>
      <w:r>
        <w:t xml:space="preserve"> </w:t>
      </w:r>
      <w:hyperlink r:id="rId28">
        <w:r>
          <w:rPr>
            <w:rStyle w:val="Hyperlink"/>
          </w:rPr>
          <w:t xml:space="preserve">[33]</w:t>
        </w:r>
      </w:hyperlink>
    </w:p>
    <w:p>
      <w:pPr>
        <w:pStyle w:val="BodyText"/>
      </w:pPr>
      <w:r>
        <w:rPr>
          <w:b/>
          <w:bCs/>
        </w:rPr>
        <w:t xml:space="preserve">Retained shed and constriction injuries</w:t>
      </w:r>
      <w:r>
        <w:br/>
      </w:r>
      <w:r>
        <w:t xml:space="preserve">Low humidity is a well-established cause of dysecdysis. In snakes, retained spectacles can cause lasting eye damage; in lizards, retained skin rings can constrict toes and tails; in iguanas, low-humidity dysecdysis is linked to avascular necrosis of distal tissues.</w:t>
      </w:r>
      <w:r>
        <w:t xml:space="preserve"> </w:t>
      </w:r>
      <w:hyperlink r:id="rId33">
        <w:r>
          <w:rPr>
            <w:rStyle w:val="Hyperlink"/>
          </w:rPr>
          <w:t xml:space="preserve">[34]</w:t>
        </w:r>
      </w:hyperlink>
    </w:p>
    <w:p>
      <w:pPr>
        <w:pStyle w:val="BodyText"/>
      </w:pPr>
      <w:r>
        <w:rPr>
          <w:b/>
          <w:bCs/>
        </w:rPr>
        <w:t xml:space="preserve">Mold, bacteria, and poor ventilation</w:t>
      </w:r>
      <w:r>
        <w:br/>
      </w:r>
      <w:r>
        <w:t xml:space="preserve">Waterlogged substrate, poor ventilation, and attempts to hold humidity by closing down airflow are not harmless shortcuts. Authoritative guidance links them to bacterial growth, skin disease, and respiratory problems.</w:t>
      </w:r>
      <w:r>
        <w:t xml:space="preserve"> </w:t>
      </w:r>
      <w:hyperlink r:id="rId27">
        <w:r>
          <w:rPr>
            <w:rStyle w:val="Hyperlink"/>
          </w:rPr>
          <w:t xml:space="preserve">[22]</w:t>
        </w:r>
      </w:hyperlink>
    </w:p>
    <w:p>
      <w:pPr>
        <w:pStyle w:val="BodyText"/>
      </w:pPr>
      <w:r>
        <w:rPr>
          <w:b/>
          <w:bCs/>
        </w:rPr>
        <w:t xml:space="preserve">Fire and electrical risk</w:t>
      </w:r>
      <w:r>
        <w:br/>
      </w:r>
      <w:r>
        <w:t xml:space="preserve">Public safety guidance outside the reptile field is still highly relevant because the same heat-lamp physics apply: hot bulbs ignite nearby combustibles, spring clamps can fail, damaged cords can start fires, dust and cobwebs increase risk, and extension-cord misuse is a known electrical hazard. For reptile rooms, the practical translation is straightforward: use guarded fixtures, mount securely, keep clearance around bulbs and emitters, use the correct wattage, and treat cords and outlets as part of habitat safety.</w:t>
      </w:r>
      <w:r>
        <w:t xml:space="preserve"> </w:t>
      </w:r>
      <w:hyperlink r:id="rId48">
        <w:r>
          <w:rPr>
            <w:rStyle w:val="Hyperlink"/>
          </w:rPr>
          <w:t xml:space="preserve">[35]</w:t>
        </w:r>
      </w:hyperlink>
    </w:p>
    <w:bookmarkEnd w:id="49"/>
    <w:bookmarkStart w:id="58" w:name="faq-section"/>
    <w:p>
      <w:pPr>
        <w:pStyle w:val="Heading3"/>
      </w:pPr>
      <w:r>
        <w:t xml:space="preserve">FAQ section</w:t>
      </w:r>
    </w:p>
    <w:bookmarkStart w:id="50" w:name="X261730cd129ffd3f475bcaeef066913bf4e07df"/>
    <w:p>
      <w:pPr>
        <w:pStyle w:val="Heading4"/>
      </w:pPr>
      <w:r>
        <w:t xml:space="preserve">Do reptiles need both a thermostat and a thermometer</w:t>
      </w:r>
    </w:p>
    <w:p>
      <w:pPr>
        <w:pStyle w:val="FirstParagraph"/>
      </w:pPr>
      <w:r>
        <w:t xml:space="preserve">Yes. A thermostat controls the heater, but authoritative husbandry guidance still recommends separate thermometer checks because thermostats are not perfectly accurate and a single control device does not tell you the full warm-side/cool-side picture.</w:t>
      </w:r>
      <w:r>
        <w:t xml:space="preserve"> </w:t>
      </w:r>
      <w:hyperlink r:id="rId28">
        <w:r>
          <w:rPr>
            <w:rStyle w:val="Hyperlink"/>
          </w:rPr>
          <w:t xml:space="preserve">[10]</w:t>
        </w:r>
      </w:hyperlink>
    </w:p>
    <w:bookmarkEnd w:id="50"/>
    <w:bookmarkStart w:id="51" w:name="are-stick-on-thermometers-good-enough"/>
    <w:p>
      <w:pPr>
        <w:pStyle w:val="Heading4"/>
      </w:pPr>
      <w:r>
        <w:t xml:space="preserve">Are stick-on thermometers good enough</w:t>
      </w:r>
    </w:p>
    <w:p>
      <w:pPr>
        <w:pStyle w:val="FirstParagraph"/>
      </w:pPr>
      <w:r>
        <w:t xml:space="preserve">Not as a primary monitoring tool. A university reptile guide explicitly says stick-on thermometers are inaccurate and recommends digital monitoring instead.</w:t>
      </w:r>
      <w:r>
        <w:t xml:space="preserve"> </w:t>
      </w:r>
      <w:hyperlink r:id="rId34">
        <w:r>
          <w:rPr>
            <w:rStyle w:val="Hyperlink"/>
          </w:rPr>
          <w:t xml:space="preserve">[11]</w:t>
        </w:r>
      </w:hyperlink>
    </w:p>
    <w:bookmarkEnd w:id="51"/>
    <w:bookmarkStart w:id="52" w:name="X27afcf8b796cd9885c40ba7428ea755aa48852c"/>
    <w:p>
      <w:pPr>
        <w:pStyle w:val="Heading4"/>
      </w:pPr>
      <w:r>
        <w:t xml:space="preserve">How much should nighttime temperatures drop</w:t>
      </w:r>
    </w:p>
    <w:p>
      <w:pPr>
        <w:pStyle w:val="FirstParagraph"/>
      </w:pPr>
      <w:r>
        <w:t xml:space="preserve">There is no universal number, but one veterinary manual’s husbandry table states that its listed air gradients generally drop by about 5°C at night. Species care sheets then refine that general rule: for example, cited crested gecko and bearded dragon guidance gives nighttime minimums that differ substantially from each other.</w:t>
      </w:r>
      <w:r>
        <w:t xml:space="preserve"> </w:t>
      </w:r>
      <w:hyperlink r:id="rId27">
        <w:r>
          <w:rPr>
            <w:rStyle w:val="Hyperlink"/>
          </w:rPr>
          <w:t xml:space="preserve">[36]</w:t>
        </w:r>
      </w:hyperlink>
    </w:p>
    <w:bookmarkEnd w:id="52"/>
    <w:bookmarkStart w:id="53" w:name="Xc42c9b27e3798fbb1d893d8edf0778dd2e54ee7"/>
    <w:p>
      <w:pPr>
        <w:pStyle w:val="Heading4"/>
      </w:pPr>
      <w:r>
        <w:t xml:space="preserve">Can I use a ceramic heat emitter at night</w:t>
      </w:r>
    </w:p>
    <w:p>
      <w:pPr>
        <w:pStyle w:val="FirstParagraph"/>
      </w:pPr>
      <w:r>
        <w:t xml:space="preserve">Often yes, when the species needs heat after dark and visible light should be off. Both the bearded-dragon and crested-gecko care guidance in this research set cite ceramic heat or other non-light-emitting night heat as appropriate when needed.</w:t>
      </w:r>
      <w:r>
        <w:t xml:space="preserve"> </w:t>
      </w:r>
      <w:hyperlink r:id="rId35">
        <w:r>
          <w:rPr>
            <w:rStyle w:val="Hyperlink"/>
          </w:rPr>
          <w:t xml:space="preserve">[14]</w:t>
        </w:r>
      </w:hyperlink>
    </w:p>
    <w:bookmarkEnd w:id="53"/>
    <w:bookmarkStart w:id="54" w:name="is-a-heat-mat-enough-by-itself"/>
    <w:p>
      <w:pPr>
        <w:pStyle w:val="Heading4"/>
      </w:pPr>
      <w:r>
        <w:t xml:space="preserve">Is a heat mat enough by itself</w:t>
      </w:r>
    </w:p>
    <w:p>
      <w:pPr>
        <w:pStyle w:val="FirstParagraph"/>
      </w:pPr>
      <w:r>
        <w:t xml:space="preserve">Sometimes as supplemental heat, sometimes not, and never without safeguards. Veterinary guidance says under-tank heaters can be useful, but they should be limited in coverage, used with appropriate reptile enclosures and controls, and must not create direct-contact burn risk. For basking species, overhead heat remains central to the cage design.</w:t>
      </w:r>
      <w:r>
        <w:t xml:space="preserve"> </w:t>
      </w:r>
      <w:hyperlink r:id="rId28">
        <w:r>
          <w:rPr>
            <w:rStyle w:val="Hyperlink"/>
          </w:rPr>
          <w:t xml:space="preserve">[20]</w:t>
        </w:r>
      </w:hyperlink>
    </w:p>
    <w:bookmarkEnd w:id="54"/>
    <w:bookmarkStart w:id="55" w:name="are-foggers-safe-for-all-reptiles"/>
    <w:p>
      <w:pPr>
        <w:pStyle w:val="Heading4"/>
      </w:pPr>
      <w:r>
        <w:t xml:space="preserve">Are foggers safe for all reptiles</w:t>
      </w:r>
    </w:p>
    <w:p>
      <w:pPr>
        <w:pStyle w:val="FirstParagraph"/>
      </w:pPr>
      <w:r>
        <w:t xml:space="preserve">Not automatically. University guidance says foggers and misting can be an effective way to achieve humidity, but other welfare guidance says the enclosure should dry between misting events and not stay waterlogged. In practice, the result you want is correct humidity with good ventilation, not “more fog.”</w:t>
      </w:r>
      <w:r>
        <w:t xml:space="preserve"> </w:t>
      </w:r>
      <w:hyperlink r:id="rId34">
        <w:r>
          <w:rPr>
            <w:rStyle w:val="Hyperlink"/>
          </w:rPr>
          <w:t xml:space="preserve">[25]</w:t>
        </w:r>
      </w:hyperlink>
    </w:p>
    <w:bookmarkEnd w:id="55"/>
    <w:bookmarkStart w:id="56" w:name="X6c5fe3a136f346acaa6a838e977ff5f3408a0b5"/>
    <w:p>
      <w:pPr>
        <w:pStyle w:val="Heading4"/>
      </w:pPr>
      <w:r>
        <w:t xml:space="preserve">Why is my reptile having bad sheds even though the enclosure has humidity</w:t>
      </w:r>
    </w:p>
    <w:p>
      <w:pPr>
        <w:pStyle w:val="FirstParagraph"/>
      </w:pPr>
      <w:r>
        <w:t xml:space="preserve">Because shedding problems are not caused by humidity alone. Veterinary sources also tie dysecdysis to improper temperature, nutrition, parasites, infection, and lack of suitable abrasive surfaces.</w:t>
      </w:r>
      <w:r>
        <w:t xml:space="preserve"> </w:t>
      </w:r>
      <w:hyperlink r:id="rId33">
        <w:r>
          <w:rPr>
            <w:rStyle w:val="Hyperlink"/>
          </w:rPr>
          <w:t xml:space="preserve">[9]</w:t>
        </w:r>
      </w:hyperlink>
    </w:p>
    <w:bookmarkEnd w:id="56"/>
    <w:bookmarkStart w:id="57" w:name="Xef827f86e598734f9226df544e6dc7d0d6dbe67"/>
    <w:p>
      <w:pPr>
        <w:pStyle w:val="Heading4"/>
      </w:pPr>
      <w:r>
        <w:t xml:space="preserve">Can I put the enclosure near a sunny window to help with warmth</w:t>
      </w:r>
    </w:p>
    <w:p>
      <w:pPr>
        <w:pStyle w:val="FirstParagraph"/>
      </w:pPr>
      <w:r>
        <w:t xml:space="preserve">No. Welfare guidance warns against placing the enclosure in direct sunlight because it can disrupt temperature control and create dangerous heat spikes, especially in glass enclosures.</w:t>
      </w:r>
      <w:r>
        <w:t xml:space="preserve"> </w:t>
      </w:r>
      <w:hyperlink r:id="rId46">
        <w:r>
          <w:rPr>
            <w:rStyle w:val="Hyperlink"/>
          </w:rPr>
          <w:t xml:space="preserve">[37]</w:t>
        </w:r>
      </w:hyperlink>
    </w:p>
    <w:bookmarkEnd w:id="57"/>
    <w:bookmarkEnd w:id="58"/>
    <w:bookmarkEnd w:id="59"/>
    <w:bookmarkStart w:id="68" w:name="structured-data-and-citation-readiness"/>
    <w:p>
      <w:pPr>
        <w:pStyle w:val="Heading2"/>
      </w:pPr>
      <w:r>
        <w:t xml:space="preserve">Structured data and citation readiness</w:t>
      </w:r>
    </w:p>
    <w:bookmarkStart w:id="66" w:name="schema-recommendations"/>
    <w:p>
      <w:pPr>
        <w:pStyle w:val="Heading3"/>
      </w:pPr>
      <w:r>
        <w:t xml:space="preserve">Schema recommendations</w:t>
      </w:r>
    </w:p>
    <w:p>
      <w:pPr>
        <w:pStyle w:val="FirstParagraph"/>
      </w:pPr>
      <w:r>
        <w:t xml:space="preserve">Use</w:t>
      </w:r>
      <w:r>
        <w:t xml:space="preserve"> </w:t>
      </w:r>
      <w:r>
        <w:rPr>
          <w:b/>
          <w:bCs/>
        </w:rPr>
        <w:t xml:space="preserve">JSON-LD</w:t>
      </w:r>
      <w:r>
        <w:t xml:space="preserve"> </w:t>
      </w:r>
      <w:r>
        <w:t xml:space="preserve">as the default format. Official search documentation recommends JSON-LD and also makes clear that structured data supports eligibility for rich results, not a guarantee of them.</w:t>
      </w:r>
      <w:r>
        <w:t xml:space="preserve"> </w:t>
      </w:r>
      <w:hyperlink r:id="rId60">
        <w:r>
          <w:rPr>
            <w:rStyle w:val="Hyperlink"/>
          </w:rPr>
          <w:t xml:space="preserve">[38]</w:t>
        </w:r>
      </w:hyperlink>
    </w:p>
    <w:p>
      <w:pPr>
        <w:pStyle w:val="BodyText"/>
      </w:pPr>
      <w:r>
        <w:t xml:space="preserve">For this hub, the strongest schema stack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Schema type</w:t>
            </w:r>
          </w:p>
        </w:tc>
        <w:tc>
          <w:tcPr/>
          <w:p>
            <w:pPr>
              <w:pStyle w:val="Compact"/>
            </w:pPr>
            <w:r>
              <w:t xml:space="preserve">Recommendation</w:t>
            </w:r>
          </w:p>
        </w:tc>
        <w:tc>
          <w:tcPr/>
          <w:p>
            <w:pPr>
              <w:pStyle w:val="Compact"/>
            </w:pPr>
            <w:r>
              <w:t xml:space="preserve">Why</w:t>
            </w:r>
          </w:p>
        </w:tc>
      </w:tr>
      <w:tr>
        <w:tc>
          <w:tcPr/>
          <w:p>
            <w:pPr>
              <w:pStyle w:val="Compact"/>
            </w:pPr>
            <w:r>
              <w:rPr>
                <w:rStyle w:val="VerbatimChar"/>
              </w:rPr>
              <w:t xml:space="preserve">Article</w:t>
            </w:r>
          </w:p>
        </w:tc>
        <w:tc>
          <w:tcPr/>
          <w:p>
            <w:pPr>
              <w:pStyle w:val="Compact"/>
            </w:pPr>
            <w:r>
              <w:t xml:space="preserve">Yes, on the hub page</w:t>
            </w:r>
          </w:p>
        </w:tc>
        <w:tc>
          <w:tcPr/>
          <w:p>
            <w:pPr>
              <w:pStyle w:val="Compact"/>
            </w:pPr>
            <w:r>
              <w:t xml:space="preserve">Official documentation says Article markup can help search engines understand article pages and their title, images, and dates more clearly.</w:t>
            </w:r>
            <w:r>
              <w:t xml:space="preserve"> </w:t>
            </w:r>
            <w:hyperlink r:id="rId61">
              <w:r>
                <w:rPr>
                  <w:rStyle w:val="Hyperlink"/>
                </w:rPr>
                <w:t xml:space="preserve">[39]</w:t>
              </w:r>
            </w:hyperlink>
          </w:p>
        </w:tc>
      </w:tr>
      <w:tr>
        <w:tc>
          <w:tcPr/>
          <w:p>
            <w:pPr>
              <w:pStyle w:val="Compact"/>
            </w:pPr>
            <w:r>
              <w:rPr>
                <w:rStyle w:val="VerbatimChar"/>
              </w:rPr>
              <w:t xml:space="preserve">Organization</w:t>
            </w:r>
          </w:p>
        </w:tc>
        <w:tc>
          <w:tcPr/>
          <w:p>
            <w:pPr>
              <w:pStyle w:val="Compact"/>
            </w:pPr>
            <w:r>
              <w:t xml:space="preserve">Yes, sitewide</w:t>
            </w:r>
          </w:p>
        </w:tc>
        <w:tc>
          <w:tcPr/>
          <w:p>
            <w:pPr>
              <w:pStyle w:val="Compact"/>
            </w:pPr>
            <w:r>
              <w:t xml:space="preserve">Official documentation currently supports organization details such as name, logo, address, and contact information.</w:t>
            </w:r>
            <w:r>
              <w:t xml:space="preserve"> </w:t>
            </w:r>
            <w:hyperlink r:id="rId62">
              <w:r>
                <w:rPr>
                  <w:rStyle w:val="Hyperlink"/>
                </w:rPr>
                <w:t xml:space="preserve">[40]</w:t>
              </w:r>
            </w:hyperlink>
          </w:p>
        </w:tc>
      </w:tr>
      <w:tr>
        <w:tc>
          <w:tcPr/>
          <w:p>
            <w:pPr>
              <w:pStyle w:val="Compact"/>
            </w:pPr>
            <w:r>
              <w:rPr>
                <w:rStyle w:val="VerbatimChar"/>
              </w:rPr>
              <w:t xml:space="preserve">FAQPage</w:t>
            </w:r>
          </w:p>
        </w:tc>
        <w:tc>
          <w:tcPr/>
          <w:p>
            <w:pPr>
              <w:pStyle w:val="Compact"/>
            </w:pPr>
            <w:r>
              <w:t xml:space="preserve">Yes, if the FAQ appears visibly on the page</w:t>
            </w:r>
          </w:p>
        </w:tc>
        <w:tc>
          <w:tcPr/>
          <w:p>
            <w:pPr>
              <w:pStyle w:val="Compact"/>
            </w:pPr>
            <w:r>
              <w:t xml:space="preserve">It still helps machine understanding and validation, but official guidance says FAQ rich results are now shown regularly only for well-known authoritative government and health sites. Do not pitch it internally as a guaranteed SERP feature.</w:t>
            </w:r>
            <w:r>
              <w:t xml:space="preserve"> </w:t>
            </w:r>
            <w:hyperlink r:id="rId63">
              <w:r>
                <w:rPr>
                  <w:rStyle w:val="Hyperlink"/>
                </w:rPr>
                <w:t xml:space="preserve">[41]</w:t>
              </w:r>
            </w:hyperlink>
          </w:p>
        </w:tc>
      </w:tr>
      <w:tr>
        <w:tc>
          <w:tcPr/>
          <w:p>
            <w:pPr>
              <w:pStyle w:val="Compact"/>
            </w:pPr>
            <w:r>
              <w:rPr>
                <w:rStyle w:val="VerbatimChar"/>
              </w:rPr>
              <w:t xml:space="preserve">HowTo</w:t>
            </w:r>
          </w:p>
        </w:tc>
        <w:tc>
          <w:tcPr/>
          <w:p>
            <w:pPr>
              <w:pStyle w:val="Compact"/>
            </w:pPr>
            <w:r>
              <w:t xml:space="preserve">Use only if you publish a true step-by-step setup workflow and only for semantic clarity, not rich-result expectations</w:t>
            </w:r>
          </w:p>
        </w:tc>
        <w:tc>
          <w:tcPr/>
          <w:p>
            <w:pPr>
              <w:pStyle w:val="Compact"/>
            </w:pPr>
            <w:r>
              <w:t xml:space="preserve">Official search guidance says How-To rich results were deprecated; it is not a feature to count on for search appearance.</w:t>
            </w:r>
            <w:r>
              <w:t xml:space="preserve"> </w:t>
            </w:r>
            <w:hyperlink r:id="rId64">
              <w:r>
                <w:rPr>
                  <w:rStyle w:val="Hyperlink"/>
                </w:rPr>
                <w:t xml:space="preserve">[42]</w:t>
              </w:r>
            </w:hyperlink>
          </w:p>
        </w:tc>
      </w:tr>
    </w:tbl>
    <w:p>
      <w:pPr>
        <w:pStyle w:val="BodyText"/>
      </w:pPr>
      <w:r>
        <w:t xml:space="preserve">Practical implementation guidance:</w:t>
      </w:r>
    </w:p>
    <w:p>
      <w:pPr>
        <w:pStyle w:val="Compact"/>
        <w:numPr>
          <w:ilvl w:val="0"/>
          <w:numId w:val="1008"/>
        </w:numPr>
      </w:pPr>
      <w:r>
        <w:t xml:space="preserve">Add visible “last reviewed” and “last updated” fields to match the page content. Official structured-data guidance stresses that structured data must reflect what users can actually see on the page.</w:t>
      </w:r>
      <w:r>
        <w:t xml:space="preserve"> </w:t>
      </w:r>
      <w:hyperlink r:id="rId60">
        <w:r>
          <w:rPr>
            <w:rStyle w:val="Hyperlink"/>
          </w:rPr>
          <w:t xml:space="preserve">[38]</w:t>
        </w:r>
      </w:hyperlink>
    </w:p>
    <w:p>
      <w:pPr>
        <w:pStyle w:val="Compact"/>
        <w:numPr>
          <w:ilvl w:val="0"/>
          <w:numId w:val="1008"/>
        </w:numPr>
      </w:pPr>
      <w:r>
        <w:t xml:space="preserve">Validate with the Rich Results Test and Search Console after deployment.</w:t>
      </w:r>
      <w:r>
        <w:t xml:space="preserve"> </w:t>
      </w:r>
      <w:hyperlink r:id="rId65">
        <w:r>
          <w:rPr>
            <w:rStyle w:val="Hyperlink"/>
          </w:rPr>
          <w:t xml:space="preserve">[43]</w:t>
        </w:r>
      </w:hyperlink>
    </w:p>
    <w:p>
      <w:pPr>
        <w:pStyle w:val="Compact"/>
        <w:numPr>
          <w:ilvl w:val="0"/>
          <w:numId w:val="1008"/>
        </w:numPr>
      </w:pPr>
      <w:r>
        <w:t xml:space="preserve">Do</w:t>
      </w:r>
      <w:r>
        <w:t xml:space="preserve"> </w:t>
      </w:r>
      <w:r>
        <w:rPr>
          <w:b/>
          <w:bCs/>
        </w:rPr>
        <w:t xml:space="preserve">not</w:t>
      </w:r>
      <w:r>
        <w:t xml:space="preserve"> </w:t>
      </w:r>
      <w:r>
        <w:t xml:space="preserve">put</w:t>
      </w:r>
      <w:r>
        <w:t xml:space="preserve"> </w:t>
      </w:r>
      <w:r>
        <w:rPr>
          <w:rStyle w:val="VerbatimChar"/>
        </w:rPr>
        <w:t xml:space="preserve">Product</w:t>
      </w:r>
      <w:r>
        <w:t xml:space="preserve"> </w:t>
      </w:r>
      <w:r>
        <w:t xml:space="preserve">schema on the informational hub just because it contains affiliate links. Reserve product-focused markup for spoke pages whose main purpose is genuinely product comparison or review.</w:t>
      </w:r>
    </w:p>
    <w:bookmarkEnd w:id="66"/>
    <w:bookmarkStart w:id="67" w:name="ai-citation-optimization-notes"/>
    <w:p>
      <w:pPr>
        <w:pStyle w:val="Heading3"/>
      </w:pPr>
      <w:r>
        <w:t xml:space="preserve">AI citation optimization notes</w:t>
      </w:r>
    </w:p>
    <w:p>
      <w:pPr>
        <w:pStyle w:val="FirstParagraph"/>
      </w:pPr>
      <w:r>
        <w:t xml:space="preserve">These are editorial recommendations for making the hub easier for AI systems, journalists, and answer engines to quote accurately:</w:t>
      </w:r>
    </w:p>
    <w:p>
      <w:pPr>
        <w:pStyle w:val="Compact"/>
        <w:numPr>
          <w:ilvl w:val="0"/>
          <w:numId w:val="1009"/>
        </w:numPr>
      </w:pPr>
      <w:r>
        <w:t xml:space="preserve">Put a short “What this page confirms” summary near the top with three to five source-backed statements.</w:t>
      </w:r>
    </w:p>
    <w:p>
      <w:pPr>
        <w:pStyle w:val="Compact"/>
        <w:numPr>
          <w:ilvl w:val="0"/>
          <w:numId w:val="1009"/>
        </w:numPr>
      </w:pPr>
      <w:r>
        <w:t xml:space="preserve">Label every number as</w:t>
      </w:r>
      <w:r>
        <w:t xml:space="preserve"> </w:t>
      </w:r>
      <w:r>
        <w:rPr>
          <w:b/>
          <w:bCs/>
        </w:rPr>
        <w:t xml:space="preserve">air temperature</w:t>
      </w:r>
      <w:r>
        <w:t xml:space="preserve">,</w:t>
      </w:r>
      <w:r>
        <w:t xml:space="preserve"> </w:t>
      </w:r>
      <w:r>
        <w:rPr>
          <w:b/>
          <w:bCs/>
        </w:rPr>
        <w:t xml:space="preserve">basking temperature</w:t>
      </w:r>
      <w:r>
        <w:t xml:space="preserve">,</w:t>
      </w:r>
      <w:r>
        <w:t xml:space="preserve"> </w:t>
      </w:r>
      <w:r>
        <w:rPr>
          <w:b/>
          <w:bCs/>
        </w:rPr>
        <w:t xml:space="preserve">water temperature</w:t>
      </w:r>
      <w:r>
        <w:t xml:space="preserve">,</w:t>
      </w:r>
      <w:r>
        <w:t xml:space="preserve"> </w:t>
      </w:r>
      <w:r>
        <w:rPr>
          <w:b/>
          <w:bCs/>
        </w:rPr>
        <w:t xml:space="preserve">night minimum</w:t>
      </w:r>
      <w:r>
        <w:t xml:space="preserve">, or</w:t>
      </w:r>
      <w:r>
        <w:t xml:space="preserve"> </w:t>
      </w:r>
      <w:r>
        <w:rPr>
          <w:b/>
          <w:bCs/>
        </w:rPr>
        <w:t xml:space="preserve">humidity</w:t>
      </w:r>
      <w:r>
        <w:t xml:space="preserve">.</w:t>
      </w:r>
    </w:p>
    <w:p>
      <w:pPr>
        <w:pStyle w:val="Compact"/>
        <w:numPr>
          <w:ilvl w:val="0"/>
          <w:numId w:val="1009"/>
        </w:numPr>
      </w:pPr>
      <w:r>
        <w:t xml:space="preserve">Keep the temperature and humidity table in plain HTML, not an image.</w:t>
      </w:r>
    </w:p>
    <w:p>
      <w:pPr>
        <w:pStyle w:val="Compact"/>
        <w:numPr>
          <w:ilvl w:val="0"/>
          <w:numId w:val="1009"/>
        </w:numPr>
      </w:pPr>
      <w:r>
        <w:t xml:space="preserve">Add “during shed” notes where humidity ranges change.</w:t>
      </w:r>
    </w:p>
    <w:p>
      <w:pPr>
        <w:pStyle w:val="Compact"/>
        <w:numPr>
          <w:ilvl w:val="0"/>
          <w:numId w:val="1009"/>
        </w:numPr>
      </w:pPr>
      <w:r>
        <w:t xml:space="preserve">Put source names and dates directly beneath the table, not only in a sitewide bibliography.</w:t>
      </w:r>
    </w:p>
    <w:p>
      <w:pPr>
        <w:pStyle w:val="Compact"/>
        <w:numPr>
          <w:ilvl w:val="0"/>
          <w:numId w:val="1009"/>
        </w:numPr>
      </w:pPr>
      <w:r>
        <w:t xml:space="preserve">Keep one sentence per key claim short enough to quote cleanly.</w:t>
      </w:r>
    </w:p>
    <w:p>
      <w:pPr>
        <w:pStyle w:val="Compact"/>
        <w:numPr>
          <w:ilvl w:val="0"/>
          <w:numId w:val="1009"/>
        </w:numPr>
      </w:pPr>
      <w:r>
        <w:t xml:space="preserve">Include a “where guidance varies” subsection so the page feels trustworthy rather than overconfident.</w:t>
      </w:r>
    </w:p>
    <w:p>
      <w:pPr>
        <w:pStyle w:val="Compact"/>
        <w:numPr>
          <w:ilvl w:val="0"/>
          <w:numId w:val="1009"/>
        </w:numPr>
      </w:pPr>
      <w:r>
        <w:t xml:space="preserve">Keep affiliate links out of the most sensitive safety paragraphs; place them after explanation blocks.</w:t>
      </w:r>
    </w:p>
    <w:p>
      <w:pPr>
        <w:pStyle w:val="Compact"/>
        <w:numPr>
          <w:ilvl w:val="0"/>
          <w:numId w:val="1009"/>
        </w:numPr>
      </w:pPr>
      <w:r>
        <w:t xml:space="preserve">Use consistent unit formatting such as</w:t>
      </w:r>
      <w:r>
        <w:t xml:space="preserve"> </w:t>
      </w:r>
      <w:r>
        <w:rPr>
          <w:rStyle w:val="VerbatimChar"/>
        </w:rPr>
        <w:t xml:space="preserve">75–85°F</w:t>
      </w:r>
      <w:r>
        <w:t xml:space="preserve"> </w:t>
      </w:r>
      <w:r>
        <w:t xml:space="preserve">and</w:t>
      </w:r>
      <w:r>
        <w:t xml:space="preserve"> </w:t>
      </w:r>
      <w:r>
        <w:rPr>
          <w:rStyle w:val="VerbatimChar"/>
        </w:rPr>
        <w:t xml:space="preserve">40–60% RH</w:t>
      </w:r>
      <w:r>
        <w:t xml:space="preserve">.</w:t>
      </w:r>
    </w:p>
    <w:p>
      <w:pPr>
        <w:pStyle w:val="Compact"/>
        <w:numPr>
          <w:ilvl w:val="0"/>
          <w:numId w:val="1009"/>
        </w:numPr>
      </w:pPr>
      <w:r>
        <w:t xml:space="preserve">If possible, add a named expert review line or veterinary review workflow, because it materially improves perceived trust even when the body copy remains consumer-friendly.</w:t>
      </w:r>
    </w:p>
    <w:bookmarkEnd w:id="67"/>
    <w:bookmarkEnd w:id="68"/>
    <w:bookmarkStart w:id="79" w:name="source-list"/>
    <w:p>
      <w:pPr>
        <w:pStyle w:val="Heading2"/>
      </w:pPr>
      <w:r>
        <w:t xml:space="preserve">Source list</w:t>
      </w:r>
    </w:p>
    <w:bookmarkStart w:id="78" w:name="source-list-with-urls"/>
    <w:p>
      <w:pPr>
        <w:pStyle w:val="Heading3"/>
      </w:pPr>
      <w:r>
        <w:t xml:space="preserve">Source list with URLs</w:t>
      </w:r>
    </w:p>
    <w:p>
      <w:pPr>
        <w:pStyle w:val="FirstParagraph"/>
      </w:pPr>
      <w:r>
        <w:t xml:space="preserve">Dates below are the last-reviewed, modified, updated, or published dates surfaced on the page or in search metadata when available.</w:t>
      </w:r>
    </w:p>
    <w:bookmarkStart w:id="69" w:name="merck-veterinary-manual44"/>
    <w:p>
      <w:pPr>
        <w:pStyle w:val="Heading4"/>
      </w:pPr>
      <w:r>
        <w:t xml:space="preserve">Merck Veterinary Manual</w:t>
      </w:r>
      <w:hyperlink r:id="rId35">
        <w:r>
          <w:rPr>
            <w:rStyle w:val="Hyperlink"/>
          </w:rPr>
          <w:t xml:space="preserve">[44]</w:t>
        </w:r>
      </w:hyperlink>
    </w:p>
    <w:p>
      <w:pPr>
        <w:pStyle w:val="Compact"/>
        <w:numPr>
          <w:ilvl w:val="0"/>
          <w:numId w:val="1010"/>
        </w:numPr>
      </w:pPr>
      <w:r>
        <w:rPr>
          <w:i/>
          <w:iCs/>
        </w:rPr>
        <w:t xml:space="preserve">Overview of Reptiles</w:t>
      </w:r>
      <w:r>
        <w:t xml:space="preserve"> </w:t>
      </w:r>
      <w:r>
        <w:t xml:space="preserve">— reviewed/revised date not surfaced in the lines used here —</w:t>
      </w:r>
      <w:r>
        <w:t xml:space="preserve"> </w:t>
      </w:r>
      <w:r>
        <w:rPr>
          <w:rStyle w:val="VerbatimChar"/>
        </w:rPr>
        <w:t xml:space="preserve">https://www.merckvetmanual.com/exotic-and-laboratory-animals/reptiles/overview-of-reptiles</w:t>
      </w:r>
    </w:p>
    <w:p>
      <w:pPr>
        <w:pStyle w:val="Compact"/>
        <w:numPr>
          <w:ilvl w:val="0"/>
          <w:numId w:val="1010"/>
        </w:numPr>
      </w:pPr>
      <w:r>
        <w:rPr>
          <w:i/>
          <w:iCs/>
        </w:rPr>
        <w:t xml:space="preserve">Management and Husbandry of Reptiles</w:t>
      </w:r>
      <w:r>
        <w:t xml:space="preserve"> </w:t>
      </w:r>
      <w:r>
        <w:t xml:space="preserve">— Reviewed/Revised Modified Jul 2025 —</w:t>
      </w:r>
      <w:r>
        <w:t xml:space="preserve"> </w:t>
      </w:r>
      <w:r>
        <w:rPr>
          <w:rStyle w:val="VerbatimChar"/>
        </w:rPr>
        <w:t xml:space="preserve">https://www.merckvetmanual.com/exotic-and-laboratory-animals/reptiles/management-and-husbandry-of-reptiles</w:t>
      </w:r>
    </w:p>
    <w:p>
      <w:pPr>
        <w:pStyle w:val="Compact"/>
        <w:numPr>
          <w:ilvl w:val="0"/>
          <w:numId w:val="1010"/>
        </w:numPr>
      </w:pPr>
      <w:r>
        <w:rPr>
          <w:i/>
          <w:iCs/>
        </w:rPr>
        <w:t xml:space="preserve">Environmental Diseases and Traumatic Injuries of Reptiles</w:t>
      </w:r>
      <w:r>
        <w:t xml:space="preserve"> </w:t>
      </w:r>
      <w:r>
        <w:t xml:space="preserve">— Reviewed/Revised Modified Jul 2025 —</w:t>
      </w:r>
      <w:r>
        <w:t xml:space="preserve"> </w:t>
      </w:r>
      <w:r>
        <w:rPr>
          <w:rStyle w:val="VerbatimChar"/>
        </w:rPr>
        <w:t xml:space="preserve">https://www.merckvetmanual.com/exotic-and-laboratory-animals/reptiles/environmental-diseases-and-traumatic-injuries-of-reptiles</w:t>
      </w:r>
    </w:p>
    <w:p>
      <w:pPr>
        <w:pStyle w:val="Compact"/>
        <w:numPr>
          <w:ilvl w:val="0"/>
          <w:numId w:val="1010"/>
        </w:numPr>
      </w:pPr>
      <w:r>
        <w:rPr>
          <w:i/>
          <w:iCs/>
        </w:rPr>
        <w:t xml:space="preserve">Providing a Home for a Reptile</w:t>
      </w:r>
      <w:r>
        <w:t xml:space="preserve"> </w:t>
      </w:r>
      <w:r>
        <w:t xml:space="preserve">— Reviewed/Revised Aug 2020; Modified Sept 2024 —</w:t>
      </w:r>
      <w:r>
        <w:t xml:space="preserve"> </w:t>
      </w:r>
      <w:r>
        <w:rPr>
          <w:rStyle w:val="VerbatimChar"/>
        </w:rPr>
        <w:t xml:space="preserve">https://www.merckvetmanual.com/all-other-pets/reptiles/providing-a-home-for-a-reptile</w:t>
      </w:r>
    </w:p>
    <w:p>
      <w:pPr>
        <w:pStyle w:val="Compact"/>
        <w:numPr>
          <w:ilvl w:val="0"/>
          <w:numId w:val="1010"/>
        </w:numPr>
      </w:pPr>
      <w:r>
        <w:rPr>
          <w:i/>
          <w:iCs/>
        </w:rPr>
        <w:t xml:space="preserve">Nutrition in Reptiles</w:t>
      </w:r>
      <w:r>
        <w:t xml:space="preserve"> </w:t>
      </w:r>
      <w:r>
        <w:t xml:space="preserve">— Reviewed/Revised Sept 2025; Modified Oct 2025 —</w:t>
      </w:r>
      <w:r>
        <w:t xml:space="preserve"> </w:t>
      </w:r>
      <w:r>
        <w:rPr>
          <w:rStyle w:val="VerbatimChar"/>
        </w:rPr>
        <w:t xml:space="preserve">https://www.merckvetmanual.com/management-and-nutrition/nutrition-exotic-and-zoo-animals/nutrition-in-reptiles</w:t>
      </w:r>
    </w:p>
    <w:bookmarkEnd w:id="69"/>
    <w:bookmarkStart w:id="70" w:name="nc-state-university45"/>
    <w:p>
      <w:pPr>
        <w:pStyle w:val="Heading4"/>
      </w:pPr>
      <w:r>
        <w:t xml:space="preserve">NC State University</w:t>
      </w:r>
      <w:hyperlink r:id="rId27">
        <w:r>
          <w:rPr>
            <w:rStyle w:val="Hyperlink"/>
          </w:rPr>
          <w:t xml:space="preserve">[45]</w:t>
        </w:r>
      </w:hyperlink>
    </w:p>
    <w:p>
      <w:pPr>
        <w:pStyle w:val="Compact"/>
        <w:numPr>
          <w:ilvl w:val="0"/>
          <w:numId w:val="1011"/>
        </w:numPr>
      </w:pPr>
      <w:r>
        <w:rPr>
          <w:i/>
          <w:iCs/>
        </w:rPr>
        <w:t xml:space="preserve">Caring for Your Pet Bearded Dragon</w:t>
      </w:r>
      <w:r>
        <w:t xml:space="preserve"> </w:t>
      </w:r>
      <w:r>
        <w:t xml:space="preserve">— date not clearly listed on page —</w:t>
      </w:r>
      <w:r>
        <w:t xml:space="preserve"> </w:t>
      </w:r>
      <w:r>
        <w:rPr>
          <w:rStyle w:val="VerbatimChar"/>
        </w:rPr>
        <w:t xml:space="preserve">https://hospital.cvm.ncsu.edu/services/small-animals/nutrition/caring-for-your-pet-bearded-dragon/</w:t>
      </w:r>
    </w:p>
    <w:p>
      <w:pPr>
        <w:pStyle w:val="Compact"/>
        <w:numPr>
          <w:ilvl w:val="0"/>
          <w:numId w:val="1011"/>
        </w:numPr>
      </w:pPr>
      <w:r>
        <w:rPr>
          <w:i/>
          <w:iCs/>
        </w:rPr>
        <w:t xml:space="preserve">How To Feed Your Bearded Dragon</w:t>
      </w:r>
      <w:r>
        <w:t xml:space="preserve"> </w:t>
      </w:r>
      <w:r>
        <w:t xml:space="preserve">— date not clearly listed on page —</w:t>
      </w:r>
      <w:r>
        <w:t xml:space="preserve"> </w:t>
      </w:r>
      <w:r>
        <w:rPr>
          <w:rStyle w:val="VerbatimChar"/>
        </w:rPr>
        <w:t xml:space="preserve">https://hospital.cvm.ncsu.edu/services/small-animals/nutrition/how-to-feed-your-bearded-dragon/</w:t>
      </w:r>
    </w:p>
    <w:bookmarkEnd w:id="70"/>
    <w:bookmarkStart w:id="71" w:name="university-of-california-davis46"/>
    <w:p>
      <w:pPr>
        <w:pStyle w:val="Heading4"/>
      </w:pPr>
      <w:r>
        <w:t xml:space="preserve">University of California Davis</w:t>
      </w:r>
      <w:hyperlink r:id="rId35">
        <w:r>
          <w:rPr>
            <w:rStyle w:val="Hyperlink"/>
          </w:rPr>
          <w:t xml:space="preserve">[46]</w:t>
        </w:r>
      </w:hyperlink>
    </w:p>
    <w:p>
      <w:pPr>
        <w:pStyle w:val="Compact"/>
        <w:numPr>
          <w:ilvl w:val="0"/>
          <w:numId w:val="1012"/>
        </w:numPr>
      </w:pPr>
      <w:r>
        <w:rPr>
          <w:i/>
          <w:iCs/>
        </w:rPr>
        <w:t xml:space="preserve">Avian, Small Mammal, and Exotics Care and Feeding Guide</w:t>
      </w:r>
      <w:r>
        <w:t xml:space="preserve"> </w:t>
      </w:r>
      <w:r>
        <w:t xml:space="preserve">— Last Updated January 2025 —</w:t>
      </w:r>
      <w:r>
        <w:t xml:space="preserve"> </w:t>
      </w:r>
      <w:r>
        <w:rPr>
          <w:rStyle w:val="VerbatimChar"/>
        </w:rPr>
        <w:t xml:space="preserve">https://cvet.vetmed.ucdavis.edu/sites/g/files/dgvnsk13661/files/inline-files/CVET%20Avian%20and%20Exotics%20Animal%20Care%20and%20Feeding%20Guide%20010725_0.pdf</w:t>
      </w:r>
    </w:p>
    <w:bookmarkEnd w:id="71"/>
    <w:bookmarkStart w:id="72" w:name="bowling-green-state-university47"/>
    <w:p>
      <w:pPr>
        <w:pStyle w:val="Heading4"/>
      </w:pPr>
      <w:r>
        <w:t xml:space="preserve">Bowling Green State University</w:t>
      </w:r>
      <w:hyperlink r:id="rId28">
        <w:r>
          <w:rPr>
            <w:rStyle w:val="Hyperlink"/>
          </w:rPr>
          <w:t xml:space="preserve">[47]</w:t>
        </w:r>
      </w:hyperlink>
    </w:p>
    <w:p>
      <w:pPr>
        <w:pStyle w:val="Compact"/>
        <w:numPr>
          <w:ilvl w:val="0"/>
          <w:numId w:val="1013"/>
        </w:numPr>
      </w:pPr>
      <w:r>
        <w:rPr>
          <w:i/>
          <w:iCs/>
        </w:rPr>
        <w:t xml:space="preserve">New Caledonian Crested Gecko</w:t>
      </w:r>
      <w:r>
        <w:t xml:space="preserve"> </w:t>
      </w:r>
      <w:r>
        <w:t xml:space="preserve">— page updated 2026-03-05; care sheet compiled 8/2016 —</w:t>
      </w:r>
      <w:r>
        <w:t xml:space="preserve"> </w:t>
      </w:r>
      <w:r>
        <w:rPr>
          <w:rStyle w:val="VerbatimChar"/>
        </w:rPr>
        <w:t xml:space="preserve">https://www.bgsu.edu/arts-and-sciences/biological-sciences/facilities-and-resources/bgsu-herpetarium/animals/reptiles/new-caledonian-crested-gecko.html</w:t>
      </w:r>
    </w:p>
    <w:bookmarkEnd w:id="72"/>
    <w:bookmarkStart w:id="73" w:name="rspca48"/>
    <w:p>
      <w:pPr>
        <w:pStyle w:val="Heading4"/>
      </w:pPr>
      <w:r>
        <w:t xml:space="preserve">RSPCA</w:t>
      </w:r>
      <w:hyperlink r:id="rId34">
        <w:r>
          <w:rPr>
            <w:rStyle w:val="Hyperlink"/>
          </w:rPr>
          <w:t xml:space="preserve">[48]</w:t>
        </w:r>
      </w:hyperlink>
    </w:p>
    <w:p>
      <w:pPr>
        <w:pStyle w:val="Compact"/>
        <w:numPr>
          <w:ilvl w:val="0"/>
          <w:numId w:val="1014"/>
        </w:numPr>
      </w:pPr>
      <w:r>
        <w:rPr>
          <w:i/>
          <w:iCs/>
        </w:rPr>
        <w:t xml:space="preserve">Crested Gecko Care Sheet</w:t>
      </w:r>
      <w:r>
        <w:t xml:space="preserve"> </w:t>
      </w:r>
      <w:r>
        <w:t xml:space="preserve">— date not clearly listed in page header; PDF version provided on site —</w:t>
      </w:r>
      <w:r>
        <w:t xml:space="preserve"> </w:t>
      </w:r>
      <w:r>
        <w:rPr>
          <w:rStyle w:val="VerbatimChar"/>
        </w:rPr>
        <w:t xml:space="preserve">https://www.rspca.org.uk/documents/1494939/7712578/Crested%2Bgecko%2Bcare%2Bsheet%2B%28PDF%2B676KB%29.pdf/4a4aab54-0a6b-b401-6ee4-c2f88fbd2ad3?download=true&amp;t=1559127988608&amp;version=3.0</w:t>
      </w:r>
    </w:p>
    <w:bookmarkEnd w:id="73"/>
    <w:bookmarkStart w:id="74" w:name="world-wildlife-fund49"/>
    <w:p>
      <w:pPr>
        <w:pStyle w:val="Heading4"/>
      </w:pPr>
      <w:r>
        <w:t xml:space="preserve">World Wildlife Fund</w:t>
      </w:r>
      <w:hyperlink r:id="rId26">
        <w:r>
          <w:rPr>
            <w:rStyle w:val="Hyperlink"/>
          </w:rPr>
          <w:t xml:space="preserve">[49]</w:t>
        </w:r>
      </w:hyperlink>
    </w:p>
    <w:p>
      <w:pPr>
        <w:pStyle w:val="Compact"/>
        <w:numPr>
          <w:ilvl w:val="0"/>
          <w:numId w:val="1015"/>
        </w:numPr>
      </w:pPr>
      <w:r>
        <w:rPr>
          <w:i/>
          <w:iCs/>
        </w:rPr>
        <w:t xml:space="preserve">Red-Eared Slider Pet Risk and Care Assessment</w:t>
      </w:r>
      <w:r>
        <w:t xml:space="preserve"> </w:t>
      </w:r>
      <w:r>
        <w:t xml:space="preserve">— date not clearly listed on page —</w:t>
      </w:r>
      <w:r>
        <w:t xml:space="preserve"> </w:t>
      </w:r>
      <w:r>
        <w:rPr>
          <w:rStyle w:val="VerbatimChar"/>
        </w:rPr>
        <w:t xml:space="preserve">https://www.worldwildlife.org/our-work/wildlife/wildlife-crime/responsible-pet-guide/assessed-exotic-species/red-eared-slider/</w:t>
      </w:r>
    </w:p>
    <w:bookmarkEnd w:id="74"/>
    <w:bookmarkStart w:id="75" w:name="vca-animal-hospitals50"/>
    <w:p>
      <w:pPr>
        <w:pStyle w:val="Heading4"/>
      </w:pPr>
      <w:r>
        <w:t xml:space="preserve">VCA Animal Hospitals</w:t>
      </w:r>
      <w:hyperlink r:id="rId27">
        <w:r>
          <w:rPr>
            <w:rStyle w:val="Hyperlink"/>
          </w:rPr>
          <w:t xml:space="preserve">[50]</w:t>
        </w:r>
      </w:hyperlink>
    </w:p>
    <w:p>
      <w:pPr>
        <w:pStyle w:val="Compact"/>
        <w:numPr>
          <w:ilvl w:val="0"/>
          <w:numId w:val="1016"/>
        </w:numPr>
      </w:pPr>
      <w:r>
        <w:rPr>
          <w:i/>
          <w:iCs/>
        </w:rPr>
        <w:t xml:space="preserve">Common Problems in Pet Snakes</w:t>
      </w:r>
      <w:r>
        <w:t xml:space="preserve"> </w:t>
      </w:r>
      <w:r>
        <w:t xml:space="preserve">— date not clearly listed on page —</w:t>
      </w:r>
      <w:r>
        <w:t xml:space="preserve"> </w:t>
      </w:r>
      <w:r>
        <w:rPr>
          <w:rStyle w:val="VerbatimChar"/>
        </w:rPr>
        <w:t xml:space="preserve">https://vcahospitals.com/know-your-pet/snakes-problems</w:t>
      </w:r>
    </w:p>
    <w:p>
      <w:pPr>
        <w:pStyle w:val="Compact"/>
        <w:numPr>
          <w:ilvl w:val="0"/>
          <w:numId w:val="1016"/>
        </w:numPr>
      </w:pPr>
      <w:r>
        <w:rPr>
          <w:i/>
          <w:iCs/>
        </w:rPr>
        <w:t xml:space="preserve">Iguanas: Problems</w:t>
      </w:r>
      <w:r>
        <w:t xml:space="preserve"> </w:t>
      </w:r>
      <w:r>
        <w:t xml:space="preserve">— date not clearly listed on page —</w:t>
      </w:r>
      <w:r>
        <w:t xml:space="preserve"> </w:t>
      </w:r>
      <w:r>
        <w:rPr>
          <w:rStyle w:val="VerbatimChar"/>
        </w:rPr>
        <w:t xml:space="preserve">https://vcahospitals.com/know-your-pet/iguanas-problems</w:t>
      </w:r>
    </w:p>
    <w:bookmarkEnd w:id="75"/>
    <w:bookmarkStart w:id="76" w:name="public-safety-guidance"/>
    <w:p>
      <w:pPr>
        <w:pStyle w:val="Heading4"/>
      </w:pPr>
      <w:r>
        <w:t xml:space="preserve">Public-safety guidance</w:t>
      </w:r>
    </w:p>
    <w:p>
      <w:pPr>
        <w:pStyle w:val="Compact"/>
        <w:numPr>
          <w:ilvl w:val="0"/>
          <w:numId w:val="1017"/>
        </w:numPr>
      </w:pPr>
      <w:r>
        <w:rPr>
          <w:i/>
          <w:iCs/>
        </w:rPr>
        <w:t xml:space="preserve">Using Heat Lamps: Proceed with Caution!</w:t>
      </w:r>
      <w:r>
        <w:t xml:space="preserve"> </w:t>
      </w:r>
      <w:r>
        <w:t xml:space="preserve">— page date not clearly listed in the article body excerpt used here —</w:t>
      </w:r>
      <w:r>
        <w:t xml:space="preserve"> </w:t>
      </w:r>
      <w:r>
        <w:rPr>
          <w:rStyle w:val="VerbatimChar"/>
        </w:rPr>
        <w:t xml:space="preserve">https://agsafety.osu.edu/newsletter/ag-safety-stat/safety-through-seasons-2021/winter-season/using-heat-lamps-proceed-caution</w:t>
      </w:r>
    </w:p>
    <w:p>
      <w:pPr>
        <w:pStyle w:val="Compact"/>
        <w:numPr>
          <w:ilvl w:val="0"/>
          <w:numId w:val="1017"/>
        </w:numPr>
      </w:pPr>
      <w:r>
        <w:rPr>
          <w:i/>
          <w:iCs/>
        </w:rPr>
        <w:t xml:space="preserve">Safety tips to prevent a chicken coop fire</w:t>
      </w:r>
      <w:r>
        <w:t xml:space="preserve"> </w:t>
      </w:r>
      <w:r>
        <w:t xml:space="preserve">— Published 2021-05-06 —</w:t>
      </w:r>
      <w:r>
        <w:t xml:space="preserve"> </w:t>
      </w:r>
      <w:r>
        <w:rPr>
          <w:rStyle w:val="VerbatimChar"/>
        </w:rPr>
        <w:t xml:space="preserve">https://clark.wa.gov/community-development/safety-tips-prevent-chicken-coop-fire</w:t>
      </w:r>
    </w:p>
    <w:p>
      <w:pPr>
        <w:pStyle w:val="Compact"/>
        <w:numPr>
          <w:ilvl w:val="0"/>
          <w:numId w:val="1017"/>
        </w:numPr>
      </w:pPr>
      <w:r>
        <w:rPr>
          <w:i/>
          <w:iCs/>
        </w:rPr>
        <w:t xml:space="preserve">Electrical Fire Safety</w:t>
      </w:r>
      <w:r>
        <w:t xml:space="preserve"> </w:t>
      </w:r>
      <w:r>
        <w:t xml:space="preserve">— date not clearly listed on the excerpt used here —</w:t>
      </w:r>
      <w:r>
        <w:t xml:space="preserve"> </w:t>
      </w:r>
      <w:r>
        <w:rPr>
          <w:rStyle w:val="VerbatimChar"/>
        </w:rPr>
        <w:t xml:space="preserve">https://lawrenceks.gov/fire-medical/electrical-fire-safety/</w:t>
      </w:r>
    </w:p>
    <w:bookmarkEnd w:id="76"/>
    <w:bookmarkStart w:id="77" w:name="google51-search-documentation"/>
    <w:p>
      <w:pPr>
        <w:pStyle w:val="Heading4"/>
      </w:pPr>
      <w:r>
        <w:t xml:space="preserve">Google</w:t>
      </w:r>
      <w:hyperlink r:id="rId34">
        <w:r>
          <w:rPr>
            <w:rStyle w:val="Hyperlink"/>
          </w:rPr>
          <w:t xml:space="preserve">[51]</w:t>
        </w:r>
      </w:hyperlink>
      <w:r>
        <w:t xml:space="preserve"> </w:t>
      </w:r>
      <w:r>
        <w:t xml:space="preserve">search documentation</w:t>
      </w:r>
    </w:p>
    <w:p>
      <w:pPr>
        <w:pStyle w:val="Compact"/>
        <w:numPr>
          <w:ilvl w:val="0"/>
          <w:numId w:val="1018"/>
        </w:numPr>
      </w:pPr>
      <w:r>
        <w:rPr>
          <w:i/>
          <w:iCs/>
        </w:rPr>
        <w:t xml:space="preserve">General structured data guidelines</w:t>
      </w:r>
      <w:r>
        <w:t xml:space="preserve"> </w:t>
      </w:r>
      <w:r>
        <w:t xml:space="preserve">— current documentation page, date not surfaced in excerpt used here —</w:t>
      </w:r>
      <w:r>
        <w:t xml:space="preserve"> </w:t>
      </w:r>
      <w:r>
        <w:rPr>
          <w:rStyle w:val="VerbatimChar"/>
        </w:rPr>
        <w:t xml:space="preserve">https://developers.google.com/search/docs/appearance/structured-data/sd-policies</w:t>
      </w:r>
    </w:p>
    <w:p>
      <w:pPr>
        <w:pStyle w:val="Compact"/>
        <w:numPr>
          <w:ilvl w:val="0"/>
          <w:numId w:val="1018"/>
        </w:numPr>
      </w:pPr>
      <w:r>
        <w:rPr>
          <w:i/>
          <w:iCs/>
        </w:rPr>
        <w:t xml:space="preserve">FAQ structured data</w:t>
      </w:r>
      <w:r>
        <w:t xml:space="preserve"> </w:t>
      </w:r>
      <w:r>
        <w:t xml:space="preserve">— current documentation page, date not surfaced in excerpt used here —</w:t>
      </w:r>
      <w:r>
        <w:t xml:space="preserve"> </w:t>
      </w:r>
      <w:r>
        <w:rPr>
          <w:rStyle w:val="VerbatimChar"/>
        </w:rPr>
        <w:t xml:space="preserve">https://developers.google.com/search/docs/appearance/structured-data/faqpage</w:t>
      </w:r>
    </w:p>
    <w:p>
      <w:pPr>
        <w:pStyle w:val="Compact"/>
        <w:numPr>
          <w:ilvl w:val="0"/>
          <w:numId w:val="1018"/>
        </w:numPr>
      </w:pPr>
      <w:r>
        <w:rPr>
          <w:i/>
          <w:iCs/>
        </w:rPr>
        <w:t xml:space="preserve">Organization schema markup</w:t>
      </w:r>
      <w:r>
        <w:t xml:space="preserve"> </w:t>
      </w:r>
      <w:r>
        <w:t xml:space="preserve">— Last updated 2026-04-15 UTC —</w:t>
      </w:r>
      <w:r>
        <w:t xml:space="preserve"> </w:t>
      </w:r>
      <w:r>
        <w:rPr>
          <w:rStyle w:val="VerbatimChar"/>
        </w:rPr>
        <w:t xml:space="preserve">https://developers.google.com/search/docs/appearance/structured-data/organization</w:t>
      </w:r>
    </w:p>
    <w:p>
      <w:pPr>
        <w:pStyle w:val="Compact"/>
        <w:numPr>
          <w:ilvl w:val="0"/>
          <w:numId w:val="1018"/>
        </w:numPr>
      </w:pPr>
      <w:r>
        <w:rPr>
          <w:i/>
          <w:iCs/>
        </w:rPr>
        <w:t xml:space="preserve">Article structured data</w:t>
      </w:r>
      <w:r>
        <w:t xml:space="preserve"> </w:t>
      </w:r>
      <w:r>
        <w:t xml:space="preserve">— current documentation page, date not surfaced in excerpt used here —</w:t>
      </w:r>
      <w:r>
        <w:t xml:space="preserve"> </w:t>
      </w:r>
      <w:r>
        <w:rPr>
          <w:rStyle w:val="VerbatimChar"/>
        </w:rPr>
        <w:t xml:space="preserve">https://developers.google.com/search/docs/appearance/structured-data/article</w:t>
      </w:r>
    </w:p>
    <w:p>
      <w:pPr>
        <w:pStyle w:val="Compact"/>
        <w:numPr>
          <w:ilvl w:val="0"/>
          <w:numId w:val="1018"/>
        </w:numPr>
      </w:pPr>
      <w:r>
        <w:rPr>
          <w:i/>
          <w:iCs/>
        </w:rPr>
        <w:t xml:space="preserve">Changes to HowTo and FAQ rich results</w:t>
      </w:r>
      <w:r>
        <w:t xml:space="preserve"> </w:t>
      </w:r>
      <w:r>
        <w:t xml:space="preserve">— Published 2023-08-08; updated 2023-09-14 —</w:t>
      </w:r>
      <w:r>
        <w:t xml:space="preserve"> </w:t>
      </w:r>
      <w:r>
        <w:rPr>
          <w:rStyle w:val="VerbatimChar"/>
        </w:rPr>
        <w:t xml:space="preserve">https://developers.google.com/search/blog/2023/08/howto-faq-changes</w:t>
      </w:r>
    </w:p>
    <w:p>
      <w:pPr>
        <w:pStyle w:val="Compact"/>
        <w:numPr>
          <w:ilvl w:val="0"/>
          <w:numId w:val="1018"/>
        </w:numPr>
      </w:pPr>
      <w:r>
        <w:rPr>
          <w:i/>
          <w:iCs/>
        </w:rPr>
        <w:t xml:space="preserve">Rich Results Test</w:t>
      </w:r>
      <w:r>
        <w:t xml:space="preserve"> </w:t>
      </w:r>
      <w:r>
        <w:t xml:space="preserve">— current documentation/tool landing page —</w:t>
      </w:r>
      <w:r>
        <w:t xml:space="preserve"> </w:t>
      </w:r>
      <w:r>
        <w:rPr>
          <w:rStyle w:val="VerbatimChar"/>
        </w:rPr>
        <w:t xml:space="preserve">https://developers.google.com/search/docs/appearance/structured-data</w:t>
      </w:r>
    </w:p>
    <w:bookmarkEnd w:id="77"/>
    <w:bookmarkEnd w:id="78"/>
    <w:bookmarkEnd w:id="79"/>
    <w:bookmarkEnd w:id="80"/>
    <w:bookmarkEnd w:id="81"/>
    <w:p>
      <w:r>
        <w:pict>
          <v:rect style="width:0;height:1.5pt" o:hralign="center" o:hrstd="t" o:hr="t"/>
        </w:pict>
      </w:r>
    </w:p>
    <w:bookmarkStart w:id="82" w:name="citations"/>
    <w:p>
      <w:pPr>
        <w:pStyle w:val="FirstParagraph"/>
      </w:pPr>
      <w:hyperlink r:id="rId26">
        <w:r>
          <w:rPr>
            <w:rStyle w:val="Hyperlink"/>
          </w:rPr>
          <w:t xml:space="preserve">[1]</w:t>
        </w:r>
      </w:hyperlink>
      <w:r>
        <w:t xml:space="preserve"> </w:t>
      </w:r>
      <w:hyperlink r:id="rId26">
        <w:r>
          <w:rPr>
            <w:rStyle w:val="Hyperlink"/>
          </w:rPr>
          <w:t xml:space="preserve">[2]</w:t>
        </w:r>
      </w:hyperlink>
      <w:r>
        <w:t xml:space="preserve"> </w:t>
      </w:r>
      <w:hyperlink r:id="rId26">
        <w:r>
          <w:rPr>
            <w:rStyle w:val="Hyperlink"/>
          </w:rPr>
          <w:t xml:space="preserve">[29]</w:t>
        </w:r>
      </w:hyperlink>
      <w:r>
        <w:t xml:space="preserve"> </w:t>
      </w:r>
      <w:hyperlink r:id="rId26">
        <w:r>
          <w:rPr>
            <w:rStyle w:val="Hyperlink"/>
          </w:rPr>
          <w:t xml:space="preserve">[49]</w:t>
        </w:r>
      </w:hyperlink>
      <w:r>
        <w:t xml:space="preserve"> </w:t>
      </w:r>
      <w:r>
        <w:t xml:space="preserve">https://www.merckvetmanual.com/exotic-and-laboratory-animals/reptiles/overview-of-reptiles</w:t>
      </w:r>
    </w:p>
    <w:p>
      <w:pPr>
        <w:pStyle w:val="BodyText"/>
      </w:pPr>
      <w:hyperlink r:id="rId26">
        <w:r>
          <w:rPr>
            <w:rStyle w:val="Hyperlink"/>
          </w:rPr>
          <w:t xml:space="preserve">https://www.merckvetmanual.com/exotic-and-laboratory-animals/reptiles/overview-of-reptiles</w:t>
        </w:r>
      </w:hyperlink>
    </w:p>
    <w:p>
      <w:pPr>
        <w:pStyle w:val="BodyText"/>
      </w:pPr>
      <w:hyperlink r:id="rId27">
        <w:r>
          <w:rPr>
            <w:rStyle w:val="Hyperlink"/>
          </w:rPr>
          <w:t xml:space="preserve">[3]</w:t>
        </w:r>
      </w:hyperlink>
      <w:r>
        <w:t xml:space="preserve"> </w:t>
      </w:r>
      <w:hyperlink r:id="rId27">
        <w:r>
          <w:rPr>
            <w:rStyle w:val="Hyperlink"/>
          </w:rPr>
          <w:t xml:space="preserve">[4]</w:t>
        </w:r>
      </w:hyperlink>
      <w:r>
        <w:t xml:space="preserve"> </w:t>
      </w:r>
      <w:hyperlink r:id="rId27">
        <w:r>
          <w:rPr>
            <w:rStyle w:val="Hyperlink"/>
          </w:rPr>
          <w:t xml:space="preserve">[5]</w:t>
        </w:r>
      </w:hyperlink>
      <w:r>
        <w:t xml:space="preserve"> </w:t>
      </w:r>
      <w:hyperlink r:id="rId27">
        <w:r>
          <w:rPr>
            <w:rStyle w:val="Hyperlink"/>
          </w:rPr>
          <w:t xml:space="preserve">[7]</w:t>
        </w:r>
      </w:hyperlink>
      <w:r>
        <w:t xml:space="preserve"> </w:t>
      </w:r>
      <w:hyperlink r:id="rId27">
        <w:r>
          <w:rPr>
            <w:rStyle w:val="Hyperlink"/>
          </w:rPr>
          <w:t xml:space="preserve">[13]</w:t>
        </w:r>
      </w:hyperlink>
      <w:r>
        <w:t xml:space="preserve"> </w:t>
      </w:r>
      <w:hyperlink r:id="rId27">
        <w:r>
          <w:rPr>
            <w:rStyle w:val="Hyperlink"/>
          </w:rPr>
          <w:t xml:space="preserve">[22]</w:t>
        </w:r>
      </w:hyperlink>
      <w:r>
        <w:t xml:space="preserve"> </w:t>
      </w:r>
      <w:hyperlink r:id="rId27">
        <w:r>
          <w:rPr>
            <w:rStyle w:val="Hyperlink"/>
          </w:rPr>
          <w:t xml:space="preserve">[26]</w:t>
        </w:r>
      </w:hyperlink>
      <w:r>
        <w:t xml:space="preserve"> </w:t>
      </w:r>
      <w:hyperlink r:id="rId27">
        <w:r>
          <w:rPr>
            <w:rStyle w:val="Hyperlink"/>
          </w:rPr>
          <w:t xml:space="preserve">[30]</w:t>
        </w:r>
      </w:hyperlink>
      <w:r>
        <w:t xml:space="preserve"> </w:t>
      </w:r>
      <w:hyperlink r:id="rId27">
        <w:r>
          <w:rPr>
            <w:rStyle w:val="Hyperlink"/>
          </w:rPr>
          <w:t xml:space="preserve">[36]</w:t>
        </w:r>
      </w:hyperlink>
      <w:r>
        <w:t xml:space="preserve"> </w:t>
      </w:r>
      <w:hyperlink r:id="rId27">
        <w:r>
          <w:rPr>
            <w:rStyle w:val="Hyperlink"/>
          </w:rPr>
          <w:t xml:space="preserve">[45]</w:t>
        </w:r>
      </w:hyperlink>
      <w:r>
        <w:t xml:space="preserve"> </w:t>
      </w:r>
      <w:hyperlink r:id="rId27">
        <w:r>
          <w:rPr>
            <w:rStyle w:val="Hyperlink"/>
          </w:rPr>
          <w:t xml:space="preserve">[50]</w:t>
        </w:r>
      </w:hyperlink>
      <w:r>
        <w:t xml:space="preserve"> </w:t>
      </w:r>
      <w:r>
        <w:t xml:space="preserve">https://www.merckvetmanual.com/exotic-and-laboratory-animals/reptiles/management-and-husbandry-of-reptiles</w:t>
      </w:r>
    </w:p>
    <w:p>
      <w:pPr>
        <w:pStyle w:val="BodyText"/>
      </w:pPr>
      <w:hyperlink r:id="rId27">
        <w:r>
          <w:rPr>
            <w:rStyle w:val="Hyperlink"/>
          </w:rPr>
          <w:t xml:space="preserve">https://www.merckvetmanual.com/exotic-and-laboratory-animals/reptiles/management-and-husbandry-of-reptiles</w:t>
        </w:r>
      </w:hyperlink>
    </w:p>
    <w:p>
      <w:pPr>
        <w:pStyle w:val="BodyText"/>
      </w:pPr>
      <w:hyperlink r:id="rId28">
        <w:r>
          <w:rPr>
            <w:rStyle w:val="Hyperlink"/>
          </w:rPr>
          <w:t xml:space="preserve">[6]</w:t>
        </w:r>
      </w:hyperlink>
      <w:r>
        <w:t xml:space="preserve"> </w:t>
      </w:r>
      <w:hyperlink r:id="rId28">
        <w:r>
          <w:rPr>
            <w:rStyle w:val="Hyperlink"/>
          </w:rPr>
          <w:t xml:space="preserve">[10]</w:t>
        </w:r>
      </w:hyperlink>
      <w:r>
        <w:t xml:space="preserve"> </w:t>
      </w:r>
      <w:hyperlink r:id="rId28">
        <w:r>
          <w:rPr>
            <w:rStyle w:val="Hyperlink"/>
          </w:rPr>
          <w:t xml:space="preserve">[20]</w:t>
        </w:r>
      </w:hyperlink>
      <w:r>
        <w:t xml:space="preserve"> </w:t>
      </w:r>
      <w:hyperlink r:id="rId28">
        <w:r>
          <w:rPr>
            <w:rStyle w:val="Hyperlink"/>
          </w:rPr>
          <w:t xml:space="preserve">[23]</w:t>
        </w:r>
      </w:hyperlink>
      <w:r>
        <w:t xml:space="preserve"> </w:t>
      </w:r>
      <w:hyperlink r:id="rId28">
        <w:r>
          <w:rPr>
            <w:rStyle w:val="Hyperlink"/>
          </w:rPr>
          <w:t xml:space="preserve">[24]</w:t>
        </w:r>
      </w:hyperlink>
      <w:r>
        <w:t xml:space="preserve"> </w:t>
      </w:r>
      <w:hyperlink r:id="rId28">
        <w:r>
          <w:rPr>
            <w:rStyle w:val="Hyperlink"/>
          </w:rPr>
          <w:t xml:space="preserve">[27]</w:t>
        </w:r>
      </w:hyperlink>
      <w:r>
        <w:t xml:space="preserve"> </w:t>
      </w:r>
      <w:hyperlink r:id="rId28">
        <w:r>
          <w:rPr>
            <w:rStyle w:val="Hyperlink"/>
          </w:rPr>
          <w:t xml:space="preserve">[28]</w:t>
        </w:r>
      </w:hyperlink>
      <w:r>
        <w:t xml:space="preserve"> </w:t>
      </w:r>
      <w:hyperlink r:id="rId28">
        <w:r>
          <w:rPr>
            <w:rStyle w:val="Hyperlink"/>
          </w:rPr>
          <w:t xml:space="preserve">[32]</w:t>
        </w:r>
      </w:hyperlink>
      <w:r>
        <w:t xml:space="preserve"> </w:t>
      </w:r>
      <w:hyperlink r:id="rId28">
        <w:r>
          <w:rPr>
            <w:rStyle w:val="Hyperlink"/>
          </w:rPr>
          <w:t xml:space="preserve">[33]</w:t>
        </w:r>
      </w:hyperlink>
      <w:r>
        <w:t xml:space="preserve"> </w:t>
      </w:r>
      <w:hyperlink r:id="rId28">
        <w:r>
          <w:rPr>
            <w:rStyle w:val="Hyperlink"/>
          </w:rPr>
          <w:t xml:space="preserve">[47]</w:t>
        </w:r>
      </w:hyperlink>
      <w:r>
        <w:t xml:space="preserve"> </w:t>
      </w:r>
      <w:r>
        <w:t xml:space="preserve">https://www.merckvetmanual.com/all-other-pets/reptiles/providing-a-home-for-a-reptile</w:t>
      </w:r>
    </w:p>
    <w:p>
      <w:pPr>
        <w:pStyle w:val="BodyText"/>
      </w:pPr>
      <w:hyperlink r:id="rId28">
        <w:r>
          <w:rPr>
            <w:rStyle w:val="Hyperlink"/>
          </w:rPr>
          <w:t xml:space="preserve">https://www.merckvetmanual.com/all-other-pets/reptiles/providing-a-home-for-a-reptile</w:t>
        </w:r>
      </w:hyperlink>
    </w:p>
    <w:p>
      <w:pPr>
        <w:pStyle w:val="BodyText"/>
      </w:pPr>
      <w:hyperlink r:id="rId32">
        <w:r>
          <w:rPr>
            <w:rStyle w:val="Hyperlink"/>
          </w:rPr>
          <w:t xml:space="preserve">[8]</w:t>
        </w:r>
      </w:hyperlink>
      <w:r>
        <w:t xml:space="preserve"> </w:t>
      </w:r>
      <w:r>
        <w:t xml:space="preserve">https://www.merckvetmanual.com/management-and-nutrition/nutrition-exotic-and-zoo-animals/nutrition-in-reptiles</w:t>
      </w:r>
    </w:p>
    <w:p>
      <w:pPr>
        <w:pStyle w:val="BodyText"/>
      </w:pPr>
      <w:hyperlink r:id="rId32">
        <w:r>
          <w:rPr>
            <w:rStyle w:val="Hyperlink"/>
          </w:rPr>
          <w:t xml:space="preserve">https://www.merckvetmanual.com/management-and-nutrition/nutrition-exotic-and-zoo-animals/nutrition-in-reptiles</w:t>
        </w:r>
      </w:hyperlink>
    </w:p>
    <w:p>
      <w:pPr>
        <w:pStyle w:val="BodyText"/>
      </w:pPr>
      <w:hyperlink r:id="rId33">
        <w:r>
          <w:rPr>
            <w:rStyle w:val="Hyperlink"/>
          </w:rPr>
          <w:t xml:space="preserve">[9]</w:t>
        </w:r>
      </w:hyperlink>
      <w:r>
        <w:t xml:space="preserve"> </w:t>
      </w:r>
      <w:hyperlink r:id="rId33">
        <w:r>
          <w:rPr>
            <w:rStyle w:val="Hyperlink"/>
          </w:rPr>
          <w:t xml:space="preserve">[34]</w:t>
        </w:r>
      </w:hyperlink>
      <w:r>
        <w:t xml:space="preserve"> </w:t>
      </w:r>
      <w:r>
        <w:t xml:space="preserve">https://www.merckvetmanual.com/exotic-and-laboratory-animals/reptiles/environmental-diseases-and-traumatic-injuries-of-reptiles</w:t>
      </w:r>
    </w:p>
    <w:p>
      <w:pPr>
        <w:pStyle w:val="BodyText"/>
      </w:pPr>
      <w:hyperlink r:id="rId33">
        <w:r>
          <w:rPr>
            <w:rStyle w:val="Hyperlink"/>
          </w:rPr>
          <w:t xml:space="preserve">https://www.merckvetmanual.com/exotic-and-laboratory-animals/reptiles/environmental-diseases-and-traumatic-injuries-of-reptiles</w:t>
        </w:r>
      </w:hyperlink>
    </w:p>
    <w:p>
      <w:pPr>
        <w:pStyle w:val="BodyText"/>
      </w:pPr>
      <w:hyperlink r:id="rId34">
        <w:r>
          <w:rPr>
            <w:rStyle w:val="Hyperlink"/>
          </w:rPr>
          <w:t xml:space="preserve">[11]</w:t>
        </w:r>
      </w:hyperlink>
      <w:r>
        <w:t xml:space="preserve"> </w:t>
      </w:r>
      <w:hyperlink r:id="rId34">
        <w:r>
          <w:rPr>
            <w:rStyle w:val="Hyperlink"/>
          </w:rPr>
          <w:t xml:space="preserve">[12]</w:t>
        </w:r>
      </w:hyperlink>
      <w:r>
        <w:t xml:space="preserve"> </w:t>
      </w:r>
      <w:hyperlink r:id="rId34">
        <w:r>
          <w:rPr>
            <w:rStyle w:val="Hyperlink"/>
          </w:rPr>
          <w:t xml:space="preserve">[17]</w:t>
        </w:r>
      </w:hyperlink>
      <w:r>
        <w:t xml:space="preserve"> </w:t>
      </w:r>
      <w:hyperlink r:id="rId34">
        <w:r>
          <w:rPr>
            <w:rStyle w:val="Hyperlink"/>
          </w:rPr>
          <w:t xml:space="preserve">[19]</w:t>
        </w:r>
      </w:hyperlink>
      <w:r>
        <w:t xml:space="preserve"> </w:t>
      </w:r>
      <w:hyperlink r:id="rId34">
        <w:r>
          <w:rPr>
            <w:rStyle w:val="Hyperlink"/>
          </w:rPr>
          <w:t xml:space="preserve">[21]</w:t>
        </w:r>
      </w:hyperlink>
      <w:r>
        <w:t xml:space="preserve"> </w:t>
      </w:r>
      <w:hyperlink r:id="rId34">
        <w:r>
          <w:rPr>
            <w:rStyle w:val="Hyperlink"/>
          </w:rPr>
          <w:t xml:space="preserve">[25]</w:t>
        </w:r>
      </w:hyperlink>
      <w:r>
        <w:t xml:space="preserve"> </w:t>
      </w:r>
      <w:hyperlink r:id="rId34">
        <w:r>
          <w:rPr>
            <w:rStyle w:val="Hyperlink"/>
          </w:rPr>
          <w:t xml:space="preserve">[48]</w:t>
        </w:r>
      </w:hyperlink>
      <w:r>
        <w:t xml:space="preserve"> </w:t>
      </w:r>
      <w:hyperlink r:id="rId34">
        <w:r>
          <w:rPr>
            <w:rStyle w:val="Hyperlink"/>
          </w:rPr>
          <w:t xml:space="preserve">[51]</w:t>
        </w:r>
      </w:hyperlink>
      <w:r>
        <w:t xml:space="preserve"> </w:t>
      </w:r>
      <w:r>
        <w:t xml:space="preserve">https://cvet.vetmed.ucdavis.edu/sites/g/files/dgvnsk13661/files/inline-files/CVET%20Avian%20and%20Exotics%20Animal%20Care%20and%20Feeding%20Guide%20010725_0.pdf</w:t>
      </w:r>
    </w:p>
    <w:p>
      <w:pPr>
        <w:pStyle w:val="BodyText"/>
      </w:pPr>
      <w:hyperlink r:id="rId34">
        <w:r>
          <w:rPr>
            <w:rStyle w:val="Hyperlink"/>
          </w:rPr>
          <w:t xml:space="preserve">https://cvet.vetmed.ucdavis.edu/sites/g/files/dgvnsk13661/files/inline-files/CVET%20Avian%20and%20Exotics%20Animal%20Care%20and%20Feeding%20Guide%20010725_0.pdf</w:t>
        </w:r>
      </w:hyperlink>
    </w:p>
    <w:p>
      <w:pPr>
        <w:pStyle w:val="BodyText"/>
      </w:pPr>
      <w:hyperlink r:id="rId35">
        <w:r>
          <w:rPr>
            <w:rStyle w:val="Hyperlink"/>
          </w:rPr>
          <w:t xml:space="preserve">[14]</w:t>
        </w:r>
      </w:hyperlink>
      <w:r>
        <w:t xml:space="preserve"> </w:t>
      </w:r>
      <w:hyperlink r:id="rId35">
        <w:r>
          <w:rPr>
            <w:rStyle w:val="Hyperlink"/>
          </w:rPr>
          <w:t xml:space="preserve">[16]</w:t>
        </w:r>
      </w:hyperlink>
      <w:r>
        <w:t xml:space="preserve"> </w:t>
      </w:r>
      <w:hyperlink r:id="rId35">
        <w:r>
          <w:rPr>
            <w:rStyle w:val="Hyperlink"/>
          </w:rPr>
          <w:t xml:space="preserve">[44]</w:t>
        </w:r>
      </w:hyperlink>
      <w:r>
        <w:t xml:space="preserve"> </w:t>
      </w:r>
      <w:hyperlink r:id="rId35">
        <w:r>
          <w:rPr>
            <w:rStyle w:val="Hyperlink"/>
          </w:rPr>
          <w:t xml:space="preserve">[46]</w:t>
        </w:r>
      </w:hyperlink>
      <w:r>
        <w:t xml:space="preserve"> </w:t>
      </w:r>
      <w:r>
        <w:t xml:space="preserve">https://hospital.cvm.ncsu.edu/services/small-animals/nutrition/caring-for-your-pet-bearded-dragon/</w:t>
      </w:r>
    </w:p>
    <w:p>
      <w:pPr>
        <w:pStyle w:val="BodyText"/>
      </w:pPr>
      <w:hyperlink r:id="rId35">
        <w:r>
          <w:rPr>
            <w:rStyle w:val="Hyperlink"/>
          </w:rPr>
          <w:t xml:space="preserve">https://hospital.cvm.ncsu.edu/services/small-animals/nutrition/caring-for-your-pet-bearded-dragon/</w:t>
        </w:r>
      </w:hyperlink>
    </w:p>
    <w:p>
      <w:pPr>
        <w:pStyle w:val="BodyText"/>
      </w:pPr>
      <w:hyperlink r:id="rId36">
        <w:r>
          <w:rPr>
            <w:rStyle w:val="Hyperlink"/>
          </w:rPr>
          <w:t xml:space="preserve">[15]</w:t>
        </w:r>
      </w:hyperlink>
      <w:r>
        <w:t xml:space="preserve"> </w:t>
      </w:r>
      <w:r>
        <w:t xml:space="preserve">https://www.worldwildlife.org/our-work/wildlife/wildlife-crime/responsible-pet-guide/assessed-exotic-species/red-eared-slider/</w:t>
      </w:r>
    </w:p>
    <w:p>
      <w:pPr>
        <w:pStyle w:val="BodyText"/>
      </w:pPr>
      <w:hyperlink r:id="rId36">
        <w:r>
          <w:rPr>
            <w:rStyle w:val="Hyperlink"/>
          </w:rPr>
          <w:t xml:space="preserve">https://www.worldwildlife.org/our-work/wildlife/wildlife-crime/responsible-pet-guide/assessed-exotic-species/red-eared-slider/</w:t>
        </w:r>
      </w:hyperlink>
    </w:p>
    <w:p>
      <w:pPr>
        <w:pStyle w:val="BodyText"/>
      </w:pPr>
      <w:hyperlink r:id="rId38">
        <w:r>
          <w:rPr>
            <w:rStyle w:val="Hyperlink"/>
          </w:rPr>
          <w:t xml:space="preserve">[18]</w:t>
        </w:r>
      </w:hyperlink>
      <w:r>
        <w:t xml:space="preserve"> </w:t>
      </w:r>
      <w:r>
        <w:t xml:space="preserve">https://www.bgsu.edu/arts-and-sciences/biological-sciences/facilities-and-resources/bgsu-herpetarium/animals/reptiles/new-caledonian-crested-gecko.html</w:t>
      </w:r>
    </w:p>
    <w:p>
      <w:pPr>
        <w:pStyle w:val="BodyText"/>
      </w:pPr>
      <w:hyperlink r:id="rId38">
        <w:r>
          <w:rPr>
            <w:rStyle w:val="Hyperlink"/>
          </w:rPr>
          <w:t xml:space="preserve">https://www.bgsu.edu/arts-and-sciences/biological-sciences/facilities-and-resources/bgsu-herpetarium/animals/reptiles/new-caledonian-crested-gecko.html</w:t>
        </w:r>
      </w:hyperlink>
    </w:p>
    <w:p>
      <w:pPr>
        <w:pStyle w:val="BodyText"/>
      </w:pPr>
      <w:hyperlink r:id="rId46">
        <w:r>
          <w:rPr>
            <w:rStyle w:val="Hyperlink"/>
          </w:rPr>
          <w:t xml:space="preserve">[31]</w:t>
        </w:r>
      </w:hyperlink>
      <w:r>
        <w:t xml:space="preserve"> </w:t>
      </w:r>
      <w:hyperlink r:id="rId46">
        <w:r>
          <w:rPr>
            <w:rStyle w:val="Hyperlink"/>
          </w:rPr>
          <w:t xml:space="preserve">[37]</w:t>
        </w:r>
      </w:hyperlink>
      <w:r>
        <w:t xml:space="preserve"> </w:t>
      </w:r>
      <w:r>
        <w:t xml:space="preserve">https://www.rspca.org.uk/documents/1494939/7712578/Crested%2Bgecko%2Bcare%2Bsheet%2B%28PDF%2B676KB%29.pdf/4a4aab54-0a6b-b401-6ee4-c2f88fbd2ad3?download=true&amp;t=1559127988608&amp;version=3.0</w:t>
      </w:r>
    </w:p>
    <w:p>
      <w:pPr>
        <w:pStyle w:val="BodyText"/>
      </w:pPr>
      <w:hyperlink r:id="rId46">
        <w:r>
          <w:rPr>
            <w:rStyle w:val="Hyperlink"/>
          </w:rPr>
          <w:t xml:space="preserve">https://www.rspca.org.uk/documents/1494939/7712578/Crested%2Bgecko%2Bcare%2Bsheet%2B%28PDF%2B676KB%29.pdf/4a4aab54-0a6b-b401-6ee4-c2f88fbd2ad3?download=true&amp;t=1559127988608&amp;version=3.0</w:t>
        </w:r>
      </w:hyperlink>
    </w:p>
    <w:p>
      <w:pPr>
        <w:pStyle w:val="BodyText"/>
      </w:pPr>
      <w:hyperlink r:id="rId48">
        <w:r>
          <w:rPr>
            <w:rStyle w:val="Hyperlink"/>
          </w:rPr>
          <w:t xml:space="preserve">[35]</w:t>
        </w:r>
      </w:hyperlink>
      <w:r>
        <w:t xml:space="preserve"> </w:t>
      </w:r>
      <w:r>
        <w:t xml:space="preserve">https://agsafety.osu.edu/newsletter/ag-safety-stat/safety-through-seasons-2021/winter-season/using-heat-lamps-proceed-caution</w:t>
      </w:r>
    </w:p>
    <w:p>
      <w:pPr>
        <w:pStyle w:val="BodyText"/>
      </w:pPr>
      <w:hyperlink r:id="rId48">
        <w:r>
          <w:rPr>
            <w:rStyle w:val="Hyperlink"/>
          </w:rPr>
          <w:t xml:space="preserve">https://agsafety.osu.edu/newsletter/ag-safety-stat/safety-through-seasons-2021/winter-season/using-heat-lamps-proceed-caution</w:t>
        </w:r>
      </w:hyperlink>
    </w:p>
    <w:p>
      <w:pPr>
        <w:pStyle w:val="BodyText"/>
      </w:pPr>
      <w:hyperlink r:id="rId60">
        <w:r>
          <w:rPr>
            <w:rStyle w:val="Hyperlink"/>
          </w:rPr>
          <w:t xml:space="preserve">[38]</w:t>
        </w:r>
      </w:hyperlink>
      <w:r>
        <w:t xml:space="preserve"> </w:t>
      </w:r>
      <w:r>
        <w:t xml:space="preserve">https://developers.google.com/search/docs/appearance/structured-data/sd-policies</w:t>
      </w:r>
    </w:p>
    <w:p>
      <w:pPr>
        <w:pStyle w:val="BodyText"/>
      </w:pPr>
      <w:hyperlink r:id="rId60">
        <w:r>
          <w:rPr>
            <w:rStyle w:val="Hyperlink"/>
          </w:rPr>
          <w:t xml:space="preserve">https://developers.google.com/search/docs/appearance/structured-data/sd-policies</w:t>
        </w:r>
      </w:hyperlink>
    </w:p>
    <w:p>
      <w:pPr>
        <w:pStyle w:val="BodyText"/>
      </w:pPr>
      <w:hyperlink r:id="rId61">
        <w:r>
          <w:rPr>
            <w:rStyle w:val="Hyperlink"/>
          </w:rPr>
          <w:t xml:space="preserve">[39]</w:t>
        </w:r>
      </w:hyperlink>
      <w:r>
        <w:t xml:space="preserve"> </w:t>
      </w:r>
      <w:r>
        <w:t xml:space="preserve">https://developers.google.com/search/docs/appearance/structured-data/article</w:t>
      </w:r>
    </w:p>
    <w:p>
      <w:pPr>
        <w:pStyle w:val="BodyText"/>
      </w:pPr>
      <w:hyperlink r:id="rId61">
        <w:r>
          <w:rPr>
            <w:rStyle w:val="Hyperlink"/>
          </w:rPr>
          <w:t xml:space="preserve">https://developers.google.com/search/docs/appearance/structured-data/article</w:t>
        </w:r>
      </w:hyperlink>
    </w:p>
    <w:p>
      <w:pPr>
        <w:pStyle w:val="BodyText"/>
      </w:pPr>
      <w:hyperlink r:id="rId62">
        <w:r>
          <w:rPr>
            <w:rStyle w:val="Hyperlink"/>
          </w:rPr>
          <w:t xml:space="preserve">[40]</w:t>
        </w:r>
      </w:hyperlink>
      <w:r>
        <w:t xml:space="preserve"> </w:t>
      </w:r>
      <w:r>
        <w:t xml:space="preserve">https://developers.google.com/search/docs/appearance/structured-data/organization</w:t>
      </w:r>
    </w:p>
    <w:p>
      <w:pPr>
        <w:pStyle w:val="BodyText"/>
      </w:pPr>
      <w:hyperlink r:id="rId62">
        <w:r>
          <w:rPr>
            <w:rStyle w:val="Hyperlink"/>
          </w:rPr>
          <w:t xml:space="preserve">https://developers.google.com/search/docs/appearance/structured-data/organization</w:t>
        </w:r>
      </w:hyperlink>
    </w:p>
    <w:p>
      <w:pPr>
        <w:pStyle w:val="BodyText"/>
      </w:pPr>
      <w:hyperlink r:id="rId63">
        <w:r>
          <w:rPr>
            <w:rStyle w:val="Hyperlink"/>
          </w:rPr>
          <w:t xml:space="preserve">[41]</w:t>
        </w:r>
      </w:hyperlink>
      <w:r>
        <w:t xml:space="preserve"> </w:t>
      </w:r>
      <w:r>
        <w:t xml:space="preserve">https://developers.google.com/search/docs/appearance/structured-data/faqpage</w:t>
      </w:r>
    </w:p>
    <w:p>
      <w:pPr>
        <w:pStyle w:val="BodyText"/>
      </w:pPr>
      <w:hyperlink r:id="rId63">
        <w:r>
          <w:rPr>
            <w:rStyle w:val="Hyperlink"/>
          </w:rPr>
          <w:t xml:space="preserve">https://developers.google.com/search/docs/appearance/structured-data/faqpage</w:t>
        </w:r>
      </w:hyperlink>
    </w:p>
    <w:p>
      <w:pPr>
        <w:pStyle w:val="BodyText"/>
      </w:pPr>
      <w:hyperlink r:id="rId64">
        <w:r>
          <w:rPr>
            <w:rStyle w:val="Hyperlink"/>
          </w:rPr>
          <w:t xml:space="preserve">[42]</w:t>
        </w:r>
      </w:hyperlink>
      <w:r>
        <w:t xml:space="preserve"> </w:t>
      </w:r>
      <w:r>
        <w:t xml:space="preserve">https://developers.google.com/search/blog/2023/08/howto-faq-changes</w:t>
      </w:r>
    </w:p>
    <w:p>
      <w:pPr>
        <w:pStyle w:val="BodyText"/>
      </w:pPr>
      <w:hyperlink r:id="rId64">
        <w:r>
          <w:rPr>
            <w:rStyle w:val="Hyperlink"/>
          </w:rPr>
          <w:t xml:space="preserve">https://developers.google.com/search/blog/2023/08/howto-faq-changes</w:t>
        </w:r>
      </w:hyperlink>
    </w:p>
    <w:p>
      <w:pPr>
        <w:pStyle w:val="BodyText"/>
      </w:pPr>
      <w:hyperlink r:id="rId65">
        <w:r>
          <w:rPr>
            <w:rStyle w:val="Hyperlink"/>
          </w:rPr>
          <w:t xml:space="preserve">[43]</w:t>
        </w:r>
      </w:hyperlink>
      <w:r>
        <w:t xml:space="preserve"> </w:t>
      </w:r>
      <w:r>
        <w:t xml:space="preserve">https://developers.google.com/search/docs/appearance/structured-data</w:t>
      </w:r>
    </w:p>
    <w:p>
      <w:pPr>
        <w:pStyle w:val="BodyText"/>
      </w:pPr>
      <w:hyperlink r:id="rId65">
        <w:r>
          <w:rPr>
            <w:rStyle w:val="Hyperlink"/>
          </w:rPr>
          <w:t xml:space="preserve">https://developers.google.com/search/docs/appearance/structured-data</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agsafety.osu.edu/newsletter/ag-safety-stat/safety-through-seasons-2021/winter-season/using-heat-lamps-proceed-caution" TargetMode="External" /><Relationship Type="http://schemas.openxmlformats.org/officeDocument/2006/relationships/hyperlink" Id="rId34" Target="https://cvet.vetmed.ucdavis.edu/sites/g/files/dgvnsk13661/files/inline-files/CVET%20Avian%20and%20Exotics%20Animal%20Care%20and%20Feeding%20Guide%20010725_0.pdf" TargetMode="External" /><Relationship Type="http://schemas.openxmlformats.org/officeDocument/2006/relationships/hyperlink" Id="rId64" Target="https://developers.google.com/search/blog/2023/08/howto-faq-changes" TargetMode="External" /><Relationship Type="http://schemas.openxmlformats.org/officeDocument/2006/relationships/hyperlink" Id="rId65" Target="https://developers.google.com/search/docs/appearance/structured-data" TargetMode="External" /><Relationship Type="http://schemas.openxmlformats.org/officeDocument/2006/relationships/hyperlink" Id="rId61" Target="https://developers.google.com/search/docs/appearance/structured-data/article" TargetMode="External" /><Relationship Type="http://schemas.openxmlformats.org/officeDocument/2006/relationships/hyperlink" Id="rId63" Target="https://developers.google.com/search/docs/appearance/structured-data/faqpage" TargetMode="External" /><Relationship Type="http://schemas.openxmlformats.org/officeDocument/2006/relationships/hyperlink" Id="rId62" Target="https://developers.google.com/search/docs/appearance/structured-data/organization" TargetMode="External" /><Relationship Type="http://schemas.openxmlformats.org/officeDocument/2006/relationships/hyperlink" Id="rId60" Target="https://developers.google.com/search/docs/appearance/structured-data/sd-policies" TargetMode="External" /><Relationship Type="http://schemas.openxmlformats.org/officeDocument/2006/relationships/hyperlink" Id="rId35" Target="https://hospital.cvm.ncsu.edu/services/small-animals/nutrition/caring-for-your-pet-bearded-dragon/" TargetMode="External" /><Relationship Type="http://schemas.openxmlformats.org/officeDocument/2006/relationships/hyperlink" Id="rId38" Target="https://www.bgsu.edu/arts-and-sciences/biological-sciences/facilities-and-resources/bgsu-herpetarium/animals/reptiles/new-caledonian-crested-gecko.html" TargetMode="External" /><Relationship Type="http://schemas.openxmlformats.org/officeDocument/2006/relationships/hyperlink" Id="rId28" Target="https://www.merckvetmanual.com/all-other-pets/reptiles/providing-a-home-for-a-reptile" TargetMode="External" /><Relationship Type="http://schemas.openxmlformats.org/officeDocument/2006/relationships/hyperlink" Id="rId33" Target="https://www.merckvetmanual.com/exotic-and-laboratory-animals/reptiles/environmental-diseases-and-traumatic-injuries-of-reptiles" TargetMode="External" /><Relationship Type="http://schemas.openxmlformats.org/officeDocument/2006/relationships/hyperlink" Id="rId27" Target="https://www.merckvetmanual.com/exotic-and-laboratory-animals/reptiles/management-and-husbandry-of-reptiles" TargetMode="External" /><Relationship Type="http://schemas.openxmlformats.org/officeDocument/2006/relationships/hyperlink" Id="rId26" Target="https://www.merckvetmanual.com/exotic-and-laboratory-animals/reptiles/overview-of-reptiles" TargetMode="External" /><Relationship Type="http://schemas.openxmlformats.org/officeDocument/2006/relationships/hyperlink" Id="rId32" Target="https://www.merckvetmanual.com/management-and-nutrition/nutrition-exotic-and-zoo-animals/nutrition-in-reptiles" TargetMode="External" /><Relationship Type="http://schemas.openxmlformats.org/officeDocument/2006/relationships/hyperlink" Id="rId46" Target="https://www.rspca.org.uk/documents/1494939/7712578/Crested%2Bgecko%2Bcare%2Bsheet%2B%28PDF%2B676KB%29.pdf/4a4aab54-0a6b-b401-6ee4-c2f88fbd2ad3?download=true&amp;t=1559127988608&amp;version=3.0" TargetMode="External" /><Relationship Type="http://schemas.openxmlformats.org/officeDocument/2006/relationships/hyperlink" Id="rId36" Target="https://www.worldwildlife.org/our-work/wildlife/wildlife-crime/responsible-pet-guide/assessed-exotic-species/red-eared-slider/" TargetMode="External" /></Relationships>
</file>

<file path=word/_rels/footnotes.xml.rels><?xml version="1.0" encoding="UTF-8"?><Relationships xmlns="http://schemas.openxmlformats.org/package/2006/relationships"><Relationship Type="http://schemas.openxmlformats.org/officeDocument/2006/relationships/hyperlink" Id="rId48" Target="https://agsafety.osu.edu/newsletter/ag-safety-stat/safety-through-seasons-2021/winter-season/using-heat-lamps-proceed-caution" TargetMode="External" /><Relationship Type="http://schemas.openxmlformats.org/officeDocument/2006/relationships/hyperlink" Id="rId34" Target="https://cvet.vetmed.ucdavis.edu/sites/g/files/dgvnsk13661/files/inline-files/CVET%20Avian%20and%20Exotics%20Animal%20Care%20and%20Feeding%20Guide%20010725_0.pdf" TargetMode="External" /><Relationship Type="http://schemas.openxmlformats.org/officeDocument/2006/relationships/hyperlink" Id="rId64" Target="https://developers.google.com/search/blog/2023/08/howto-faq-changes" TargetMode="External" /><Relationship Type="http://schemas.openxmlformats.org/officeDocument/2006/relationships/hyperlink" Id="rId65" Target="https://developers.google.com/search/docs/appearance/structured-data" TargetMode="External" /><Relationship Type="http://schemas.openxmlformats.org/officeDocument/2006/relationships/hyperlink" Id="rId61" Target="https://developers.google.com/search/docs/appearance/structured-data/article" TargetMode="External" /><Relationship Type="http://schemas.openxmlformats.org/officeDocument/2006/relationships/hyperlink" Id="rId63" Target="https://developers.google.com/search/docs/appearance/structured-data/faqpage" TargetMode="External" /><Relationship Type="http://schemas.openxmlformats.org/officeDocument/2006/relationships/hyperlink" Id="rId62" Target="https://developers.google.com/search/docs/appearance/structured-data/organization" TargetMode="External" /><Relationship Type="http://schemas.openxmlformats.org/officeDocument/2006/relationships/hyperlink" Id="rId60" Target="https://developers.google.com/search/docs/appearance/structured-data/sd-policies" TargetMode="External" /><Relationship Type="http://schemas.openxmlformats.org/officeDocument/2006/relationships/hyperlink" Id="rId35" Target="https://hospital.cvm.ncsu.edu/services/small-animals/nutrition/caring-for-your-pet-bearded-dragon/" TargetMode="External" /><Relationship Type="http://schemas.openxmlformats.org/officeDocument/2006/relationships/hyperlink" Id="rId38" Target="https://www.bgsu.edu/arts-and-sciences/biological-sciences/facilities-and-resources/bgsu-herpetarium/animals/reptiles/new-caledonian-crested-gecko.html" TargetMode="External" /><Relationship Type="http://schemas.openxmlformats.org/officeDocument/2006/relationships/hyperlink" Id="rId28" Target="https://www.merckvetmanual.com/all-other-pets/reptiles/providing-a-home-for-a-reptile" TargetMode="External" /><Relationship Type="http://schemas.openxmlformats.org/officeDocument/2006/relationships/hyperlink" Id="rId33" Target="https://www.merckvetmanual.com/exotic-and-laboratory-animals/reptiles/environmental-diseases-and-traumatic-injuries-of-reptiles" TargetMode="External" /><Relationship Type="http://schemas.openxmlformats.org/officeDocument/2006/relationships/hyperlink" Id="rId27" Target="https://www.merckvetmanual.com/exotic-and-laboratory-animals/reptiles/management-and-husbandry-of-reptiles" TargetMode="External" /><Relationship Type="http://schemas.openxmlformats.org/officeDocument/2006/relationships/hyperlink" Id="rId26" Target="https://www.merckvetmanual.com/exotic-and-laboratory-animals/reptiles/overview-of-reptiles" TargetMode="External" /><Relationship Type="http://schemas.openxmlformats.org/officeDocument/2006/relationships/hyperlink" Id="rId32" Target="https://www.merckvetmanual.com/management-and-nutrition/nutrition-exotic-and-zoo-animals/nutrition-in-reptiles" TargetMode="External" /><Relationship Type="http://schemas.openxmlformats.org/officeDocument/2006/relationships/hyperlink" Id="rId46" Target="https://www.rspca.org.uk/documents/1494939/7712578/Crested%2Bgecko%2Bcare%2Bsheet%2B%28PDF%2B676KB%29.pdf/4a4aab54-0a6b-b401-6ee4-c2f88fbd2ad3?download=true&amp;t=1559127988608&amp;version=3.0" TargetMode="External" /><Relationship Type="http://schemas.openxmlformats.org/officeDocument/2006/relationships/hyperlink" Id="rId36" Target="https://www.worldwildlife.org/our-work/wildlife/wildlife-crime/responsible-pet-guide/assessed-exotic-species/red-eared-sli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2026-05-04T23:09:01Z</dcterms:created>
  <dcterms:modified xsi:type="dcterms:W3CDTF">2026-05-04T23:09:01Z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