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7BA8" w:rsidRDefault="00151341">
      <w:pPr>
        <w:rPr>
          <w:b/>
          <w:sz w:val="36"/>
          <w:szCs w:val="20"/>
          <w:lang w:val="de-DE"/>
        </w:rPr>
      </w:pPr>
      <w:r>
        <w:rPr>
          <w:b/>
          <w:sz w:val="36"/>
          <w:szCs w:val="20"/>
        </w:rPr>
        <w:t>On the False Collision Errors of NGSIM Data</w:t>
      </w:r>
    </w:p>
    <w:p w:rsidR="00E87BA8" w:rsidRDefault="00151341">
      <w:pPr>
        <w:pStyle w:val="Author"/>
        <w:rPr>
          <w:szCs w:val="28"/>
          <w:lang w:val="de-DE"/>
        </w:rPr>
      </w:pPr>
      <w:r>
        <w:rPr>
          <w:rFonts w:eastAsia="SimHei"/>
          <w:color w:val="000000"/>
          <w:kern w:val="0"/>
          <w:szCs w:val="28"/>
          <w:lang w:eastAsia="de-DE" w:bidi="en-US"/>
        </w:rPr>
        <w:t>Nick Sangwa</w:t>
      </w:r>
      <w:r>
        <w:rPr>
          <w:rFonts w:eastAsia="SimHei"/>
          <w:color w:val="000000"/>
          <w:kern w:val="0"/>
          <w:szCs w:val="28"/>
          <w:vertAlign w:val="superscript"/>
          <w:lang w:eastAsia="de-DE" w:bidi="en-US"/>
        </w:rPr>
        <w:t>1</w:t>
      </w:r>
      <w:r>
        <w:rPr>
          <w:rFonts w:eastAsia="SimHei"/>
          <w:color w:val="000000"/>
          <w:kern w:val="0"/>
          <w:szCs w:val="28"/>
          <w:lang w:eastAsia="de-DE" w:bidi="en-US"/>
        </w:rPr>
        <w:t>, Lu Sun</w:t>
      </w:r>
      <w:r>
        <w:rPr>
          <w:rFonts w:eastAsia="SimHei"/>
          <w:color w:val="000000"/>
          <w:kern w:val="0"/>
          <w:szCs w:val="28"/>
          <w:vertAlign w:val="superscript"/>
          <w:lang w:eastAsia="de-DE" w:bidi="en-US"/>
        </w:rPr>
        <w:t>2</w:t>
      </w:r>
      <w:r>
        <w:rPr>
          <w:rFonts w:eastAsia="SimHei"/>
          <w:color w:val="000000"/>
          <w:kern w:val="0"/>
          <w:szCs w:val="28"/>
          <w:lang w:eastAsia="de-DE" w:bidi="en-US"/>
        </w:rPr>
        <w:t xml:space="preserve"> and </w:t>
      </w:r>
      <w:proofErr w:type="spellStart"/>
      <w:r>
        <w:rPr>
          <w:rFonts w:eastAsia="SimHei"/>
          <w:color w:val="000000"/>
          <w:kern w:val="0"/>
          <w:szCs w:val="28"/>
          <w:lang w:eastAsia="de-DE" w:bidi="en-US"/>
        </w:rPr>
        <w:t>Wusheng</w:t>
      </w:r>
      <w:proofErr w:type="spellEnd"/>
      <w:r>
        <w:rPr>
          <w:rFonts w:eastAsia="SimHei"/>
          <w:color w:val="000000"/>
          <w:kern w:val="0"/>
          <w:szCs w:val="28"/>
          <w:lang w:eastAsia="de-DE" w:bidi="en-US"/>
        </w:rPr>
        <w:t xml:space="preserve"> Hu</w:t>
      </w:r>
      <w:r>
        <w:rPr>
          <w:rFonts w:eastAsia="SimHei"/>
          <w:color w:val="000000"/>
          <w:kern w:val="0"/>
          <w:szCs w:val="28"/>
          <w:vertAlign w:val="superscript"/>
          <w:lang w:eastAsia="de-DE" w:bidi="en-US"/>
        </w:rPr>
        <w:t>3, *</w:t>
      </w:r>
    </w:p>
    <w:p w:rsidR="00E87BA8" w:rsidRDefault="00151341">
      <w:pPr>
        <w:jc w:val="center"/>
        <w:rPr>
          <w:sz w:val="18"/>
          <w:szCs w:val="20"/>
        </w:rPr>
      </w:pPr>
      <w:r>
        <w:rPr>
          <w:sz w:val="18"/>
          <w:szCs w:val="20"/>
        </w:rPr>
        <w:t>(National ASIC System Engineering Center, Southeast University</w:t>
      </w:r>
      <w:r>
        <w:rPr>
          <w:rFonts w:hint="eastAsia"/>
          <w:sz w:val="18"/>
          <w:szCs w:val="20"/>
        </w:rPr>
        <w:t xml:space="preserve">, </w:t>
      </w:r>
      <w:r>
        <w:rPr>
          <w:sz w:val="18"/>
          <w:szCs w:val="20"/>
        </w:rPr>
        <w:t>Nan</w:t>
      </w:r>
      <w:r>
        <w:rPr>
          <w:rFonts w:hint="eastAsia"/>
          <w:sz w:val="18"/>
          <w:szCs w:val="20"/>
        </w:rPr>
        <w:t>j</w:t>
      </w:r>
      <w:r>
        <w:rPr>
          <w:sz w:val="18"/>
          <w:szCs w:val="20"/>
        </w:rPr>
        <w:t>ing</w:t>
      </w:r>
      <w:r>
        <w:rPr>
          <w:rFonts w:hint="eastAsia"/>
          <w:sz w:val="18"/>
          <w:szCs w:val="20"/>
        </w:rPr>
        <w:t xml:space="preserve">, </w:t>
      </w:r>
      <w:r>
        <w:rPr>
          <w:sz w:val="18"/>
          <w:szCs w:val="20"/>
        </w:rPr>
        <w:t>210096</w:t>
      </w:r>
      <w:r>
        <w:rPr>
          <w:rFonts w:hint="eastAsia"/>
          <w:sz w:val="18"/>
          <w:szCs w:val="20"/>
        </w:rPr>
        <w:t>)</w:t>
      </w:r>
    </w:p>
    <w:p w:rsidR="00E87BA8" w:rsidRDefault="00151341">
      <w:pPr>
        <w:pStyle w:val="Abstract"/>
        <w:numPr>
          <w:ilvl w:val="0"/>
          <w:numId w:val="0"/>
        </w:numPr>
        <w:spacing w:beforeLines="0" w:before="0" w:afterLines="0" w:after="0"/>
        <w:rPr>
          <w:rFonts w:cs="Times New Roman"/>
          <w:szCs w:val="20"/>
        </w:rPr>
      </w:pPr>
      <w:bookmarkStart w:id="0" w:name="OLE_LINK5"/>
      <w:bookmarkStart w:id="1" w:name="OLE_LINK7"/>
      <w:bookmarkStart w:id="2" w:name="OLE_LINK6"/>
      <w:r>
        <w:rPr>
          <w:b/>
        </w:rPr>
        <w:t xml:space="preserve">Abstract: </w:t>
      </w:r>
      <w:bookmarkEnd w:id="0"/>
      <w:bookmarkEnd w:id="1"/>
      <w:bookmarkEnd w:id="2"/>
      <w:r>
        <w:rPr>
          <w:rFonts w:cs="Times New Roman"/>
          <w:szCs w:val="20"/>
        </w:rPr>
        <w:t xml:space="preserve">The Next Generation Simulation (NGSIM) project </w:t>
      </w:r>
      <w:proofErr w:type="gramStart"/>
      <w:r>
        <w:rPr>
          <w:rFonts w:cs="Times New Roman"/>
          <w:szCs w:val="20"/>
        </w:rPr>
        <w:t>was started</w:t>
      </w:r>
      <w:proofErr w:type="gramEnd"/>
      <w:r>
        <w:rPr>
          <w:rFonts w:cs="Times New Roman"/>
          <w:szCs w:val="20"/>
        </w:rPr>
        <w:t xml:space="preserve"> to gather vehicle </w:t>
      </w:r>
      <w:r>
        <w:rPr>
          <w:rFonts w:cs="Times New Roman"/>
          <w:szCs w:val="20"/>
        </w:rPr>
        <w:t>trajectory data and the NGSIM dataset has become the existing standard, fundamentally a considerable part of empirically well-known progressions of the past decade. However, some researchers have discovered impractical associations within NGSIM datasets. U</w:t>
      </w:r>
      <w:r>
        <w:rPr>
          <w:rFonts w:cs="Times New Roman"/>
          <w:szCs w:val="20"/>
        </w:rPr>
        <w:t xml:space="preserve">p to the present moment, the key findings have nearly entirely came from the current NGSIM database. Inopportunely, as this paper shows, NGSIM errors are outside whatever </w:t>
      </w:r>
      <w:proofErr w:type="gramStart"/>
      <w:r>
        <w:rPr>
          <w:rFonts w:cs="Times New Roman"/>
          <w:szCs w:val="20"/>
        </w:rPr>
        <w:t>could be improved</w:t>
      </w:r>
      <w:proofErr w:type="gramEnd"/>
      <w:r>
        <w:rPr>
          <w:rFonts w:cs="Times New Roman"/>
          <w:szCs w:val="20"/>
        </w:rPr>
        <w:t xml:space="preserve"> strictly through data interpolation of the described NGSIM datasets</w:t>
      </w:r>
      <w:r>
        <w:rPr>
          <w:rFonts w:cs="Times New Roman"/>
          <w:szCs w:val="20"/>
        </w:rPr>
        <w:t>. This report takes a slight assessment of the errors in NGSIM data.</w:t>
      </w:r>
    </w:p>
    <w:p w:rsidR="00E87BA8" w:rsidRDefault="00151341">
      <w:pPr>
        <w:pStyle w:val="keywords"/>
        <w:numPr>
          <w:ilvl w:val="0"/>
          <w:numId w:val="0"/>
        </w:numPr>
        <w:spacing w:beforeLines="0" w:before="0" w:afterLines="0" w:after="0"/>
        <w:rPr>
          <w:szCs w:val="20"/>
        </w:rPr>
      </w:pPr>
      <w:r>
        <w:rPr>
          <w:b/>
        </w:rPr>
        <w:t xml:space="preserve">Keywords: </w:t>
      </w:r>
      <w:r>
        <w:rPr>
          <w:szCs w:val="20"/>
        </w:rPr>
        <w:t>NGSIM; Error; Dataset; Calibration; Model Development; and Algorithm</w:t>
      </w:r>
    </w:p>
    <w:p w:rsidR="00E87BA8" w:rsidRDefault="00E87BA8"/>
    <w:p w:rsidR="00E87BA8" w:rsidRDefault="00E87BA8">
      <w:pPr>
        <w:sectPr w:rsidR="00E87BA8">
          <w:headerReference w:type="even" r:id="rId9"/>
          <w:headerReference w:type="default" r:id="rId10"/>
          <w:footerReference w:type="default" r:id="rId11"/>
          <w:headerReference w:type="first" r:id="rId12"/>
          <w:pgSz w:w="11906" w:h="16838"/>
          <w:pgMar w:top="1701" w:right="1134" w:bottom="1701" w:left="1134" w:header="851" w:footer="992" w:gutter="0"/>
          <w:cols w:space="425"/>
          <w:docGrid w:type="linesAndChars" w:linePitch="312"/>
        </w:sectPr>
      </w:pPr>
    </w:p>
    <w:p w:rsidR="00E87BA8" w:rsidRDefault="00151341">
      <w:pPr>
        <w:pStyle w:val="ListParagraph"/>
        <w:numPr>
          <w:ilvl w:val="0"/>
          <w:numId w:val="6"/>
        </w:numPr>
        <w:ind w:firstLineChars="0"/>
        <w:jc w:val="left"/>
        <w:rPr>
          <w:rFonts w:ascii="Times New Roman" w:hAnsi="Times New Roman"/>
          <w:b/>
          <w:bCs/>
          <w:sz w:val="28"/>
          <w:szCs w:val="28"/>
        </w:rPr>
      </w:pPr>
      <w:r>
        <w:rPr>
          <w:rFonts w:ascii="Times New Roman" w:hAnsi="Times New Roman"/>
          <w:b/>
          <w:bCs/>
          <w:sz w:val="28"/>
          <w:szCs w:val="28"/>
        </w:rPr>
        <w:t>Introduction</w:t>
      </w:r>
    </w:p>
    <w:p w:rsidR="00E87BA8" w:rsidRDefault="00151341">
      <w:pPr>
        <w:ind w:firstLineChars="200" w:firstLine="420"/>
        <w:rPr>
          <w:szCs w:val="21"/>
        </w:rPr>
      </w:pPr>
      <w:r>
        <w:rPr>
          <w:szCs w:val="21"/>
        </w:rPr>
        <w:t xml:space="preserve">Macroscopic traffic data </w:t>
      </w:r>
      <w:proofErr w:type="gramStart"/>
      <w:r>
        <w:rPr>
          <w:szCs w:val="21"/>
        </w:rPr>
        <w:t>can be collected</w:t>
      </w:r>
      <w:proofErr w:type="gramEnd"/>
      <w:r>
        <w:rPr>
          <w:szCs w:val="21"/>
        </w:rPr>
        <w:t xml:space="preserve"> from devices like loop detectors, infrared sensors, radar, and cameras. Undependable measurements and instabilities influence the raw data from these devices. These raw data normally display together, noise (random</w:t>
      </w:r>
      <w:r>
        <w:rPr>
          <w:szCs w:val="21"/>
        </w:rPr>
        <w:t xml:space="preserve"> errors) and bias (structural errors). </w:t>
      </w:r>
    </w:p>
    <w:p w:rsidR="00E87BA8" w:rsidRDefault="00151341">
      <w:pPr>
        <w:ind w:firstLineChars="200" w:firstLine="420"/>
        <w:rPr>
          <w:szCs w:val="21"/>
        </w:rPr>
      </w:pPr>
      <w:r>
        <w:rPr>
          <w:szCs w:val="21"/>
        </w:rPr>
        <w:t xml:space="preserve">The Federal Highway Administration’s Next Generation Simulation (NGSIM), an open source dataset, which </w:t>
      </w:r>
      <w:proofErr w:type="gramStart"/>
      <w:r>
        <w:rPr>
          <w:szCs w:val="21"/>
        </w:rPr>
        <w:t>has been used</w:t>
      </w:r>
      <w:proofErr w:type="gramEnd"/>
      <w:r>
        <w:rPr>
          <w:szCs w:val="21"/>
        </w:rPr>
        <w:t xml:space="preserve"> in various earlier analyses, was chosen to mine motor vehicle trajectories and construct lane-chang</w:t>
      </w:r>
      <w:r>
        <w:rPr>
          <w:szCs w:val="21"/>
        </w:rPr>
        <w:t>ing forecast models. At intervals of a tenth-of-a-second, the dataset documented the position, velocity, acceleration, and headway statistics for every vehicle on U.S. 101 (United States Highway 101), I-80 (The Interstate 80 Freeway), and other sites. NGSI</w:t>
      </w:r>
      <w:r>
        <w:rPr>
          <w:szCs w:val="21"/>
        </w:rPr>
        <w:t xml:space="preserve">M, as a program, has created a large quantity of microscopic vehicle </w:t>
      </w:r>
    </w:p>
    <w:p w:rsidR="00E87BA8" w:rsidRDefault="00151341">
      <w:pPr>
        <w:rPr>
          <w:sz w:val="18"/>
          <w:szCs w:val="18"/>
        </w:rPr>
      </w:pPr>
      <w:r>
        <w:rPr>
          <w:rFonts w:hint="eastAsia"/>
          <w:b/>
          <w:noProof/>
          <w:sz w:val="18"/>
          <w:szCs w:val="18"/>
        </w:rPr>
        <mc:AlternateContent>
          <mc:Choice Requires="wps">
            <w:drawing>
              <wp:anchor distT="0" distB="0" distL="114300" distR="114300" simplePos="0" relativeHeight="251658240" behindDoc="0" locked="0" layoutInCell="1" allowOverlap="1">
                <wp:simplePos x="0" y="0"/>
                <wp:positionH relativeFrom="column">
                  <wp:posOffset>6350</wp:posOffset>
                </wp:positionH>
                <wp:positionV relativeFrom="paragraph">
                  <wp:posOffset>26035</wp:posOffset>
                </wp:positionV>
                <wp:extent cx="1485900" cy="0"/>
                <wp:effectExtent l="0" t="0" r="0" b="0"/>
                <wp:wrapNone/>
                <wp:docPr id="1" name="Lines 2"/>
                <wp:cNvGraphicFramePr/>
                <a:graphic xmlns:a="http://schemas.openxmlformats.org/drawingml/2006/main">
                  <a:graphicData uri="http://schemas.microsoft.com/office/word/2010/wordprocessingShape">
                    <wps:wsp>
                      <wps:cNvCnPr/>
                      <wps:spPr>
                        <a:xfrm>
                          <a:off x="0" y="0"/>
                          <a:ext cx="14859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Lines 2" o:spid="_x0000_s1026" o:spt="20" style="position:absolute;left:0pt;margin-left:0.5pt;margin-top:2.05pt;height:0pt;width:117pt;z-index:251658240;mso-width-relative:page;mso-height-relative:page;" filled="f" stroked="t" coordsize="21600,21600" o:gfxdata="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g&#10;EIxo0QAAAAUBAAAPAAAAAAAAAAEAIAAAACIAAABkcnMvZG93bnJldi54bWxQSwECFAAUAAAACACH&#10;TuJAaxMPAbkBAACAAwAADgAAAAAAAAABACAAAAAgAQAAZHJzL2Uyb0RvYy54bWxQSwUGAAAAAAYA&#10;BgBZAQAASwUAAAAA&#10;">
                <v:fill on="f" focussize="0,0"/>
                <v:stroke color="#000000" joinstyle="round"/>
                <v:imagedata o:title=""/>
                <o:lock v:ext="edit" aspectratio="f"/>
              </v:line>
            </w:pict>
          </mc:Fallback>
        </mc:AlternateContent>
      </w:r>
      <w:r>
        <w:rPr>
          <w:rFonts w:hint="eastAsia"/>
          <w:b/>
          <w:sz w:val="18"/>
          <w:szCs w:val="18"/>
        </w:rPr>
        <w:t>Authors</w:t>
      </w:r>
      <w:r>
        <w:rPr>
          <w:b/>
          <w:sz w:val="18"/>
          <w:szCs w:val="18"/>
        </w:rPr>
        <w:t>’</w:t>
      </w:r>
      <w:r>
        <w:rPr>
          <w:rFonts w:hint="eastAsia"/>
          <w:b/>
          <w:sz w:val="18"/>
          <w:szCs w:val="18"/>
        </w:rPr>
        <w:t xml:space="preserve"> Introduction:</w:t>
      </w:r>
      <w:r>
        <w:rPr>
          <w:rFonts w:hint="eastAsia"/>
          <w:sz w:val="18"/>
          <w:szCs w:val="18"/>
        </w:rPr>
        <w:t xml:space="preserve"> Nick Sangwa, </w:t>
      </w:r>
      <w:r>
        <w:rPr>
          <w:sz w:val="18"/>
          <w:szCs w:val="18"/>
        </w:rPr>
        <w:t xml:space="preserve">Southeast University, </w:t>
      </w:r>
      <w:r>
        <w:rPr>
          <w:rFonts w:hint="eastAsia"/>
          <w:sz w:val="18"/>
          <w:szCs w:val="18"/>
        </w:rPr>
        <w:t xml:space="preserve">Male, </w:t>
      </w:r>
      <w:proofErr w:type="gramStart"/>
      <w:r>
        <w:rPr>
          <w:rFonts w:hint="eastAsia"/>
          <w:sz w:val="18"/>
          <w:szCs w:val="18"/>
        </w:rPr>
        <w:t>Master</w:t>
      </w:r>
      <w:r>
        <w:rPr>
          <w:sz w:val="18"/>
          <w:szCs w:val="18"/>
        </w:rPr>
        <w:t>’s</w:t>
      </w:r>
      <w:proofErr w:type="gramEnd"/>
      <w:r>
        <w:rPr>
          <w:rFonts w:hint="eastAsia"/>
          <w:sz w:val="18"/>
          <w:szCs w:val="18"/>
        </w:rPr>
        <w:t xml:space="preserve"> </w:t>
      </w:r>
      <w:r>
        <w:rPr>
          <w:sz w:val="18"/>
          <w:szCs w:val="18"/>
        </w:rPr>
        <w:t>student</w:t>
      </w:r>
      <w:r>
        <w:rPr>
          <w:rFonts w:hint="eastAsia"/>
          <w:sz w:val="18"/>
          <w:szCs w:val="18"/>
        </w:rPr>
        <w:t xml:space="preserve">, E-mail: </w:t>
      </w:r>
      <w:r>
        <w:rPr>
          <w:sz w:val="18"/>
          <w:szCs w:val="18"/>
        </w:rPr>
        <w:t>nicksangwa</w:t>
      </w:r>
      <w:r>
        <w:rPr>
          <w:rFonts w:hint="eastAsia"/>
          <w:sz w:val="18"/>
          <w:szCs w:val="18"/>
        </w:rPr>
        <w:t>@outlook.com; Sun Lu, University of Maryland, Male, P</w:t>
      </w:r>
      <w:r>
        <w:rPr>
          <w:sz w:val="18"/>
          <w:szCs w:val="18"/>
        </w:rPr>
        <w:t xml:space="preserve">rofessor, </w:t>
      </w:r>
      <w:r>
        <w:rPr>
          <w:rFonts w:hint="eastAsia"/>
          <w:sz w:val="18"/>
          <w:szCs w:val="18"/>
        </w:rPr>
        <w:t xml:space="preserve">E-mail: </w:t>
      </w:r>
      <w:r>
        <w:rPr>
          <w:sz w:val="18"/>
          <w:szCs w:val="18"/>
        </w:rPr>
        <w:t>workingworking</w:t>
      </w:r>
      <w:r>
        <w:rPr>
          <w:sz w:val="18"/>
          <w:szCs w:val="18"/>
        </w:rPr>
        <w:t>123@163.com</w:t>
      </w:r>
      <w:r>
        <w:rPr>
          <w:rFonts w:hint="eastAsia"/>
          <w:sz w:val="18"/>
          <w:szCs w:val="18"/>
        </w:rPr>
        <w:t xml:space="preserve">; </w:t>
      </w:r>
      <w:r>
        <w:rPr>
          <w:sz w:val="18"/>
          <w:szCs w:val="18"/>
        </w:rPr>
        <w:t>Hu</w:t>
      </w:r>
      <w:r>
        <w:rPr>
          <w:rFonts w:hint="eastAsia"/>
          <w:sz w:val="18"/>
          <w:szCs w:val="18"/>
        </w:rPr>
        <w:t xml:space="preserve"> </w:t>
      </w:r>
      <w:proofErr w:type="spellStart"/>
      <w:r>
        <w:rPr>
          <w:sz w:val="18"/>
          <w:szCs w:val="18"/>
        </w:rPr>
        <w:t>Wusheng</w:t>
      </w:r>
      <w:proofErr w:type="spellEnd"/>
      <w:r>
        <w:rPr>
          <w:rFonts w:hint="eastAsia"/>
          <w:sz w:val="18"/>
          <w:szCs w:val="18"/>
        </w:rPr>
        <w:t>, Southeast University, Male, P</w:t>
      </w:r>
      <w:r>
        <w:rPr>
          <w:sz w:val="18"/>
          <w:szCs w:val="18"/>
        </w:rPr>
        <w:t xml:space="preserve">rofessor, </w:t>
      </w:r>
      <w:r>
        <w:rPr>
          <w:rFonts w:hint="eastAsia"/>
          <w:sz w:val="18"/>
          <w:szCs w:val="18"/>
        </w:rPr>
        <w:t xml:space="preserve">E-mail: </w:t>
      </w:r>
      <w:r>
        <w:rPr>
          <w:sz w:val="18"/>
          <w:szCs w:val="18"/>
        </w:rPr>
        <w:t>wusheng.hu@163.com</w:t>
      </w:r>
      <w:r>
        <w:rPr>
          <w:rFonts w:hint="eastAsia"/>
          <w:sz w:val="18"/>
          <w:szCs w:val="18"/>
        </w:rPr>
        <w:t>.</w:t>
      </w:r>
    </w:p>
    <w:p w:rsidR="00E87BA8" w:rsidRDefault="00151341">
      <w:pPr>
        <w:rPr>
          <w:szCs w:val="21"/>
        </w:rPr>
      </w:pPr>
      <w:proofErr w:type="gramStart"/>
      <w:r>
        <w:rPr>
          <w:szCs w:val="21"/>
        </w:rPr>
        <w:t>trajectory</w:t>
      </w:r>
      <w:proofErr w:type="gramEnd"/>
      <w:r>
        <w:rPr>
          <w:szCs w:val="21"/>
        </w:rPr>
        <w:t xml:space="preserve"> data for the calibration and verification of lane-changing models. Knowledge of the errors inside of these datasets are essential. The impacts of data errors can seriously affect calibration results, which are the foundations for all models made</w:t>
      </w:r>
      <w:r>
        <w:rPr>
          <w:szCs w:val="21"/>
        </w:rPr>
        <w:t xml:space="preserve"> from NGSIM datasets. </w:t>
      </w:r>
    </w:p>
    <w:p w:rsidR="00E87BA8" w:rsidRDefault="00151341">
      <w:pPr>
        <w:ind w:firstLineChars="200" w:firstLine="420"/>
        <w:rPr>
          <w:szCs w:val="21"/>
        </w:rPr>
        <w:sectPr w:rsidR="00E87BA8">
          <w:type w:val="continuous"/>
          <w:pgSz w:w="11906" w:h="16838"/>
          <w:pgMar w:top="1701" w:right="1134" w:bottom="1701" w:left="1134" w:header="851" w:footer="992" w:gutter="0"/>
          <w:cols w:num="2" w:space="398"/>
          <w:docGrid w:type="linesAndChars" w:linePitch="312"/>
        </w:sectPr>
      </w:pPr>
      <w:r>
        <w:rPr>
          <w:szCs w:val="21"/>
        </w:rPr>
        <w:t xml:space="preserve">The presentation of models, in assessment studies or in short term predictions, entails high quality, processed data that delivers models with the mandatory inputs. In many circumstances, raw data produced </w:t>
      </w:r>
      <w:r>
        <w:rPr>
          <w:szCs w:val="21"/>
        </w:rPr>
        <w:t xml:space="preserve">by diverse types of devices </w:t>
      </w:r>
      <w:proofErr w:type="gramStart"/>
      <w:r>
        <w:rPr>
          <w:szCs w:val="21"/>
        </w:rPr>
        <w:t>cannot be used</w:t>
      </w:r>
      <w:proofErr w:type="gramEnd"/>
      <w:r>
        <w:rPr>
          <w:szCs w:val="21"/>
        </w:rPr>
        <w:t xml:space="preserve"> directly, and additional data processing is necessary. Contingent on the objective of the study, the probable influences of measurement errors on the results may be significant. Traffic microsimulation models are </w:t>
      </w:r>
      <w:r>
        <w:rPr>
          <w:szCs w:val="21"/>
        </w:rPr>
        <w:t xml:space="preserve">turning out to be extensively used and beneficial tools in modeling current and planned upcoming transportation networks </w:t>
      </w:r>
      <w:proofErr w:type="gramStart"/>
      <w:r>
        <w:rPr>
          <w:szCs w:val="21"/>
        </w:rPr>
        <w:t>and</w:t>
      </w:r>
      <w:proofErr w:type="gramEnd"/>
      <w:r>
        <w:rPr>
          <w:szCs w:val="21"/>
        </w:rPr>
        <w:t xml:space="preserve"> conditions. These models can aid transportation specialists in making key choices on such topics as innovative roadway arrangements</w:t>
      </w:r>
      <w:r>
        <w:rPr>
          <w:szCs w:val="21"/>
        </w:rPr>
        <w:t xml:space="preserve"> and structures, novel interchange formations and locations, the addition of interstate auxiliary lanes, work zone management plans and tactics, operational and intelligent</w:t>
      </w:r>
    </w:p>
    <w:p w:rsidR="00E87BA8" w:rsidRDefault="00E87BA8">
      <w:pPr>
        <w:pStyle w:val="BodyTextIndent"/>
        <w:keepNext/>
        <w:widowControl/>
        <w:spacing w:beforeLines="50" w:before="156" w:afterLines="50" w:after="156"/>
        <w:ind w:firstLine="0"/>
        <w:rPr>
          <w:b/>
          <w:sz w:val="28"/>
          <w:szCs w:val="28"/>
        </w:rPr>
      </w:pPr>
    </w:p>
    <w:p w:rsidR="00E87BA8" w:rsidRDefault="00151341">
      <w:pPr>
        <w:pStyle w:val="BodyTextIndent"/>
        <w:keepNext/>
        <w:widowControl/>
        <w:spacing w:beforeLines="50" w:before="156" w:afterLines="50" w:after="156"/>
        <w:ind w:firstLine="0"/>
        <w:rPr>
          <w:sz w:val="21"/>
          <w:szCs w:val="21"/>
        </w:rPr>
      </w:pPr>
      <w:proofErr w:type="gramStart"/>
      <w:r>
        <w:rPr>
          <w:rFonts w:eastAsia="DengXian"/>
          <w:kern w:val="0"/>
          <w:sz w:val="21"/>
          <w:szCs w:val="21"/>
        </w:rPr>
        <w:t>transportation</w:t>
      </w:r>
      <w:proofErr w:type="gramEnd"/>
      <w:r>
        <w:rPr>
          <w:rFonts w:eastAsia="DengXian"/>
          <w:kern w:val="0"/>
          <w:sz w:val="21"/>
          <w:szCs w:val="21"/>
        </w:rPr>
        <w:t xml:space="preserve"> system (ITS) plans and tactics, organization and timing of traffic </w:t>
      </w:r>
      <w:r>
        <w:rPr>
          <w:rFonts w:eastAsia="DengXian"/>
          <w:kern w:val="0"/>
          <w:sz w:val="21"/>
          <w:szCs w:val="21"/>
        </w:rPr>
        <w:t>signals, and the adding of high-occupancy toll lanes. While several microsimulation models utilized today are strong and deliver an extensive range of analysis options, some holes and limitations still exist that can disturb the accurateness of their resul</w:t>
      </w:r>
      <w:r>
        <w:rPr>
          <w:rFonts w:eastAsia="DengXian"/>
          <w:kern w:val="0"/>
          <w:sz w:val="21"/>
          <w:szCs w:val="21"/>
        </w:rPr>
        <w:t xml:space="preserve">ts. This is important due to NGSIM </w:t>
      </w:r>
      <w:proofErr w:type="gramStart"/>
      <w:r>
        <w:rPr>
          <w:rFonts w:eastAsia="DengXian"/>
          <w:kern w:val="0"/>
          <w:sz w:val="21"/>
          <w:szCs w:val="21"/>
        </w:rPr>
        <w:t>being used</w:t>
      </w:r>
      <w:proofErr w:type="gramEnd"/>
      <w:r>
        <w:rPr>
          <w:rFonts w:eastAsia="DengXian"/>
          <w:kern w:val="0"/>
          <w:sz w:val="21"/>
          <w:szCs w:val="21"/>
        </w:rPr>
        <w:t xml:space="preserve"> for the microsimulation modeling of congested conditions.</w:t>
      </w:r>
      <w:r>
        <w:rPr>
          <w:sz w:val="21"/>
          <w:szCs w:val="21"/>
        </w:rPr>
        <w:t xml:space="preserve"> </w:t>
      </w:r>
    </w:p>
    <w:p w:rsidR="00E87BA8" w:rsidRDefault="00151341">
      <w:pPr>
        <w:pStyle w:val="BodyTextIndent"/>
        <w:keepNext/>
        <w:widowControl/>
        <w:spacing w:beforeLines="50" w:before="156" w:afterLines="50" w:after="156"/>
        <w:rPr>
          <w:sz w:val="21"/>
          <w:szCs w:val="21"/>
        </w:rPr>
      </w:pPr>
      <w:r>
        <w:rPr>
          <w:rFonts w:eastAsia="DengXian"/>
          <w:kern w:val="0"/>
          <w:sz w:val="21"/>
          <w:szCs w:val="21"/>
        </w:rPr>
        <w:t xml:space="preserve">The significance of these errors and this topic includes the fact that multi-million dollar decisions </w:t>
      </w:r>
      <w:proofErr w:type="gramStart"/>
      <w:r>
        <w:rPr>
          <w:rFonts w:eastAsia="DengXian"/>
          <w:kern w:val="0"/>
          <w:sz w:val="21"/>
          <w:szCs w:val="21"/>
        </w:rPr>
        <w:t>are being made</w:t>
      </w:r>
      <w:proofErr w:type="gramEnd"/>
      <w:r>
        <w:rPr>
          <w:rFonts w:eastAsia="DengXian"/>
          <w:kern w:val="0"/>
          <w:sz w:val="21"/>
          <w:szCs w:val="21"/>
        </w:rPr>
        <w:t xml:space="preserve"> based on results of microsimulatio</w:t>
      </w:r>
      <w:r>
        <w:rPr>
          <w:rFonts w:eastAsia="DengXian"/>
          <w:kern w:val="0"/>
          <w:sz w:val="21"/>
          <w:szCs w:val="21"/>
        </w:rPr>
        <w:t xml:space="preserve">n models. Transportation resources </w:t>
      </w:r>
      <w:proofErr w:type="gramStart"/>
      <w:r>
        <w:rPr>
          <w:rFonts w:eastAsia="DengXian"/>
          <w:kern w:val="0"/>
          <w:sz w:val="21"/>
          <w:szCs w:val="21"/>
        </w:rPr>
        <w:t>are constricted</w:t>
      </w:r>
      <w:proofErr w:type="gramEnd"/>
      <w:r>
        <w:rPr>
          <w:rFonts w:eastAsia="DengXian"/>
          <w:kern w:val="0"/>
          <w:sz w:val="21"/>
          <w:szCs w:val="21"/>
        </w:rPr>
        <w:t>, so the necessity for the most efficient solutions is current. Solutions are increasingly challenging and demanding. It is no longer just about choosing the number of lanes anymore. Entities are looking at</w:t>
      </w:r>
      <w:r>
        <w:rPr>
          <w:rFonts w:eastAsia="DengXian"/>
          <w:kern w:val="0"/>
          <w:sz w:val="21"/>
          <w:szCs w:val="21"/>
        </w:rPr>
        <w:t xml:space="preserve"> innovative solutions: HOV/HOT lanes, ITS Solutions, Complex merges/weaves, and Complex signal timing. These solutions have influences on entire regions. Gaps in functionality require high quality algorithm development. Consumers not sure how valid these m</w:t>
      </w:r>
      <w:r>
        <w:rPr>
          <w:rFonts w:eastAsia="DengXian"/>
          <w:kern w:val="0"/>
          <w:sz w:val="21"/>
          <w:szCs w:val="21"/>
        </w:rPr>
        <w:t xml:space="preserve">odels are, or how the results </w:t>
      </w:r>
      <w:proofErr w:type="gramStart"/>
      <w:r>
        <w:rPr>
          <w:rFonts w:eastAsia="DengXian"/>
          <w:kern w:val="0"/>
          <w:sz w:val="21"/>
          <w:szCs w:val="21"/>
        </w:rPr>
        <w:t>are computed</w:t>
      </w:r>
      <w:proofErr w:type="gramEnd"/>
      <w:r>
        <w:rPr>
          <w:rFonts w:eastAsia="DengXian"/>
          <w:kern w:val="0"/>
          <w:sz w:val="21"/>
          <w:szCs w:val="21"/>
        </w:rPr>
        <w:t>.</w:t>
      </w:r>
      <w:r>
        <w:rPr>
          <w:sz w:val="21"/>
          <w:szCs w:val="21"/>
        </w:rPr>
        <w:t xml:space="preserve"> </w:t>
      </w:r>
    </w:p>
    <w:p w:rsidR="00E87BA8" w:rsidRDefault="00151341">
      <w:pPr>
        <w:pStyle w:val="BodyTextIndent"/>
        <w:keepNext/>
        <w:widowControl/>
        <w:spacing w:beforeLines="50" w:before="156" w:afterLines="50" w:after="156"/>
        <w:rPr>
          <w:sz w:val="21"/>
          <w:szCs w:val="21"/>
        </w:rPr>
      </w:pPr>
      <w:r>
        <w:rPr>
          <w:rFonts w:eastAsia="DengXian"/>
          <w:kern w:val="0"/>
          <w:sz w:val="21"/>
          <w:szCs w:val="21"/>
        </w:rPr>
        <w:t>In the FHWA Traffic Analysis Process, the order is as follows: Scope Project, Data Collection, Base Model Development, Error Checking, Model Calibration, Alternatives Analysis, and Final Report. It is clear that</w:t>
      </w:r>
      <w:r>
        <w:rPr>
          <w:rFonts w:eastAsia="DengXian"/>
          <w:kern w:val="0"/>
          <w:sz w:val="21"/>
          <w:szCs w:val="21"/>
        </w:rPr>
        <w:t xml:space="preserve"> their first aim is to improve the quality, trust, and use of simulation tools, and distribute algorithms and datasets freely on the NGSIM repository. Their second aim is to aid to attainment the full understanding of true-to-life driving behaviors. For th</w:t>
      </w:r>
      <w:r>
        <w:rPr>
          <w:rFonts w:eastAsia="DengXian"/>
          <w:kern w:val="0"/>
          <w:sz w:val="21"/>
          <w:szCs w:val="21"/>
        </w:rPr>
        <w:t>is, a large number of driving and lane-changing trajectories are required for the learning procedure.</w:t>
      </w:r>
      <w:r>
        <w:rPr>
          <w:sz w:val="21"/>
          <w:szCs w:val="21"/>
        </w:rPr>
        <w:t xml:space="preserve"> </w:t>
      </w:r>
    </w:p>
    <w:p w:rsidR="00E87BA8" w:rsidRDefault="00151341">
      <w:pPr>
        <w:pStyle w:val="BodyTextIndent"/>
        <w:keepNext/>
        <w:widowControl/>
        <w:spacing w:beforeLines="50" w:before="156" w:afterLines="50" w:after="156"/>
        <w:rPr>
          <w:rFonts w:eastAsia="DengXian"/>
          <w:kern w:val="0"/>
          <w:sz w:val="21"/>
          <w:szCs w:val="21"/>
        </w:rPr>
      </w:pPr>
      <w:r>
        <w:rPr>
          <w:rFonts w:eastAsia="DengXian"/>
          <w:kern w:val="0"/>
          <w:sz w:val="21"/>
          <w:szCs w:val="21"/>
        </w:rPr>
        <w:t xml:space="preserve">This research attempts to classify a specific NGSIM error from observed positions and continuous </w:t>
      </w:r>
      <w:r>
        <w:rPr>
          <w:rFonts w:eastAsia="DengXian"/>
          <w:kern w:val="0"/>
          <w:sz w:val="21"/>
          <w:szCs w:val="21"/>
        </w:rPr>
        <w:t xml:space="preserve">speeds marked by short-term times of great acceleration </w:t>
      </w:r>
      <w:r>
        <w:rPr>
          <w:rFonts w:eastAsia="DengXian"/>
          <w:kern w:val="0"/>
          <w:sz w:val="21"/>
          <w:szCs w:val="21"/>
        </w:rPr>
        <w:t>displayed by the NGSIM data that is not completely obvious in the recently mined trajectories. This fact is mainly worrying for applications that depend on acceleration, such as car following models. The amount of errors display a dependence on vehicle len</w:t>
      </w:r>
      <w:r>
        <w:rPr>
          <w:rFonts w:eastAsia="DengXian"/>
          <w:kern w:val="0"/>
          <w:sz w:val="21"/>
          <w:szCs w:val="21"/>
        </w:rPr>
        <w:t xml:space="preserve">gth, speed, and position. We will list out examples in this report using Alteryx Designer. In the past, examples have been seen where an actual driver halted but the NGSIM trajectory did not and then. There are also examples of lead and following vehicles </w:t>
      </w:r>
      <w:r>
        <w:rPr>
          <w:rFonts w:eastAsia="DengXian"/>
          <w:kern w:val="0"/>
          <w:sz w:val="21"/>
          <w:szCs w:val="21"/>
        </w:rPr>
        <w:t>overlapping positions in the same lane. This study takes up the ordeal of inspecting the inclusive set of the datasets accessible online inside the NGSIM program, offering an inspection based on a specified statement of the problem, specifically concerning</w:t>
      </w:r>
      <w:r>
        <w:rPr>
          <w:rFonts w:eastAsia="DengXian"/>
          <w:kern w:val="0"/>
          <w:sz w:val="21"/>
          <w:szCs w:val="21"/>
        </w:rPr>
        <w:t xml:space="preserve"> the subject of trajectory data reliability. In addition to affirming an overall standard to assess a trajectory.</w:t>
      </w:r>
    </w:p>
    <w:p w:rsidR="00E87BA8" w:rsidRDefault="00151341">
      <w:pPr>
        <w:pStyle w:val="ListParagraph"/>
        <w:widowControl/>
        <w:numPr>
          <w:ilvl w:val="0"/>
          <w:numId w:val="6"/>
        </w:numPr>
        <w:spacing w:line="480" w:lineRule="auto"/>
        <w:ind w:firstLineChars="0"/>
        <w:contextualSpacing/>
        <w:jc w:val="left"/>
        <w:rPr>
          <w:rFonts w:ascii="Times New Roman" w:eastAsia="DengXian" w:hAnsi="Times New Roman"/>
          <w:b/>
          <w:bCs/>
          <w:sz w:val="28"/>
          <w:szCs w:val="28"/>
        </w:rPr>
      </w:pPr>
      <w:r>
        <w:rPr>
          <w:rFonts w:ascii="Times New Roman" w:eastAsia="DengXian" w:hAnsi="Times New Roman"/>
          <w:b/>
          <w:bCs/>
          <w:sz w:val="28"/>
          <w:szCs w:val="28"/>
        </w:rPr>
        <w:t>Terminology and Nomenclature</w:t>
      </w:r>
    </w:p>
    <w:p w:rsidR="00E87BA8" w:rsidRDefault="00151341">
      <w:pPr>
        <w:pStyle w:val="BodyTextIndent"/>
        <w:ind w:firstLineChars="200" w:firstLine="422"/>
        <w:rPr>
          <w:b/>
          <w:bCs/>
          <w:sz w:val="21"/>
          <w:szCs w:val="21"/>
        </w:rPr>
      </w:pPr>
      <w:r>
        <w:rPr>
          <w:b/>
          <w:bCs/>
          <w:sz w:val="21"/>
          <w:szCs w:val="21"/>
        </w:rPr>
        <w:t xml:space="preserve">Trajectory - </w:t>
      </w:r>
      <w:r>
        <w:rPr>
          <w:bCs/>
          <w:sz w:val="21"/>
          <w:szCs w:val="21"/>
        </w:rPr>
        <w:t>The path followed by a projectile flying or an object moving under the action of given forces.</w:t>
      </w:r>
    </w:p>
    <w:p w:rsidR="00E87BA8" w:rsidRDefault="00151341">
      <w:pPr>
        <w:pStyle w:val="BodyTextIndent"/>
        <w:ind w:firstLineChars="200" w:firstLine="422"/>
        <w:rPr>
          <w:sz w:val="21"/>
          <w:szCs w:val="21"/>
        </w:rPr>
      </w:pPr>
      <w:r>
        <w:rPr>
          <w:b/>
          <w:bCs/>
          <w:sz w:val="21"/>
          <w:szCs w:val="21"/>
        </w:rPr>
        <w:t>Lane-</w:t>
      </w:r>
      <w:r>
        <w:rPr>
          <w:b/>
          <w:bCs/>
          <w:sz w:val="21"/>
          <w:szCs w:val="21"/>
        </w:rPr>
        <w:t xml:space="preserve">Changing Model </w:t>
      </w:r>
      <w:r>
        <w:rPr>
          <w:sz w:val="21"/>
          <w:szCs w:val="21"/>
        </w:rPr>
        <w:t>– First intended for microscopic traffic simulation tools (</w:t>
      </w:r>
      <w:proofErr w:type="spellStart"/>
      <w:r>
        <w:rPr>
          <w:sz w:val="21"/>
          <w:szCs w:val="21"/>
        </w:rPr>
        <w:t>Gipps</w:t>
      </w:r>
      <w:proofErr w:type="spellEnd"/>
      <w:r>
        <w:rPr>
          <w:sz w:val="21"/>
          <w:szCs w:val="21"/>
        </w:rPr>
        <w:t>, 1986), the original lane-changing model covers various urban driving situations  in which traffic signals, transit lanes, obstructions, and the presence of heavy operating veh</w:t>
      </w:r>
      <w:r>
        <w:rPr>
          <w:sz w:val="21"/>
          <w:szCs w:val="21"/>
        </w:rPr>
        <w:t>icles affect drivers’ lane selection.</w:t>
      </w:r>
    </w:p>
    <w:p w:rsidR="00E87BA8" w:rsidRDefault="00151341">
      <w:pPr>
        <w:pStyle w:val="BodyTextIndent"/>
        <w:ind w:firstLineChars="200" w:firstLine="422"/>
        <w:rPr>
          <w:sz w:val="21"/>
          <w:szCs w:val="21"/>
        </w:rPr>
      </w:pPr>
      <w:r>
        <w:rPr>
          <w:b/>
          <w:bCs/>
          <w:sz w:val="21"/>
          <w:szCs w:val="21"/>
        </w:rPr>
        <w:t xml:space="preserve">Lane Change </w:t>
      </w:r>
      <w:r>
        <w:rPr>
          <w:sz w:val="21"/>
          <w:szCs w:val="21"/>
        </w:rPr>
        <w:t>– The transfer of a vehicle from one lane to an adjacent lane.</w:t>
      </w:r>
    </w:p>
    <w:p w:rsidR="00E87BA8" w:rsidRDefault="00151341">
      <w:pPr>
        <w:pStyle w:val="BodyTextIndent"/>
        <w:ind w:firstLineChars="200" w:firstLine="422"/>
        <w:rPr>
          <w:sz w:val="21"/>
          <w:szCs w:val="21"/>
        </w:rPr>
      </w:pPr>
      <w:r>
        <w:rPr>
          <w:b/>
          <w:bCs/>
          <w:sz w:val="21"/>
          <w:szCs w:val="21"/>
        </w:rPr>
        <w:t xml:space="preserve">Freeway </w:t>
      </w:r>
      <w:r>
        <w:rPr>
          <w:sz w:val="21"/>
          <w:szCs w:val="21"/>
        </w:rPr>
        <w:t>– An express highway, especially one with controlled access (Toll-Free Highway).</w:t>
      </w:r>
    </w:p>
    <w:p w:rsidR="00E87BA8" w:rsidRDefault="00151341">
      <w:pPr>
        <w:pStyle w:val="BodyTextIndent"/>
        <w:ind w:firstLineChars="200" w:firstLine="422"/>
        <w:rPr>
          <w:sz w:val="21"/>
          <w:szCs w:val="21"/>
        </w:rPr>
      </w:pPr>
      <w:r>
        <w:rPr>
          <w:b/>
          <w:bCs/>
          <w:sz w:val="21"/>
          <w:szCs w:val="21"/>
        </w:rPr>
        <w:t xml:space="preserve">Algorithm </w:t>
      </w:r>
      <w:r>
        <w:rPr>
          <w:sz w:val="21"/>
          <w:szCs w:val="21"/>
        </w:rPr>
        <w:t xml:space="preserve">– A process or set of rules to </w:t>
      </w:r>
      <w:proofErr w:type="gramStart"/>
      <w:r>
        <w:rPr>
          <w:sz w:val="21"/>
          <w:szCs w:val="21"/>
        </w:rPr>
        <w:t>be followed</w:t>
      </w:r>
      <w:proofErr w:type="gramEnd"/>
      <w:r>
        <w:rPr>
          <w:sz w:val="21"/>
          <w:szCs w:val="21"/>
        </w:rPr>
        <w:t xml:space="preserve"> i</w:t>
      </w:r>
      <w:r>
        <w:rPr>
          <w:sz w:val="21"/>
          <w:szCs w:val="21"/>
        </w:rPr>
        <w:t>n calculations or other problem-solving operations, especially by a computer.</w:t>
      </w:r>
    </w:p>
    <w:p w:rsidR="00E87BA8" w:rsidRDefault="00E87BA8">
      <w:pPr>
        <w:pStyle w:val="BodyTextIndent"/>
        <w:ind w:firstLineChars="200" w:firstLine="422"/>
        <w:rPr>
          <w:b/>
          <w:bCs/>
          <w:sz w:val="21"/>
          <w:szCs w:val="21"/>
        </w:rPr>
      </w:pPr>
    </w:p>
    <w:p w:rsidR="00E87BA8" w:rsidRDefault="00151341">
      <w:pPr>
        <w:pStyle w:val="BodyTextIndent"/>
        <w:ind w:firstLineChars="200" w:firstLine="422"/>
        <w:rPr>
          <w:b/>
          <w:bCs/>
          <w:sz w:val="21"/>
          <w:szCs w:val="21"/>
        </w:rPr>
      </w:pPr>
      <w:r>
        <w:rPr>
          <w:b/>
          <w:bCs/>
          <w:sz w:val="21"/>
          <w:szCs w:val="21"/>
        </w:rPr>
        <w:t xml:space="preserve">Calibration – </w:t>
      </w:r>
      <w:r>
        <w:rPr>
          <w:bCs/>
          <w:sz w:val="21"/>
          <w:szCs w:val="21"/>
        </w:rPr>
        <w:t>Adjusting (experimental results) to consider external factors or to allow comparison with other data</w:t>
      </w:r>
      <w:r>
        <w:rPr>
          <w:b/>
          <w:bCs/>
          <w:sz w:val="21"/>
          <w:szCs w:val="21"/>
        </w:rPr>
        <w:t xml:space="preserve">. </w:t>
      </w:r>
    </w:p>
    <w:p w:rsidR="00E87BA8" w:rsidRDefault="00151341">
      <w:pPr>
        <w:pStyle w:val="BodyTextIndent"/>
        <w:ind w:firstLineChars="200" w:firstLine="422"/>
        <w:rPr>
          <w:sz w:val="21"/>
          <w:szCs w:val="21"/>
        </w:rPr>
      </w:pPr>
      <w:r>
        <w:rPr>
          <w:b/>
          <w:bCs/>
          <w:sz w:val="21"/>
          <w:szCs w:val="21"/>
        </w:rPr>
        <w:t>Intelligent Transportation Systems –</w:t>
      </w:r>
      <w:r>
        <w:rPr>
          <w:sz w:val="21"/>
          <w:szCs w:val="21"/>
        </w:rPr>
        <w:t xml:space="preserve"> </w:t>
      </w:r>
      <w:r>
        <w:rPr>
          <w:bCs/>
          <w:sz w:val="21"/>
          <w:szCs w:val="21"/>
        </w:rPr>
        <w:t>Aims to achieve traffic</w:t>
      </w:r>
      <w:r>
        <w:rPr>
          <w:bCs/>
          <w:sz w:val="21"/>
          <w:szCs w:val="21"/>
        </w:rPr>
        <w:t xml:space="preserve"> efficiency by minimizing traffic problems. It enriches users with prior information about traffic, local convenience real-time running information, seat availability etc. </w:t>
      </w:r>
      <w:proofErr w:type="gramStart"/>
      <w:r>
        <w:rPr>
          <w:bCs/>
          <w:sz w:val="21"/>
          <w:szCs w:val="21"/>
        </w:rPr>
        <w:t>which</w:t>
      </w:r>
      <w:proofErr w:type="gramEnd"/>
      <w:r>
        <w:rPr>
          <w:bCs/>
          <w:sz w:val="21"/>
          <w:szCs w:val="21"/>
        </w:rPr>
        <w:t xml:space="preserve"> reduces travel time of commuters as well as enhances their safety and comfort.</w:t>
      </w:r>
    </w:p>
    <w:p w:rsidR="00E87BA8" w:rsidRDefault="00151341">
      <w:pPr>
        <w:pStyle w:val="BodyTextIndent"/>
        <w:ind w:firstLineChars="200" w:firstLine="422"/>
        <w:rPr>
          <w:sz w:val="21"/>
          <w:szCs w:val="21"/>
        </w:rPr>
      </w:pPr>
      <w:r>
        <w:rPr>
          <w:b/>
          <w:bCs/>
          <w:sz w:val="21"/>
          <w:szCs w:val="21"/>
        </w:rPr>
        <w:t xml:space="preserve">Traffic Flow – </w:t>
      </w:r>
      <w:r>
        <w:rPr>
          <w:sz w:val="21"/>
          <w:szCs w:val="21"/>
        </w:rPr>
        <w:t xml:space="preserve">The study of interactions between vehicles, drivers, pedestrians, cyclists, other travelers, and infrastructure, with the aim of understanding and developing an optimal road network with efficient movement to traffic and minimal traffic </w:t>
      </w:r>
      <w:r>
        <w:rPr>
          <w:sz w:val="21"/>
          <w:szCs w:val="21"/>
        </w:rPr>
        <w:t>congestion problems.</w:t>
      </w:r>
    </w:p>
    <w:p w:rsidR="00E87BA8" w:rsidRDefault="00151341">
      <w:pPr>
        <w:pStyle w:val="BodyTextIndent"/>
        <w:ind w:firstLineChars="200" w:firstLine="422"/>
        <w:rPr>
          <w:sz w:val="21"/>
          <w:szCs w:val="21"/>
        </w:rPr>
      </w:pPr>
      <w:r>
        <w:rPr>
          <w:b/>
          <w:bCs/>
          <w:sz w:val="21"/>
          <w:szCs w:val="21"/>
        </w:rPr>
        <w:t xml:space="preserve">Traffic Simulation – </w:t>
      </w:r>
      <w:r>
        <w:rPr>
          <w:sz w:val="21"/>
          <w:szCs w:val="21"/>
        </w:rPr>
        <w:t>The mathematical modeling of transportation system through the application of computer software to better help plan, design, and operate transportation systems.</w:t>
      </w:r>
    </w:p>
    <w:p w:rsidR="00E87BA8" w:rsidRDefault="00151341">
      <w:pPr>
        <w:pStyle w:val="BodyTextIndent"/>
        <w:ind w:firstLineChars="200" w:firstLine="422"/>
        <w:rPr>
          <w:sz w:val="21"/>
          <w:szCs w:val="21"/>
        </w:rPr>
      </w:pPr>
      <w:r>
        <w:rPr>
          <w:b/>
          <w:bCs/>
          <w:sz w:val="21"/>
          <w:szCs w:val="21"/>
        </w:rPr>
        <w:t xml:space="preserve">Microsimulation – </w:t>
      </w:r>
      <w:r>
        <w:rPr>
          <w:sz w:val="21"/>
          <w:szCs w:val="21"/>
        </w:rPr>
        <w:t xml:space="preserve">A category of computerized </w:t>
      </w:r>
      <w:r>
        <w:rPr>
          <w:sz w:val="21"/>
          <w:szCs w:val="21"/>
        </w:rPr>
        <w:t xml:space="preserve">analytical tools that perform highly detailed analysis of activities such as highway traffic flowing through an intersection, financial transactions, or spreading of disease. It is also a term used in traffic modelling and </w:t>
      </w:r>
      <w:proofErr w:type="gramStart"/>
      <w:r>
        <w:rPr>
          <w:sz w:val="21"/>
          <w:szCs w:val="21"/>
        </w:rPr>
        <w:t>typified</w:t>
      </w:r>
      <w:proofErr w:type="gramEnd"/>
      <w:r>
        <w:rPr>
          <w:sz w:val="21"/>
          <w:szCs w:val="21"/>
        </w:rPr>
        <w:t xml:space="preserve"> by software packages sim</w:t>
      </w:r>
      <w:r>
        <w:rPr>
          <w:sz w:val="21"/>
          <w:szCs w:val="21"/>
        </w:rPr>
        <w:t>ulating the behavior of individual vehicles within a predefined road network and used to predict the likely impact of changes in traffic patterns resulting from changes to traffic flow or from changes to the physical environment.</w:t>
      </w:r>
    </w:p>
    <w:p w:rsidR="00E87BA8" w:rsidRDefault="00151341">
      <w:pPr>
        <w:widowControl/>
        <w:numPr>
          <w:ilvl w:val="0"/>
          <w:numId w:val="6"/>
        </w:numPr>
        <w:spacing w:line="480" w:lineRule="auto"/>
        <w:contextualSpacing/>
        <w:jc w:val="left"/>
        <w:rPr>
          <w:rFonts w:eastAsia="DengXian"/>
          <w:b/>
          <w:bCs/>
          <w:sz w:val="28"/>
          <w:szCs w:val="28"/>
        </w:rPr>
      </w:pPr>
      <w:r>
        <w:rPr>
          <w:rFonts w:eastAsia="DengXian"/>
          <w:b/>
          <w:bCs/>
          <w:sz w:val="28"/>
          <w:szCs w:val="28"/>
        </w:rPr>
        <w:t>NISIM Data</w:t>
      </w:r>
    </w:p>
    <w:p w:rsidR="00E87BA8" w:rsidRDefault="00151341">
      <w:pPr>
        <w:pStyle w:val="BodyTextIndent"/>
        <w:ind w:firstLineChars="200"/>
      </w:pPr>
      <w:r>
        <w:rPr>
          <w:sz w:val="21"/>
          <w:szCs w:val="21"/>
        </w:rPr>
        <w:t>NGSIM is an exc</w:t>
      </w:r>
      <w:r>
        <w:rPr>
          <w:sz w:val="21"/>
          <w:szCs w:val="21"/>
        </w:rPr>
        <w:t xml:space="preserve">lusive public-private conglomerate between FHWA and commercial microsimulation software developers, the academic research community, and the traffic microsimulation </w:t>
      </w:r>
      <w:r>
        <w:rPr>
          <w:sz w:val="21"/>
          <w:szCs w:val="21"/>
        </w:rPr>
        <w:t xml:space="preserve">community. NGSIM data </w:t>
      </w:r>
      <w:proofErr w:type="gramStart"/>
      <w:r>
        <w:rPr>
          <w:sz w:val="21"/>
          <w:szCs w:val="21"/>
        </w:rPr>
        <w:t>has been utilized</w:t>
      </w:r>
      <w:proofErr w:type="gramEnd"/>
      <w:r>
        <w:rPr>
          <w:sz w:val="21"/>
          <w:szCs w:val="21"/>
        </w:rPr>
        <w:t xml:space="preserve"> to assess the probability distribution of discretio</w:t>
      </w:r>
      <w:r>
        <w:rPr>
          <w:sz w:val="21"/>
          <w:szCs w:val="21"/>
        </w:rPr>
        <w:t xml:space="preserve">nal lane change decision parameters in highway driving. The NGSIM databases have also been used to authenticate models such as the kinematic equation-based vehicle queue location estimation method for signalized intersections using mobile sensor data; and </w:t>
      </w:r>
      <w:r>
        <w:rPr>
          <w:sz w:val="21"/>
          <w:szCs w:val="21"/>
        </w:rPr>
        <w:t>for artificial intelligence car-following models. Since the NGSIM datasets are microscopic from video camera instead of inductive loops, distance mean speed and vehicle count can be valued immediately.</w:t>
      </w:r>
      <w:r>
        <w:t xml:space="preserve"> </w:t>
      </w:r>
    </w:p>
    <w:p w:rsidR="00E87BA8" w:rsidRDefault="00151341">
      <w:pPr>
        <w:pStyle w:val="BodyTextIndent"/>
        <w:ind w:firstLineChars="200"/>
        <w:rPr>
          <w:sz w:val="21"/>
          <w:szCs w:val="21"/>
        </w:rPr>
      </w:pPr>
      <w:r>
        <w:rPr>
          <w:sz w:val="21"/>
          <w:szCs w:val="21"/>
        </w:rPr>
        <w:t xml:space="preserve">NGSIM datasets </w:t>
      </w:r>
      <w:proofErr w:type="gramStart"/>
      <w:r>
        <w:rPr>
          <w:sz w:val="21"/>
          <w:szCs w:val="21"/>
        </w:rPr>
        <w:t>are considered</w:t>
      </w:r>
      <w:proofErr w:type="gramEnd"/>
      <w:r>
        <w:rPr>
          <w:sz w:val="21"/>
          <w:szCs w:val="21"/>
        </w:rPr>
        <w:t xml:space="preserve"> high-value vehicle traj</w:t>
      </w:r>
      <w:r>
        <w:rPr>
          <w:sz w:val="21"/>
          <w:szCs w:val="21"/>
        </w:rPr>
        <w:t xml:space="preserve">ectory data. Nearly 100% of all vehicle position traced at 0.1 second intervals. Thorough lane position and disposition to other vehicles </w:t>
      </w:r>
      <w:proofErr w:type="gramStart"/>
      <w:r>
        <w:rPr>
          <w:sz w:val="21"/>
          <w:szCs w:val="21"/>
        </w:rPr>
        <w:t>are recorded</w:t>
      </w:r>
      <w:proofErr w:type="gramEnd"/>
      <w:r>
        <w:rPr>
          <w:sz w:val="21"/>
          <w:szCs w:val="21"/>
        </w:rPr>
        <w:t>. The data was expensive to collect, so few non-NGSIM datasets exist. Trajectory data are significant data</w:t>
      </w:r>
      <w:r>
        <w:rPr>
          <w:sz w:val="21"/>
          <w:szCs w:val="21"/>
        </w:rPr>
        <w:t xml:space="preserve"> for microsimulation development and verification. The contents of NGSIM data files include Vehicle trajectory data, raw and processed videos, aerial photos, CAD diagrams, GIS files, detector data, signal timings and signs, weather information, and open so</w:t>
      </w:r>
      <w:r>
        <w:rPr>
          <w:sz w:val="21"/>
          <w:szCs w:val="21"/>
        </w:rPr>
        <w:t xml:space="preserve">urce licenses. </w:t>
      </w:r>
    </w:p>
    <w:p w:rsidR="00E87BA8" w:rsidRDefault="00151341">
      <w:pPr>
        <w:pStyle w:val="BodyTextIndent"/>
        <w:ind w:firstLineChars="200"/>
      </w:pPr>
      <w:r>
        <w:rPr>
          <w:sz w:val="21"/>
          <w:szCs w:val="21"/>
        </w:rPr>
        <w:t>The goal of NGSIM is to develop a foundation of open interactive algorithms in promotion of traffic simulation with a focus on microscopic modeling, together with maintaining documentation and validation datasets that define the relation of</w:t>
      </w:r>
      <w:r>
        <w:rPr>
          <w:sz w:val="21"/>
          <w:szCs w:val="21"/>
        </w:rPr>
        <w:t xml:space="preserve"> vehicles and freeway systems, and relations given to them from traffic control devices, congestion, and other attributes.</w:t>
      </w:r>
      <w:r>
        <w:t xml:space="preserve"> </w:t>
      </w:r>
    </w:p>
    <w:p w:rsidR="00E87BA8" w:rsidRDefault="00151341">
      <w:pPr>
        <w:pStyle w:val="BodyTextIndent"/>
        <w:ind w:firstLineChars="200"/>
      </w:pPr>
      <w:r>
        <w:rPr>
          <w:sz w:val="21"/>
          <w:szCs w:val="21"/>
        </w:rPr>
        <w:t>Researchers have discovered some impractical results like overlapping vehicles by evaluating the NGSIM data. Another disadvantage of</w:t>
      </w:r>
      <w:r>
        <w:rPr>
          <w:sz w:val="21"/>
          <w:szCs w:val="21"/>
        </w:rPr>
        <w:t xml:space="preserve"> the NGSIM vehicle trajectory dataset are that the distance of the highway sections are less than one mile. Regardless of the disadvantages of these datasets, the NGSIM program offers essential vehicle trajectory data for the standardization and validation</w:t>
      </w:r>
      <w:r>
        <w:rPr>
          <w:sz w:val="21"/>
          <w:szCs w:val="21"/>
        </w:rPr>
        <w:t xml:space="preserve"> of microsimulation </w:t>
      </w:r>
      <w:proofErr w:type="gramStart"/>
      <w:r>
        <w:rPr>
          <w:sz w:val="21"/>
          <w:szCs w:val="21"/>
        </w:rPr>
        <w:t>models</w:t>
      </w:r>
      <w:r>
        <w:rPr>
          <w:sz w:val="21"/>
          <w:szCs w:val="21"/>
          <w:vertAlign w:val="superscript"/>
        </w:rPr>
        <w:t>[</w:t>
      </w:r>
      <w:proofErr w:type="gramEnd"/>
      <w:r>
        <w:rPr>
          <w:sz w:val="21"/>
          <w:szCs w:val="21"/>
          <w:vertAlign w:val="superscript"/>
        </w:rPr>
        <w:t>3]</w:t>
      </w:r>
      <w:r>
        <w:rPr>
          <w:sz w:val="21"/>
          <w:szCs w:val="21"/>
        </w:rPr>
        <w:t xml:space="preserve">. To improve the accuracy of lane-changing </w:t>
      </w:r>
      <w:r>
        <w:rPr>
          <w:sz w:val="21"/>
          <w:szCs w:val="21"/>
        </w:rPr>
        <w:lastRenderedPageBreak/>
        <w:t>models, large vehicle trajectory datasets are mandatory at the microscopic level. Data such as velocity, acceleration, lane changes, and the variables defining the relationship between</w:t>
      </w:r>
      <w:r>
        <w:rPr>
          <w:sz w:val="21"/>
          <w:szCs w:val="21"/>
        </w:rPr>
        <w:t xml:space="preserve"> the subject vehicle and other vehicles including relative speed, relative position, time, and space headways are required with great time resolution to estimate lane-changing model parameters. Calibration of any microsimulation/lane-changing model paramet</w:t>
      </w:r>
      <w:r>
        <w:rPr>
          <w:sz w:val="21"/>
          <w:szCs w:val="21"/>
        </w:rPr>
        <w:t xml:space="preserve">ers entails thorough trajectory data, which includes vehicle locations at discrete points in time, in addition to additional variables like, the number of lane changes, speeds, accelerations, headways, and spacing in road </w:t>
      </w:r>
      <w:proofErr w:type="gramStart"/>
      <w:r>
        <w:rPr>
          <w:sz w:val="21"/>
          <w:szCs w:val="21"/>
        </w:rPr>
        <w:t>traffic</w:t>
      </w:r>
      <w:r>
        <w:rPr>
          <w:sz w:val="21"/>
          <w:szCs w:val="21"/>
          <w:vertAlign w:val="superscript"/>
        </w:rPr>
        <w:t>[</w:t>
      </w:r>
      <w:proofErr w:type="gramEnd"/>
      <w:r>
        <w:rPr>
          <w:sz w:val="21"/>
          <w:szCs w:val="21"/>
          <w:vertAlign w:val="superscript"/>
        </w:rPr>
        <w:t>1]</w:t>
      </w:r>
      <w:r>
        <w:rPr>
          <w:sz w:val="21"/>
          <w:szCs w:val="21"/>
        </w:rPr>
        <w:t>. These important data a</w:t>
      </w:r>
      <w:r>
        <w:rPr>
          <w:sz w:val="21"/>
          <w:szCs w:val="21"/>
        </w:rPr>
        <w:t xml:space="preserve">nd the connection between the subject vehicle and surrounding vehicles </w:t>
      </w:r>
      <w:proofErr w:type="gramStart"/>
      <w:r>
        <w:rPr>
          <w:sz w:val="21"/>
          <w:szCs w:val="21"/>
        </w:rPr>
        <w:t>can be produced</w:t>
      </w:r>
      <w:proofErr w:type="gramEnd"/>
      <w:r>
        <w:rPr>
          <w:sz w:val="21"/>
          <w:szCs w:val="21"/>
        </w:rPr>
        <w:t xml:space="preserve"> from the NGSIM trajectory datasets.</w:t>
      </w:r>
      <w:r>
        <w:t xml:space="preserve"> </w:t>
      </w:r>
    </w:p>
    <w:p w:rsidR="00E87BA8" w:rsidRDefault="00151341">
      <w:pPr>
        <w:pStyle w:val="BodyTextIndent"/>
        <w:ind w:firstLineChars="200"/>
        <w:rPr>
          <w:sz w:val="21"/>
          <w:szCs w:val="21"/>
        </w:rPr>
      </w:pPr>
      <w:r>
        <w:rPr>
          <w:sz w:val="21"/>
          <w:szCs w:val="21"/>
        </w:rPr>
        <w:t xml:space="preserve">The NGSIM database has four major datasets: </w:t>
      </w:r>
      <w:proofErr w:type="spellStart"/>
      <w:r>
        <w:rPr>
          <w:sz w:val="21"/>
          <w:szCs w:val="21"/>
        </w:rPr>
        <w:t>Lankershim</w:t>
      </w:r>
      <w:proofErr w:type="spellEnd"/>
      <w:r>
        <w:rPr>
          <w:sz w:val="21"/>
          <w:szCs w:val="21"/>
        </w:rPr>
        <w:t xml:space="preserve"> Boulevard, Los Angeles, CA; US-101, Los Angeles, CA; I-80, Emeryville, CA; an</w:t>
      </w:r>
      <w:r>
        <w:rPr>
          <w:sz w:val="21"/>
          <w:szCs w:val="21"/>
        </w:rPr>
        <w:t>d Peachtree Street NE, Atlanta, GA (see Figure 1). The dataset we will mainly focus on for errors is the I-80 dataset.</w:t>
      </w:r>
    </w:p>
    <w:p w:rsidR="00E87BA8" w:rsidRDefault="00151341">
      <w:pPr>
        <w:jc w:val="center"/>
        <w:rPr>
          <w:szCs w:val="21"/>
        </w:rPr>
      </w:pPr>
      <w:r>
        <w:rPr>
          <w:rFonts w:eastAsia="DengXian"/>
          <w:bCs/>
          <w:noProof/>
          <w:sz w:val="24"/>
        </w:rPr>
        <w:drawing>
          <wp:inline distT="0" distB="0" distL="0" distR="0">
            <wp:extent cx="2257425" cy="2501265"/>
            <wp:effectExtent l="0" t="0" r="0" b="0"/>
            <wp:docPr id="5" name="Picture 5" descr="C:\Users\NikoS\OneDrive\Pictures\Screenshots\2020-03-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NikoS\OneDrive\Pictures\Screenshots\2020-03-1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flipH="1">
                      <a:off x="0" y="0"/>
                      <a:ext cx="2307250" cy="2557008"/>
                    </a:xfrm>
                    <a:prstGeom prst="rect">
                      <a:avLst/>
                    </a:prstGeom>
                    <a:noFill/>
                    <a:ln>
                      <a:noFill/>
                    </a:ln>
                  </pic:spPr>
                </pic:pic>
              </a:graphicData>
            </a:graphic>
          </wp:inline>
        </w:drawing>
      </w:r>
    </w:p>
    <w:p w:rsidR="00E87BA8" w:rsidRDefault="00151341">
      <w:pPr>
        <w:pStyle w:val="Caption"/>
        <w:jc w:val="center"/>
        <w:rPr>
          <w:rFonts w:ascii="Times New Roman" w:hAnsi="Times New Roman" w:cs="Times New Roman"/>
          <w:sz w:val="18"/>
          <w:szCs w:val="18"/>
        </w:rPr>
      </w:pPr>
      <w:r>
        <w:rPr>
          <w:rFonts w:ascii="Times New Roman" w:hAnsi="Times New Roman" w:cs="Times New Roman"/>
          <w:sz w:val="18"/>
          <w:szCs w:val="18"/>
        </w:rPr>
        <w:t xml:space="preserve">Figure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SEQ Figure \* ARABIC </w:instrText>
      </w:r>
      <w:r>
        <w:rPr>
          <w:rFonts w:ascii="Times New Roman" w:hAnsi="Times New Roman" w:cs="Times New Roman"/>
          <w:sz w:val="18"/>
          <w:szCs w:val="18"/>
        </w:rPr>
        <w:fldChar w:fldCharType="separate"/>
      </w:r>
      <w:r>
        <w:rPr>
          <w:rFonts w:ascii="Times New Roman" w:hAnsi="Times New Roman" w:cs="Times New Roman"/>
          <w:sz w:val="18"/>
          <w:szCs w:val="18"/>
        </w:rPr>
        <w:t>1</w:t>
      </w:r>
      <w:r>
        <w:rPr>
          <w:rFonts w:ascii="Times New Roman" w:hAnsi="Times New Roman" w:cs="Times New Roman"/>
          <w:sz w:val="18"/>
          <w:szCs w:val="18"/>
        </w:rPr>
        <w:fldChar w:fldCharType="end"/>
      </w:r>
      <w:r>
        <w:rPr>
          <w:rFonts w:ascii="Times New Roman" w:hAnsi="Times New Roman" w:cs="Times New Roman"/>
          <w:sz w:val="18"/>
          <w:szCs w:val="18"/>
        </w:rPr>
        <w:t xml:space="preserve">. NGSIM dataset sites: a) US-101 b) Interstate 80 c) Peachtree Street NE d) </w:t>
      </w:r>
      <w:proofErr w:type="spellStart"/>
      <w:r>
        <w:rPr>
          <w:rFonts w:ascii="Times New Roman" w:hAnsi="Times New Roman" w:cs="Times New Roman"/>
          <w:sz w:val="18"/>
          <w:szCs w:val="18"/>
        </w:rPr>
        <w:t>Lankershim</w:t>
      </w:r>
      <w:proofErr w:type="spellEnd"/>
      <w:r>
        <w:rPr>
          <w:rFonts w:ascii="Times New Roman" w:hAnsi="Times New Roman" w:cs="Times New Roman"/>
          <w:sz w:val="18"/>
          <w:szCs w:val="18"/>
        </w:rPr>
        <w:t xml:space="preserve"> Boulevard</w:t>
      </w:r>
    </w:p>
    <w:p w:rsidR="00E87BA8" w:rsidRDefault="00151341">
      <w:pPr>
        <w:rPr>
          <w:sz w:val="24"/>
        </w:rPr>
      </w:pPr>
      <w:proofErr w:type="gramStart"/>
      <w:r>
        <w:rPr>
          <w:b/>
          <w:bCs/>
          <w:sz w:val="24"/>
        </w:rPr>
        <w:t>3.1</w:t>
      </w:r>
      <w:proofErr w:type="gramEnd"/>
      <w:r>
        <w:rPr>
          <w:b/>
          <w:bCs/>
          <w:sz w:val="24"/>
        </w:rPr>
        <w:t xml:space="preserve"> I</w:t>
      </w:r>
      <w:r>
        <w:rPr>
          <w:b/>
          <w:bCs/>
          <w:sz w:val="24"/>
        </w:rPr>
        <w:t>-80 Trajectory Dataset</w:t>
      </w:r>
    </w:p>
    <w:p w:rsidR="00E87BA8" w:rsidRDefault="00151341">
      <w:pPr>
        <w:ind w:firstLine="420"/>
        <w:rPr>
          <w:szCs w:val="21"/>
        </w:rPr>
      </w:pPr>
      <w:proofErr w:type="gramStart"/>
      <w:r>
        <w:rPr>
          <w:szCs w:val="21"/>
        </w:rPr>
        <w:t>The I</w:t>
      </w:r>
      <w:proofErr w:type="gramEnd"/>
      <w:r>
        <w:rPr>
          <w:szCs w:val="21"/>
        </w:rPr>
        <w:t xml:space="preserve">-80 trajectory dataset used in this study was </w:t>
      </w:r>
      <w:r>
        <w:rPr>
          <w:szCs w:val="21"/>
        </w:rPr>
        <w:t>collected in April 2005 by FHWA on a segment of Interstate freeway I-80 in Emeryville, California. The data represents travel in northbound direction of Interstate 80. Seven video ca</w:t>
      </w:r>
      <w:r>
        <w:rPr>
          <w:szCs w:val="21"/>
        </w:rPr>
        <w:t xml:space="preserve">meras </w:t>
      </w:r>
      <w:proofErr w:type="gramStart"/>
      <w:r>
        <w:rPr>
          <w:szCs w:val="21"/>
        </w:rPr>
        <w:t>were installed</w:t>
      </w:r>
      <w:proofErr w:type="gramEnd"/>
      <w:r>
        <w:rPr>
          <w:szCs w:val="21"/>
        </w:rPr>
        <w:t xml:space="preserve"> on a 30-story building, Pacific Park Plaza, which is located on 6363 Christie Avenue. The seven cameras recorded seven sub-sections of the study area, respectively. I-80 trajectory dataset has three subsets each in 15-minute intervals </w:t>
      </w:r>
      <w:r>
        <w:rPr>
          <w:szCs w:val="21"/>
        </w:rPr>
        <w:t xml:space="preserve">(4:00 p.m. ~ 4:15 p.m., 5:00 p.m. ~ 5:15 p.m., and 5:15 p.m. ~ 5:30 p.m.), 45 minutes in total. Figure </w:t>
      </w:r>
      <w:proofErr w:type="gramStart"/>
      <w:r>
        <w:rPr>
          <w:szCs w:val="21"/>
        </w:rPr>
        <w:t>2</w:t>
      </w:r>
      <w:proofErr w:type="gramEnd"/>
      <w:r>
        <w:rPr>
          <w:szCs w:val="21"/>
        </w:rPr>
        <w:t>, provides the location covered by the I-80 vehicle trajectory and detector dataset. The study site is approximately 1650 feet in length, with six mainl</w:t>
      </w:r>
      <w:r>
        <w:rPr>
          <w:szCs w:val="21"/>
        </w:rPr>
        <w:t xml:space="preserve">ine lanes including high occupancy vehicle (HOV) lane and with an on-ramp at Powell Street. Therefore, this dataset is largely useful for the approximation of the suggested errors because of the structural features of the site including MLC merge area and </w:t>
      </w:r>
      <w:r>
        <w:rPr>
          <w:szCs w:val="21"/>
        </w:rPr>
        <w:t xml:space="preserve">data </w:t>
      </w:r>
      <w:proofErr w:type="gramStart"/>
      <w:r>
        <w:rPr>
          <w:szCs w:val="21"/>
        </w:rPr>
        <w:t>being collected</w:t>
      </w:r>
      <w:proofErr w:type="gramEnd"/>
      <w:r>
        <w:rPr>
          <w:szCs w:val="21"/>
        </w:rPr>
        <w:t xml:space="preserve"> during rush hour. </w:t>
      </w:r>
    </w:p>
    <w:p w:rsidR="00E87BA8" w:rsidRDefault="00151341">
      <w:pPr>
        <w:rPr>
          <w:szCs w:val="21"/>
        </w:rPr>
      </w:pPr>
      <w:r>
        <w:rPr>
          <w:rFonts w:eastAsia="SimHei"/>
          <w:noProof/>
          <w:sz w:val="24"/>
        </w:rPr>
        <w:drawing>
          <wp:inline distT="0" distB="0" distL="0" distR="0">
            <wp:extent cx="2933700" cy="1334770"/>
            <wp:effectExtent l="0" t="0" r="0" b="0"/>
            <wp:docPr id="53" name="Picture 53" descr="C:\Users\NikoS\AppData\Local\Temp\ksohtml23100\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C:\Users\NikoS\AppData\Local\Temp\ksohtml23100\wps3.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933700" cy="1334938"/>
                    </a:xfrm>
                    <a:prstGeom prst="rect">
                      <a:avLst/>
                    </a:prstGeom>
                    <a:noFill/>
                    <a:ln>
                      <a:noFill/>
                    </a:ln>
                  </pic:spPr>
                </pic:pic>
              </a:graphicData>
            </a:graphic>
          </wp:inline>
        </w:drawing>
      </w:r>
    </w:p>
    <w:p w:rsidR="00E87BA8" w:rsidRDefault="00151341">
      <w:pPr>
        <w:pStyle w:val="Caption"/>
        <w:jc w:val="center"/>
        <w:rPr>
          <w:rFonts w:ascii="Times New Roman" w:hAnsi="Times New Roman" w:cs="Times New Roman"/>
          <w:sz w:val="18"/>
          <w:szCs w:val="18"/>
        </w:rPr>
      </w:pPr>
      <w:r>
        <w:rPr>
          <w:rFonts w:ascii="Times New Roman" w:hAnsi="Times New Roman" w:cs="Times New Roman"/>
          <w:sz w:val="18"/>
          <w:szCs w:val="18"/>
        </w:rPr>
        <w:t xml:space="preserve">Figure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SEQ Figure \* ARABIC </w:instrText>
      </w:r>
      <w:r>
        <w:rPr>
          <w:rFonts w:ascii="Times New Roman" w:hAnsi="Times New Roman" w:cs="Times New Roman"/>
          <w:sz w:val="18"/>
          <w:szCs w:val="18"/>
        </w:rPr>
        <w:fldChar w:fldCharType="separate"/>
      </w:r>
      <w:r>
        <w:rPr>
          <w:rFonts w:ascii="Times New Roman" w:hAnsi="Times New Roman" w:cs="Times New Roman"/>
          <w:sz w:val="18"/>
          <w:szCs w:val="18"/>
        </w:rPr>
        <w:t>2</w:t>
      </w:r>
      <w:r>
        <w:rPr>
          <w:rFonts w:ascii="Times New Roman" w:hAnsi="Times New Roman" w:cs="Times New Roman"/>
          <w:sz w:val="18"/>
          <w:szCs w:val="18"/>
        </w:rPr>
        <w:fldChar w:fldCharType="end"/>
      </w:r>
      <w:r>
        <w:rPr>
          <w:rFonts w:ascii="Times New Roman" w:hAnsi="Times New Roman" w:cs="Times New Roman"/>
          <w:sz w:val="18"/>
          <w:szCs w:val="18"/>
        </w:rPr>
        <w:t>. I-80 structural layout</w:t>
      </w:r>
    </w:p>
    <w:p w:rsidR="00E87BA8" w:rsidRDefault="00151341">
      <w:pPr>
        <w:rPr>
          <w:b/>
          <w:bCs/>
          <w:sz w:val="24"/>
        </w:rPr>
      </w:pPr>
      <w:r>
        <w:rPr>
          <w:b/>
          <w:bCs/>
          <w:sz w:val="24"/>
        </w:rPr>
        <w:t>3.2 Respondents</w:t>
      </w:r>
    </w:p>
    <w:p w:rsidR="00E87BA8" w:rsidRDefault="00151341">
      <w:pPr>
        <w:ind w:firstLine="360"/>
        <w:rPr>
          <w:szCs w:val="21"/>
        </w:rPr>
      </w:pPr>
      <w:r>
        <w:rPr>
          <w:szCs w:val="21"/>
        </w:rPr>
        <w:t xml:space="preserve">The frames </w:t>
      </w:r>
      <w:proofErr w:type="gramStart"/>
      <w:r>
        <w:rPr>
          <w:szCs w:val="21"/>
        </w:rPr>
        <w:t>were taken</w:t>
      </w:r>
      <w:proofErr w:type="gramEnd"/>
      <w:r>
        <w:rPr>
          <w:szCs w:val="21"/>
        </w:rPr>
        <w:t xml:space="preserve"> at 10 fps (frames per second) and the trajectory data was recorded in that interval. The variable “global time” represents the specific times the data </w:t>
      </w:r>
      <w:proofErr w:type="gramStart"/>
      <w:r>
        <w:rPr>
          <w:szCs w:val="21"/>
        </w:rPr>
        <w:t>was recorded</w:t>
      </w:r>
      <w:proofErr w:type="gramEnd"/>
      <w:r>
        <w:rPr>
          <w:szCs w:val="21"/>
        </w:rPr>
        <w:t xml:space="preserve"> in epoch time. In the I-80 </w:t>
      </w:r>
      <w:proofErr w:type="gramStart"/>
      <w:r>
        <w:rPr>
          <w:szCs w:val="21"/>
        </w:rPr>
        <w:t>dataset</w:t>
      </w:r>
      <w:proofErr w:type="gramEnd"/>
      <w:r>
        <w:rPr>
          <w:szCs w:val="21"/>
        </w:rPr>
        <w:t xml:space="preserve"> there were a total of 5,678 drivers</w:t>
      </w:r>
      <w:r>
        <w:rPr>
          <w:szCs w:val="21"/>
        </w:rPr>
        <w:t xml:space="preserve"> recorded &amp; more than 10,000 frames, resulting in about 4.5 million lines of data. </w:t>
      </w:r>
    </w:p>
    <w:p w:rsidR="00E87BA8" w:rsidRDefault="00E87BA8">
      <w:pPr>
        <w:ind w:firstLine="360"/>
        <w:rPr>
          <w:szCs w:val="21"/>
        </w:rPr>
      </w:pPr>
    </w:p>
    <w:p w:rsidR="00E87BA8" w:rsidRDefault="00151341">
      <w:pPr>
        <w:widowControl/>
        <w:numPr>
          <w:ilvl w:val="0"/>
          <w:numId w:val="6"/>
        </w:numPr>
        <w:spacing w:line="480" w:lineRule="auto"/>
        <w:contextualSpacing/>
        <w:jc w:val="left"/>
        <w:rPr>
          <w:rFonts w:eastAsia="DengXian"/>
          <w:b/>
          <w:bCs/>
          <w:sz w:val="28"/>
          <w:szCs w:val="28"/>
        </w:rPr>
      </w:pPr>
      <w:r>
        <w:rPr>
          <w:rFonts w:eastAsia="DengXian"/>
          <w:b/>
          <w:bCs/>
          <w:sz w:val="28"/>
          <w:szCs w:val="28"/>
        </w:rPr>
        <w:t>Identification of Data Errors</w:t>
      </w:r>
    </w:p>
    <w:p w:rsidR="00E87BA8" w:rsidRDefault="00151341">
      <w:pPr>
        <w:ind w:firstLine="360"/>
        <w:rPr>
          <w:szCs w:val="21"/>
        </w:rPr>
      </w:pPr>
      <w:r>
        <w:rPr>
          <w:szCs w:val="21"/>
        </w:rPr>
        <w:lastRenderedPageBreak/>
        <w:t xml:space="preserve">In spite of the importance of NGSIM data for research on traffic flow theory, these datasets have shown to </w:t>
      </w:r>
      <w:proofErr w:type="gramStart"/>
      <w:r>
        <w:rPr>
          <w:szCs w:val="21"/>
        </w:rPr>
        <w:t>be immensely influenced</w:t>
      </w:r>
      <w:proofErr w:type="gramEnd"/>
      <w:r>
        <w:rPr>
          <w:szCs w:val="21"/>
        </w:rPr>
        <w:t xml:space="preserve"> by measure</w:t>
      </w:r>
      <w:r>
        <w:rPr>
          <w:szCs w:val="21"/>
        </w:rPr>
        <w:t xml:space="preserve">ment errors in vehicles’ coordinates. Errors </w:t>
      </w:r>
      <w:proofErr w:type="gramStart"/>
      <w:r>
        <w:rPr>
          <w:szCs w:val="21"/>
        </w:rPr>
        <w:t>were intensified</w:t>
      </w:r>
      <w:proofErr w:type="gramEnd"/>
      <w:r>
        <w:rPr>
          <w:szCs w:val="21"/>
        </w:rPr>
        <w:t xml:space="preserve"> in the procedure of speed and acceleration values being calculated. If this </w:t>
      </w:r>
      <w:proofErr w:type="gramStart"/>
      <w:r>
        <w:rPr>
          <w:szCs w:val="21"/>
        </w:rPr>
        <w:t>is not appropriately accounted for,</w:t>
      </w:r>
      <w:proofErr w:type="gramEnd"/>
      <w:r>
        <w:rPr>
          <w:szCs w:val="21"/>
        </w:rPr>
        <w:t xml:space="preserve"> these errors will make the NGSIM datasets unusable for any microsimulation model o</w:t>
      </w:r>
      <w:r>
        <w:rPr>
          <w:szCs w:val="21"/>
        </w:rPr>
        <w:t>r study on traffic flow theory.</w:t>
      </w:r>
    </w:p>
    <w:p w:rsidR="00E87BA8" w:rsidRDefault="00151341">
      <w:pPr>
        <w:ind w:firstLine="360"/>
        <w:rPr>
          <w:szCs w:val="21"/>
        </w:rPr>
      </w:pPr>
      <w:r>
        <w:rPr>
          <w:szCs w:val="21"/>
        </w:rPr>
        <w:t>The quality of the processed data occasionally is not functional. However, new lane-changing models with diverse driving systems often need datasets from lengthy road sections that can accurately portray driving behaviors in</w:t>
      </w:r>
      <w:r>
        <w:rPr>
          <w:szCs w:val="21"/>
        </w:rPr>
        <w:t xml:space="preserve"> diverse driving routines. Furthermore, it is challenging to extract driver individual information from video data.  Such data can be valuable in creating microsimulation models.  Consequently, datasets composed through video detectors alone may not be ade</w:t>
      </w:r>
      <w:r>
        <w:rPr>
          <w:szCs w:val="21"/>
        </w:rPr>
        <w:t xml:space="preserve">quate for constructing high-fidelity models to define lane-changing </w:t>
      </w:r>
      <w:proofErr w:type="gramStart"/>
      <w:r>
        <w:rPr>
          <w:szCs w:val="21"/>
        </w:rPr>
        <w:t>behavior</w:t>
      </w:r>
      <w:r>
        <w:rPr>
          <w:szCs w:val="21"/>
          <w:vertAlign w:val="superscript"/>
        </w:rPr>
        <w:t>[</w:t>
      </w:r>
      <w:proofErr w:type="gramEnd"/>
      <w:r>
        <w:rPr>
          <w:szCs w:val="21"/>
          <w:vertAlign w:val="superscript"/>
        </w:rPr>
        <w:t>11]</w:t>
      </w:r>
      <w:r>
        <w:rPr>
          <w:szCs w:val="21"/>
        </w:rPr>
        <w:t xml:space="preserve">. </w:t>
      </w:r>
    </w:p>
    <w:p w:rsidR="00E87BA8" w:rsidRDefault="00151341">
      <w:pPr>
        <w:ind w:firstLine="360"/>
        <w:rPr>
          <w:szCs w:val="21"/>
        </w:rPr>
      </w:pPr>
      <w:r>
        <w:rPr>
          <w:szCs w:val="21"/>
        </w:rPr>
        <w:t>Measurement errors in available data are increasingly attracting the attention of researchers. As there is a multitude of errors in NGSIM trajectory datasets, the trajectori</w:t>
      </w:r>
      <w:r>
        <w:rPr>
          <w:szCs w:val="21"/>
        </w:rPr>
        <w:t xml:space="preserve">es </w:t>
      </w:r>
      <w:proofErr w:type="gramStart"/>
      <w:r>
        <w:rPr>
          <w:szCs w:val="21"/>
        </w:rPr>
        <w:t>were naturally taken</w:t>
      </w:r>
      <w:proofErr w:type="gramEnd"/>
      <w:r>
        <w:rPr>
          <w:szCs w:val="21"/>
        </w:rPr>
        <w:t xml:space="preserve"> as study objects in the findings regarding vehicle trajectory data cleaning. Punzo et al. (2011) pointed out that there are some major errors in the NGSIM datasets, in particular in the instantaneous data of speed and acceleration. </w:t>
      </w:r>
      <w:r>
        <w:rPr>
          <w:szCs w:val="21"/>
        </w:rPr>
        <w:t xml:space="preserve"> So far, there have been five papers aiming at pointing out errors and data cleaning for NGSIM </w:t>
      </w:r>
      <w:proofErr w:type="gramStart"/>
      <w:r>
        <w:rPr>
          <w:szCs w:val="21"/>
        </w:rPr>
        <w:t>trajectories</w:t>
      </w:r>
      <w:r>
        <w:rPr>
          <w:szCs w:val="21"/>
          <w:vertAlign w:val="superscript"/>
        </w:rPr>
        <w:t>[</w:t>
      </w:r>
      <w:proofErr w:type="gramEnd"/>
      <w:r>
        <w:rPr>
          <w:szCs w:val="21"/>
          <w:vertAlign w:val="superscript"/>
        </w:rPr>
        <w:t>8]</w:t>
      </w:r>
      <w:r>
        <w:rPr>
          <w:szCs w:val="21"/>
        </w:rPr>
        <w:t>. To examine trajectory data accuracy and reduce random disturbances, Punzo et al. (2011) constructed quantitative approaches comprising of consis</w:t>
      </w:r>
      <w:r>
        <w:rPr>
          <w:szCs w:val="21"/>
        </w:rPr>
        <w:t xml:space="preserve">tency analysis, jerk analysis, and spectral analysis, and utilized them on the four NGSIM </w:t>
      </w:r>
      <w:proofErr w:type="gramStart"/>
      <w:r>
        <w:rPr>
          <w:szCs w:val="21"/>
        </w:rPr>
        <w:t>datasets</w:t>
      </w:r>
      <w:r>
        <w:rPr>
          <w:szCs w:val="21"/>
          <w:vertAlign w:val="superscript"/>
        </w:rPr>
        <w:t>[</w:t>
      </w:r>
      <w:proofErr w:type="gramEnd"/>
      <w:r>
        <w:rPr>
          <w:szCs w:val="21"/>
          <w:vertAlign w:val="superscript"/>
        </w:rPr>
        <w:t>8]</w:t>
      </w:r>
      <w:r>
        <w:rPr>
          <w:szCs w:val="21"/>
        </w:rPr>
        <w:t xml:space="preserve">.  The prepared NGSIM datasets </w:t>
      </w:r>
      <w:proofErr w:type="gramStart"/>
      <w:r>
        <w:rPr>
          <w:szCs w:val="21"/>
        </w:rPr>
        <w:t>were afterwards published and projected to be a standard for trajectory data quality</w:t>
      </w:r>
      <w:proofErr w:type="gramEnd"/>
      <w:r>
        <w:rPr>
          <w:szCs w:val="21"/>
        </w:rPr>
        <w:t>.  In 2012, Zheng and Washington examine</w:t>
      </w:r>
      <w:r>
        <w:rPr>
          <w:szCs w:val="21"/>
        </w:rPr>
        <w:t xml:space="preserve">d the topic of </w:t>
      </w:r>
      <w:r>
        <w:rPr>
          <w:szCs w:val="21"/>
        </w:rPr>
        <w:t xml:space="preserve">choosing an optimum wavelet to identify irregular structures and transient phenomena in traffic flow data, and suggested the Mexican hat wavelet for cleansing traffic </w:t>
      </w:r>
      <w:proofErr w:type="gramStart"/>
      <w:r>
        <w:rPr>
          <w:szCs w:val="21"/>
        </w:rPr>
        <w:t>data</w:t>
      </w:r>
      <w:r>
        <w:rPr>
          <w:szCs w:val="21"/>
          <w:vertAlign w:val="superscript"/>
        </w:rPr>
        <w:t>[</w:t>
      </w:r>
      <w:proofErr w:type="gramEnd"/>
      <w:r>
        <w:rPr>
          <w:szCs w:val="21"/>
          <w:vertAlign w:val="superscript"/>
        </w:rPr>
        <w:t>17]</w:t>
      </w:r>
      <w:r>
        <w:rPr>
          <w:szCs w:val="21"/>
        </w:rPr>
        <w:t xml:space="preserve">. In 2015, </w:t>
      </w:r>
      <w:proofErr w:type="spellStart"/>
      <w:r>
        <w:rPr>
          <w:szCs w:val="21"/>
        </w:rPr>
        <w:t>Montanino</w:t>
      </w:r>
      <w:proofErr w:type="spellEnd"/>
      <w:r>
        <w:rPr>
          <w:szCs w:val="21"/>
        </w:rPr>
        <w:t xml:space="preserve"> and Punzo suggested the traffic-informed tech</w:t>
      </w:r>
      <w:r>
        <w:rPr>
          <w:szCs w:val="21"/>
        </w:rPr>
        <w:t xml:space="preserve">nique to remove noise and rebuild </w:t>
      </w:r>
      <w:proofErr w:type="gramStart"/>
      <w:r>
        <w:rPr>
          <w:szCs w:val="21"/>
        </w:rPr>
        <w:t>trajectories</w:t>
      </w:r>
      <w:r>
        <w:rPr>
          <w:szCs w:val="21"/>
          <w:vertAlign w:val="superscript"/>
        </w:rPr>
        <w:t>[</w:t>
      </w:r>
      <w:proofErr w:type="gramEnd"/>
      <w:r>
        <w:rPr>
          <w:szCs w:val="21"/>
          <w:vertAlign w:val="superscript"/>
        </w:rPr>
        <w:t>6]</w:t>
      </w:r>
      <w:r>
        <w:rPr>
          <w:szCs w:val="21"/>
        </w:rPr>
        <w:t xml:space="preserve">.  For a related goal, in 2017, </w:t>
      </w:r>
      <w:proofErr w:type="spellStart"/>
      <w:r>
        <w:rPr>
          <w:szCs w:val="21"/>
        </w:rPr>
        <w:t>Fard</w:t>
      </w:r>
      <w:proofErr w:type="spellEnd"/>
      <w:r>
        <w:rPr>
          <w:szCs w:val="21"/>
        </w:rPr>
        <w:t xml:space="preserve"> et al. suggested a two-step method built on wavelet analysis, which is primarily identifying and adjusting outliers, and then removing them through utilizing a wavelet-ty</w:t>
      </w:r>
      <w:r>
        <w:rPr>
          <w:szCs w:val="21"/>
        </w:rPr>
        <w:t xml:space="preserve">pe </w:t>
      </w:r>
      <w:proofErr w:type="gramStart"/>
      <w:r>
        <w:rPr>
          <w:szCs w:val="21"/>
        </w:rPr>
        <w:t>filter</w:t>
      </w:r>
      <w:r>
        <w:rPr>
          <w:szCs w:val="21"/>
          <w:vertAlign w:val="superscript"/>
        </w:rPr>
        <w:t>[</w:t>
      </w:r>
      <w:proofErr w:type="gramEnd"/>
      <w:r>
        <w:rPr>
          <w:szCs w:val="21"/>
          <w:vertAlign w:val="superscript"/>
        </w:rPr>
        <w:t>4]</w:t>
      </w:r>
      <w:r>
        <w:rPr>
          <w:szCs w:val="21"/>
        </w:rPr>
        <w:t xml:space="preserve">.  In 2016, to assure that all the missed types of noise were addressed, Zheng and Su suggested a compressed sensing procedure to improve traffic data with partial data missing, Gaussian measurement noise, and corrupted </w:t>
      </w:r>
      <w:proofErr w:type="gramStart"/>
      <w:r>
        <w:rPr>
          <w:szCs w:val="21"/>
        </w:rPr>
        <w:t>noise</w:t>
      </w:r>
      <w:r>
        <w:rPr>
          <w:szCs w:val="21"/>
          <w:vertAlign w:val="superscript"/>
        </w:rPr>
        <w:t>[</w:t>
      </w:r>
      <w:proofErr w:type="gramEnd"/>
      <w:r>
        <w:rPr>
          <w:szCs w:val="21"/>
          <w:vertAlign w:val="superscript"/>
        </w:rPr>
        <w:t>16]</w:t>
      </w:r>
      <w:r>
        <w:rPr>
          <w:szCs w:val="21"/>
        </w:rPr>
        <w:t>.  Furthermore,</w:t>
      </w:r>
      <w:r>
        <w:rPr>
          <w:szCs w:val="21"/>
        </w:rPr>
        <w:t xml:space="preserve"> total variation regularization and Markov random field were utilized to better the accurateness of the traffic state estimation (Li and </w:t>
      </w:r>
      <w:proofErr w:type="spellStart"/>
      <w:r>
        <w:rPr>
          <w:szCs w:val="21"/>
        </w:rPr>
        <w:t>Coifman</w:t>
      </w:r>
      <w:proofErr w:type="spellEnd"/>
      <w:r>
        <w:rPr>
          <w:szCs w:val="21"/>
        </w:rPr>
        <w:t>, 2017</w:t>
      </w:r>
      <w:proofErr w:type="gramStart"/>
      <w:r>
        <w:rPr>
          <w:szCs w:val="21"/>
        </w:rPr>
        <w:t>)</w:t>
      </w:r>
      <w:r>
        <w:rPr>
          <w:szCs w:val="21"/>
          <w:vertAlign w:val="superscript"/>
        </w:rPr>
        <w:t>[</w:t>
      </w:r>
      <w:proofErr w:type="gramEnd"/>
      <w:r>
        <w:rPr>
          <w:szCs w:val="21"/>
          <w:vertAlign w:val="superscript"/>
        </w:rPr>
        <w:t>2]</w:t>
      </w:r>
      <w:r>
        <w:rPr>
          <w:szCs w:val="21"/>
        </w:rPr>
        <w:t xml:space="preserve">. </w:t>
      </w:r>
    </w:p>
    <w:p w:rsidR="00E87BA8" w:rsidRDefault="00151341">
      <w:pPr>
        <w:rPr>
          <w:szCs w:val="21"/>
        </w:rPr>
      </w:pPr>
      <w:r>
        <w:rPr>
          <w:szCs w:val="21"/>
        </w:rPr>
        <w:t>Despite the high frequency of the measurements at 10 Hz, errors of a few centimeters in space can p</w:t>
      </w:r>
      <w:r>
        <w:rPr>
          <w:szCs w:val="21"/>
        </w:rPr>
        <w:t xml:space="preserve">roduce significant errors in acceleration and speed. Though errors due to frequency </w:t>
      </w:r>
      <w:proofErr w:type="gramStart"/>
      <w:r>
        <w:rPr>
          <w:szCs w:val="21"/>
        </w:rPr>
        <w:t>can be neglected</w:t>
      </w:r>
      <w:proofErr w:type="gramEnd"/>
      <w:r>
        <w:rPr>
          <w:szCs w:val="21"/>
        </w:rPr>
        <w:t xml:space="preserve"> because of the state of technology in our era, there are other error types that cannot be neglected. Because of the measurement procedure, the locations st</w:t>
      </w:r>
      <w:r>
        <w:rPr>
          <w:szCs w:val="21"/>
        </w:rPr>
        <w:t xml:space="preserve">udied </w:t>
      </w:r>
      <w:proofErr w:type="gramStart"/>
      <w:r>
        <w:rPr>
          <w:szCs w:val="21"/>
        </w:rPr>
        <w:t>are spread</w:t>
      </w:r>
      <w:proofErr w:type="gramEnd"/>
      <w:r>
        <w:rPr>
          <w:szCs w:val="21"/>
        </w:rPr>
        <w:t xml:space="preserve"> in the areas of true points as well as around the initial path followed by the vehicle (see Figure 3).</w:t>
      </w:r>
      <w:r>
        <w:rPr>
          <w:rFonts w:eastAsia="SimHei"/>
          <w:noProof/>
          <w:sz w:val="24"/>
        </w:rPr>
        <w:drawing>
          <wp:inline distT="0" distB="0" distL="0" distR="0">
            <wp:extent cx="2878455" cy="1828800"/>
            <wp:effectExtent l="19050" t="19050" r="17145" b="19050"/>
            <wp:docPr id="7" name="Picture 7" descr="C:\Users\NikoS\OneDrive\Pictures\Screenshots\2020-03-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NikoS\OneDrive\Pictures\Screenshots\2020-03-1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881909" cy="1830860"/>
                    </a:xfrm>
                    <a:prstGeom prst="rect">
                      <a:avLst/>
                    </a:prstGeom>
                    <a:noFill/>
                    <a:ln>
                      <a:solidFill>
                        <a:sysClr val="windowText" lastClr="000000"/>
                      </a:solidFill>
                    </a:ln>
                  </pic:spPr>
                </pic:pic>
              </a:graphicData>
            </a:graphic>
          </wp:inline>
        </w:drawing>
      </w:r>
    </w:p>
    <w:p w:rsidR="00E87BA8" w:rsidRDefault="00151341">
      <w:pPr>
        <w:pStyle w:val="Caption"/>
        <w:rPr>
          <w:rFonts w:ascii="Times New Roman" w:hAnsi="Times New Roman" w:cs="Times New Roman"/>
          <w:sz w:val="18"/>
          <w:szCs w:val="18"/>
          <w:vertAlign w:val="superscript"/>
        </w:rPr>
      </w:pPr>
      <w:r>
        <w:rPr>
          <w:rFonts w:ascii="Times New Roman" w:hAnsi="Times New Roman" w:cs="Times New Roman"/>
          <w:sz w:val="18"/>
          <w:szCs w:val="18"/>
        </w:rPr>
        <w:t xml:space="preserve">Figure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SEQ Figure \* ARABIC </w:instrText>
      </w:r>
      <w:r>
        <w:rPr>
          <w:rFonts w:ascii="Times New Roman" w:hAnsi="Times New Roman" w:cs="Times New Roman"/>
          <w:sz w:val="18"/>
          <w:szCs w:val="18"/>
        </w:rPr>
        <w:fldChar w:fldCharType="separate"/>
      </w:r>
      <w:r>
        <w:rPr>
          <w:rFonts w:ascii="Times New Roman" w:hAnsi="Times New Roman" w:cs="Times New Roman"/>
          <w:sz w:val="18"/>
          <w:szCs w:val="18"/>
        </w:rPr>
        <w:t>3</w:t>
      </w:r>
      <w:r>
        <w:rPr>
          <w:rFonts w:ascii="Times New Roman" w:hAnsi="Times New Roman" w:cs="Times New Roman"/>
          <w:sz w:val="18"/>
          <w:szCs w:val="18"/>
        </w:rPr>
        <w:fldChar w:fldCharType="end"/>
      </w:r>
      <w:r>
        <w:rPr>
          <w:rFonts w:ascii="Times New Roman" w:hAnsi="Times New Roman" w:cs="Times New Roman"/>
          <w:sz w:val="18"/>
          <w:szCs w:val="18"/>
        </w:rPr>
        <w:t>. Absolute positions (x-y) of two following vehicles (Punzo &amp; Cuiffo 2011</w:t>
      </w:r>
      <w:proofErr w:type="gramStart"/>
      <w:r>
        <w:rPr>
          <w:rFonts w:ascii="Times New Roman" w:hAnsi="Times New Roman" w:cs="Times New Roman"/>
          <w:sz w:val="18"/>
          <w:szCs w:val="18"/>
        </w:rPr>
        <w:t>)</w:t>
      </w:r>
      <w:r>
        <w:rPr>
          <w:rFonts w:ascii="Times New Roman" w:hAnsi="Times New Roman" w:cs="Times New Roman"/>
          <w:sz w:val="18"/>
          <w:szCs w:val="18"/>
          <w:vertAlign w:val="superscript"/>
        </w:rPr>
        <w:t>[</w:t>
      </w:r>
      <w:proofErr w:type="gramEnd"/>
      <w:r>
        <w:rPr>
          <w:rFonts w:ascii="Times New Roman" w:hAnsi="Times New Roman" w:cs="Times New Roman"/>
          <w:sz w:val="18"/>
          <w:szCs w:val="18"/>
          <w:vertAlign w:val="superscript"/>
        </w:rPr>
        <w:t>8]</w:t>
      </w:r>
    </w:p>
    <w:p w:rsidR="00E87BA8" w:rsidRDefault="00151341">
      <w:pPr>
        <w:rPr>
          <w:szCs w:val="21"/>
        </w:rPr>
      </w:pPr>
      <w:r>
        <w:rPr>
          <w:szCs w:val="21"/>
        </w:rPr>
        <w:t xml:space="preserve"> Errors in coordinates are unavoidable, errors caused </w:t>
      </w:r>
      <w:r>
        <w:rPr>
          <w:szCs w:val="21"/>
        </w:rPr>
        <w:lastRenderedPageBreak/>
        <w:t>from the spread in those areas travelled may not have a zero mean (even if the coordinate errors are zero mean). This means that errors in the areas travelled will have both noise and bias.</w:t>
      </w:r>
    </w:p>
    <w:p w:rsidR="00E87BA8" w:rsidRDefault="00151341">
      <w:pPr>
        <w:rPr>
          <w:sz w:val="24"/>
        </w:rPr>
      </w:pPr>
      <w:r>
        <w:rPr>
          <w:b/>
          <w:bCs/>
          <w:sz w:val="24"/>
        </w:rPr>
        <w:t>4.1 Specific</w:t>
      </w:r>
      <w:r>
        <w:rPr>
          <w:b/>
          <w:bCs/>
          <w:sz w:val="24"/>
        </w:rPr>
        <w:t xml:space="preserve"> Error of “False Collis</w:t>
      </w:r>
      <w:r w:rsidR="00566188">
        <w:rPr>
          <w:b/>
          <w:bCs/>
          <w:sz w:val="24"/>
        </w:rPr>
        <w:t>i</w:t>
      </w:r>
      <w:bookmarkStart w:id="3" w:name="_GoBack"/>
      <w:bookmarkEnd w:id="3"/>
      <w:r>
        <w:rPr>
          <w:b/>
          <w:bCs/>
          <w:sz w:val="24"/>
        </w:rPr>
        <w:t>on” (Noise)</w:t>
      </w:r>
    </w:p>
    <w:p w:rsidR="00E87BA8" w:rsidRDefault="00151341">
      <w:pPr>
        <w:ind w:firstLine="420"/>
        <w:rPr>
          <w:szCs w:val="21"/>
        </w:rPr>
      </w:pPr>
      <w:r>
        <w:rPr>
          <w:szCs w:val="21"/>
        </w:rPr>
        <w:t xml:space="preserve">The component that we will focus on “false collision” is a type random error, which </w:t>
      </w:r>
      <w:proofErr w:type="gramStart"/>
      <w:r>
        <w:rPr>
          <w:szCs w:val="21"/>
        </w:rPr>
        <w:t>is commonly referred</w:t>
      </w:r>
      <w:proofErr w:type="gramEnd"/>
      <w:r>
        <w:rPr>
          <w:szCs w:val="21"/>
        </w:rPr>
        <w:t xml:space="preserve"> to as noise. Noise </w:t>
      </w:r>
      <w:proofErr w:type="gramStart"/>
      <w:r>
        <w:rPr>
          <w:szCs w:val="21"/>
        </w:rPr>
        <w:t>is identified</w:t>
      </w:r>
      <w:proofErr w:type="gramEnd"/>
      <w:r>
        <w:rPr>
          <w:szCs w:val="21"/>
        </w:rPr>
        <w:t xml:space="preserve"> as error caused by instantaneous values in NGSIM data. The areas travelled through </w:t>
      </w:r>
      <w:r>
        <w:rPr>
          <w:szCs w:val="21"/>
        </w:rPr>
        <w:t>by a vehicle in two successive 0.1-second intervals, that is the distances of two successive segments along the piecewise linear curve, can fluctuate, up to unphysical values in difference. Noise in the estimated vehicle trajectory function is even greater</w:t>
      </w:r>
      <w:r>
        <w:rPr>
          <w:szCs w:val="21"/>
        </w:rPr>
        <w:t xml:space="preserve"> in the speed and acceleration functions, since the differentiation procedure increases the noise from whatever the numerical arrangement took on (Punzo &amp; Cuiffo 2011</w:t>
      </w:r>
      <w:proofErr w:type="gramStart"/>
      <w:r>
        <w:rPr>
          <w:szCs w:val="21"/>
        </w:rPr>
        <w:t>)</w:t>
      </w:r>
      <w:r>
        <w:rPr>
          <w:szCs w:val="21"/>
          <w:vertAlign w:val="superscript"/>
        </w:rPr>
        <w:t>[</w:t>
      </w:r>
      <w:proofErr w:type="gramEnd"/>
      <w:r>
        <w:rPr>
          <w:szCs w:val="21"/>
          <w:vertAlign w:val="superscript"/>
        </w:rPr>
        <w:t>8]</w:t>
      </w:r>
      <w:r>
        <w:rPr>
          <w:szCs w:val="21"/>
        </w:rPr>
        <w:t xml:space="preserve">. </w:t>
      </w:r>
    </w:p>
    <w:p w:rsidR="00E87BA8" w:rsidRDefault="00151341">
      <w:pPr>
        <w:ind w:firstLine="420"/>
        <w:rPr>
          <w:szCs w:val="21"/>
        </w:rPr>
      </w:pPr>
      <w:r>
        <w:rPr>
          <w:szCs w:val="21"/>
        </w:rPr>
        <w:t>In NGSIM, trajectories follow the front bumper of vehicles. We calculate the positi</w:t>
      </w:r>
      <w:r>
        <w:rPr>
          <w:szCs w:val="21"/>
        </w:rPr>
        <w:t>on of the rear bumper by subtracting the vehicle length from the front bumper position. When the there is an instance in data where a vehicle overlaps or overruns its preceding vehicle, it is defined as a “False Collision”. These false collisions appear in</w:t>
      </w:r>
      <w:r>
        <w:rPr>
          <w:szCs w:val="21"/>
        </w:rPr>
        <w:t xml:space="preserve"> the NGSIM data frequently and </w:t>
      </w:r>
      <w:proofErr w:type="gramStart"/>
      <w:r>
        <w:rPr>
          <w:szCs w:val="21"/>
        </w:rPr>
        <w:t>have been noticed</w:t>
      </w:r>
      <w:proofErr w:type="gramEnd"/>
      <w:r>
        <w:rPr>
          <w:szCs w:val="21"/>
        </w:rPr>
        <w:t xml:space="preserve"> by other researchers. Identifying false collisions can be tedious due to the millions of lines of data for each dataset. In this study, we identify the false collision occurrences through using the Alteryx D</w:t>
      </w:r>
      <w:r>
        <w:rPr>
          <w:szCs w:val="21"/>
        </w:rPr>
        <w:t>esigner software (see Figure 4).</w:t>
      </w:r>
    </w:p>
    <w:p w:rsidR="00E87BA8" w:rsidRDefault="00151341">
      <w:pPr>
        <w:rPr>
          <w:szCs w:val="21"/>
        </w:rPr>
      </w:pPr>
      <w:r>
        <w:rPr>
          <w:b/>
          <w:bCs/>
          <w:i/>
          <w:iCs/>
          <w:noProof/>
          <w:kern w:val="24"/>
          <w:sz w:val="24"/>
        </w:rPr>
        <w:drawing>
          <wp:inline distT="0" distB="0" distL="0" distR="0">
            <wp:extent cx="2958465" cy="2057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996084" cy="2083307"/>
                    </a:xfrm>
                    <a:prstGeom prst="rect">
                      <a:avLst/>
                    </a:prstGeom>
                    <a:noFill/>
                  </pic:spPr>
                </pic:pic>
              </a:graphicData>
            </a:graphic>
          </wp:inline>
        </w:drawing>
      </w:r>
    </w:p>
    <w:p w:rsidR="00E87BA8" w:rsidRDefault="00151341">
      <w:pPr>
        <w:pStyle w:val="Caption"/>
        <w:jc w:val="center"/>
        <w:rPr>
          <w:rFonts w:ascii="Times New Roman" w:hAnsi="Times New Roman" w:cs="Times New Roman"/>
          <w:sz w:val="18"/>
          <w:szCs w:val="18"/>
        </w:rPr>
      </w:pPr>
      <w:r>
        <w:rPr>
          <w:rFonts w:ascii="Times New Roman" w:hAnsi="Times New Roman" w:cs="Times New Roman"/>
          <w:sz w:val="18"/>
          <w:szCs w:val="18"/>
        </w:rPr>
        <w:t xml:space="preserve">Figure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SEQ Figure \* ARABIC </w:instrText>
      </w:r>
      <w:r>
        <w:rPr>
          <w:rFonts w:ascii="Times New Roman" w:hAnsi="Times New Roman" w:cs="Times New Roman"/>
          <w:sz w:val="18"/>
          <w:szCs w:val="18"/>
        </w:rPr>
        <w:fldChar w:fldCharType="separate"/>
      </w:r>
      <w:r>
        <w:rPr>
          <w:rFonts w:ascii="Times New Roman" w:hAnsi="Times New Roman" w:cs="Times New Roman"/>
          <w:sz w:val="18"/>
          <w:szCs w:val="18"/>
        </w:rPr>
        <w:t>4</w:t>
      </w:r>
      <w:r>
        <w:rPr>
          <w:rFonts w:ascii="Times New Roman" w:hAnsi="Times New Roman" w:cs="Times New Roman"/>
          <w:sz w:val="18"/>
          <w:szCs w:val="18"/>
        </w:rPr>
        <w:fldChar w:fldCharType="end"/>
      </w:r>
      <w:r>
        <w:rPr>
          <w:rFonts w:ascii="Times New Roman" w:hAnsi="Times New Roman" w:cs="Times New Roman"/>
          <w:sz w:val="18"/>
          <w:szCs w:val="18"/>
        </w:rPr>
        <w:t>. Alteryx Designer tool configuration</w:t>
      </w:r>
    </w:p>
    <w:p w:rsidR="00E87BA8" w:rsidRDefault="00151341">
      <w:pPr>
        <w:ind w:firstLine="420"/>
        <w:rPr>
          <w:szCs w:val="21"/>
        </w:rPr>
      </w:pPr>
      <w:r>
        <w:rPr>
          <w:szCs w:val="21"/>
        </w:rPr>
        <w:t xml:space="preserve">First, we insert the raw data through the input data tool. In the input data tool, users can specify which section of the data to look through. Afterwards, the auto field tool </w:t>
      </w:r>
      <w:proofErr w:type="gramStart"/>
      <w:r>
        <w:rPr>
          <w:szCs w:val="21"/>
        </w:rPr>
        <w:t>is used</w:t>
      </w:r>
      <w:proofErr w:type="gramEnd"/>
      <w:r>
        <w:rPr>
          <w:szCs w:val="21"/>
        </w:rPr>
        <w:t xml:space="preserve"> to take the data and specify which string fields to auto-change into dif</w:t>
      </w:r>
      <w:r>
        <w:rPr>
          <w:szCs w:val="21"/>
        </w:rPr>
        <w:t xml:space="preserve">ferent field types. Then the select tool </w:t>
      </w:r>
      <w:proofErr w:type="gramStart"/>
      <w:r>
        <w:rPr>
          <w:szCs w:val="21"/>
        </w:rPr>
        <w:t>is used</w:t>
      </w:r>
      <w:proofErr w:type="gramEnd"/>
      <w:r>
        <w:rPr>
          <w:szCs w:val="21"/>
        </w:rPr>
        <w:t xml:space="preserve"> to rename fields into their proper variables and select their types &amp; sizes. For convenience, the multi-row formula tool </w:t>
      </w:r>
      <w:proofErr w:type="gramStart"/>
      <w:r>
        <w:rPr>
          <w:szCs w:val="21"/>
        </w:rPr>
        <w:t>is used</w:t>
      </w:r>
      <w:proofErr w:type="gramEnd"/>
      <w:r>
        <w:rPr>
          <w:szCs w:val="21"/>
        </w:rPr>
        <w:t xml:space="preserve"> to convert global (epoch) time to the local date-time for the I-80 site using </w:t>
      </w:r>
      <w:r>
        <w:rPr>
          <w:szCs w:val="21"/>
        </w:rPr>
        <w:t xml:space="preserve">a specific equation that will bring it to the exact Pacific Daylight Time that was present during the observation. Once that </w:t>
      </w:r>
      <w:proofErr w:type="gramStart"/>
      <w:r>
        <w:rPr>
          <w:szCs w:val="21"/>
        </w:rPr>
        <w:t>is done</w:t>
      </w:r>
      <w:proofErr w:type="gramEnd"/>
      <w:r>
        <w:rPr>
          <w:szCs w:val="21"/>
        </w:rPr>
        <w:t xml:space="preserve">, we use the browse tool to analyze the data. The data </w:t>
      </w:r>
      <w:proofErr w:type="gramStart"/>
      <w:r>
        <w:rPr>
          <w:szCs w:val="21"/>
        </w:rPr>
        <w:t>is analyzed</w:t>
      </w:r>
      <w:proofErr w:type="gramEnd"/>
      <w:r>
        <w:rPr>
          <w:szCs w:val="21"/>
        </w:rPr>
        <w:t xml:space="preserve"> in groups to find these false collision instances. We cho</w:t>
      </w:r>
      <w:r>
        <w:rPr>
          <w:szCs w:val="21"/>
        </w:rPr>
        <w:t>se to sort these groups by vehicle length, since it is an essential part for our method to detecting false collisions. We noticed that trucks (vehicle class 3) varied the most in size, going from 20ft to 65ft in length. Cars (vehicle class 2), in our obser</w:t>
      </w:r>
      <w:r>
        <w:rPr>
          <w:szCs w:val="21"/>
        </w:rPr>
        <w:t>vation, were between 10ft to 20ft in length. Lastly, motorcycles (vehicle class 1) were between 4ft to 9ft. We began filtering the spacing while filtering vehicle lengths to see which vehicles had preceding vehicles that were longer than the spacing. Throu</w:t>
      </w:r>
      <w:r>
        <w:rPr>
          <w:szCs w:val="21"/>
        </w:rPr>
        <w:t xml:space="preserve">gh this </w:t>
      </w:r>
      <w:proofErr w:type="gramStart"/>
      <w:r>
        <w:rPr>
          <w:szCs w:val="21"/>
        </w:rPr>
        <w:t>procedure</w:t>
      </w:r>
      <w:proofErr w:type="gramEnd"/>
      <w:r>
        <w:rPr>
          <w:szCs w:val="21"/>
        </w:rPr>
        <w:t xml:space="preserve"> we were able to find a multitude of false collisions. Our example of one of the instances we discovered </w:t>
      </w:r>
      <w:proofErr w:type="gramStart"/>
      <w:r>
        <w:rPr>
          <w:szCs w:val="21"/>
        </w:rPr>
        <w:t>can be found</w:t>
      </w:r>
      <w:proofErr w:type="gramEnd"/>
      <w:r>
        <w:rPr>
          <w:szCs w:val="21"/>
        </w:rPr>
        <w:t xml:space="preserve"> in Figure 5. </w:t>
      </w:r>
    </w:p>
    <w:p w:rsidR="00E87BA8" w:rsidRDefault="00E87BA8">
      <w:pPr>
        <w:ind w:firstLine="420"/>
        <w:rPr>
          <w:szCs w:val="21"/>
        </w:rPr>
      </w:pPr>
    </w:p>
    <w:p w:rsidR="00E87BA8" w:rsidRDefault="00151341">
      <w:pPr>
        <w:rPr>
          <w:szCs w:val="21"/>
        </w:rPr>
      </w:pPr>
      <w:r>
        <w:rPr>
          <w:rFonts w:eastAsia="SimHei"/>
          <w:noProof/>
          <w:sz w:val="24"/>
        </w:rPr>
        <w:drawing>
          <wp:inline distT="0" distB="0" distL="0" distR="0">
            <wp:extent cx="2931795" cy="1114425"/>
            <wp:effectExtent l="0" t="0" r="190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932140" cy="1114425"/>
                    </a:xfrm>
                    <a:prstGeom prst="rect">
                      <a:avLst/>
                    </a:prstGeom>
                    <a:noFill/>
                  </pic:spPr>
                </pic:pic>
              </a:graphicData>
            </a:graphic>
          </wp:inline>
        </w:drawing>
      </w:r>
    </w:p>
    <w:p w:rsidR="00E87BA8" w:rsidRDefault="00151341">
      <w:pPr>
        <w:pStyle w:val="Caption"/>
        <w:rPr>
          <w:rFonts w:ascii="Times New Roman" w:hAnsi="Times New Roman" w:cs="Times New Roman"/>
          <w:sz w:val="18"/>
          <w:szCs w:val="18"/>
        </w:rPr>
      </w:pPr>
      <w:r>
        <w:rPr>
          <w:rFonts w:ascii="Times New Roman" w:hAnsi="Times New Roman" w:cs="Times New Roman"/>
          <w:sz w:val="18"/>
          <w:szCs w:val="18"/>
        </w:rPr>
        <w:t xml:space="preserve">Figure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SEQ Figure \* ARABIC </w:instrText>
      </w:r>
      <w:r>
        <w:rPr>
          <w:rFonts w:ascii="Times New Roman" w:hAnsi="Times New Roman" w:cs="Times New Roman"/>
          <w:sz w:val="18"/>
          <w:szCs w:val="18"/>
        </w:rPr>
        <w:fldChar w:fldCharType="separate"/>
      </w:r>
      <w:r>
        <w:rPr>
          <w:rFonts w:ascii="Times New Roman" w:hAnsi="Times New Roman" w:cs="Times New Roman"/>
          <w:sz w:val="18"/>
          <w:szCs w:val="18"/>
        </w:rPr>
        <w:t>5</w:t>
      </w:r>
      <w:r>
        <w:rPr>
          <w:rFonts w:ascii="Times New Roman" w:hAnsi="Times New Roman" w:cs="Times New Roman"/>
          <w:sz w:val="18"/>
          <w:szCs w:val="18"/>
        </w:rPr>
        <w:fldChar w:fldCharType="end"/>
      </w:r>
      <w:r>
        <w:rPr>
          <w:rFonts w:ascii="Times New Roman" w:hAnsi="Times New Roman" w:cs="Times New Roman"/>
          <w:sz w:val="18"/>
          <w:szCs w:val="18"/>
        </w:rPr>
        <w:t>. False Collision of Trajectories 1713 and 1709 in Alteryx Designer</w:t>
      </w:r>
    </w:p>
    <w:p w:rsidR="00E87BA8" w:rsidRDefault="00151341">
      <w:pPr>
        <w:pStyle w:val="Caption"/>
        <w:rPr>
          <w:rFonts w:ascii="Times New Roman" w:hAnsi="Times New Roman" w:cs="Times New Roman"/>
          <w:sz w:val="18"/>
          <w:szCs w:val="18"/>
        </w:rPr>
      </w:pPr>
      <w:r>
        <w:rPr>
          <w:rFonts w:ascii="Times New Roman" w:hAnsi="Times New Roman" w:cs="Times New Roman"/>
          <w:sz w:val="18"/>
          <w:szCs w:val="18"/>
        </w:rPr>
        <w:t>Tab</w:t>
      </w:r>
      <w:r>
        <w:rPr>
          <w:rFonts w:ascii="Times New Roman" w:hAnsi="Times New Roman" w:cs="Times New Roman"/>
          <w:sz w:val="18"/>
          <w:szCs w:val="18"/>
        </w:rPr>
        <w:t xml:space="preserve">le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SEQ Table \* ARABIC </w:instrText>
      </w:r>
      <w:r>
        <w:rPr>
          <w:rFonts w:ascii="Times New Roman" w:hAnsi="Times New Roman" w:cs="Times New Roman"/>
          <w:sz w:val="18"/>
          <w:szCs w:val="18"/>
        </w:rPr>
        <w:fldChar w:fldCharType="separate"/>
      </w:r>
      <w:r>
        <w:rPr>
          <w:rFonts w:ascii="Times New Roman" w:hAnsi="Times New Roman" w:cs="Times New Roman"/>
          <w:sz w:val="18"/>
          <w:szCs w:val="18"/>
        </w:rPr>
        <w:t>1</w:t>
      </w:r>
      <w:r>
        <w:rPr>
          <w:rFonts w:ascii="Times New Roman" w:hAnsi="Times New Roman" w:cs="Times New Roman"/>
          <w:sz w:val="18"/>
          <w:szCs w:val="18"/>
        </w:rPr>
        <w:fldChar w:fldCharType="end"/>
      </w:r>
      <w:r>
        <w:rPr>
          <w:rFonts w:ascii="Times New Roman" w:hAnsi="Times New Roman" w:cs="Times New Roman"/>
          <w:sz w:val="18"/>
          <w:szCs w:val="18"/>
        </w:rPr>
        <w:t>. False Collision of Trajectories 1713 and 1709</w:t>
      </w:r>
    </w:p>
    <w:tbl>
      <w:tblPr>
        <w:tblStyle w:val="GridTable1Light1"/>
        <w:tblW w:w="4698" w:type="dxa"/>
        <w:tblInd w:w="-113" w:type="dxa"/>
        <w:tblLayout w:type="fixed"/>
        <w:tblLook w:val="04A0" w:firstRow="1" w:lastRow="0" w:firstColumn="1" w:lastColumn="0" w:noHBand="0" w:noVBand="1"/>
      </w:tblPr>
      <w:tblGrid>
        <w:gridCol w:w="720"/>
        <w:gridCol w:w="738"/>
        <w:gridCol w:w="900"/>
        <w:gridCol w:w="990"/>
        <w:gridCol w:w="720"/>
        <w:gridCol w:w="630"/>
      </w:tblGrid>
      <w:tr w:rsidR="00E87BA8" w:rsidTr="00E87BA8">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20" w:type="dxa"/>
          </w:tcPr>
          <w:p w:rsidR="00E87BA8" w:rsidRDefault="00151341">
            <w:pPr>
              <w:spacing w:after="0" w:line="240" w:lineRule="auto"/>
              <w:rPr>
                <w:b w:val="0"/>
                <w:bCs w:val="0"/>
                <w:sz w:val="16"/>
                <w:szCs w:val="16"/>
              </w:rPr>
            </w:pPr>
            <w:r>
              <w:rPr>
                <w:sz w:val="16"/>
                <w:szCs w:val="16"/>
              </w:rPr>
              <w:t>Vehicle ID</w:t>
            </w:r>
          </w:p>
        </w:tc>
        <w:tc>
          <w:tcPr>
            <w:tcW w:w="738" w:type="dxa"/>
          </w:tcPr>
          <w:p w:rsidR="00E87BA8" w:rsidRDefault="00151341">
            <w:pPr>
              <w:spacing w:after="0" w:line="240" w:lineRule="auto"/>
              <w:cnfStyle w:val="100000000000" w:firstRow="1" w:lastRow="0" w:firstColumn="0" w:lastColumn="0" w:oddVBand="0" w:evenVBand="0" w:oddHBand="0" w:evenHBand="0" w:firstRowFirstColumn="0" w:firstRowLastColumn="0" w:lastRowFirstColumn="0" w:lastRowLastColumn="0"/>
              <w:rPr>
                <w:b w:val="0"/>
                <w:bCs w:val="0"/>
                <w:sz w:val="16"/>
                <w:szCs w:val="16"/>
              </w:rPr>
            </w:pPr>
            <w:r>
              <w:rPr>
                <w:sz w:val="16"/>
                <w:szCs w:val="16"/>
              </w:rPr>
              <w:t>Frame ID</w:t>
            </w:r>
          </w:p>
        </w:tc>
        <w:tc>
          <w:tcPr>
            <w:tcW w:w="900" w:type="dxa"/>
          </w:tcPr>
          <w:p w:rsidR="00E87BA8" w:rsidRDefault="00151341">
            <w:pPr>
              <w:spacing w:after="0" w:line="240" w:lineRule="auto"/>
              <w:cnfStyle w:val="100000000000" w:firstRow="1" w:lastRow="0" w:firstColumn="0" w:lastColumn="0" w:oddVBand="0" w:evenVBand="0" w:oddHBand="0" w:evenHBand="0" w:firstRowFirstColumn="0" w:firstRowLastColumn="0" w:lastRowFirstColumn="0" w:lastRowLastColumn="0"/>
              <w:rPr>
                <w:b w:val="0"/>
                <w:bCs w:val="0"/>
                <w:sz w:val="16"/>
                <w:szCs w:val="16"/>
              </w:rPr>
            </w:pPr>
            <w:r>
              <w:rPr>
                <w:sz w:val="16"/>
                <w:szCs w:val="16"/>
              </w:rPr>
              <w:t>Global X</w:t>
            </w:r>
          </w:p>
        </w:tc>
        <w:tc>
          <w:tcPr>
            <w:tcW w:w="990" w:type="dxa"/>
          </w:tcPr>
          <w:p w:rsidR="00E87BA8" w:rsidRDefault="00151341">
            <w:pPr>
              <w:spacing w:after="0" w:line="240" w:lineRule="auto"/>
              <w:cnfStyle w:val="100000000000" w:firstRow="1" w:lastRow="0" w:firstColumn="0" w:lastColumn="0" w:oddVBand="0" w:evenVBand="0" w:oddHBand="0" w:evenHBand="0" w:firstRowFirstColumn="0" w:firstRowLastColumn="0" w:lastRowFirstColumn="0" w:lastRowLastColumn="0"/>
              <w:rPr>
                <w:b w:val="0"/>
                <w:bCs w:val="0"/>
                <w:sz w:val="16"/>
                <w:szCs w:val="16"/>
              </w:rPr>
            </w:pPr>
            <w:r>
              <w:rPr>
                <w:sz w:val="16"/>
                <w:szCs w:val="16"/>
              </w:rPr>
              <w:t>Global Y</w:t>
            </w:r>
          </w:p>
        </w:tc>
        <w:tc>
          <w:tcPr>
            <w:tcW w:w="720" w:type="dxa"/>
          </w:tcPr>
          <w:p w:rsidR="00E87BA8" w:rsidRDefault="00151341">
            <w:pPr>
              <w:spacing w:after="0" w:line="240" w:lineRule="auto"/>
              <w:cnfStyle w:val="100000000000" w:firstRow="1" w:lastRow="0" w:firstColumn="0" w:lastColumn="0" w:oddVBand="0" w:evenVBand="0" w:oddHBand="0" w:evenHBand="0" w:firstRowFirstColumn="0" w:firstRowLastColumn="0" w:lastRowFirstColumn="0" w:lastRowLastColumn="0"/>
              <w:rPr>
                <w:b w:val="0"/>
                <w:bCs w:val="0"/>
                <w:sz w:val="16"/>
                <w:szCs w:val="16"/>
              </w:rPr>
            </w:pPr>
            <w:r>
              <w:rPr>
                <w:sz w:val="16"/>
                <w:szCs w:val="16"/>
              </w:rPr>
              <w:t>Vehicle Length</w:t>
            </w:r>
          </w:p>
        </w:tc>
        <w:tc>
          <w:tcPr>
            <w:tcW w:w="630" w:type="dxa"/>
          </w:tcPr>
          <w:p w:rsidR="00E87BA8" w:rsidRDefault="00151341">
            <w:pPr>
              <w:spacing w:after="0" w:line="240" w:lineRule="auto"/>
              <w:cnfStyle w:val="100000000000" w:firstRow="1" w:lastRow="0" w:firstColumn="0" w:lastColumn="0" w:oddVBand="0" w:evenVBand="0" w:oddHBand="0" w:evenHBand="0" w:firstRowFirstColumn="0" w:firstRowLastColumn="0" w:lastRowFirstColumn="0" w:lastRowLastColumn="0"/>
              <w:rPr>
                <w:b w:val="0"/>
                <w:bCs w:val="0"/>
                <w:sz w:val="16"/>
                <w:szCs w:val="16"/>
              </w:rPr>
            </w:pPr>
            <w:r>
              <w:rPr>
                <w:sz w:val="16"/>
                <w:szCs w:val="16"/>
              </w:rPr>
              <w:t>Lane ID</w:t>
            </w:r>
          </w:p>
        </w:tc>
      </w:tr>
      <w:tr w:rsidR="00E87BA8" w:rsidTr="00E87BA8">
        <w:trPr>
          <w:trHeight w:val="367"/>
        </w:trPr>
        <w:tc>
          <w:tcPr>
            <w:cnfStyle w:val="001000000000" w:firstRow="0" w:lastRow="0" w:firstColumn="1" w:lastColumn="0" w:oddVBand="0" w:evenVBand="0" w:oddHBand="0" w:evenHBand="0" w:firstRowFirstColumn="0" w:firstRowLastColumn="0" w:lastRowFirstColumn="0" w:lastRowLastColumn="0"/>
            <w:tcW w:w="720" w:type="dxa"/>
          </w:tcPr>
          <w:p w:rsidR="00E87BA8" w:rsidRDefault="00151341">
            <w:pPr>
              <w:spacing w:after="0" w:line="240" w:lineRule="auto"/>
              <w:rPr>
                <w:b w:val="0"/>
                <w:bCs w:val="0"/>
                <w:sz w:val="16"/>
                <w:szCs w:val="16"/>
              </w:rPr>
            </w:pPr>
            <w:r>
              <w:rPr>
                <w:sz w:val="16"/>
                <w:szCs w:val="16"/>
              </w:rPr>
              <w:t>1709</w:t>
            </w:r>
          </w:p>
        </w:tc>
        <w:tc>
          <w:tcPr>
            <w:tcW w:w="738" w:type="dxa"/>
          </w:tcPr>
          <w:p w:rsidR="00E87BA8" w:rsidRDefault="00151341">
            <w:pPr>
              <w:spacing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5167</w:t>
            </w:r>
          </w:p>
        </w:tc>
        <w:tc>
          <w:tcPr>
            <w:tcW w:w="900" w:type="dxa"/>
          </w:tcPr>
          <w:p w:rsidR="00E87BA8" w:rsidRDefault="00151341">
            <w:pPr>
              <w:spacing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6042173.2</w:t>
            </w:r>
          </w:p>
        </w:tc>
        <w:tc>
          <w:tcPr>
            <w:tcW w:w="990" w:type="dxa"/>
          </w:tcPr>
          <w:p w:rsidR="00E87BA8" w:rsidRDefault="00151341">
            <w:pPr>
              <w:spacing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2133</w:t>
            </w:r>
            <w:r>
              <w:rPr>
                <w:rFonts w:hint="eastAsia"/>
                <w:sz w:val="16"/>
                <w:szCs w:val="16"/>
              </w:rPr>
              <w:t>755.7</w:t>
            </w:r>
          </w:p>
        </w:tc>
        <w:tc>
          <w:tcPr>
            <w:tcW w:w="720" w:type="dxa"/>
          </w:tcPr>
          <w:p w:rsidR="00E87BA8" w:rsidRDefault="00151341">
            <w:pPr>
              <w:spacing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13.3</w:t>
            </w:r>
          </w:p>
        </w:tc>
        <w:tc>
          <w:tcPr>
            <w:tcW w:w="630" w:type="dxa"/>
          </w:tcPr>
          <w:p w:rsidR="00E87BA8" w:rsidRDefault="00151341">
            <w:pPr>
              <w:spacing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3</w:t>
            </w:r>
          </w:p>
        </w:tc>
      </w:tr>
      <w:tr w:rsidR="00E87BA8" w:rsidTr="00E87BA8">
        <w:trPr>
          <w:trHeight w:val="350"/>
        </w:trPr>
        <w:tc>
          <w:tcPr>
            <w:cnfStyle w:val="001000000000" w:firstRow="0" w:lastRow="0" w:firstColumn="1" w:lastColumn="0" w:oddVBand="0" w:evenVBand="0" w:oddHBand="0" w:evenHBand="0" w:firstRowFirstColumn="0" w:firstRowLastColumn="0" w:lastRowFirstColumn="0" w:lastRowLastColumn="0"/>
            <w:tcW w:w="720" w:type="dxa"/>
          </w:tcPr>
          <w:p w:rsidR="00E87BA8" w:rsidRDefault="00151341">
            <w:pPr>
              <w:spacing w:after="0" w:line="240" w:lineRule="auto"/>
              <w:rPr>
                <w:b w:val="0"/>
                <w:bCs w:val="0"/>
                <w:sz w:val="16"/>
                <w:szCs w:val="16"/>
              </w:rPr>
            </w:pPr>
            <w:r>
              <w:rPr>
                <w:sz w:val="16"/>
                <w:szCs w:val="16"/>
              </w:rPr>
              <w:t>1710</w:t>
            </w:r>
          </w:p>
        </w:tc>
        <w:tc>
          <w:tcPr>
            <w:tcW w:w="738" w:type="dxa"/>
          </w:tcPr>
          <w:p w:rsidR="00E87BA8" w:rsidRDefault="00151341">
            <w:pPr>
              <w:spacing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5167</w:t>
            </w:r>
          </w:p>
        </w:tc>
        <w:tc>
          <w:tcPr>
            <w:tcW w:w="900" w:type="dxa"/>
          </w:tcPr>
          <w:p w:rsidR="00E87BA8" w:rsidRDefault="00151341">
            <w:pPr>
              <w:spacing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6042185.3</w:t>
            </w:r>
          </w:p>
        </w:tc>
        <w:tc>
          <w:tcPr>
            <w:tcW w:w="990" w:type="dxa"/>
          </w:tcPr>
          <w:p w:rsidR="00E87BA8" w:rsidRDefault="00151341">
            <w:pPr>
              <w:spacing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2133</w:t>
            </w:r>
            <w:r>
              <w:rPr>
                <w:rFonts w:hint="eastAsia"/>
                <w:sz w:val="16"/>
                <w:szCs w:val="16"/>
              </w:rPr>
              <w:t>582.5</w:t>
            </w:r>
          </w:p>
        </w:tc>
        <w:tc>
          <w:tcPr>
            <w:tcW w:w="720" w:type="dxa"/>
          </w:tcPr>
          <w:p w:rsidR="00E87BA8" w:rsidRDefault="00151341">
            <w:pPr>
              <w:spacing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19.3</w:t>
            </w:r>
          </w:p>
        </w:tc>
        <w:tc>
          <w:tcPr>
            <w:tcW w:w="630" w:type="dxa"/>
          </w:tcPr>
          <w:p w:rsidR="00E87BA8" w:rsidRDefault="00151341">
            <w:pPr>
              <w:spacing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2</w:t>
            </w:r>
          </w:p>
        </w:tc>
      </w:tr>
      <w:tr w:rsidR="00E87BA8" w:rsidTr="00E87BA8">
        <w:trPr>
          <w:trHeight w:val="367"/>
        </w:trPr>
        <w:tc>
          <w:tcPr>
            <w:cnfStyle w:val="001000000000" w:firstRow="0" w:lastRow="0" w:firstColumn="1" w:lastColumn="0" w:oddVBand="0" w:evenVBand="0" w:oddHBand="0" w:evenHBand="0" w:firstRowFirstColumn="0" w:firstRowLastColumn="0" w:lastRowFirstColumn="0" w:lastRowLastColumn="0"/>
            <w:tcW w:w="720" w:type="dxa"/>
          </w:tcPr>
          <w:p w:rsidR="00E87BA8" w:rsidRDefault="00151341">
            <w:pPr>
              <w:spacing w:after="0" w:line="240" w:lineRule="auto"/>
              <w:rPr>
                <w:b w:val="0"/>
                <w:bCs w:val="0"/>
                <w:sz w:val="16"/>
                <w:szCs w:val="16"/>
              </w:rPr>
            </w:pPr>
            <w:r>
              <w:rPr>
                <w:sz w:val="16"/>
                <w:szCs w:val="16"/>
              </w:rPr>
              <w:t>1711</w:t>
            </w:r>
          </w:p>
        </w:tc>
        <w:tc>
          <w:tcPr>
            <w:tcW w:w="738" w:type="dxa"/>
          </w:tcPr>
          <w:p w:rsidR="00E87BA8" w:rsidRDefault="00151341">
            <w:pPr>
              <w:spacing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5167</w:t>
            </w:r>
          </w:p>
        </w:tc>
        <w:tc>
          <w:tcPr>
            <w:tcW w:w="900" w:type="dxa"/>
          </w:tcPr>
          <w:p w:rsidR="00E87BA8" w:rsidRDefault="00151341">
            <w:pPr>
              <w:spacing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6042825.</w:t>
            </w:r>
            <w:r>
              <w:rPr>
                <w:rFonts w:hint="eastAsia"/>
                <w:sz w:val="16"/>
                <w:szCs w:val="16"/>
              </w:rPr>
              <w:t>8</w:t>
            </w:r>
          </w:p>
        </w:tc>
        <w:tc>
          <w:tcPr>
            <w:tcW w:w="990" w:type="dxa"/>
          </w:tcPr>
          <w:p w:rsidR="00E87BA8" w:rsidRDefault="00151341">
            <w:pPr>
              <w:spacing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2133</w:t>
            </w:r>
            <w:r>
              <w:rPr>
                <w:rFonts w:hint="eastAsia"/>
                <w:sz w:val="16"/>
                <w:szCs w:val="16"/>
              </w:rPr>
              <w:t>536.3</w:t>
            </w:r>
          </w:p>
        </w:tc>
        <w:tc>
          <w:tcPr>
            <w:tcW w:w="720" w:type="dxa"/>
          </w:tcPr>
          <w:p w:rsidR="00E87BA8" w:rsidRDefault="00151341">
            <w:pPr>
              <w:spacing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12.9</w:t>
            </w:r>
          </w:p>
        </w:tc>
        <w:tc>
          <w:tcPr>
            <w:tcW w:w="630" w:type="dxa"/>
          </w:tcPr>
          <w:p w:rsidR="00E87BA8" w:rsidRDefault="00151341">
            <w:pPr>
              <w:spacing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5</w:t>
            </w:r>
          </w:p>
        </w:tc>
      </w:tr>
      <w:tr w:rsidR="00E87BA8" w:rsidTr="00E87BA8">
        <w:trPr>
          <w:trHeight w:val="350"/>
        </w:trPr>
        <w:tc>
          <w:tcPr>
            <w:cnfStyle w:val="001000000000" w:firstRow="0" w:lastRow="0" w:firstColumn="1" w:lastColumn="0" w:oddVBand="0" w:evenVBand="0" w:oddHBand="0" w:evenHBand="0" w:firstRowFirstColumn="0" w:firstRowLastColumn="0" w:lastRowFirstColumn="0" w:lastRowLastColumn="0"/>
            <w:tcW w:w="720" w:type="dxa"/>
          </w:tcPr>
          <w:p w:rsidR="00E87BA8" w:rsidRDefault="00151341">
            <w:pPr>
              <w:spacing w:after="0" w:line="240" w:lineRule="auto"/>
              <w:rPr>
                <w:b w:val="0"/>
                <w:bCs w:val="0"/>
                <w:sz w:val="16"/>
                <w:szCs w:val="16"/>
              </w:rPr>
            </w:pPr>
            <w:r>
              <w:rPr>
                <w:sz w:val="16"/>
                <w:szCs w:val="16"/>
              </w:rPr>
              <w:t>1713</w:t>
            </w:r>
          </w:p>
        </w:tc>
        <w:tc>
          <w:tcPr>
            <w:tcW w:w="738" w:type="dxa"/>
          </w:tcPr>
          <w:p w:rsidR="00E87BA8" w:rsidRDefault="00151341">
            <w:pPr>
              <w:spacing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5167</w:t>
            </w:r>
          </w:p>
        </w:tc>
        <w:tc>
          <w:tcPr>
            <w:tcW w:w="900" w:type="dxa"/>
          </w:tcPr>
          <w:p w:rsidR="00E87BA8" w:rsidRDefault="00151341">
            <w:pPr>
              <w:spacing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6042173.1</w:t>
            </w:r>
          </w:p>
        </w:tc>
        <w:tc>
          <w:tcPr>
            <w:tcW w:w="990" w:type="dxa"/>
          </w:tcPr>
          <w:p w:rsidR="00E87BA8" w:rsidRDefault="00151341">
            <w:pPr>
              <w:spacing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2133</w:t>
            </w:r>
            <w:r>
              <w:rPr>
                <w:rFonts w:hint="eastAsia"/>
                <w:sz w:val="16"/>
                <w:szCs w:val="16"/>
              </w:rPr>
              <w:t>743.1</w:t>
            </w:r>
          </w:p>
        </w:tc>
        <w:tc>
          <w:tcPr>
            <w:tcW w:w="720" w:type="dxa"/>
          </w:tcPr>
          <w:p w:rsidR="00E87BA8" w:rsidRDefault="00151341">
            <w:pPr>
              <w:spacing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14.8</w:t>
            </w:r>
          </w:p>
        </w:tc>
        <w:tc>
          <w:tcPr>
            <w:tcW w:w="630" w:type="dxa"/>
          </w:tcPr>
          <w:p w:rsidR="00E87BA8" w:rsidRDefault="00151341">
            <w:pPr>
              <w:spacing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3</w:t>
            </w:r>
          </w:p>
        </w:tc>
      </w:tr>
    </w:tbl>
    <w:p w:rsidR="00E87BA8" w:rsidRDefault="00E87BA8">
      <w:pPr>
        <w:ind w:firstLine="420"/>
        <w:rPr>
          <w:szCs w:val="21"/>
        </w:rPr>
      </w:pPr>
    </w:p>
    <w:p w:rsidR="00E87BA8" w:rsidRDefault="00151341">
      <w:pPr>
        <w:ind w:firstLine="420"/>
        <w:rPr>
          <w:szCs w:val="21"/>
        </w:rPr>
      </w:pPr>
      <w:r>
        <w:rPr>
          <w:szCs w:val="21"/>
        </w:rPr>
        <w:t>The figure and table show an example of data from lane 3 in Alteryx from the 4:00 PM to 4:15 PM period of the I-80 dataset. Once taking account of the rear bumper positions by subtracting vehicle length from global Y posi</w:t>
      </w:r>
      <w:r>
        <w:rPr>
          <w:szCs w:val="21"/>
        </w:rPr>
        <w:t xml:space="preserve">tions and verifying the error through spacing, we see there is a false collision present: trajectory 1713 overruns trajectory 1709 at 4:07:31 PM. We also observe another instance of false collision in trajectory 1497 around the same time. Vehicle 1486 </w:t>
      </w:r>
      <w:proofErr w:type="gramStart"/>
      <w:r>
        <w:rPr>
          <w:szCs w:val="21"/>
        </w:rPr>
        <w:t>is o</w:t>
      </w:r>
      <w:r>
        <w:rPr>
          <w:szCs w:val="21"/>
        </w:rPr>
        <w:t>verrun</w:t>
      </w:r>
      <w:proofErr w:type="gramEnd"/>
      <w:r>
        <w:rPr>
          <w:szCs w:val="21"/>
        </w:rPr>
        <w:t xml:space="preserve"> by vehicle 1497 in this false collision.</w:t>
      </w:r>
    </w:p>
    <w:p w:rsidR="00E87BA8" w:rsidRDefault="00151341">
      <w:pPr>
        <w:ind w:firstLine="420"/>
        <w:rPr>
          <w:szCs w:val="21"/>
        </w:rPr>
      </w:pPr>
      <w:r>
        <w:rPr>
          <w:szCs w:val="21"/>
        </w:rPr>
        <w:t xml:space="preserve">Throughout the I-80 </w:t>
      </w:r>
      <w:proofErr w:type="gramStart"/>
      <w:r>
        <w:rPr>
          <w:szCs w:val="21"/>
        </w:rPr>
        <w:t>dataset</w:t>
      </w:r>
      <w:proofErr w:type="gramEnd"/>
      <w:r>
        <w:rPr>
          <w:szCs w:val="21"/>
        </w:rPr>
        <w:t xml:space="preserve"> there are instances of vehicles overlapping/overrunning each other. Through the complete I-80 dataset, at least 13% of the trajectories overrun their leader. Obviously, 747 </w:t>
      </w:r>
      <w:r>
        <w:rPr>
          <w:szCs w:val="21"/>
        </w:rPr>
        <w:t xml:space="preserve">rear-enders did not happen during 45 minutes of study. These enormous errors on its own ought to make us reconsider the quality of the NGSIM trajectory datasets. Thiemann al. (2008) acknowledged the collision issue </w:t>
      </w:r>
      <w:r>
        <w:rPr>
          <w:szCs w:val="21"/>
        </w:rPr>
        <w:t>in another trajectory in the I-80 dataset</w:t>
      </w:r>
      <w:r>
        <w:rPr>
          <w:szCs w:val="21"/>
        </w:rPr>
        <w:t xml:space="preserve"> (between vehicle trajectory 1444 and vehicle trajectory 1441</w:t>
      </w:r>
      <w:proofErr w:type="gramStart"/>
      <w:r>
        <w:rPr>
          <w:szCs w:val="21"/>
        </w:rPr>
        <w:t>)</w:t>
      </w:r>
      <w:r>
        <w:rPr>
          <w:szCs w:val="21"/>
          <w:vertAlign w:val="superscript"/>
        </w:rPr>
        <w:t>[</w:t>
      </w:r>
      <w:proofErr w:type="gramEnd"/>
      <w:r>
        <w:rPr>
          <w:szCs w:val="21"/>
          <w:vertAlign w:val="superscript"/>
        </w:rPr>
        <w:t>12]</w:t>
      </w:r>
      <w:r>
        <w:rPr>
          <w:szCs w:val="21"/>
        </w:rPr>
        <w:t xml:space="preserve">.  Subtracting the vehicle length from the Global Y position makes these false collisions apparent. </w:t>
      </w:r>
    </w:p>
    <w:p w:rsidR="00E87BA8" w:rsidRDefault="00151341">
      <w:pPr>
        <w:widowControl/>
        <w:numPr>
          <w:ilvl w:val="0"/>
          <w:numId w:val="6"/>
        </w:numPr>
        <w:spacing w:line="480" w:lineRule="auto"/>
        <w:contextualSpacing/>
        <w:jc w:val="left"/>
        <w:rPr>
          <w:rFonts w:eastAsia="DengXian"/>
          <w:b/>
          <w:bCs/>
          <w:sz w:val="28"/>
          <w:szCs w:val="28"/>
        </w:rPr>
      </w:pPr>
      <w:r>
        <w:rPr>
          <w:rFonts w:eastAsia="DengXian"/>
          <w:b/>
          <w:bCs/>
          <w:sz w:val="28"/>
          <w:szCs w:val="28"/>
        </w:rPr>
        <w:t>Possible Causes of False Collision</w:t>
      </w:r>
    </w:p>
    <w:p w:rsidR="00E87BA8" w:rsidRDefault="00151341">
      <w:pPr>
        <w:ind w:firstLine="360"/>
        <w:rPr>
          <w:szCs w:val="21"/>
        </w:rPr>
      </w:pPr>
      <w:r>
        <w:rPr>
          <w:szCs w:val="21"/>
        </w:rPr>
        <w:t xml:space="preserve">These errors </w:t>
      </w:r>
      <w:proofErr w:type="gramStart"/>
      <w:r>
        <w:rPr>
          <w:szCs w:val="21"/>
        </w:rPr>
        <w:t>could be caused</w:t>
      </w:r>
      <w:proofErr w:type="gramEnd"/>
      <w:r>
        <w:rPr>
          <w:szCs w:val="21"/>
        </w:rPr>
        <w:t xml:space="preserve"> by the neighborhood of tr</w:t>
      </w:r>
      <w:r>
        <w:rPr>
          <w:szCs w:val="21"/>
        </w:rPr>
        <w:t>ue points surrounding the original path. For errors in detected vehicle trajectories, the prerequisite of constancy is the simple graphic inspection of the projected trajectory, speed or acceleration functions normally uncovers the existence of measurement</w:t>
      </w:r>
      <w:r>
        <w:rPr>
          <w:szCs w:val="21"/>
        </w:rPr>
        <w:t xml:space="preserve"> errors inadequately treated in the estimation process. In a way they display that the inconsistency of positions, the key element of noise, is intensified by the differentiation by the second power of the measuring interval </w:t>
      </w:r>
      <w:proofErr w:type="spellStart"/>
      <w:r>
        <w:rPr>
          <w:szCs w:val="21"/>
        </w:rPr>
        <w:t>dt</w:t>
      </w:r>
      <w:proofErr w:type="spellEnd"/>
      <w:r>
        <w:rPr>
          <w:szCs w:val="21"/>
        </w:rPr>
        <w:t xml:space="preserve"> (Thiemann 2008</w:t>
      </w:r>
      <w:proofErr w:type="gramStart"/>
      <w:r>
        <w:rPr>
          <w:szCs w:val="21"/>
        </w:rPr>
        <w:t>)</w:t>
      </w:r>
      <w:r>
        <w:rPr>
          <w:szCs w:val="21"/>
          <w:vertAlign w:val="superscript"/>
        </w:rPr>
        <w:t>[</w:t>
      </w:r>
      <w:proofErr w:type="gramEnd"/>
      <w:r>
        <w:rPr>
          <w:szCs w:val="21"/>
          <w:vertAlign w:val="superscript"/>
        </w:rPr>
        <w:t>12]</w:t>
      </w:r>
      <w:r>
        <w:rPr>
          <w:szCs w:val="21"/>
        </w:rPr>
        <w:t>.  As pre</w:t>
      </w:r>
      <w:r>
        <w:rPr>
          <w:szCs w:val="21"/>
        </w:rPr>
        <w:t xml:space="preserve">viously mentioned, trajectory data accessible through video devices or GPS are a time sequence of vehicle locations in a local or global reference system that may be utilized to derive the vehicle trajectory function, </w:t>
      </w:r>
      <w:proofErr w:type="gramStart"/>
      <w:r>
        <w:rPr>
          <w:szCs w:val="21"/>
        </w:rPr>
        <w:t>S(</w:t>
      </w:r>
      <w:proofErr w:type="gramEnd"/>
      <w:r>
        <w:rPr>
          <w:szCs w:val="21"/>
        </w:rPr>
        <w:t>t). Given a time-space field, the co</w:t>
      </w:r>
      <w:r>
        <w:rPr>
          <w:szCs w:val="21"/>
        </w:rPr>
        <w:t xml:space="preserve">mprehensive set of vehicle trajectories comprises the complete data on the traffic flow in that field. Certainly, any other variable or parameter valuable to define traffic occurrences may be frankly derived from trajectory functions (Li and </w:t>
      </w:r>
      <w:proofErr w:type="spellStart"/>
      <w:r>
        <w:rPr>
          <w:szCs w:val="21"/>
        </w:rPr>
        <w:t>Coifman</w:t>
      </w:r>
      <w:proofErr w:type="spellEnd"/>
      <w:r>
        <w:rPr>
          <w:szCs w:val="21"/>
        </w:rPr>
        <w:t>, 2017</w:t>
      </w:r>
      <w:proofErr w:type="gramStart"/>
      <w:r>
        <w:rPr>
          <w:szCs w:val="21"/>
        </w:rPr>
        <w:t>)</w:t>
      </w:r>
      <w:r>
        <w:rPr>
          <w:szCs w:val="21"/>
          <w:vertAlign w:val="superscript"/>
        </w:rPr>
        <w:t>[</w:t>
      </w:r>
      <w:proofErr w:type="gramEnd"/>
      <w:r>
        <w:rPr>
          <w:szCs w:val="21"/>
          <w:vertAlign w:val="superscript"/>
        </w:rPr>
        <w:t>2]</w:t>
      </w:r>
      <w:r>
        <w:rPr>
          <w:szCs w:val="21"/>
        </w:rPr>
        <w:t xml:space="preserve">. </w:t>
      </w:r>
    </w:p>
    <w:p w:rsidR="00E87BA8" w:rsidRDefault="00151341">
      <w:pPr>
        <w:widowControl/>
        <w:numPr>
          <w:ilvl w:val="0"/>
          <w:numId w:val="6"/>
        </w:numPr>
        <w:spacing w:line="480" w:lineRule="auto"/>
        <w:contextualSpacing/>
        <w:jc w:val="left"/>
        <w:rPr>
          <w:rFonts w:eastAsia="DengXian"/>
          <w:b/>
          <w:bCs/>
          <w:sz w:val="28"/>
          <w:szCs w:val="28"/>
        </w:rPr>
      </w:pPr>
      <w:r>
        <w:rPr>
          <w:rFonts w:eastAsia="DengXian"/>
          <w:b/>
          <w:bCs/>
          <w:sz w:val="28"/>
          <w:szCs w:val="28"/>
        </w:rPr>
        <w:t>Discussion</w:t>
      </w:r>
    </w:p>
    <w:p w:rsidR="00E87BA8" w:rsidRDefault="00151341">
      <w:pPr>
        <w:spacing w:line="480" w:lineRule="auto"/>
        <w:rPr>
          <w:rFonts w:eastAsia="DengXian"/>
          <w:b/>
          <w:bCs/>
          <w:sz w:val="24"/>
        </w:rPr>
      </w:pPr>
      <w:r>
        <w:rPr>
          <w:rFonts w:eastAsia="DengXian"/>
          <w:b/>
          <w:bCs/>
          <w:sz w:val="24"/>
        </w:rPr>
        <w:t>6.1 Preliminary Work</w:t>
      </w:r>
    </w:p>
    <w:p w:rsidR="00E87BA8" w:rsidRDefault="00151341">
      <w:pPr>
        <w:ind w:firstLine="420"/>
        <w:rPr>
          <w:szCs w:val="21"/>
        </w:rPr>
      </w:pPr>
      <w:r>
        <w:rPr>
          <w:bCs/>
          <w:szCs w:val="21"/>
        </w:rPr>
        <w:t>Thiemann et al. (2008) proposed an application of the following data smoothing techniques to reduce the noise that causes the overlapping and speed &amp; acceleration errors:</w:t>
      </w:r>
    </w:p>
    <w:p w:rsidR="00E87BA8" w:rsidRDefault="00151341">
      <w:pPr>
        <w:rPr>
          <w:bCs/>
          <w:szCs w:val="21"/>
        </w:rPr>
      </w:pPr>
      <w:r>
        <w:rPr>
          <w:bCs/>
          <w:szCs w:val="21"/>
        </w:rPr>
        <w:t>1.  Velocities and accelerations will be prompt</w:t>
      </w:r>
      <w:r>
        <w:rPr>
          <w:bCs/>
          <w:szCs w:val="21"/>
        </w:rPr>
        <w:t>ly valued from their longitudinal positions.</w:t>
      </w:r>
    </w:p>
    <w:p w:rsidR="00E87BA8" w:rsidRDefault="00151341">
      <w:pPr>
        <w:rPr>
          <w:bCs/>
          <w:szCs w:val="21"/>
        </w:rPr>
      </w:pPr>
      <w:proofErr w:type="gramStart"/>
      <w:r>
        <w:rPr>
          <w:bCs/>
          <w:szCs w:val="21"/>
        </w:rPr>
        <w:t xml:space="preserve">2.  Locations (including longitudinal and longitudinal </w:t>
      </w:r>
      <w:r>
        <w:rPr>
          <w:bCs/>
          <w:szCs w:val="21"/>
        </w:rPr>
        <w:lastRenderedPageBreak/>
        <w:t>coordinates), velocities, and accelerations of motorists will be smoothed by the symmetric exponential moving average filter (SEMA)</w:t>
      </w:r>
      <w:proofErr w:type="gramEnd"/>
      <w:r>
        <w:rPr>
          <w:bCs/>
          <w:szCs w:val="21"/>
        </w:rPr>
        <w:t xml:space="preserve">. </w:t>
      </w:r>
    </w:p>
    <w:p w:rsidR="00E87BA8" w:rsidRDefault="00151341">
      <w:pPr>
        <w:ind w:firstLine="420"/>
        <w:rPr>
          <w:bCs/>
          <w:szCs w:val="21"/>
        </w:rPr>
      </w:pPr>
      <w:r>
        <w:rPr>
          <w:bCs/>
          <w:szCs w:val="21"/>
        </w:rPr>
        <w:t>The smoothing times of</w:t>
      </w:r>
      <w:r>
        <w:rPr>
          <w:bCs/>
          <w:szCs w:val="21"/>
        </w:rPr>
        <w:t xml:space="preserve"> the SEMA method should be set as suggested values for both the Interstate 80 Freeway dataset and U.S. Highway 101 dataset.</w:t>
      </w:r>
    </w:p>
    <w:p w:rsidR="00E87BA8" w:rsidRDefault="00151341">
      <w:pPr>
        <w:ind w:firstLine="420"/>
        <w:rPr>
          <w:bCs/>
          <w:szCs w:val="21"/>
        </w:rPr>
      </w:pPr>
      <w:r>
        <w:rPr>
          <w:szCs w:val="21"/>
        </w:rPr>
        <w:t xml:space="preserve">Smoothing is the solution also provided by Punzo 2009 for all random component </w:t>
      </w:r>
      <w:proofErr w:type="gramStart"/>
      <w:r>
        <w:rPr>
          <w:szCs w:val="21"/>
        </w:rPr>
        <w:t>errors</w:t>
      </w:r>
      <w:r>
        <w:rPr>
          <w:szCs w:val="21"/>
          <w:vertAlign w:val="superscript"/>
        </w:rPr>
        <w:t>[</w:t>
      </w:r>
      <w:proofErr w:type="gramEnd"/>
      <w:r>
        <w:rPr>
          <w:szCs w:val="21"/>
          <w:vertAlign w:val="superscript"/>
        </w:rPr>
        <w:t>10]</w:t>
      </w:r>
      <w:r>
        <w:rPr>
          <w:szCs w:val="21"/>
        </w:rPr>
        <w:t>. Smoothing can only correct the noise erro</w:t>
      </w:r>
      <w:r>
        <w:rPr>
          <w:szCs w:val="21"/>
        </w:rPr>
        <w:t>rs, but cannot fix the structural issues. Averaging is one form of smoothing, which in turn is one form of filtering. Punzo et al. suggested that we start valuing our speed and acceleration from space travelled (Local X &amp; Y) values instead of using the dir</w:t>
      </w:r>
      <w:r>
        <w:rPr>
          <w:szCs w:val="21"/>
        </w:rPr>
        <w:t xml:space="preserve">ect values given by NGSIM, due to the errors caused by noise. </w:t>
      </w:r>
      <w:proofErr w:type="spellStart"/>
      <w:r>
        <w:rPr>
          <w:szCs w:val="21"/>
        </w:rPr>
        <w:t>Montanino</w:t>
      </w:r>
      <w:proofErr w:type="spellEnd"/>
      <w:r>
        <w:rPr>
          <w:szCs w:val="21"/>
        </w:rPr>
        <w:t xml:space="preserve"> and Punzo (2015) built their own smoothing solution to exclusively remove these occurrences of overlapping from their cleaned trajectory </w:t>
      </w:r>
      <w:proofErr w:type="gramStart"/>
      <w:r>
        <w:rPr>
          <w:szCs w:val="21"/>
        </w:rPr>
        <w:t>data</w:t>
      </w:r>
      <w:r>
        <w:rPr>
          <w:szCs w:val="21"/>
          <w:vertAlign w:val="superscript"/>
        </w:rPr>
        <w:t>[</w:t>
      </w:r>
      <w:proofErr w:type="gramEnd"/>
      <w:r>
        <w:rPr>
          <w:szCs w:val="21"/>
          <w:vertAlign w:val="superscript"/>
        </w:rPr>
        <w:t>6]</w:t>
      </w:r>
      <w:r>
        <w:rPr>
          <w:szCs w:val="21"/>
        </w:rPr>
        <w:t xml:space="preserve">. They pointed out that noise </w:t>
      </w:r>
      <w:proofErr w:type="gramStart"/>
      <w:r>
        <w:rPr>
          <w:szCs w:val="21"/>
        </w:rPr>
        <w:t>could be c</w:t>
      </w:r>
      <w:r>
        <w:rPr>
          <w:szCs w:val="21"/>
        </w:rPr>
        <w:t>orrected</w:t>
      </w:r>
      <w:proofErr w:type="gramEnd"/>
      <w:r>
        <w:rPr>
          <w:szCs w:val="21"/>
        </w:rPr>
        <w:t xml:space="preserve"> by linear smoothing of signals with symmetric exponential moving average or low-pass filters. This also removes instances of extreme values of maximum acceleration and deceleration that are not plausible. </w:t>
      </w:r>
      <w:r>
        <w:rPr>
          <w:bCs/>
          <w:szCs w:val="21"/>
        </w:rPr>
        <w:t>Through these many instances, we can see t</w:t>
      </w:r>
      <w:r>
        <w:rPr>
          <w:bCs/>
          <w:szCs w:val="21"/>
        </w:rPr>
        <w:t xml:space="preserve">hat data given by NGSIM </w:t>
      </w:r>
      <w:proofErr w:type="gramStart"/>
      <w:r>
        <w:rPr>
          <w:bCs/>
          <w:szCs w:val="21"/>
        </w:rPr>
        <w:t>cannot be immediately used</w:t>
      </w:r>
      <w:proofErr w:type="gramEnd"/>
      <w:r>
        <w:rPr>
          <w:bCs/>
          <w:szCs w:val="21"/>
        </w:rPr>
        <w:t xml:space="preserve"> under any circumstance.</w:t>
      </w:r>
      <w:r>
        <w:rPr>
          <w:szCs w:val="21"/>
        </w:rPr>
        <w:t xml:space="preserve"> </w:t>
      </w:r>
      <w:r>
        <w:rPr>
          <w:bCs/>
          <w:szCs w:val="21"/>
        </w:rPr>
        <w:t xml:space="preserve">Only after smoothing, </w:t>
      </w:r>
      <w:proofErr w:type="gramStart"/>
      <w:r>
        <w:rPr>
          <w:bCs/>
          <w:szCs w:val="21"/>
        </w:rPr>
        <w:t>can the vehicle trajectories of US-101 and Interstate 80 merging &amp; diverging processes can be extracted</w:t>
      </w:r>
      <w:proofErr w:type="gramEnd"/>
      <w:r>
        <w:rPr>
          <w:bCs/>
          <w:szCs w:val="21"/>
        </w:rPr>
        <w:t xml:space="preserve"> successfully for lane-changing model purposes.</w:t>
      </w:r>
    </w:p>
    <w:p w:rsidR="00E87BA8" w:rsidRDefault="00151341">
      <w:pPr>
        <w:rPr>
          <w:b/>
          <w:bCs/>
          <w:sz w:val="24"/>
        </w:rPr>
      </w:pPr>
      <w:r>
        <w:rPr>
          <w:b/>
          <w:bCs/>
          <w:sz w:val="24"/>
        </w:rPr>
        <w:t>6.2 Furt</w:t>
      </w:r>
      <w:r>
        <w:rPr>
          <w:b/>
          <w:bCs/>
          <w:sz w:val="24"/>
        </w:rPr>
        <w:t xml:space="preserve">her Consistency Checking of Data </w:t>
      </w:r>
    </w:p>
    <w:p w:rsidR="00E87BA8" w:rsidRDefault="00151341">
      <w:pPr>
        <w:ind w:firstLine="360"/>
        <w:rPr>
          <w:szCs w:val="21"/>
        </w:rPr>
      </w:pPr>
      <w:r>
        <w:rPr>
          <w:szCs w:val="21"/>
        </w:rPr>
        <w:t xml:space="preserve">A further consistency checking and accuracy checking of all the data subsets from US-101 and I-80 datasets </w:t>
      </w:r>
      <w:proofErr w:type="gramStart"/>
      <w:r>
        <w:rPr>
          <w:szCs w:val="21"/>
        </w:rPr>
        <w:t>can be done</w:t>
      </w:r>
      <w:proofErr w:type="gramEnd"/>
      <w:r>
        <w:rPr>
          <w:szCs w:val="21"/>
        </w:rPr>
        <w:t xml:space="preserve">. </w:t>
      </w:r>
      <w:proofErr w:type="gramStart"/>
      <w:r>
        <w:rPr>
          <w:szCs w:val="21"/>
        </w:rPr>
        <w:t xml:space="preserve">First, the frame ID can be checked along with the number of frames, vehicle length, vehicle width and </w:t>
      </w:r>
      <w:r>
        <w:rPr>
          <w:szCs w:val="21"/>
        </w:rPr>
        <w:t xml:space="preserve">vehicle type and find if: 1) the frame ID’s of each vehicle in US-101 and I-80 datasets have any variations; 2) the total numbers of frames in column 3 in US-101 and I-80 datasets are correct; 3) each </w:t>
      </w:r>
      <w:r>
        <w:rPr>
          <w:szCs w:val="21"/>
        </w:rPr>
        <w:t>vehicle in US-101 and I-80 datasets has unique length i</w:t>
      </w:r>
      <w:r>
        <w:rPr>
          <w:szCs w:val="21"/>
        </w:rPr>
        <w:t>n column 9, width in column 10, and vehicle type in column 11.</w:t>
      </w:r>
      <w:proofErr w:type="gramEnd"/>
      <w:r>
        <w:rPr>
          <w:szCs w:val="21"/>
        </w:rPr>
        <w:t xml:space="preserve"> Then, frame ID and global time can be checked as Wen-Long </w:t>
      </w:r>
      <w:proofErr w:type="spellStart"/>
      <w:r>
        <w:rPr>
          <w:szCs w:val="21"/>
        </w:rPr>
        <w:t>Jin</w:t>
      </w:r>
      <w:proofErr w:type="spellEnd"/>
      <w:r>
        <w:rPr>
          <w:szCs w:val="21"/>
        </w:rPr>
        <w:t xml:space="preserve"> (2009) did and checked for </w:t>
      </w:r>
      <w:proofErr w:type="gramStart"/>
      <w:r>
        <w:rPr>
          <w:szCs w:val="21"/>
        </w:rPr>
        <w:t>consistency</w:t>
      </w:r>
      <w:r>
        <w:rPr>
          <w:szCs w:val="21"/>
          <w:vertAlign w:val="superscript"/>
        </w:rPr>
        <w:t>[</w:t>
      </w:r>
      <w:proofErr w:type="gramEnd"/>
      <w:r>
        <w:rPr>
          <w:szCs w:val="21"/>
          <w:vertAlign w:val="superscript"/>
        </w:rPr>
        <w:t>5]</w:t>
      </w:r>
      <w:r>
        <w:rPr>
          <w:szCs w:val="21"/>
        </w:rPr>
        <w:t xml:space="preserve">. Afterwards, the consistency of the local and global coordinates </w:t>
      </w:r>
      <w:proofErr w:type="gramStart"/>
      <w:r>
        <w:rPr>
          <w:szCs w:val="21"/>
        </w:rPr>
        <w:t>can be checked</w:t>
      </w:r>
      <w:proofErr w:type="gramEnd"/>
      <w:r>
        <w:rPr>
          <w:szCs w:val="21"/>
        </w:rPr>
        <w:t>. A thorou</w:t>
      </w:r>
      <w:r>
        <w:rPr>
          <w:szCs w:val="21"/>
        </w:rPr>
        <w:t xml:space="preserve">gh procedure </w:t>
      </w:r>
      <w:proofErr w:type="gramStart"/>
      <w:r>
        <w:rPr>
          <w:szCs w:val="21"/>
        </w:rPr>
        <w:t>can be conducted</w:t>
      </w:r>
      <w:proofErr w:type="gramEnd"/>
      <w:r>
        <w:rPr>
          <w:szCs w:val="21"/>
        </w:rPr>
        <w:t xml:space="preserve"> to examine the consistency of the local coordinates and global coordinates using the Alteryx application’s spatial information tool. Primarily, I searched numerous data points that have identical global coordinates among the t</w:t>
      </w:r>
      <w:r>
        <w:rPr>
          <w:szCs w:val="21"/>
        </w:rPr>
        <w:t xml:space="preserve">hree data subsets of both sites. Subsequently, I checked the local x and y coordinates, and discovered if the three data subsets of I-80 are consistent in local and global coordinates. The beginning position of the auxiliary lanes </w:t>
      </w:r>
      <w:proofErr w:type="gramStart"/>
      <w:r>
        <w:rPr>
          <w:szCs w:val="21"/>
        </w:rPr>
        <w:t>were checked</w:t>
      </w:r>
      <w:proofErr w:type="gramEnd"/>
      <w:r>
        <w:rPr>
          <w:szCs w:val="21"/>
        </w:rPr>
        <w:t xml:space="preserve"> for samples.</w:t>
      </w:r>
      <w:r>
        <w:rPr>
          <w:szCs w:val="21"/>
        </w:rPr>
        <w:t xml:space="preserve"> Therefore, three subsets </w:t>
      </w:r>
      <w:proofErr w:type="gramStart"/>
      <w:r>
        <w:rPr>
          <w:szCs w:val="21"/>
        </w:rPr>
        <w:t>are united</w:t>
      </w:r>
      <w:proofErr w:type="gramEnd"/>
      <w:r>
        <w:rPr>
          <w:szCs w:val="21"/>
        </w:rPr>
        <w:t xml:space="preserve"> by using the local coordinates of dataset 2. This step is very vital, since the statics of driver behavior like merging &amp; diverging position </w:t>
      </w:r>
      <w:proofErr w:type="gramStart"/>
      <w:r>
        <w:rPr>
          <w:szCs w:val="21"/>
        </w:rPr>
        <w:t>can be changed</w:t>
      </w:r>
      <w:proofErr w:type="gramEnd"/>
      <w:r>
        <w:rPr>
          <w:szCs w:val="21"/>
        </w:rPr>
        <w:t xml:space="preserve"> by the inconsistency of the local coordinates.</w:t>
      </w:r>
    </w:p>
    <w:p w:rsidR="00E87BA8" w:rsidRDefault="00151341">
      <w:pPr>
        <w:widowControl/>
        <w:numPr>
          <w:ilvl w:val="0"/>
          <w:numId w:val="6"/>
        </w:numPr>
        <w:spacing w:line="480" w:lineRule="auto"/>
        <w:contextualSpacing/>
        <w:jc w:val="left"/>
        <w:rPr>
          <w:rFonts w:eastAsia="DengXian"/>
          <w:b/>
          <w:bCs/>
          <w:sz w:val="28"/>
          <w:szCs w:val="28"/>
        </w:rPr>
      </w:pPr>
      <w:r>
        <w:rPr>
          <w:rFonts w:eastAsia="DengXian"/>
          <w:b/>
          <w:bCs/>
          <w:sz w:val="28"/>
          <w:szCs w:val="28"/>
        </w:rPr>
        <w:t>Conclusions</w:t>
      </w:r>
    </w:p>
    <w:p w:rsidR="00E87BA8" w:rsidRDefault="00151341">
      <w:pPr>
        <w:ind w:firstLine="360"/>
        <w:rPr>
          <w:szCs w:val="21"/>
        </w:rPr>
      </w:pPr>
      <w:r>
        <w:rPr>
          <w:szCs w:val="21"/>
        </w:rPr>
        <w:t>This</w:t>
      </w:r>
      <w:r>
        <w:rPr>
          <w:szCs w:val="21"/>
        </w:rPr>
        <w:t xml:space="preserve"> paper </w:t>
      </w:r>
      <w:proofErr w:type="gramStart"/>
      <w:r>
        <w:rPr>
          <w:szCs w:val="21"/>
        </w:rPr>
        <w:t>was dedicated</w:t>
      </w:r>
      <w:proofErr w:type="gramEnd"/>
      <w:r>
        <w:rPr>
          <w:szCs w:val="21"/>
        </w:rPr>
        <w:t xml:space="preserve"> on the issue of approximating vehicle trajectories from detected locations. As examinations </w:t>
      </w:r>
      <w:proofErr w:type="gramStart"/>
      <w:r>
        <w:rPr>
          <w:szCs w:val="21"/>
        </w:rPr>
        <w:t>are clearly continuously disturbed</w:t>
      </w:r>
      <w:proofErr w:type="gramEnd"/>
      <w:r>
        <w:rPr>
          <w:szCs w:val="21"/>
        </w:rPr>
        <w:t xml:space="preserve"> by measurement errors, data must be efficiently post-processed. It </w:t>
      </w:r>
      <w:proofErr w:type="gramStart"/>
      <w:r>
        <w:rPr>
          <w:szCs w:val="21"/>
        </w:rPr>
        <w:t>was logged</w:t>
      </w:r>
      <w:proofErr w:type="gramEnd"/>
      <w:r>
        <w:rPr>
          <w:szCs w:val="21"/>
        </w:rPr>
        <w:t xml:space="preserve"> that in the works less than a </w:t>
      </w:r>
      <w:r>
        <w:rPr>
          <w:szCs w:val="21"/>
        </w:rPr>
        <w:t>handful of attempts have been dedicated to this issue, possibly due to the underestimation of the bias in outcomes of applications that are able to result from using data that is not correctly processed. Unquestionably, even NGSIM datasets, although import</w:t>
      </w:r>
      <w:r>
        <w:rPr>
          <w:szCs w:val="21"/>
        </w:rPr>
        <w:t xml:space="preserve">ant for the variety of potentials accessible, </w:t>
      </w:r>
      <w:proofErr w:type="gramStart"/>
      <w:r>
        <w:rPr>
          <w:szCs w:val="21"/>
        </w:rPr>
        <w:t>are influenced</w:t>
      </w:r>
      <w:proofErr w:type="gramEnd"/>
      <w:r>
        <w:rPr>
          <w:szCs w:val="21"/>
        </w:rPr>
        <w:t xml:space="preserve"> by errors. Nonetheless, this </w:t>
      </w:r>
      <w:proofErr w:type="gramStart"/>
      <w:r>
        <w:rPr>
          <w:szCs w:val="21"/>
        </w:rPr>
        <w:t>is only slightly documented</w:t>
      </w:r>
      <w:proofErr w:type="gramEnd"/>
      <w:r>
        <w:rPr>
          <w:szCs w:val="21"/>
        </w:rPr>
        <w:t xml:space="preserve"> and numerous studies have used NGSIM datasets without including any data analysis or processing. This topic is an essential issue towards </w:t>
      </w:r>
      <w:r>
        <w:rPr>
          <w:szCs w:val="21"/>
        </w:rPr>
        <w:t xml:space="preserve">model calibration and </w:t>
      </w:r>
      <w:r>
        <w:rPr>
          <w:szCs w:val="21"/>
        </w:rPr>
        <w:lastRenderedPageBreak/>
        <w:t xml:space="preserve">validation and </w:t>
      </w:r>
      <w:proofErr w:type="gramStart"/>
      <w:r>
        <w:rPr>
          <w:szCs w:val="21"/>
        </w:rPr>
        <w:t>cannot be ignored</w:t>
      </w:r>
      <w:proofErr w:type="gramEnd"/>
      <w:r>
        <w:rPr>
          <w:szCs w:val="21"/>
        </w:rPr>
        <w:t xml:space="preserve">. More studies should be done in the future analyzing false collision and other specific </w:t>
      </w:r>
      <w:proofErr w:type="gramStart"/>
      <w:r>
        <w:rPr>
          <w:szCs w:val="21"/>
        </w:rPr>
        <w:t>types</w:t>
      </w:r>
      <w:proofErr w:type="gramEnd"/>
      <w:r>
        <w:rPr>
          <w:szCs w:val="21"/>
        </w:rPr>
        <w:t xml:space="preserve"> errors of noise and bias in the U.S. 101, Peachtree NE, and </w:t>
      </w:r>
      <w:proofErr w:type="spellStart"/>
      <w:r>
        <w:rPr>
          <w:szCs w:val="21"/>
        </w:rPr>
        <w:t>Lankershim</w:t>
      </w:r>
      <w:proofErr w:type="spellEnd"/>
      <w:r>
        <w:rPr>
          <w:szCs w:val="21"/>
        </w:rPr>
        <w:t xml:space="preserve"> Blvd datasets.</w:t>
      </w:r>
    </w:p>
    <w:p w:rsidR="00E87BA8" w:rsidRDefault="00151341">
      <w:pPr>
        <w:widowControl/>
        <w:numPr>
          <w:ilvl w:val="0"/>
          <w:numId w:val="6"/>
        </w:numPr>
        <w:spacing w:line="480" w:lineRule="auto"/>
        <w:contextualSpacing/>
        <w:jc w:val="left"/>
        <w:rPr>
          <w:rFonts w:eastAsia="DengXian"/>
          <w:b/>
          <w:bCs/>
          <w:sz w:val="28"/>
          <w:szCs w:val="28"/>
        </w:rPr>
      </w:pPr>
      <w:r>
        <w:rPr>
          <w:rFonts w:eastAsia="DengXian"/>
          <w:b/>
          <w:bCs/>
          <w:sz w:val="28"/>
          <w:szCs w:val="28"/>
        </w:rPr>
        <w:t>Acknowledgement</w:t>
      </w:r>
    </w:p>
    <w:p w:rsidR="00E87BA8" w:rsidRDefault="00151341">
      <w:pPr>
        <w:rPr>
          <w:szCs w:val="21"/>
        </w:rPr>
      </w:pPr>
      <w:r>
        <w:rPr>
          <w:szCs w:val="21"/>
        </w:rPr>
        <w:t xml:space="preserve">This </w:t>
      </w:r>
      <w:r>
        <w:rPr>
          <w:szCs w:val="21"/>
        </w:rPr>
        <w:t>study is sponsored in part by the United States National Science Foundation [grants BCS 0527508], by American Association of Highway and Transportation Officials [grant 15-0084], by the National Natural Science Foundation of China [grants 51050110143 and 5</w:t>
      </w:r>
      <w:r>
        <w:rPr>
          <w:szCs w:val="21"/>
        </w:rPr>
        <w:t>1250110075], and CSC Scholarship, to which the authors are very grateful.</w:t>
      </w:r>
    </w:p>
    <w:p w:rsidR="00E87BA8" w:rsidRDefault="00151341">
      <w:pPr>
        <w:pStyle w:val="ListParagraph"/>
        <w:keepNext/>
        <w:widowControl/>
        <w:numPr>
          <w:ilvl w:val="0"/>
          <w:numId w:val="6"/>
        </w:numPr>
        <w:spacing w:beforeLines="50" w:before="156" w:afterLines="50" w:after="156"/>
        <w:ind w:firstLineChars="0"/>
        <w:rPr>
          <w:rFonts w:ascii="Times New Roman" w:hAnsi="Times New Roman"/>
          <w:b/>
          <w:sz w:val="28"/>
          <w:szCs w:val="28"/>
        </w:rPr>
      </w:pPr>
      <w:bookmarkStart w:id="4" w:name="OLE_LINK25"/>
      <w:bookmarkStart w:id="5" w:name="OLE_LINK13"/>
      <w:bookmarkStart w:id="6" w:name="OLE_LINK17"/>
      <w:bookmarkStart w:id="7" w:name="OLE_LINK24"/>
      <w:r>
        <w:rPr>
          <w:rFonts w:ascii="Times New Roman" w:hAnsi="Times New Roman"/>
          <w:b/>
          <w:sz w:val="28"/>
          <w:szCs w:val="28"/>
        </w:rPr>
        <w:t>References</w:t>
      </w:r>
      <w:bookmarkEnd w:id="4"/>
      <w:bookmarkEnd w:id="5"/>
      <w:bookmarkEnd w:id="6"/>
      <w:bookmarkEnd w:id="7"/>
    </w:p>
    <w:p w:rsidR="00E87BA8" w:rsidRDefault="00151341">
      <w:pPr>
        <w:numPr>
          <w:ilvl w:val="0"/>
          <w:numId w:val="7"/>
        </w:numPr>
        <w:autoSpaceDE w:val="0"/>
        <w:autoSpaceDN w:val="0"/>
        <w:adjustRightInd w:val="0"/>
        <w:ind w:right="630"/>
        <w:rPr>
          <w:sz w:val="18"/>
          <w:szCs w:val="18"/>
        </w:rPr>
      </w:pPr>
      <w:proofErr w:type="spellStart"/>
      <w:r>
        <w:rPr>
          <w:sz w:val="18"/>
          <w:szCs w:val="18"/>
        </w:rPr>
        <w:t>Analyse</w:t>
      </w:r>
      <w:proofErr w:type="spellEnd"/>
      <w:r>
        <w:rPr>
          <w:sz w:val="18"/>
          <w:szCs w:val="18"/>
        </w:rPr>
        <w:t>-it Software, Ltd. (</w:t>
      </w:r>
      <w:proofErr w:type="spellStart"/>
      <w:r>
        <w:rPr>
          <w:sz w:val="18"/>
          <w:szCs w:val="18"/>
        </w:rPr>
        <w:t>n.d.</w:t>
      </w:r>
      <w:proofErr w:type="spellEnd"/>
      <w:r>
        <w:rPr>
          <w:sz w:val="18"/>
          <w:szCs w:val="18"/>
        </w:rPr>
        <w:t>). Parameter estimates,https://analyse-it.com/docs/user-guide/fit-model/linear/parameter-estimates.</w:t>
      </w:r>
    </w:p>
    <w:p w:rsidR="00E87BA8" w:rsidRDefault="00151341">
      <w:pPr>
        <w:numPr>
          <w:ilvl w:val="0"/>
          <w:numId w:val="7"/>
        </w:numPr>
        <w:autoSpaceDE w:val="0"/>
        <w:autoSpaceDN w:val="0"/>
        <w:adjustRightInd w:val="0"/>
        <w:ind w:right="630"/>
        <w:rPr>
          <w:sz w:val="18"/>
          <w:szCs w:val="18"/>
        </w:rPr>
      </w:pPr>
      <w:proofErr w:type="spellStart"/>
      <w:r>
        <w:rPr>
          <w:sz w:val="18"/>
          <w:szCs w:val="18"/>
        </w:rPr>
        <w:t>Coifman</w:t>
      </w:r>
      <w:proofErr w:type="spellEnd"/>
      <w:r>
        <w:rPr>
          <w:sz w:val="18"/>
          <w:szCs w:val="18"/>
        </w:rPr>
        <w:t>, B., &amp; Li, L. (2017). A critical</w:t>
      </w:r>
      <w:r>
        <w:rPr>
          <w:sz w:val="18"/>
          <w:szCs w:val="18"/>
        </w:rPr>
        <w:t xml:space="preserve"> evaluation of the Next Generation Simulation (NGSIM) vehicle trajectory dataset. Transportation Research Part B: Methodological, 105, 362–377. </w:t>
      </w:r>
      <w:proofErr w:type="spellStart"/>
      <w:r>
        <w:rPr>
          <w:sz w:val="18"/>
          <w:szCs w:val="18"/>
        </w:rPr>
        <w:t>doi</w:t>
      </w:r>
      <w:proofErr w:type="spellEnd"/>
      <w:r>
        <w:rPr>
          <w:sz w:val="18"/>
          <w:szCs w:val="18"/>
        </w:rPr>
        <w:t>: 10.1016/j.trb.2017.09.018</w:t>
      </w:r>
    </w:p>
    <w:p w:rsidR="00E87BA8" w:rsidRDefault="00151341">
      <w:pPr>
        <w:numPr>
          <w:ilvl w:val="0"/>
          <w:numId w:val="7"/>
        </w:numPr>
        <w:autoSpaceDE w:val="0"/>
        <w:autoSpaceDN w:val="0"/>
        <w:adjustRightInd w:val="0"/>
        <w:ind w:right="630"/>
        <w:rPr>
          <w:sz w:val="18"/>
          <w:szCs w:val="18"/>
        </w:rPr>
      </w:pPr>
      <w:r>
        <w:rPr>
          <w:sz w:val="18"/>
          <w:szCs w:val="18"/>
        </w:rPr>
        <w:t xml:space="preserve">CRC </w:t>
      </w:r>
      <w:proofErr w:type="spellStart"/>
      <w:r>
        <w:rPr>
          <w:sz w:val="18"/>
          <w:szCs w:val="18"/>
        </w:rPr>
        <w:t>Pr</w:t>
      </w:r>
      <w:proofErr w:type="spellEnd"/>
      <w:r>
        <w:rPr>
          <w:sz w:val="18"/>
          <w:szCs w:val="18"/>
        </w:rPr>
        <w:t xml:space="preserve"> I </w:t>
      </w:r>
      <w:proofErr w:type="spellStart"/>
      <w:r>
        <w:rPr>
          <w:sz w:val="18"/>
          <w:szCs w:val="18"/>
        </w:rPr>
        <w:t>Llc</w:t>
      </w:r>
      <w:proofErr w:type="spellEnd"/>
      <w:r>
        <w:rPr>
          <w:sz w:val="18"/>
          <w:szCs w:val="18"/>
        </w:rPr>
        <w:t>. (2017). Traffic Simulation and Data Validation Methods and Applicat</w:t>
      </w:r>
      <w:r>
        <w:rPr>
          <w:sz w:val="18"/>
          <w:szCs w:val="18"/>
        </w:rPr>
        <w:t xml:space="preserve">ions. </w:t>
      </w:r>
    </w:p>
    <w:p w:rsidR="00E87BA8" w:rsidRDefault="00151341">
      <w:pPr>
        <w:numPr>
          <w:ilvl w:val="0"/>
          <w:numId w:val="7"/>
        </w:numPr>
        <w:autoSpaceDE w:val="0"/>
        <w:autoSpaceDN w:val="0"/>
        <w:adjustRightInd w:val="0"/>
        <w:ind w:right="630"/>
        <w:rPr>
          <w:sz w:val="18"/>
          <w:szCs w:val="18"/>
        </w:rPr>
      </w:pPr>
      <w:proofErr w:type="spellStart"/>
      <w:r>
        <w:rPr>
          <w:sz w:val="18"/>
          <w:szCs w:val="18"/>
        </w:rPr>
        <w:t>Fard</w:t>
      </w:r>
      <w:proofErr w:type="spellEnd"/>
      <w:r>
        <w:rPr>
          <w:sz w:val="18"/>
          <w:szCs w:val="18"/>
        </w:rPr>
        <w:t xml:space="preserve">, M.R.; </w:t>
      </w:r>
      <w:proofErr w:type="spellStart"/>
      <w:r>
        <w:rPr>
          <w:sz w:val="18"/>
          <w:szCs w:val="18"/>
        </w:rPr>
        <w:t>Mohaymany</w:t>
      </w:r>
      <w:proofErr w:type="spellEnd"/>
      <w:r>
        <w:rPr>
          <w:sz w:val="18"/>
          <w:szCs w:val="18"/>
        </w:rPr>
        <w:t xml:space="preserve">, A.S.; </w:t>
      </w:r>
      <w:proofErr w:type="spellStart"/>
      <w:r>
        <w:rPr>
          <w:sz w:val="18"/>
          <w:szCs w:val="18"/>
        </w:rPr>
        <w:t>Shahri</w:t>
      </w:r>
      <w:proofErr w:type="spellEnd"/>
      <w:r>
        <w:rPr>
          <w:sz w:val="18"/>
          <w:szCs w:val="18"/>
        </w:rPr>
        <w:t>, M. A new methodology for vehicle trajectory reconstruction based on wavelet analysis. Transportation Research Part C 2017, 74, 150–167.</w:t>
      </w:r>
    </w:p>
    <w:p w:rsidR="00E87BA8" w:rsidRDefault="00151341">
      <w:pPr>
        <w:numPr>
          <w:ilvl w:val="0"/>
          <w:numId w:val="7"/>
        </w:numPr>
        <w:autoSpaceDE w:val="0"/>
        <w:autoSpaceDN w:val="0"/>
        <w:adjustRightInd w:val="0"/>
        <w:ind w:right="630"/>
        <w:rPr>
          <w:sz w:val="18"/>
          <w:szCs w:val="18"/>
        </w:rPr>
      </w:pPr>
      <w:proofErr w:type="spellStart"/>
      <w:r>
        <w:rPr>
          <w:sz w:val="18"/>
          <w:szCs w:val="18"/>
        </w:rPr>
        <w:t>Jin</w:t>
      </w:r>
      <w:proofErr w:type="spellEnd"/>
      <w:r>
        <w:rPr>
          <w:sz w:val="18"/>
          <w:szCs w:val="18"/>
        </w:rPr>
        <w:t>, W.-L. "Asymptotic traffic dynamics arising in diverge-merge networks wi</w:t>
      </w:r>
      <w:r>
        <w:rPr>
          <w:sz w:val="18"/>
          <w:szCs w:val="18"/>
        </w:rPr>
        <w:t>th two intermediate links" Transportation Research Part B, 43(5):575-595. 2009</w:t>
      </w:r>
    </w:p>
    <w:p w:rsidR="00E87BA8" w:rsidRDefault="00151341">
      <w:pPr>
        <w:numPr>
          <w:ilvl w:val="0"/>
          <w:numId w:val="7"/>
        </w:numPr>
        <w:autoSpaceDE w:val="0"/>
        <w:autoSpaceDN w:val="0"/>
        <w:adjustRightInd w:val="0"/>
        <w:ind w:right="630"/>
        <w:rPr>
          <w:sz w:val="18"/>
          <w:szCs w:val="18"/>
        </w:rPr>
      </w:pPr>
      <w:proofErr w:type="spellStart"/>
      <w:r>
        <w:rPr>
          <w:sz w:val="18"/>
          <w:szCs w:val="18"/>
        </w:rPr>
        <w:t>Montanino</w:t>
      </w:r>
      <w:proofErr w:type="spellEnd"/>
      <w:r>
        <w:rPr>
          <w:sz w:val="18"/>
          <w:szCs w:val="18"/>
        </w:rPr>
        <w:t xml:space="preserve">, M., &amp; Punzo, V. (2013). Making NGSIM Data Usable for Studies on Traffic Flow </w:t>
      </w:r>
      <w:r>
        <w:rPr>
          <w:sz w:val="18"/>
          <w:szCs w:val="18"/>
        </w:rPr>
        <w:t xml:space="preserve">Theory. Transportation Research Record: Journal of the Transportation Research Board, 2390(1), 99–111. </w:t>
      </w:r>
      <w:proofErr w:type="spellStart"/>
      <w:proofErr w:type="gramStart"/>
      <w:r>
        <w:rPr>
          <w:sz w:val="18"/>
          <w:szCs w:val="18"/>
        </w:rPr>
        <w:t>doi</w:t>
      </w:r>
      <w:proofErr w:type="spellEnd"/>
      <w:proofErr w:type="gramEnd"/>
      <w:r>
        <w:rPr>
          <w:sz w:val="18"/>
          <w:szCs w:val="18"/>
        </w:rPr>
        <w:t>: 10.3141/2390-11 “Next generation simulation factsheet,”inops</w:t>
      </w:r>
      <w:r>
        <w:rPr>
          <w:sz w:val="18"/>
          <w:szCs w:val="18"/>
        </w:rPr>
        <w:t xml:space="preserve">.fhwa.dot.gov/trafficanalysistools/ngsim.htm. Federal Highway Administration, 2011. </w:t>
      </w:r>
    </w:p>
    <w:p w:rsidR="00E87BA8" w:rsidRDefault="00151341">
      <w:pPr>
        <w:numPr>
          <w:ilvl w:val="0"/>
          <w:numId w:val="7"/>
        </w:numPr>
        <w:autoSpaceDE w:val="0"/>
        <w:autoSpaceDN w:val="0"/>
        <w:adjustRightInd w:val="0"/>
        <w:ind w:right="630"/>
        <w:rPr>
          <w:sz w:val="18"/>
          <w:szCs w:val="18"/>
        </w:rPr>
      </w:pPr>
      <w:proofErr w:type="spellStart"/>
      <w:r>
        <w:rPr>
          <w:sz w:val="18"/>
          <w:szCs w:val="18"/>
        </w:rPr>
        <w:t>Montanino</w:t>
      </w:r>
      <w:proofErr w:type="spellEnd"/>
      <w:r>
        <w:rPr>
          <w:sz w:val="18"/>
          <w:szCs w:val="18"/>
        </w:rPr>
        <w:t>, M.; Punzo, V. Trajectory data reconstruction and simulation-based validation against macroscopic traffic patterns. Transportation Research Part B: Methodologica</w:t>
      </w:r>
      <w:r>
        <w:rPr>
          <w:sz w:val="18"/>
          <w:szCs w:val="18"/>
        </w:rPr>
        <w:t>l 2015, 80, 82–106.</w:t>
      </w:r>
    </w:p>
    <w:p w:rsidR="00E87BA8" w:rsidRDefault="00151341">
      <w:pPr>
        <w:numPr>
          <w:ilvl w:val="0"/>
          <w:numId w:val="7"/>
        </w:numPr>
        <w:autoSpaceDE w:val="0"/>
        <w:autoSpaceDN w:val="0"/>
        <w:adjustRightInd w:val="0"/>
        <w:ind w:right="630"/>
        <w:rPr>
          <w:sz w:val="18"/>
          <w:szCs w:val="18"/>
        </w:rPr>
      </w:pPr>
      <w:r>
        <w:rPr>
          <w:sz w:val="18"/>
          <w:szCs w:val="18"/>
        </w:rPr>
        <w:t xml:space="preserve">Punzo, V., </w:t>
      </w:r>
      <w:proofErr w:type="spellStart"/>
      <w:r>
        <w:rPr>
          <w:sz w:val="18"/>
          <w:szCs w:val="18"/>
        </w:rPr>
        <w:t>Borzacchiello</w:t>
      </w:r>
      <w:proofErr w:type="spellEnd"/>
      <w:r>
        <w:rPr>
          <w:sz w:val="18"/>
          <w:szCs w:val="18"/>
        </w:rPr>
        <w:t xml:space="preserve">, M. T., &amp; </w:t>
      </w:r>
      <w:proofErr w:type="spellStart"/>
      <w:r>
        <w:rPr>
          <w:sz w:val="18"/>
          <w:szCs w:val="18"/>
        </w:rPr>
        <w:t>Ciuffo</w:t>
      </w:r>
      <w:proofErr w:type="spellEnd"/>
      <w:r>
        <w:rPr>
          <w:sz w:val="18"/>
          <w:szCs w:val="18"/>
        </w:rPr>
        <w:t xml:space="preserve">, B. (2011). On the assessment of vehicle trajectory data accuracy and application to the Next Generation </w:t>
      </w:r>
      <w:proofErr w:type="spellStart"/>
      <w:r>
        <w:rPr>
          <w:sz w:val="18"/>
          <w:szCs w:val="18"/>
        </w:rPr>
        <w:t>SIMulation</w:t>
      </w:r>
      <w:proofErr w:type="spellEnd"/>
      <w:r>
        <w:rPr>
          <w:sz w:val="18"/>
          <w:szCs w:val="18"/>
        </w:rPr>
        <w:t xml:space="preserve"> (</w:t>
      </w:r>
      <w:proofErr w:type="gramStart"/>
      <w:r>
        <w:rPr>
          <w:sz w:val="18"/>
          <w:szCs w:val="18"/>
        </w:rPr>
        <w:t>NGSIM)</w:t>
      </w:r>
      <w:proofErr w:type="gramEnd"/>
      <w:r>
        <w:rPr>
          <w:sz w:val="18"/>
          <w:szCs w:val="18"/>
        </w:rPr>
        <w:t xml:space="preserve"> program data. Transportation Research Part C: Emerging Technologies, 1</w:t>
      </w:r>
      <w:r>
        <w:rPr>
          <w:sz w:val="18"/>
          <w:szCs w:val="18"/>
        </w:rPr>
        <w:t xml:space="preserve">9(6), 1243–1262. </w:t>
      </w:r>
      <w:proofErr w:type="spellStart"/>
      <w:r>
        <w:rPr>
          <w:sz w:val="18"/>
          <w:szCs w:val="18"/>
        </w:rPr>
        <w:t>doi</w:t>
      </w:r>
      <w:proofErr w:type="spellEnd"/>
      <w:r>
        <w:rPr>
          <w:sz w:val="18"/>
          <w:szCs w:val="18"/>
        </w:rPr>
        <w:t>: 10.1016/j.trc.2010.12.007</w:t>
      </w:r>
    </w:p>
    <w:p w:rsidR="00E87BA8" w:rsidRDefault="00151341">
      <w:pPr>
        <w:numPr>
          <w:ilvl w:val="0"/>
          <w:numId w:val="7"/>
        </w:numPr>
        <w:autoSpaceDE w:val="0"/>
        <w:autoSpaceDN w:val="0"/>
        <w:adjustRightInd w:val="0"/>
        <w:ind w:right="630"/>
        <w:rPr>
          <w:sz w:val="18"/>
          <w:szCs w:val="18"/>
        </w:rPr>
      </w:pPr>
      <w:r>
        <w:rPr>
          <w:sz w:val="18"/>
          <w:szCs w:val="18"/>
        </w:rPr>
        <w:t xml:space="preserve">Punzo, V., D.J </w:t>
      </w:r>
      <w:proofErr w:type="spellStart"/>
      <w:r>
        <w:rPr>
          <w:sz w:val="18"/>
          <w:szCs w:val="18"/>
        </w:rPr>
        <w:t>Formisano</w:t>
      </w:r>
      <w:proofErr w:type="spellEnd"/>
      <w:r>
        <w:rPr>
          <w:sz w:val="18"/>
          <w:szCs w:val="18"/>
        </w:rPr>
        <w:t xml:space="preserve"> and V. </w:t>
      </w:r>
      <w:proofErr w:type="spellStart"/>
      <w:r>
        <w:rPr>
          <w:sz w:val="18"/>
          <w:szCs w:val="18"/>
        </w:rPr>
        <w:t>Torrieri</w:t>
      </w:r>
      <w:proofErr w:type="spellEnd"/>
      <w:r>
        <w:rPr>
          <w:sz w:val="18"/>
          <w:szCs w:val="18"/>
        </w:rPr>
        <w:t xml:space="preserve">. Nonstationary </w:t>
      </w:r>
      <w:proofErr w:type="spellStart"/>
      <w:r>
        <w:rPr>
          <w:sz w:val="18"/>
          <w:szCs w:val="18"/>
        </w:rPr>
        <w:t>Kalman</w:t>
      </w:r>
      <w:proofErr w:type="spellEnd"/>
      <w:r>
        <w:rPr>
          <w:sz w:val="18"/>
          <w:szCs w:val="18"/>
        </w:rPr>
        <w:t xml:space="preserve"> filter for estimation of accurate and consistent car-following data. In Transportation Research Records: Journal of the Transportation Research B</w:t>
      </w:r>
      <w:r>
        <w:rPr>
          <w:sz w:val="18"/>
          <w:szCs w:val="18"/>
        </w:rPr>
        <w:t>oard Vol. 1934, 2005, pp. 3-12</w:t>
      </w:r>
    </w:p>
    <w:p w:rsidR="00E87BA8" w:rsidRDefault="00151341">
      <w:pPr>
        <w:numPr>
          <w:ilvl w:val="0"/>
          <w:numId w:val="7"/>
        </w:numPr>
        <w:autoSpaceDE w:val="0"/>
        <w:autoSpaceDN w:val="0"/>
        <w:adjustRightInd w:val="0"/>
        <w:ind w:right="630"/>
        <w:rPr>
          <w:sz w:val="18"/>
          <w:szCs w:val="18"/>
        </w:rPr>
      </w:pPr>
      <w:r>
        <w:rPr>
          <w:sz w:val="18"/>
          <w:szCs w:val="18"/>
        </w:rPr>
        <w:t xml:space="preserve">Punzo, V., </w:t>
      </w:r>
      <w:proofErr w:type="spellStart"/>
      <w:r>
        <w:rPr>
          <w:sz w:val="18"/>
          <w:szCs w:val="18"/>
        </w:rPr>
        <w:t>Borzacchiello</w:t>
      </w:r>
      <w:proofErr w:type="spellEnd"/>
      <w:r>
        <w:rPr>
          <w:sz w:val="18"/>
          <w:szCs w:val="18"/>
        </w:rPr>
        <w:t xml:space="preserve">, M.T., &amp; </w:t>
      </w:r>
      <w:proofErr w:type="spellStart"/>
      <w:r>
        <w:rPr>
          <w:sz w:val="18"/>
          <w:szCs w:val="18"/>
        </w:rPr>
        <w:t>Ciuffo</w:t>
      </w:r>
      <w:proofErr w:type="spellEnd"/>
      <w:r>
        <w:rPr>
          <w:sz w:val="18"/>
          <w:szCs w:val="18"/>
        </w:rPr>
        <w:t>, B. (2009). Estimation of vehicle trajectories from observed discrete positions and Next-Generation Simulation Program (NGSIM) data.</w:t>
      </w:r>
    </w:p>
    <w:p w:rsidR="00E87BA8" w:rsidRDefault="00151341">
      <w:pPr>
        <w:numPr>
          <w:ilvl w:val="0"/>
          <w:numId w:val="7"/>
        </w:numPr>
        <w:autoSpaceDE w:val="0"/>
        <w:autoSpaceDN w:val="0"/>
        <w:adjustRightInd w:val="0"/>
        <w:ind w:right="630"/>
        <w:rPr>
          <w:sz w:val="18"/>
          <w:szCs w:val="18"/>
        </w:rPr>
      </w:pPr>
      <w:proofErr w:type="spellStart"/>
      <w:r>
        <w:rPr>
          <w:sz w:val="18"/>
          <w:szCs w:val="18"/>
        </w:rPr>
        <w:t>Sopasakis</w:t>
      </w:r>
      <w:proofErr w:type="spellEnd"/>
      <w:r>
        <w:rPr>
          <w:sz w:val="18"/>
          <w:szCs w:val="18"/>
        </w:rPr>
        <w:t xml:space="preserve">, A., &amp; </w:t>
      </w:r>
      <w:proofErr w:type="spellStart"/>
      <w:r>
        <w:rPr>
          <w:sz w:val="18"/>
          <w:szCs w:val="18"/>
        </w:rPr>
        <w:t>Katsoulakis</w:t>
      </w:r>
      <w:proofErr w:type="spellEnd"/>
      <w:r>
        <w:rPr>
          <w:sz w:val="18"/>
          <w:szCs w:val="18"/>
        </w:rPr>
        <w:t>, M. (2016). Informatio</w:t>
      </w:r>
      <w:r>
        <w:rPr>
          <w:sz w:val="18"/>
          <w:szCs w:val="18"/>
        </w:rPr>
        <w:t xml:space="preserve">n metrics for improved traffic model fidelity through sensitivity analysis and data assimilation. Transportation Research Part B: Methodological, 86, 1–18. </w:t>
      </w:r>
      <w:proofErr w:type="spellStart"/>
      <w:r>
        <w:rPr>
          <w:sz w:val="18"/>
          <w:szCs w:val="18"/>
        </w:rPr>
        <w:t>doi</w:t>
      </w:r>
      <w:proofErr w:type="spellEnd"/>
      <w:r>
        <w:rPr>
          <w:sz w:val="18"/>
          <w:szCs w:val="18"/>
        </w:rPr>
        <w:t>: 10.1016/j.trb.2016.01.003</w:t>
      </w:r>
    </w:p>
    <w:p w:rsidR="00E87BA8" w:rsidRDefault="00151341">
      <w:pPr>
        <w:numPr>
          <w:ilvl w:val="0"/>
          <w:numId w:val="7"/>
        </w:numPr>
        <w:autoSpaceDE w:val="0"/>
        <w:autoSpaceDN w:val="0"/>
        <w:adjustRightInd w:val="0"/>
        <w:ind w:right="630"/>
        <w:rPr>
          <w:sz w:val="18"/>
          <w:szCs w:val="18"/>
        </w:rPr>
      </w:pPr>
      <w:r>
        <w:rPr>
          <w:sz w:val="18"/>
          <w:szCs w:val="18"/>
        </w:rPr>
        <w:t xml:space="preserve">Thiemann, C. &amp; </w:t>
      </w:r>
      <w:proofErr w:type="spellStart"/>
      <w:r>
        <w:rPr>
          <w:sz w:val="18"/>
          <w:szCs w:val="18"/>
        </w:rPr>
        <w:t>Treiber</w:t>
      </w:r>
      <w:proofErr w:type="spellEnd"/>
      <w:r>
        <w:rPr>
          <w:sz w:val="18"/>
          <w:szCs w:val="18"/>
        </w:rPr>
        <w:t xml:space="preserve">, M., and A. </w:t>
      </w:r>
      <w:proofErr w:type="spellStart"/>
      <w:r>
        <w:rPr>
          <w:sz w:val="18"/>
          <w:szCs w:val="18"/>
        </w:rPr>
        <w:t>Kesting</w:t>
      </w:r>
      <w:proofErr w:type="spellEnd"/>
      <w:r>
        <w:rPr>
          <w:sz w:val="18"/>
          <w:szCs w:val="18"/>
        </w:rPr>
        <w:t xml:space="preserve">, “Estimating acceleration </w:t>
      </w:r>
      <w:r>
        <w:rPr>
          <w:sz w:val="18"/>
          <w:szCs w:val="18"/>
        </w:rPr>
        <w:t xml:space="preserve">and lane-changing dynamics from next generation simulation </w:t>
      </w:r>
      <w:r>
        <w:rPr>
          <w:sz w:val="18"/>
          <w:szCs w:val="18"/>
        </w:rPr>
        <w:lastRenderedPageBreak/>
        <w:t>trajectory data,” Transportation Research Record: Journal of the Transportation Research Board, vol. 2088, pp. 90–101, 2008.</w:t>
      </w:r>
    </w:p>
    <w:p w:rsidR="00E87BA8" w:rsidRDefault="00151341">
      <w:pPr>
        <w:numPr>
          <w:ilvl w:val="0"/>
          <w:numId w:val="7"/>
        </w:numPr>
        <w:autoSpaceDE w:val="0"/>
        <w:autoSpaceDN w:val="0"/>
        <w:adjustRightInd w:val="0"/>
        <w:ind w:right="630"/>
        <w:rPr>
          <w:sz w:val="18"/>
          <w:szCs w:val="18"/>
        </w:rPr>
      </w:pPr>
      <w:r>
        <w:rPr>
          <w:sz w:val="18"/>
          <w:szCs w:val="18"/>
        </w:rPr>
        <w:t xml:space="preserve">Zheng, L., </w:t>
      </w:r>
      <w:proofErr w:type="spellStart"/>
      <w:r>
        <w:rPr>
          <w:sz w:val="18"/>
          <w:szCs w:val="18"/>
        </w:rPr>
        <w:t>Jin</w:t>
      </w:r>
      <w:proofErr w:type="spellEnd"/>
      <w:r>
        <w:rPr>
          <w:sz w:val="18"/>
          <w:szCs w:val="18"/>
        </w:rPr>
        <w:t xml:space="preserve">, P. J., Huang, H., </w:t>
      </w:r>
      <w:proofErr w:type="gramStart"/>
      <w:r>
        <w:rPr>
          <w:sz w:val="18"/>
          <w:szCs w:val="18"/>
        </w:rPr>
        <w:t>Gao</w:t>
      </w:r>
      <w:proofErr w:type="gramEnd"/>
      <w:r>
        <w:rPr>
          <w:sz w:val="18"/>
          <w:szCs w:val="18"/>
        </w:rPr>
        <w:t>, M., &amp; Ran, B. (2015). A vehicle t</w:t>
      </w:r>
      <w:r>
        <w:rPr>
          <w:sz w:val="18"/>
          <w:szCs w:val="18"/>
        </w:rPr>
        <w:t xml:space="preserve">ype-dependent visual imaging model for </w:t>
      </w:r>
      <w:proofErr w:type="spellStart"/>
      <w:r>
        <w:rPr>
          <w:sz w:val="18"/>
          <w:szCs w:val="18"/>
        </w:rPr>
        <w:t>analysing</w:t>
      </w:r>
      <w:proofErr w:type="spellEnd"/>
      <w:r>
        <w:rPr>
          <w:sz w:val="18"/>
          <w:szCs w:val="18"/>
        </w:rPr>
        <w:t xml:space="preserve"> the heterogeneous car-following dynamics. </w:t>
      </w:r>
      <w:proofErr w:type="spellStart"/>
      <w:r>
        <w:rPr>
          <w:sz w:val="18"/>
          <w:szCs w:val="18"/>
        </w:rPr>
        <w:t>Transportmetrica</w:t>
      </w:r>
      <w:proofErr w:type="spellEnd"/>
      <w:r>
        <w:rPr>
          <w:sz w:val="18"/>
          <w:szCs w:val="18"/>
        </w:rPr>
        <w:t xml:space="preserve"> B: Transport Dynamics, 4(1), 68–85. </w:t>
      </w:r>
      <w:proofErr w:type="spellStart"/>
      <w:r>
        <w:rPr>
          <w:sz w:val="18"/>
          <w:szCs w:val="18"/>
        </w:rPr>
        <w:t>doi</w:t>
      </w:r>
      <w:proofErr w:type="spellEnd"/>
      <w:r>
        <w:rPr>
          <w:sz w:val="18"/>
          <w:szCs w:val="18"/>
        </w:rPr>
        <w:t>: 10.1080/21680566.2015.1055618</w:t>
      </w:r>
    </w:p>
    <w:p w:rsidR="00E87BA8" w:rsidRDefault="00151341">
      <w:pPr>
        <w:numPr>
          <w:ilvl w:val="0"/>
          <w:numId w:val="7"/>
        </w:numPr>
        <w:autoSpaceDE w:val="0"/>
        <w:autoSpaceDN w:val="0"/>
        <w:adjustRightInd w:val="0"/>
        <w:ind w:right="630"/>
        <w:rPr>
          <w:sz w:val="18"/>
          <w:szCs w:val="18"/>
        </w:rPr>
      </w:pPr>
      <w:proofErr w:type="spellStart"/>
      <w:r>
        <w:rPr>
          <w:sz w:val="18"/>
          <w:szCs w:val="18"/>
        </w:rPr>
        <w:t>Zhengbing</w:t>
      </w:r>
      <w:proofErr w:type="spellEnd"/>
      <w:r>
        <w:rPr>
          <w:sz w:val="18"/>
          <w:szCs w:val="18"/>
        </w:rPr>
        <w:t xml:space="preserve"> He, Research based on high-fidelity NGSIM vehicle trajectory datase</w:t>
      </w:r>
      <w:r>
        <w:rPr>
          <w:sz w:val="18"/>
          <w:szCs w:val="18"/>
        </w:rPr>
        <w:t>ts: A review, doi:10.13140/RG.2.2.11429.60643, 2017</w:t>
      </w:r>
    </w:p>
    <w:p w:rsidR="00E87BA8" w:rsidRDefault="00151341">
      <w:pPr>
        <w:numPr>
          <w:ilvl w:val="0"/>
          <w:numId w:val="7"/>
        </w:numPr>
        <w:autoSpaceDE w:val="0"/>
        <w:autoSpaceDN w:val="0"/>
        <w:adjustRightInd w:val="0"/>
        <w:ind w:right="630"/>
        <w:rPr>
          <w:sz w:val="18"/>
          <w:szCs w:val="18"/>
        </w:rPr>
      </w:pPr>
      <w:r>
        <w:rPr>
          <w:sz w:val="18"/>
          <w:szCs w:val="18"/>
        </w:rPr>
        <w:t>Zheng, Z., 2014. Recent developments and research needs in modeling lane changing. Transportation Research Part B 60(1), 16-32.</w:t>
      </w:r>
    </w:p>
    <w:p w:rsidR="00E87BA8" w:rsidRDefault="00151341">
      <w:pPr>
        <w:numPr>
          <w:ilvl w:val="0"/>
          <w:numId w:val="7"/>
        </w:numPr>
        <w:autoSpaceDE w:val="0"/>
        <w:autoSpaceDN w:val="0"/>
        <w:adjustRightInd w:val="0"/>
        <w:ind w:right="630"/>
        <w:rPr>
          <w:sz w:val="18"/>
          <w:szCs w:val="18"/>
        </w:rPr>
      </w:pPr>
      <w:r>
        <w:rPr>
          <w:sz w:val="18"/>
          <w:szCs w:val="18"/>
        </w:rPr>
        <w:t>Zheng, Z.; Su, D. Traffic state estimation through compressed sensing and Ma</w:t>
      </w:r>
      <w:r>
        <w:rPr>
          <w:sz w:val="18"/>
          <w:szCs w:val="18"/>
        </w:rPr>
        <w:t xml:space="preserve">rkov random field. Transportation Research Part B: Methodological 2016, 91, 525–554. </w:t>
      </w:r>
    </w:p>
    <w:p w:rsidR="00E87BA8" w:rsidRDefault="00151341">
      <w:pPr>
        <w:numPr>
          <w:ilvl w:val="0"/>
          <w:numId w:val="7"/>
        </w:numPr>
        <w:autoSpaceDE w:val="0"/>
        <w:autoSpaceDN w:val="0"/>
        <w:adjustRightInd w:val="0"/>
        <w:ind w:right="630"/>
        <w:rPr>
          <w:sz w:val="18"/>
          <w:szCs w:val="18"/>
        </w:rPr>
        <w:sectPr w:rsidR="00E87BA8">
          <w:pgSz w:w="11906" w:h="16838"/>
          <w:pgMar w:top="1701" w:right="1134" w:bottom="1701" w:left="1134" w:header="851" w:footer="992" w:gutter="0"/>
          <w:cols w:num="2" w:space="398"/>
          <w:docGrid w:type="linesAndChars" w:linePitch="312"/>
        </w:sectPr>
      </w:pPr>
      <w:r>
        <w:rPr>
          <w:sz w:val="18"/>
          <w:szCs w:val="18"/>
        </w:rPr>
        <w:t>Zheng, Z.; Washington, S. On selecting an optimal wavelet for detecting singularities in traffic and vehicular data. Transportation Research Part</w:t>
      </w:r>
      <w:r>
        <w:rPr>
          <w:sz w:val="18"/>
          <w:szCs w:val="18"/>
        </w:rPr>
        <w:t xml:space="preserve"> C: Emerging Technologies 2012, 25, 18–33.</w:t>
      </w:r>
    </w:p>
    <w:p w:rsidR="00E87BA8" w:rsidRDefault="00E87BA8">
      <w:pPr>
        <w:pStyle w:val="BodyTextIndent"/>
        <w:ind w:firstLine="0"/>
        <w:sectPr w:rsidR="00E87BA8">
          <w:headerReference w:type="default" r:id="rId18"/>
          <w:footerReference w:type="default" r:id="rId19"/>
          <w:type w:val="continuous"/>
          <w:pgSz w:w="11906" w:h="16838"/>
          <w:pgMar w:top="1701" w:right="1134" w:bottom="1701" w:left="1134" w:header="851" w:footer="992" w:gutter="0"/>
          <w:cols w:num="2" w:space="398"/>
          <w:docGrid w:type="linesAndChars" w:linePitch="312"/>
        </w:sectPr>
      </w:pPr>
    </w:p>
    <w:p w:rsidR="00E87BA8" w:rsidRDefault="00E87BA8">
      <w:pPr>
        <w:rPr>
          <w:b/>
          <w:sz w:val="18"/>
          <w:szCs w:val="18"/>
        </w:rPr>
      </w:pPr>
    </w:p>
    <w:sectPr w:rsidR="00E87BA8">
      <w:headerReference w:type="default" r:id="rId20"/>
      <w:type w:val="continuous"/>
      <w:pgSz w:w="11906" w:h="16838"/>
      <w:pgMar w:top="1701" w:right="1134" w:bottom="1701" w:left="1134" w:header="851" w:footer="992" w:gutter="0"/>
      <w:cols w:num="2"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1341" w:rsidRDefault="00151341">
      <w:pPr>
        <w:spacing w:after="0" w:line="240" w:lineRule="auto"/>
      </w:pPr>
      <w:r>
        <w:separator/>
      </w:r>
    </w:p>
  </w:endnote>
  <w:endnote w:type="continuationSeparator" w:id="0">
    <w:p w:rsidR="00151341" w:rsidRDefault="00151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FangSong_GB2312">
    <w:altName w:val="微软雅黑"/>
    <w:panose1 w:val="02010609060101010101"/>
    <w:charset w:val="86"/>
    <w:family w:val="modern"/>
    <w:pitch w:val="default"/>
    <w:sig w:usb0="00000000" w:usb1="00000000" w:usb2="00000016" w:usb3="00000000" w:csb0="00040001" w:csb1="00000000"/>
  </w:font>
  <w:font w:name="ˎ̥">
    <w:altName w:val="Times New Roman"/>
    <w:charset w:val="00"/>
    <w:family w:val="roman"/>
    <w:pitch w:val="default"/>
    <w:sig w:usb0="00000000" w:usb1="00000000" w:usb2="00000000" w:usb3="00000000" w:csb0="00040001" w:csb1="00000000"/>
  </w:font>
  <w:font w:name="Batang">
    <w:altName w:val="바탕"/>
    <w:panose1 w:val="02030600000101010101"/>
    <w:charset w:val="81"/>
    <w:family w:val="roman"/>
    <w:pitch w:val="default"/>
    <w:sig w:usb0="00000000" w:usb1="00000000" w:usb2="00000030" w:usb3="00000000" w:csb0="0008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7BA8" w:rsidRDefault="00151341">
    <w:pPr>
      <w:pStyle w:val="Footer"/>
      <w:adjustRightInd w:val="0"/>
      <w:spacing w:before="120" w:after="120"/>
      <w:ind w:right="98"/>
      <w:jc w:val="right"/>
    </w:pPr>
    <w:r>
      <w:t>20</w:t>
    </w:r>
    <w:r>
      <w:rPr>
        <w:rFonts w:hint="eastAsia"/>
      </w:rPr>
      <w:t>20</w:t>
    </w:r>
    <w:r>
      <w:rPr>
        <w:rFonts w:hint="eastAsia"/>
      </w:rPr>
      <w:t>东南大学校庆研究生学术报告会</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7BA8" w:rsidRDefault="00151341">
    <w:pPr>
      <w:pStyle w:val="Footer"/>
      <w:wordWrap w:val="0"/>
      <w:spacing w:before="120" w:after="120"/>
      <w:jc w:val="right"/>
    </w:pPr>
    <w:r>
      <w:rPr>
        <w:rFonts w:ascii="SimSun" w:hAnsi="SimSun" w:hint="eastAsia"/>
        <w:b/>
        <w:sz w:val="30"/>
      </w:rPr>
      <w:t>·自然科学·</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1341" w:rsidRDefault="00151341">
      <w:pPr>
        <w:spacing w:after="0" w:line="240" w:lineRule="auto"/>
      </w:pPr>
      <w:r>
        <w:separator/>
      </w:r>
    </w:p>
  </w:footnote>
  <w:footnote w:type="continuationSeparator" w:id="0">
    <w:p w:rsidR="00151341" w:rsidRDefault="001513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7BA8" w:rsidRDefault="00E87BA8">
    <w:pPr>
      <w:pStyle w:val="Header"/>
      <w:rPr>
        <w:rStyle w:val="PageNumber"/>
        <w:rFonts w:hAnsi="SimSun"/>
        <w:highlight w:val="red"/>
      </w:rPr>
    </w:pPr>
  </w:p>
  <w:p w:rsidR="00E87BA8" w:rsidRDefault="00151341">
    <w:pPr>
      <w:pStyle w:val="Header"/>
    </w:pPr>
    <w:r>
      <w:rPr>
        <w:rStyle w:val="PageNumber"/>
        <w:rFonts w:hAnsi="SimSun" w:hint="eastAsia"/>
        <w:highlight w:val="red"/>
      </w:rPr>
      <w:t>0</w:t>
    </w:r>
    <w:r>
      <w:rPr>
        <w:rStyle w:val="PageNumber"/>
        <w:rFonts w:hAnsi="SimSun" w:hint="eastAsia"/>
      </w:rPr>
      <w:t xml:space="preserve">                                            </w:t>
    </w:r>
    <w:r>
      <w:rPr>
        <w:rStyle w:val="PageNumber"/>
        <w:rFonts w:hAnsi="SimSun"/>
      </w:rPr>
      <w:t>东南大学研究生学报</w:t>
    </w:r>
    <w:r>
      <w:rPr>
        <w:rStyle w:val="PageNumber"/>
        <w:rFonts w:hAnsi="SimSun" w:hint="eastAsia"/>
      </w:rPr>
      <w:t xml:space="preserve">                                      </w:t>
    </w:r>
    <w:r>
      <w:rPr>
        <w:rStyle w:val="PageNumber"/>
        <w:rFonts w:hAnsi="SimSun" w:hint="eastAsia"/>
      </w:rPr>
      <w:t>第</w:t>
    </w:r>
    <w:r>
      <w:rPr>
        <w:rStyle w:val="PageNumber"/>
        <w:rFonts w:hAnsi="SimSun" w:hint="eastAsia"/>
        <w:highlight w:val="red"/>
      </w:rPr>
      <w:t>7</w:t>
    </w:r>
    <w:r>
      <w:rPr>
        <w:rStyle w:val="PageNumber"/>
        <w:rFonts w:hAnsi="SimSun" w:hint="eastAsia"/>
      </w:rPr>
      <w:t>卷</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7BA8" w:rsidRDefault="00151341">
    <w:pPr>
      <w:pStyle w:val="Header"/>
      <w:pBdr>
        <w:bottom w:val="single" w:sz="4" w:space="1" w:color="auto"/>
      </w:pBdr>
      <w:spacing w:before="120" w:after="120" w:line="360" w:lineRule="auto"/>
      <w:jc w:val="right"/>
    </w:pPr>
    <w:r>
      <w:rPr>
        <w:noProof/>
      </w:rPr>
      <w:drawing>
        <wp:anchor distT="0" distB="0" distL="114300" distR="114300" simplePos="0" relativeHeight="251658240" behindDoc="0" locked="0" layoutInCell="1" allowOverlap="1">
          <wp:simplePos x="0" y="0"/>
          <wp:positionH relativeFrom="column">
            <wp:posOffset>19050</wp:posOffset>
          </wp:positionH>
          <wp:positionV relativeFrom="paragraph">
            <wp:posOffset>-125095</wp:posOffset>
          </wp:positionV>
          <wp:extent cx="685800" cy="658495"/>
          <wp:effectExtent l="0" t="0" r="0" b="8255"/>
          <wp:wrapSquare wrapText="bothSides"/>
          <wp:docPr id="4" name="Picture 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d"/>
                  <pic:cNvPicPr>
                    <a:picLocks noChangeAspect="1"/>
                  </pic:cNvPicPr>
                </pic:nvPicPr>
                <pic:blipFill>
                  <a:blip r:embed="rId1"/>
                  <a:srcRect l="9024" t="12245" r="68295" b="10204"/>
                  <a:stretch>
                    <a:fillRect/>
                  </a:stretch>
                </pic:blipFill>
                <pic:spPr>
                  <a:xfrm>
                    <a:off x="0" y="0"/>
                    <a:ext cx="685800" cy="658495"/>
                  </a:xfrm>
                  <a:prstGeom prst="rect">
                    <a:avLst/>
                  </a:prstGeom>
                  <a:noFill/>
                  <a:ln>
                    <a:noFill/>
                  </a:ln>
                </pic:spPr>
              </pic:pic>
            </a:graphicData>
          </a:graphic>
        </wp:anchor>
      </w:drawing>
    </w:r>
    <w:r>
      <w:rPr>
        <w:rFonts w:ascii="SimHei" w:eastAsia="SimHei" w:hint="eastAsia"/>
        <w:sz w:val="24"/>
      </w:rPr>
      <w:t>2020</w:t>
    </w:r>
    <w:r>
      <w:rPr>
        <w:rFonts w:ascii="SimHei" w:eastAsia="SimHei" w:hint="eastAsia"/>
        <w:sz w:val="24"/>
      </w:rPr>
      <w:t>东南大学校庆研究生学术报告会</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7BA8" w:rsidRDefault="00151341">
    <w:pPr>
      <w:pStyle w:val="Header"/>
    </w:pPr>
    <w:r>
      <w:rPr>
        <w:highlight w:val="red"/>
      </w:rPr>
      <w:t>第</w:t>
    </w:r>
    <w:r>
      <w:rPr>
        <w:highlight w:val="red"/>
      </w:rPr>
      <w:t>7</w:t>
    </w:r>
    <w:r>
      <w:rPr>
        <w:highlight w:val="red"/>
      </w:rPr>
      <w:t>卷第</w:t>
    </w:r>
    <w:r>
      <w:rPr>
        <w:highlight w:val="red"/>
      </w:rPr>
      <w:t>2</w:t>
    </w:r>
    <w:r>
      <w:rPr>
        <w:highlight w:val="red"/>
      </w:rPr>
      <w:t>期</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b/>
        <w:sz w:val="24"/>
      </w:rPr>
      <w:t>东</w:t>
    </w:r>
    <w:r>
      <w:rPr>
        <w:b/>
        <w:sz w:val="24"/>
      </w:rPr>
      <w:t xml:space="preserve"> </w:t>
    </w:r>
    <w:r>
      <w:rPr>
        <w:b/>
        <w:sz w:val="24"/>
      </w:rPr>
      <w:t>南</w:t>
    </w:r>
    <w:r>
      <w:rPr>
        <w:b/>
        <w:sz w:val="24"/>
      </w:rPr>
      <w:t xml:space="preserve"> </w:t>
    </w:r>
    <w:r>
      <w:rPr>
        <w:b/>
        <w:sz w:val="24"/>
      </w:rPr>
      <w:t>大</w:t>
    </w:r>
    <w:r>
      <w:rPr>
        <w:b/>
        <w:sz w:val="24"/>
      </w:rPr>
      <w:t xml:space="preserve"> </w:t>
    </w:r>
    <w:r>
      <w:rPr>
        <w:b/>
        <w:sz w:val="24"/>
      </w:rPr>
      <w:t>学</w:t>
    </w:r>
    <w:r>
      <w:rPr>
        <w:b/>
        <w:sz w:val="24"/>
      </w:rPr>
      <w:t xml:space="preserve"> </w:t>
    </w:r>
    <w:r>
      <w:rPr>
        <w:b/>
        <w:sz w:val="24"/>
      </w:rPr>
      <w:t>研</w:t>
    </w:r>
    <w:r>
      <w:rPr>
        <w:b/>
        <w:sz w:val="24"/>
      </w:rPr>
      <w:t xml:space="preserve"> </w:t>
    </w:r>
    <w:r>
      <w:rPr>
        <w:b/>
        <w:sz w:val="24"/>
      </w:rPr>
      <w:t>究</w:t>
    </w:r>
    <w:r>
      <w:rPr>
        <w:b/>
        <w:sz w:val="24"/>
      </w:rPr>
      <w:t xml:space="preserve"> </w:t>
    </w:r>
    <w:r>
      <w:rPr>
        <w:b/>
        <w:sz w:val="24"/>
      </w:rPr>
      <w:t>生</w:t>
    </w:r>
    <w:r>
      <w:rPr>
        <w:b/>
        <w:sz w:val="24"/>
      </w:rPr>
      <w:t xml:space="preserve"> </w:t>
    </w:r>
    <w:r>
      <w:rPr>
        <w:b/>
        <w:sz w:val="24"/>
      </w:rPr>
      <w:t>学</w:t>
    </w:r>
    <w:r>
      <w:rPr>
        <w:b/>
        <w:sz w:val="24"/>
      </w:rPr>
      <w:t xml:space="preserve"> </w:t>
    </w:r>
    <w:r>
      <w:rPr>
        <w:b/>
        <w:sz w:val="24"/>
      </w:rPr>
      <w:t>报</w:t>
    </w:r>
    <w:r>
      <w:t xml:space="preserve">          </w:t>
    </w:r>
    <w:r>
      <w:rPr>
        <w:rFonts w:hint="eastAsia"/>
      </w:rPr>
      <w:t xml:space="preserve">  </w:t>
    </w:r>
    <w:r>
      <w:t xml:space="preserve">    </w:t>
    </w:r>
    <w:r>
      <w:rPr>
        <w:rFonts w:hint="eastAsia"/>
      </w:rPr>
      <w:t xml:space="preserve"> </w:t>
    </w:r>
    <w:r>
      <w:t xml:space="preserve">          </w:t>
    </w:r>
    <w:r>
      <w:rPr>
        <w:highlight w:val="red"/>
      </w:rPr>
      <w:t>Vol.7 No.2</w:t>
    </w:r>
  </w:p>
  <w:p w:rsidR="00E87BA8" w:rsidRDefault="00151341">
    <w:pPr>
      <w:pStyle w:val="Header"/>
    </w:pPr>
    <w:r>
      <w:rPr>
        <w:highlight w:val="red"/>
      </w:rPr>
      <w:t>2009</w:t>
    </w:r>
    <w:r>
      <w:rPr>
        <w:highlight w:val="red"/>
      </w:rPr>
      <w:t>年</w:t>
    </w:r>
    <w:r>
      <w:rPr>
        <w:highlight w:val="red"/>
      </w:rPr>
      <w:t>12</w:t>
    </w:r>
    <w:r>
      <w:rPr>
        <w:highlight w:val="red"/>
      </w:rPr>
      <w:t>月</w:t>
    </w:r>
    <w:r>
      <w:t xml:space="preserve">          </w:t>
    </w:r>
    <w:r>
      <w:rPr>
        <w:rFonts w:hint="eastAsia"/>
      </w:rPr>
      <w:t xml:space="preserve">      </w:t>
    </w:r>
    <w:r>
      <w:t xml:space="preserve">JOURNAL OF GRADUATE STUDENTS SOUTHEAST UNIVERSITY       </w:t>
    </w:r>
    <w:r>
      <w:rPr>
        <w:rFonts w:hint="eastAsia"/>
      </w:rPr>
      <w:t xml:space="preserve">  </w:t>
    </w:r>
    <w:r>
      <w:t xml:space="preserve">    </w:t>
    </w:r>
    <w:r>
      <w:rPr>
        <w:highlight w:val="red"/>
      </w:rPr>
      <w:t>D</w:t>
    </w:r>
    <w:r>
      <w:rPr>
        <w:rFonts w:hint="eastAsia"/>
        <w:highlight w:val="red"/>
      </w:rPr>
      <w:t>ec</w:t>
    </w:r>
    <w:r>
      <w:rPr>
        <w:highlight w:val="red"/>
      </w:rPr>
      <w:t>.</w:t>
    </w:r>
    <w:r>
      <w:rPr>
        <w:rFonts w:hint="eastAsia"/>
        <w:highlight w:val="red"/>
      </w:rPr>
      <w:t xml:space="preserve"> </w:t>
    </w:r>
    <w:r>
      <w:rPr>
        <w:highlight w:val="red"/>
      </w:rPr>
      <w:t>2009</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7BA8" w:rsidRDefault="00E87BA8">
    <w:pPr>
      <w:pBdr>
        <w:bottom w:val="single" w:sz="4" w:space="1" w:color="auto"/>
      </w:pBdr>
      <w:jc w:val="center"/>
      <w:rPr>
        <w:sz w:val="18"/>
        <w:szCs w:val="18"/>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7BA8" w:rsidRDefault="00E87BA8">
    <w:pPr>
      <w:jc w:val="center"/>
      <w:rPr>
        <w:sz w:val="24"/>
      </w:rPr>
    </w:pPr>
  </w:p>
  <w:p w:rsidR="00E87BA8" w:rsidRDefault="00151341">
    <w:pPr>
      <w:pBdr>
        <w:bottom w:val="single" w:sz="4" w:space="1" w:color="000000"/>
      </w:pBdr>
      <w:jc w:val="center"/>
      <w:rPr>
        <w:sz w:val="18"/>
        <w:szCs w:val="18"/>
      </w:rPr>
    </w:pPr>
    <w:r>
      <w:rPr>
        <w:rFonts w:hint="eastAsia"/>
        <w:sz w:val="18"/>
        <w:szCs w:val="18"/>
      </w:rPr>
      <w:t>第</w:t>
    </w:r>
    <w:r>
      <w:rPr>
        <w:rFonts w:hint="eastAsia"/>
        <w:sz w:val="18"/>
        <w:szCs w:val="18"/>
      </w:rPr>
      <w:t>1</w:t>
    </w:r>
    <w:r>
      <w:rPr>
        <w:rFonts w:hint="eastAsia"/>
        <w:sz w:val="18"/>
        <w:szCs w:val="18"/>
      </w:rPr>
      <w:t>期</w:t>
    </w:r>
    <w:r>
      <w:rPr>
        <w:rFonts w:hint="eastAsia"/>
        <w:sz w:val="18"/>
        <w:szCs w:val="18"/>
      </w:rPr>
      <w:t xml:space="preserve">                            </w:t>
    </w:r>
    <w:r>
      <w:rPr>
        <w:rFonts w:hint="eastAsia"/>
        <w:sz w:val="18"/>
        <w:szCs w:val="18"/>
      </w:rPr>
      <w:t>论科学技术是生产力的原始因和动力因</w:t>
    </w:r>
    <w:r>
      <w:rPr>
        <w:rFonts w:hint="eastAsia"/>
        <w:sz w:val="18"/>
        <w:szCs w:val="18"/>
      </w:rPr>
      <w:t xml:space="preserve">                                    145</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E5D3D"/>
    <w:multiLevelType w:val="multilevel"/>
    <w:tmpl w:val="0A6E5D3D"/>
    <w:lvl w:ilvl="0">
      <w:start w:val="1"/>
      <w:numFmt w:val="decimal"/>
      <w:pStyle w:val="Heading1"/>
      <w:lvlText w:val="%1"/>
      <w:lvlJc w:val="left"/>
      <w:pPr>
        <w:tabs>
          <w:tab w:val="left" w:pos="425"/>
        </w:tabs>
        <w:ind w:left="425" w:hanging="425"/>
      </w:pPr>
      <w:rPr>
        <w:rFonts w:hint="eastAsia"/>
      </w:rPr>
    </w:lvl>
    <w:lvl w:ilvl="1">
      <w:start w:val="1"/>
      <w:numFmt w:val="decimal"/>
      <w:pStyle w:val="Heading2"/>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 w15:restartNumberingAfterBreak="0">
    <w:nsid w:val="0F793FD1"/>
    <w:multiLevelType w:val="multilevel"/>
    <w:tmpl w:val="0F793FD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0071CED"/>
    <w:multiLevelType w:val="multilevel"/>
    <w:tmpl w:val="10071CED"/>
    <w:lvl w:ilvl="0">
      <w:start w:val="1"/>
      <w:numFmt w:val="none"/>
      <w:pStyle w:val="Abstract"/>
      <w:lvlText w:val="Abstract:"/>
      <w:lvlJc w:val="left"/>
      <w:pPr>
        <w:tabs>
          <w:tab w:val="left" w:pos="1080"/>
        </w:tabs>
        <w:ind w:left="360" w:hanging="360"/>
      </w:pPr>
      <w:rPr>
        <w:rFonts w:ascii="Arial" w:hAnsi="Arial" w:hint="default"/>
        <w:b/>
        <w:i w:val="0"/>
        <w:sz w:val="1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32C27D2C"/>
    <w:multiLevelType w:val="multilevel"/>
    <w:tmpl w:val="32C27D2C"/>
    <w:lvl w:ilvl="0">
      <w:start w:val="1"/>
      <w:numFmt w:val="decimal"/>
      <w:pStyle w:val="Reference"/>
      <w:lvlText w:val="[%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374A449F"/>
    <w:multiLevelType w:val="multilevel"/>
    <w:tmpl w:val="374A449F"/>
    <w:lvl w:ilvl="0">
      <w:start w:val="1"/>
      <w:numFmt w:val="decimal"/>
      <w:lvlText w:val="[%1]"/>
      <w:lvlJc w:val="left"/>
      <w:pPr>
        <w:ind w:left="360" w:hanging="360"/>
      </w:pPr>
      <w:rPr>
        <w:rFonts w:hint="eastAsia"/>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A877D64"/>
    <w:multiLevelType w:val="singleLevel"/>
    <w:tmpl w:val="3A877D64"/>
    <w:lvl w:ilvl="0">
      <w:start w:val="1"/>
      <w:numFmt w:val="decimal"/>
      <w:pStyle w:val="References"/>
      <w:lvlText w:val="[%1]"/>
      <w:lvlJc w:val="left"/>
      <w:pPr>
        <w:tabs>
          <w:tab w:val="left" w:pos="360"/>
        </w:tabs>
        <w:ind w:left="360" w:hanging="360"/>
      </w:pPr>
      <w:rPr>
        <w:sz w:val="16"/>
        <w:szCs w:val="16"/>
      </w:rPr>
    </w:lvl>
  </w:abstractNum>
  <w:abstractNum w:abstractNumId="6" w15:restartNumberingAfterBreak="0">
    <w:nsid w:val="44DB54CE"/>
    <w:multiLevelType w:val="multilevel"/>
    <w:tmpl w:val="44DB54CE"/>
    <w:lvl w:ilvl="0">
      <w:start w:val="1"/>
      <w:numFmt w:val="none"/>
      <w:pStyle w:val="keywords"/>
      <w:lvlText w:val="Key words: "/>
      <w:lvlJc w:val="left"/>
      <w:pPr>
        <w:tabs>
          <w:tab w:val="left" w:pos="1080"/>
        </w:tabs>
        <w:ind w:left="360" w:hanging="360"/>
      </w:pPr>
      <w:rPr>
        <w:rFonts w:ascii="Arial" w:hAnsi="Arial" w:hint="default"/>
        <w:b/>
        <w:i w:val="0"/>
        <w:sz w:val="1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0"/>
  </w:num>
  <w:num w:numId="2">
    <w:abstractNumId w:val="6"/>
  </w:num>
  <w:num w:numId="3">
    <w:abstractNumId w:val="2"/>
  </w:num>
  <w:num w:numId="4">
    <w:abstractNumId w:val="3"/>
  </w:num>
  <w:num w:numId="5">
    <w:abstractNumId w:val="5"/>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0F1A"/>
    <w:rsid w:val="00000EF1"/>
    <w:rsid w:val="00001CB1"/>
    <w:rsid w:val="00006473"/>
    <w:rsid w:val="000067AD"/>
    <w:rsid w:val="00011675"/>
    <w:rsid w:val="0001250B"/>
    <w:rsid w:val="0001285C"/>
    <w:rsid w:val="000158BE"/>
    <w:rsid w:val="000269DA"/>
    <w:rsid w:val="00030160"/>
    <w:rsid w:val="00032621"/>
    <w:rsid w:val="000330B3"/>
    <w:rsid w:val="0003450B"/>
    <w:rsid w:val="00036029"/>
    <w:rsid w:val="00036FDC"/>
    <w:rsid w:val="00041AFE"/>
    <w:rsid w:val="000422AD"/>
    <w:rsid w:val="00042997"/>
    <w:rsid w:val="000432E8"/>
    <w:rsid w:val="00044939"/>
    <w:rsid w:val="000451CE"/>
    <w:rsid w:val="000467F5"/>
    <w:rsid w:val="0005138A"/>
    <w:rsid w:val="00053A5C"/>
    <w:rsid w:val="00054EDE"/>
    <w:rsid w:val="00054EF2"/>
    <w:rsid w:val="000570A9"/>
    <w:rsid w:val="00071735"/>
    <w:rsid w:val="000729A2"/>
    <w:rsid w:val="00073B5B"/>
    <w:rsid w:val="00073F23"/>
    <w:rsid w:val="00074CA8"/>
    <w:rsid w:val="000763DA"/>
    <w:rsid w:val="000764EF"/>
    <w:rsid w:val="00077296"/>
    <w:rsid w:val="000808CB"/>
    <w:rsid w:val="0008139A"/>
    <w:rsid w:val="00081DF3"/>
    <w:rsid w:val="00082B5A"/>
    <w:rsid w:val="0008507E"/>
    <w:rsid w:val="0008584B"/>
    <w:rsid w:val="0008600C"/>
    <w:rsid w:val="000867A1"/>
    <w:rsid w:val="00087C4D"/>
    <w:rsid w:val="000901A5"/>
    <w:rsid w:val="00090335"/>
    <w:rsid w:val="00091AD9"/>
    <w:rsid w:val="000932F8"/>
    <w:rsid w:val="000A203A"/>
    <w:rsid w:val="000A22A7"/>
    <w:rsid w:val="000A2B1F"/>
    <w:rsid w:val="000A5C34"/>
    <w:rsid w:val="000A7C38"/>
    <w:rsid w:val="000B033F"/>
    <w:rsid w:val="000B11E1"/>
    <w:rsid w:val="000B14C2"/>
    <w:rsid w:val="000B3EAA"/>
    <w:rsid w:val="000B495D"/>
    <w:rsid w:val="000B5F44"/>
    <w:rsid w:val="000B62EF"/>
    <w:rsid w:val="000B675E"/>
    <w:rsid w:val="000B7CF5"/>
    <w:rsid w:val="000C198A"/>
    <w:rsid w:val="000C2323"/>
    <w:rsid w:val="000C43FA"/>
    <w:rsid w:val="000C4525"/>
    <w:rsid w:val="000D35B6"/>
    <w:rsid w:val="000D3F1B"/>
    <w:rsid w:val="000D69B8"/>
    <w:rsid w:val="000E0EC7"/>
    <w:rsid w:val="000E2869"/>
    <w:rsid w:val="000E5B96"/>
    <w:rsid w:val="000E7062"/>
    <w:rsid w:val="000F29CE"/>
    <w:rsid w:val="000F2D50"/>
    <w:rsid w:val="000F33DE"/>
    <w:rsid w:val="000F38B5"/>
    <w:rsid w:val="000F6614"/>
    <w:rsid w:val="00101648"/>
    <w:rsid w:val="00101AC4"/>
    <w:rsid w:val="001025E3"/>
    <w:rsid w:val="00103CD9"/>
    <w:rsid w:val="001073A5"/>
    <w:rsid w:val="00107BA8"/>
    <w:rsid w:val="00110908"/>
    <w:rsid w:val="001114A4"/>
    <w:rsid w:val="00114012"/>
    <w:rsid w:val="00116E5A"/>
    <w:rsid w:val="00117880"/>
    <w:rsid w:val="001235F8"/>
    <w:rsid w:val="00133271"/>
    <w:rsid w:val="00136BC0"/>
    <w:rsid w:val="00137713"/>
    <w:rsid w:val="001400FD"/>
    <w:rsid w:val="00140169"/>
    <w:rsid w:val="001437E0"/>
    <w:rsid w:val="001446F2"/>
    <w:rsid w:val="00151341"/>
    <w:rsid w:val="00153036"/>
    <w:rsid w:val="00157BBC"/>
    <w:rsid w:val="001608D2"/>
    <w:rsid w:val="00162F62"/>
    <w:rsid w:val="00165BAB"/>
    <w:rsid w:val="001667F8"/>
    <w:rsid w:val="00175CB9"/>
    <w:rsid w:val="001762D9"/>
    <w:rsid w:val="001769E5"/>
    <w:rsid w:val="001774E6"/>
    <w:rsid w:val="00177941"/>
    <w:rsid w:val="001810CC"/>
    <w:rsid w:val="00181445"/>
    <w:rsid w:val="0018637C"/>
    <w:rsid w:val="001955D7"/>
    <w:rsid w:val="00196607"/>
    <w:rsid w:val="001A06E6"/>
    <w:rsid w:val="001A115F"/>
    <w:rsid w:val="001A1933"/>
    <w:rsid w:val="001A1E47"/>
    <w:rsid w:val="001A3270"/>
    <w:rsid w:val="001B3C33"/>
    <w:rsid w:val="001B5EB2"/>
    <w:rsid w:val="001B6C3B"/>
    <w:rsid w:val="001C0BB1"/>
    <w:rsid w:val="001C1AC3"/>
    <w:rsid w:val="001C33E4"/>
    <w:rsid w:val="001C50C7"/>
    <w:rsid w:val="001C5110"/>
    <w:rsid w:val="001C5BA7"/>
    <w:rsid w:val="001D0E8F"/>
    <w:rsid w:val="001D25E5"/>
    <w:rsid w:val="001E1968"/>
    <w:rsid w:val="001E321F"/>
    <w:rsid w:val="001E4667"/>
    <w:rsid w:val="001E63FF"/>
    <w:rsid w:val="001F1AD3"/>
    <w:rsid w:val="001F2AFE"/>
    <w:rsid w:val="001F5846"/>
    <w:rsid w:val="00201228"/>
    <w:rsid w:val="00202F7E"/>
    <w:rsid w:val="002032AB"/>
    <w:rsid w:val="0020796A"/>
    <w:rsid w:val="00212640"/>
    <w:rsid w:val="00213A06"/>
    <w:rsid w:val="00214486"/>
    <w:rsid w:val="002159A8"/>
    <w:rsid w:val="00215DF8"/>
    <w:rsid w:val="0022067A"/>
    <w:rsid w:val="00220F2A"/>
    <w:rsid w:val="002211E9"/>
    <w:rsid w:val="002222D1"/>
    <w:rsid w:val="00226C76"/>
    <w:rsid w:val="002346EB"/>
    <w:rsid w:val="002351E3"/>
    <w:rsid w:val="0023755E"/>
    <w:rsid w:val="00241AED"/>
    <w:rsid w:val="00242051"/>
    <w:rsid w:val="0024252C"/>
    <w:rsid w:val="00243FBD"/>
    <w:rsid w:val="002466CE"/>
    <w:rsid w:val="00246A83"/>
    <w:rsid w:val="00252F7F"/>
    <w:rsid w:val="0025579E"/>
    <w:rsid w:val="00256D4F"/>
    <w:rsid w:val="00257F81"/>
    <w:rsid w:val="00263213"/>
    <w:rsid w:val="00263804"/>
    <w:rsid w:val="00264B0E"/>
    <w:rsid w:val="0027049D"/>
    <w:rsid w:val="00273EA9"/>
    <w:rsid w:val="00274570"/>
    <w:rsid w:val="00274DD9"/>
    <w:rsid w:val="00277406"/>
    <w:rsid w:val="00282C3A"/>
    <w:rsid w:val="00284DF2"/>
    <w:rsid w:val="00286A66"/>
    <w:rsid w:val="00287168"/>
    <w:rsid w:val="0029030B"/>
    <w:rsid w:val="00295120"/>
    <w:rsid w:val="002A0916"/>
    <w:rsid w:val="002A50E6"/>
    <w:rsid w:val="002A5F9A"/>
    <w:rsid w:val="002B1A0A"/>
    <w:rsid w:val="002B41DB"/>
    <w:rsid w:val="002B6441"/>
    <w:rsid w:val="002B7CC3"/>
    <w:rsid w:val="002C3737"/>
    <w:rsid w:val="002C3BB8"/>
    <w:rsid w:val="002C4ABC"/>
    <w:rsid w:val="002C61D7"/>
    <w:rsid w:val="002C6AA9"/>
    <w:rsid w:val="002C7EE7"/>
    <w:rsid w:val="002C7FB2"/>
    <w:rsid w:val="002D094D"/>
    <w:rsid w:val="002D19E4"/>
    <w:rsid w:val="002D3C26"/>
    <w:rsid w:val="002D5DE9"/>
    <w:rsid w:val="002D6201"/>
    <w:rsid w:val="002D6C2F"/>
    <w:rsid w:val="002E27C4"/>
    <w:rsid w:val="002E2B16"/>
    <w:rsid w:val="002F0898"/>
    <w:rsid w:val="002F5D90"/>
    <w:rsid w:val="002F6882"/>
    <w:rsid w:val="0030156B"/>
    <w:rsid w:val="00303BC8"/>
    <w:rsid w:val="00303D5D"/>
    <w:rsid w:val="003149C0"/>
    <w:rsid w:val="00317185"/>
    <w:rsid w:val="00320C88"/>
    <w:rsid w:val="00321D4F"/>
    <w:rsid w:val="00323258"/>
    <w:rsid w:val="00324ADA"/>
    <w:rsid w:val="00324D55"/>
    <w:rsid w:val="00330D9D"/>
    <w:rsid w:val="0033380D"/>
    <w:rsid w:val="003340A0"/>
    <w:rsid w:val="00337BAA"/>
    <w:rsid w:val="0034082E"/>
    <w:rsid w:val="003437BD"/>
    <w:rsid w:val="00344353"/>
    <w:rsid w:val="00347910"/>
    <w:rsid w:val="00350E27"/>
    <w:rsid w:val="00353583"/>
    <w:rsid w:val="003642CE"/>
    <w:rsid w:val="00371420"/>
    <w:rsid w:val="00373588"/>
    <w:rsid w:val="00374B5B"/>
    <w:rsid w:val="00380BF1"/>
    <w:rsid w:val="00380DE5"/>
    <w:rsid w:val="00380FE9"/>
    <w:rsid w:val="00381245"/>
    <w:rsid w:val="003829C4"/>
    <w:rsid w:val="00385FC2"/>
    <w:rsid w:val="00392BE7"/>
    <w:rsid w:val="00396699"/>
    <w:rsid w:val="003A12E1"/>
    <w:rsid w:val="003A6671"/>
    <w:rsid w:val="003B0DB0"/>
    <w:rsid w:val="003B21E3"/>
    <w:rsid w:val="003B2CFA"/>
    <w:rsid w:val="003B39FD"/>
    <w:rsid w:val="003B60C5"/>
    <w:rsid w:val="003B6302"/>
    <w:rsid w:val="003B7022"/>
    <w:rsid w:val="003C171F"/>
    <w:rsid w:val="003C4AFD"/>
    <w:rsid w:val="003C5150"/>
    <w:rsid w:val="003D0157"/>
    <w:rsid w:val="003D1944"/>
    <w:rsid w:val="003D2EA5"/>
    <w:rsid w:val="003E04F7"/>
    <w:rsid w:val="003E4DAF"/>
    <w:rsid w:val="003E6D2A"/>
    <w:rsid w:val="003E7CD4"/>
    <w:rsid w:val="003F0035"/>
    <w:rsid w:val="003F045C"/>
    <w:rsid w:val="003F1DBC"/>
    <w:rsid w:val="00405B6B"/>
    <w:rsid w:val="004105A4"/>
    <w:rsid w:val="004115DF"/>
    <w:rsid w:val="00416FDD"/>
    <w:rsid w:val="00421C17"/>
    <w:rsid w:val="00422961"/>
    <w:rsid w:val="00423969"/>
    <w:rsid w:val="00424AD3"/>
    <w:rsid w:val="00424E98"/>
    <w:rsid w:val="0042506D"/>
    <w:rsid w:val="00425C0A"/>
    <w:rsid w:val="00430D48"/>
    <w:rsid w:val="00431FD8"/>
    <w:rsid w:val="00433322"/>
    <w:rsid w:val="00433470"/>
    <w:rsid w:val="00433AE5"/>
    <w:rsid w:val="00434D4B"/>
    <w:rsid w:val="004400C3"/>
    <w:rsid w:val="00442600"/>
    <w:rsid w:val="004460DD"/>
    <w:rsid w:val="0044758A"/>
    <w:rsid w:val="004526B3"/>
    <w:rsid w:val="004557D4"/>
    <w:rsid w:val="0046605D"/>
    <w:rsid w:val="00471419"/>
    <w:rsid w:val="00472964"/>
    <w:rsid w:val="004732BF"/>
    <w:rsid w:val="004736B3"/>
    <w:rsid w:val="00483413"/>
    <w:rsid w:val="00486213"/>
    <w:rsid w:val="004867F8"/>
    <w:rsid w:val="0048757C"/>
    <w:rsid w:val="0049013D"/>
    <w:rsid w:val="004903C0"/>
    <w:rsid w:val="00491AF0"/>
    <w:rsid w:val="004947F5"/>
    <w:rsid w:val="00495D1F"/>
    <w:rsid w:val="00495DD1"/>
    <w:rsid w:val="00496EA2"/>
    <w:rsid w:val="004A62EA"/>
    <w:rsid w:val="004B0A23"/>
    <w:rsid w:val="004B2FA5"/>
    <w:rsid w:val="004B39BE"/>
    <w:rsid w:val="004B40D4"/>
    <w:rsid w:val="004B4E12"/>
    <w:rsid w:val="004B5449"/>
    <w:rsid w:val="004C23BD"/>
    <w:rsid w:val="004C5423"/>
    <w:rsid w:val="004D1CB1"/>
    <w:rsid w:val="004D509D"/>
    <w:rsid w:val="004D5B14"/>
    <w:rsid w:val="004D722C"/>
    <w:rsid w:val="004E1A08"/>
    <w:rsid w:val="004E37AE"/>
    <w:rsid w:val="004E6C47"/>
    <w:rsid w:val="004F093E"/>
    <w:rsid w:val="004F0D5A"/>
    <w:rsid w:val="004F3918"/>
    <w:rsid w:val="004F470E"/>
    <w:rsid w:val="004F51F4"/>
    <w:rsid w:val="004F5DFD"/>
    <w:rsid w:val="004F6FAB"/>
    <w:rsid w:val="004F795B"/>
    <w:rsid w:val="00500DA2"/>
    <w:rsid w:val="0050226E"/>
    <w:rsid w:val="0050323C"/>
    <w:rsid w:val="0050367D"/>
    <w:rsid w:val="0050603E"/>
    <w:rsid w:val="005120B6"/>
    <w:rsid w:val="00513379"/>
    <w:rsid w:val="005146A5"/>
    <w:rsid w:val="00514F68"/>
    <w:rsid w:val="00516B8C"/>
    <w:rsid w:val="00517DEA"/>
    <w:rsid w:val="00521060"/>
    <w:rsid w:val="005239A2"/>
    <w:rsid w:val="00523EA9"/>
    <w:rsid w:val="00525DF4"/>
    <w:rsid w:val="00531AE7"/>
    <w:rsid w:val="0053242C"/>
    <w:rsid w:val="00533497"/>
    <w:rsid w:val="005344B4"/>
    <w:rsid w:val="00535503"/>
    <w:rsid w:val="0053585A"/>
    <w:rsid w:val="0053659A"/>
    <w:rsid w:val="00537E01"/>
    <w:rsid w:val="0054101E"/>
    <w:rsid w:val="00541A80"/>
    <w:rsid w:val="00542099"/>
    <w:rsid w:val="00544AF1"/>
    <w:rsid w:val="00545052"/>
    <w:rsid w:val="00551DAD"/>
    <w:rsid w:val="00556886"/>
    <w:rsid w:val="00560345"/>
    <w:rsid w:val="005619D6"/>
    <w:rsid w:val="00561EAF"/>
    <w:rsid w:val="00564E0A"/>
    <w:rsid w:val="00566188"/>
    <w:rsid w:val="005672EA"/>
    <w:rsid w:val="00571138"/>
    <w:rsid w:val="0057126B"/>
    <w:rsid w:val="00580AA8"/>
    <w:rsid w:val="00582C32"/>
    <w:rsid w:val="00582E44"/>
    <w:rsid w:val="005840D2"/>
    <w:rsid w:val="005842BF"/>
    <w:rsid w:val="00584697"/>
    <w:rsid w:val="005853A3"/>
    <w:rsid w:val="00585559"/>
    <w:rsid w:val="0058598B"/>
    <w:rsid w:val="005875B4"/>
    <w:rsid w:val="00587BA6"/>
    <w:rsid w:val="00590D9F"/>
    <w:rsid w:val="0059371B"/>
    <w:rsid w:val="005A2043"/>
    <w:rsid w:val="005A2666"/>
    <w:rsid w:val="005B61EC"/>
    <w:rsid w:val="005B6FFE"/>
    <w:rsid w:val="005B7B5B"/>
    <w:rsid w:val="005C62C4"/>
    <w:rsid w:val="005C79B4"/>
    <w:rsid w:val="005D0508"/>
    <w:rsid w:val="005D1C3A"/>
    <w:rsid w:val="005D294B"/>
    <w:rsid w:val="005D460B"/>
    <w:rsid w:val="005D56CB"/>
    <w:rsid w:val="005D7FD4"/>
    <w:rsid w:val="005E0925"/>
    <w:rsid w:val="005E3374"/>
    <w:rsid w:val="005E33E4"/>
    <w:rsid w:val="005E522E"/>
    <w:rsid w:val="005F0672"/>
    <w:rsid w:val="006002E7"/>
    <w:rsid w:val="0060529C"/>
    <w:rsid w:val="00606226"/>
    <w:rsid w:val="006106FE"/>
    <w:rsid w:val="00613633"/>
    <w:rsid w:val="00614215"/>
    <w:rsid w:val="00616D0F"/>
    <w:rsid w:val="0061778E"/>
    <w:rsid w:val="006207DE"/>
    <w:rsid w:val="00620D8E"/>
    <w:rsid w:val="00621F65"/>
    <w:rsid w:val="00625D87"/>
    <w:rsid w:val="00626943"/>
    <w:rsid w:val="006338A8"/>
    <w:rsid w:val="006342D6"/>
    <w:rsid w:val="00634A9D"/>
    <w:rsid w:val="0063610A"/>
    <w:rsid w:val="00636D2C"/>
    <w:rsid w:val="006371F7"/>
    <w:rsid w:val="006433CF"/>
    <w:rsid w:val="00644499"/>
    <w:rsid w:val="0064510F"/>
    <w:rsid w:val="00645A97"/>
    <w:rsid w:val="0065191C"/>
    <w:rsid w:val="00652FF7"/>
    <w:rsid w:val="00656B40"/>
    <w:rsid w:val="00661B9B"/>
    <w:rsid w:val="00662AD5"/>
    <w:rsid w:val="00662B38"/>
    <w:rsid w:val="00662F8C"/>
    <w:rsid w:val="006719E9"/>
    <w:rsid w:val="00672046"/>
    <w:rsid w:val="00681946"/>
    <w:rsid w:val="00682B68"/>
    <w:rsid w:val="006834B1"/>
    <w:rsid w:val="00686D3D"/>
    <w:rsid w:val="006870D1"/>
    <w:rsid w:val="006878C8"/>
    <w:rsid w:val="006951B6"/>
    <w:rsid w:val="00695268"/>
    <w:rsid w:val="0069528C"/>
    <w:rsid w:val="006A36C9"/>
    <w:rsid w:val="006A5C65"/>
    <w:rsid w:val="006B0210"/>
    <w:rsid w:val="006B1000"/>
    <w:rsid w:val="006B30D7"/>
    <w:rsid w:val="006B45A0"/>
    <w:rsid w:val="006B5E3C"/>
    <w:rsid w:val="006C33DA"/>
    <w:rsid w:val="006C677B"/>
    <w:rsid w:val="006C776C"/>
    <w:rsid w:val="006D0043"/>
    <w:rsid w:val="006D3CB6"/>
    <w:rsid w:val="006D434C"/>
    <w:rsid w:val="006D76EF"/>
    <w:rsid w:val="006E0D9C"/>
    <w:rsid w:val="006E4300"/>
    <w:rsid w:val="006E5BD2"/>
    <w:rsid w:val="006E6B84"/>
    <w:rsid w:val="006E6FE9"/>
    <w:rsid w:val="006F137D"/>
    <w:rsid w:val="006F4EA4"/>
    <w:rsid w:val="006F530F"/>
    <w:rsid w:val="006F644D"/>
    <w:rsid w:val="006F6C43"/>
    <w:rsid w:val="006F791F"/>
    <w:rsid w:val="007004FF"/>
    <w:rsid w:val="00702CDF"/>
    <w:rsid w:val="00704C14"/>
    <w:rsid w:val="00706283"/>
    <w:rsid w:val="0071017F"/>
    <w:rsid w:val="00710659"/>
    <w:rsid w:val="0071116D"/>
    <w:rsid w:val="007112BF"/>
    <w:rsid w:val="007171CD"/>
    <w:rsid w:val="0072176E"/>
    <w:rsid w:val="00722387"/>
    <w:rsid w:val="007270F5"/>
    <w:rsid w:val="007277DE"/>
    <w:rsid w:val="00730035"/>
    <w:rsid w:val="00731258"/>
    <w:rsid w:val="00732E68"/>
    <w:rsid w:val="007445DA"/>
    <w:rsid w:val="00747382"/>
    <w:rsid w:val="00752930"/>
    <w:rsid w:val="00753BD7"/>
    <w:rsid w:val="00757079"/>
    <w:rsid w:val="007578AF"/>
    <w:rsid w:val="00764F42"/>
    <w:rsid w:val="00765172"/>
    <w:rsid w:val="007658B1"/>
    <w:rsid w:val="00766454"/>
    <w:rsid w:val="00776971"/>
    <w:rsid w:val="00777B6C"/>
    <w:rsid w:val="007812CE"/>
    <w:rsid w:val="00783E60"/>
    <w:rsid w:val="007841B3"/>
    <w:rsid w:val="00784FC0"/>
    <w:rsid w:val="00785062"/>
    <w:rsid w:val="00786756"/>
    <w:rsid w:val="00787323"/>
    <w:rsid w:val="007907DD"/>
    <w:rsid w:val="00795593"/>
    <w:rsid w:val="00795724"/>
    <w:rsid w:val="00797D90"/>
    <w:rsid w:val="00797F00"/>
    <w:rsid w:val="007A16E9"/>
    <w:rsid w:val="007A39C3"/>
    <w:rsid w:val="007A4CC0"/>
    <w:rsid w:val="007B0091"/>
    <w:rsid w:val="007B23C8"/>
    <w:rsid w:val="007B3363"/>
    <w:rsid w:val="007B59CA"/>
    <w:rsid w:val="007C37E7"/>
    <w:rsid w:val="007C3E13"/>
    <w:rsid w:val="007C5153"/>
    <w:rsid w:val="007C516A"/>
    <w:rsid w:val="007C729F"/>
    <w:rsid w:val="007C7D98"/>
    <w:rsid w:val="007D2BD3"/>
    <w:rsid w:val="007D7963"/>
    <w:rsid w:val="007E09BB"/>
    <w:rsid w:val="007E0FEB"/>
    <w:rsid w:val="007E160D"/>
    <w:rsid w:val="007E42E5"/>
    <w:rsid w:val="007E57BE"/>
    <w:rsid w:val="007E73DE"/>
    <w:rsid w:val="007F0221"/>
    <w:rsid w:val="007F05BF"/>
    <w:rsid w:val="007F1262"/>
    <w:rsid w:val="007F4862"/>
    <w:rsid w:val="008029D6"/>
    <w:rsid w:val="00803137"/>
    <w:rsid w:val="00804547"/>
    <w:rsid w:val="00804797"/>
    <w:rsid w:val="00806ED0"/>
    <w:rsid w:val="008140E2"/>
    <w:rsid w:val="00816C6B"/>
    <w:rsid w:val="00820E09"/>
    <w:rsid w:val="0082100A"/>
    <w:rsid w:val="00822066"/>
    <w:rsid w:val="00822AC7"/>
    <w:rsid w:val="008243DF"/>
    <w:rsid w:val="00825EC6"/>
    <w:rsid w:val="008270D2"/>
    <w:rsid w:val="008336E9"/>
    <w:rsid w:val="00833E71"/>
    <w:rsid w:val="00836B10"/>
    <w:rsid w:val="00836C58"/>
    <w:rsid w:val="00843875"/>
    <w:rsid w:val="00844B9E"/>
    <w:rsid w:val="008462CF"/>
    <w:rsid w:val="00846859"/>
    <w:rsid w:val="00851224"/>
    <w:rsid w:val="008513E8"/>
    <w:rsid w:val="008515F9"/>
    <w:rsid w:val="00852234"/>
    <w:rsid w:val="00855C44"/>
    <w:rsid w:val="00856B02"/>
    <w:rsid w:val="00860DF7"/>
    <w:rsid w:val="008651D3"/>
    <w:rsid w:val="0087225C"/>
    <w:rsid w:val="008747ED"/>
    <w:rsid w:val="00876BFC"/>
    <w:rsid w:val="00877B49"/>
    <w:rsid w:val="00881607"/>
    <w:rsid w:val="00882B76"/>
    <w:rsid w:val="008902CC"/>
    <w:rsid w:val="008905C2"/>
    <w:rsid w:val="00892254"/>
    <w:rsid w:val="008A08A0"/>
    <w:rsid w:val="008A124C"/>
    <w:rsid w:val="008A57EF"/>
    <w:rsid w:val="008A65A0"/>
    <w:rsid w:val="008A7354"/>
    <w:rsid w:val="008A7815"/>
    <w:rsid w:val="008B42F5"/>
    <w:rsid w:val="008B43C5"/>
    <w:rsid w:val="008B467C"/>
    <w:rsid w:val="008B6F5E"/>
    <w:rsid w:val="008B74FB"/>
    <w:rsid w:val="008C0A89"/>
    <w:rsid w:val="008C1E61"/>
    <w:rsid w:val="008C2097"/>
    <w:rsid w:val="008C30F5"/>
    <w:rsid w:val="008C3E04"/>
    <w:rsid w:val="008C4E0B"/>
    <w:rsid w:val="008C5DEE"/>
    <w:rsid w:val="008C7782"/>
    <w:rsid w:val="008D129D"/>
    <w:rsid w:val="008D1955"/>
    <w:rsid w:val="008D3DEA"/>
    <w:rsid w:val="008D4CD5"/>
    <w:rsid w:val="008D5587"/>
    <w:rsid w:val="008D5DF1"/>
    <w:rsid w:val="008D733B"/>
    <w:rsid w:val="008D7E7E"/>
    <w:rsid w:val="008E2CE4"/>
    <w:rsid w:val="008E3C1F"/>
    <w:rsid w:val="008E3D7F"/>
    <w:rsid w:val="008E4A4C"/>
    <w:rsid w:val="008E673E"/>
    <w:rsid w:val="008F18E2"/>
    <w:rsid w:val="008F309A"/>
    <w:rsid w:val="008F4EAE"/>
    <w:rsid w:val="00902995"/>
    <w:rsid w:val="00907638"/>
    <w:rsid w:val="00910E16"/>
    <w:rsid w:val="00911367"/>
    <w:rsid w:val="0091283C"/>
    <w:rsid w:val="00913F63"/>
    <w:rsid w:val="00914BC5"/>
    <w:rsid w:val="00916264"/>
    <w:rsid w:val="00916279"/>
    <w:rsid w:val="00917BC2"/>
    <w:rsid w:val="00920C2C"/>
    <w:rsid w:val="00923444"/>
    <w:rsid w:val="00923740"/>
    <w:rsid w:val="00925065"/>
    <w:rsid w:val="009259B4"/>
    <w:rsid w:val="00926494"/>
    <w:rsid w:val="0093173E"/>
    <w:rsid w:val="00931BDD"/>
    <w:rsid w:val="00934526"/>
    <w:rsid w:val="00935E87"/>
    <w:rsid w:val="0093609A"/>
    <w:rsid w:val="00940580"/>
    <w:rsid w:val="009416E7"/>
    <w:rsid w:val="00942E47"/>
    <w:rsid w:val="00944245"/>
    <w:rsid w:val="009449F2"/>
    <w:rsid w:val="00945534"/>
    <w:rsid w:val="0094690D"/>
    <w:rsid w:val="00946F16"/>
    <w:rsid w:val="009514B7"/>
    <w:rsid w:val="00952100"/>
    <w:rsid w:val="00953B8B"/>
    <w:rsid w:val="00954536"/>
    <w:rsid w:val="00954CC8"/>
    <w:rsid w:val="009641DC"/>
    <w:rsid w:val="0096451D"/>
    <w:rsid w:val="00966527"/>
    <w:rsid w:val="00971AE8"/>
    <w:rsid w:val="00971B94"/>
    <w:rsid w:val="009736D7"/>
    <w:rsid w:val="00973D15"/>
    <w:rsid w:val="00975E6B"/>
    <w:rsid w:val="00977CC7"/>
    <w:rsid w:val="00980C59"/>
    <w:rsid w:val="00986805"/>
    <w:rsid w:val="009868FB"/>
    <w:rsid w:val="00986B1B"/>
    <w:rsid w:val="00986F48"/>
    <w:rsid w:val="00991568"/>
    <w:rsid w:val="009929DD"/>
    <w:rsid w:val="009961DC"/>
    <w:rsid w:val="009A0146"/>
    <w:rsid w:val="009A33E3"/>
    <w:rsid w:val="009A4D74"/>
    <w:rsid w:val="009A4F1C"/>
    <w:rsid w:val="009A6F9B"/>
    <w:rsid w:val="009A71B3"/>
    <w:rsid w:val="009B066C"/>
    <w:rsid w:val="009C38A5"/>
    <w:rsid w:val="009C6354"/>
    <w:rsid w:val="009C6378"/>
    <w:rsid w:val="009C7215"/>
    <w:rsid w:val="009D73D6"/>
    <w:rsid w:val="009E14CD"/>
    <w:rsid w:val="009E5086"/>
    <w:rsid w:val="009E6041"/>
    <w:rsid w:val="009E6769"/>
    <w:rsid w:val="009E7B13"/>
    <w:rsid w:val="009E7EE1"/>
    <w:rsid w:val="009F407B"/>
    <w:rsid w:val="009F5F61"/>
    <w:rsid w:val="00A024C4"/>
    <w:rsid w:val="00A044D2"/>
    <w:rsid w:val="00A05F00"/>
    <w:rsid w:val="00A1040A"/>
    <w:rsid w:val="00A10411"/>
    <w:rsid w:val="00A17C12"/>
    <w:rsid w:val="00A250E8"/>
    <w:rsid w:val="00A262F9"/>
    <w:rsid w:val="00A26F72"/>
    <w:rsid w:val="00A271E7"/>
    <w:rsid w:val="00A30BE2"/>
    <w:rsid w:val="00A30CF8"/>
    <w:rsid w:val="00A32F73"/>
    <w:rsid w:val="00A33B0E"/>
    <w:rsid w:val="00A34C1C"/>
    <w:rsid w:val="00A354B6"/>
    <w:rsid w:val="00A35C19"/>
    <w:rsid w:val="00A40168"/>
    <w:rsid w:val="00A408F3"/>
    <w:rsid w:val="00A4095D"/>
    <w:rsid w:val="00A47A7E"/>
    <w:rsid w:val="00A50838"/>
    <w:rsid w:val="00A5372C"/>
    <w:rsid w:val="00A5572D"/>
    <w:rsid w:val="00A568ED"/>
    <w:rsid w:val="00A56A08"/>
    <w:rsid w:val="00A63442"/>
    <w:rsid w:val="00A656EB"/>
    <w:rsid w:val="00A66444"/>
    <w:rsid w:val="00A6760E"/>
    <w:rsid w:val="00A676C4"/>
    <w:rsid w:val="00A721C1"/>
    <w:rsid w:val="00A72CB7"/>
    <w:rsid w:val="00A73726"/>
    <w:rsid w:val="00A76499"/>
    <w:rsid w:val="00A8019F"/>
    <w:rsid w:val="00A803AD"/>
    <w:rsid w:val="00A812C8"/>
    <w:rsid w:val="00A84CF6"/>
    <w:rsid w:val="00A850EB"/>
    <w:rsid w:val="00A917F7"/>
    <w:rsid w:val="00A91A14"/>
    <w:rsid w:val="00A91B3F"/>
    <w:rsid w:val="00A9397E"/>
    <w:rsid w:val="00A957C7"/>
    <w:rsid w:val="00A965E7"/>
    <w:rsid w:val="00A9683E"/>
    <w:rsid w:val="00AA098D"/>
    <w:rsid w:val="00AA3046"/>
    <w:rsid w:val="00AA3F18"/>
    <w:rsid w:val="00AB0E33"/>
    <w:rsid w:val="00AB1008"/>
    <w:rsid w:val="00AB32E9"/>
    <w:rsid w:val="00AB52D5"/>
    <w:rsid w:val="00AC0293"/>
    <w:rsid w:val="00AC0E96"/>
    <w:rsid w:val="00AC33C4"/>
    <w:rsid w:val="00AC5F43"/>
    <w:rsid w:val="00AD3906"/>
    <w:rsid w:val="00AD3AE8"/>
    <w:rsid w:val="00AE0938"/>
    <w:rsid w:val="00AE3535"/>
    <w:rsid w:val="00AE40C8"/>
    <w:rsid w:val="00AE6938"/>
    <w:rsid w:val="00AF0220"/>
    <w:rsid w:val="00AF1808"/>
    <w:rsid w:val="00AF30AC"/>
    <w:rsid w:val="00B047B4"/>
    <w:rsid w:val="00B053A7"/>
    <w:rsid w:val="00B063D1"/>
    <w:rsid w:val="00B073FE"/>
    <w:rsid w:val="00B13285"/>
    <w:rsid w:val="00B13DAA"/>
    <w:rsid w:val="00B14139"/>
    <w:rsid w:val="00B1736A"/>
    <w:rsid w:val="00B2298D"/>
    <w:rsid w:val="00B24A41"/>
    <w:rsid w:val="00B2600C"/>
    <w:rsid w:val="00B33BEB"/>
    <w:rsid w:val="00B41D5B"/>
    <w:rsid w:val="00B44325"/>
    <w:rsid w:val="00B453AE"/>
    <w:rsid w:val="00B4542F"/>
    <w:rsid w:val="00B50A53"/>
    <w:rsid w:val="00B5301B"/>
    <w:rsid w:val="00B54C81"/>
    <w:rsid w:val="00B5546B"/>
    <w:rsid w:val="00B57F47"/>
    <w:rsid w:val="00B606C4"/>
    <w:rsid w:val="00B62A87"/>
    <w:rsid w:val="00B62AC4"/>
    <w:rsid w:val="00B668E0"/>
    <w:rsid w:val="00B67157"/>
    <w:rsid w:val="00B67D40"/>
    <w:rsid w:val="00B7053B"/>
    <w:rsid w:val="00B72CE9"/>
    <w:rsid w:val="00B72F59"/>
    <w:rsid w:val="00B7733F"/>
    <w:rsid w:val="00B853BF"/>
    <w:rsid w:val="00B961FB"/>
    <w:rsid w:val="00B96314"/>
    <w:rsid w:val="00BA568E"/>
    <w:rsid w:val="00BA6E02"/>
    <w:rsid w:val="00BA742A"/>
    <w:rsid w:val="00BA7BFD"/>
    <w:rsid w:val="00BB20DD"/>
    <w:rsid w:val="00BB31EA"/>
    <w:rsid w:val="00BB332D"/>
    <w:rsid w:val="00BB503A"/>
    <w:rsid w:val="00BC0A5B"/>
    <w:rsid w:val="00BC5D8E"/>
    <w:rsid w:val="00BC79F5"/>
    <w:rsid w:val="00BC7BC5"/>
    <w:rsid w:val="00BD062D"/>
    <w:rsid w:val="00BE099F"/>
    <w:rsid w:val="00BE1095"/>
    <w:rsid w:val="00BE3C7A"/>
    <w:rsid w:val="00BE5EE9"/>
    <w:rsid w:val="00BF04AA"/>
    <w:rsid w:val="00BF34C7"/>
    <w:rsid w:val="00BF3B33"/>
    <w:rsid w:val="00BF539B"/>
    <w:rsid w:val="00BF770B"/>
    <w:rsid w:val="00C0049F"/>
    <w:rsid w:val="00C03B8A"/>
    <w:rsid w:val="00C04943"/>
    <w:rsid w:val="00C07F42"/>
    <w:rsid w:val="00C11F22"/>
    <w:rsid w:val="00C15907"/>
    <w:rsid w:val="00C170AB"/>
    <w:rsid w:val="00C17FC4"/>
    <w:rsid w:val="00C20A3B"/>
    <w:rsid w:val="00C213BD"/>
    <w:rsid w:val="00C255AB"/>
    <w:rsid w:val="00C31DC2"/>
    <w:rsid w:val="00C37292"/>
    <w:rsid w:val="00C43443"/>
    <w:rsid w:val="00C521CB"/>
    <w:rsid w:val="00C5415F"/>
    <w:rsid w:val="00C560BF"/>
    <w:rsid w:val="00C5650D"/>
    <w:rsid w:val="00C56F26"/>
    <w:rsid w:val="00C62E84"/>
    <w:rsid w:val="00C63283"/>
    <w:rsid w:val="00C65FD6"/>
    <w:rsid w:val="00C66388"/>
    <w:rsid w:val="00C71E56"/>
    <w:rsid w:val="00C730E6"/>
    <w:rsid w:val="00C771A9"/>
    <w:rsid w:val="00C77DE0"/>
    <w:rsid w:val="00C84C4F"/>
    <w:rsid w:val="00C91519"/>
    <w:rsid w:val="00C94115"/>
    <w:rsid w:val="00C94883"/>
    <w:rsid w:val="00CA0A8F"/>
    <w:rsid w:val="00CA39E1"/>
    <w:rsid w:val="00CA6035"/>
    <w:rsid w:val="00CA6945"/>
    <w:rsid w:val="00CA6AEB"/>
    <w:rsid w:val="00CA7818"/>
    <w:rsid w:val="00CB264C"/>
    <w:rsid w:val="00CB2AB1"/>
    <w:rsid w:val="00CB5DC0"/>
    <w:rsid w:val="00CB79DF"/>
    <w:rsid w:val="00CC0572"/>
    <w:rsid w:val="00CC0A53"/>
    <w:rsid w:val="00CC5C61"/>
    <w:rsid w:val="00CD054F"/>
    <w:rsid w:val="00CD650C"/>
    <w:rsid w:val="00CD6CB8"/>
    <w:rsid w:val="00CE2B8A"/>
    <w:rsid w:val="00CE513F"/>
    <w:rsid w:val="00CE6909"/>
    <w:rsid w:val="00CE71C9"/>
    <w:rsid w:val="00CF15D3"/>
    <w:rsid w:val="00CF19E1"/>
    <w:rsid w:val="00CF2589"/>
    <w:rsid w:val="00CF2E30"/>
    <w:rsid w:val="00CF58EE"/>
    <w:rsid w:val="00CF66EB"/>
    <w:rsid w:val="00CF7947"/>
    <w:rsid w:val="00D01E58"/>
    <w:rsid w:val="00D06641"/>
    <w:rsid w:val="00D068F0"/>
    <w:rsid w:val="00D114EA"/>
    <w:rsid w:val="00D145AC"/>
    <w:rsid w:val="00D1535F"/>
    <w:rsid w:val="00D2067F"/>
    <w:rsid w:val="00D23108"/>
    <w:rsid w:val="00D25143"/>
    <w:rsid w:val="00D26BD3"/>
    <w:rsid w:val="00D316C9"/>
    <w:rsid w:val="00D31896"/>
    <w:rsid w:val="00D3381B"/>
    <w:rsid w:val="00D34578"/>
    <w:rsid w:val="00D42016"/>
    <w:rsid w:val="00D42490"/>
    <w:rsid w:val="00D43940"/>
    <w:rsid w:val="00D4438C"/>
    <w:rsid w:val="00D456F4"/>
    <w:rsid w:val="00D50CB4"/>
    <w:rsid w:val="00D515BB"/>
    <w:rsid w:val="00D53AE2"/>
    <w:rsid w:val="00D5433E"/>
    <w:rsid w:val="00D572BC"/>
    <w:rsid w:val="00D60ED2"/>
    <w:rsid w:val="00D643A6"/>
    <w:rsid w:val="00D6538F"/>
    <w:rsid w:val="00D65EBF"/>
    <w:rsid w:val="00D7235B"/>
    <w:rsid w:val="00D724AD"/>
    <w:rsid w:val="00D725C5"/>
    <w:rsid w:val="00D727C0"/>
    <w:rsid w:val="00D7316F"/>
    <w:rsid w:val="00D73A85"/>
    <w:rsid w:val="00D74B69"/>
    <w:rsid w:val="00D756B1"/>
    <w:rsid w:val="00D76610"/>
    <w:rsid w:val="00D7689A"/>
    <w:rsid w:val="00D76C33"/>
    <w:rsid w:val="00D77365"/>
    <w:rsid w:val="00D814BF"/>
    <w:rsid w:val="00D81EA6"/>
    <w:rsid w:val="00D82612"/>
    <w:rsid w:val="00D87340"/>
    <w:rsid w:val="00D902DB"/>
    <w:rsid w:val="00D92C95"/>
    <w:rsid w:val="00DA0EAC"/>
    <w:rsid w:val="00DA20FC"/>
    <w:rsid w:val="00DA36BA"/>
    <w:rsid w:val="00DA5810"/>
    <w:rsid w:val="00DB56A4"/>
    <w:rsid w:val="00DB5A03"/>
    <w:rsid w:val="00DC0F11"/>
    <w:rsid w:val="00DC279C"/>
    <w:rsid w:val="00DD228A"/>
    <w:rsid w:val="00DD2AB3"/>
    <w:rsid w:val="00DD5516"/>
    <w:rsid w:val="00DD6767"/>
    <w:rsid w:val="00DD6C63"/>
    <w:rsid w:val="00DE1D41"/>
    <w:rsid w:val="00DE3CEA"/>
    <w:rsid w:val="00DE3FAF"/>
    <w:rsid w:val="00DF0822"/>
    <w:rsid w:val="00DF4646"/>
    <w:rsid w:val="00DF489F"/>
    <w:rsid w:val="00DF4E7A"/>
    <w:rsid w:val="00DF612C"/>
    <w:rsid w:val="00E048AA"/>
    <w:rsid w:val="00E06755"/>
    <w:rsid w:val="00E1648C"/>
    <w:rsid w:val="00E2065F"/>
    <w:rsid w:val="00E20E98"/>
    <w:rsid w:val="00E22897"/>
    <w:rsid w:val="00E23F08"/>
    <w:rsid w:val="00E2643E"/>
    <w:rsid w:val="00E276F8"/>
    <w:rsid w:val="00E33826"/>
    <w:rsid w:val="00E33F7A"/>
    <w:rsid w:val="00E37A81"/>
    <w:rsid w:val="00E400E1"/>
    <w:rsid w:val="00E4220F"/>
    <w:rsid w:val="00E434CB"/>
    <w:rsid w:val="00E435E0"/>
    <w:rsid w:val="00E45819"/>
    <w:rsid w:val="00E477B2"/>
    <w:rsid w:val="00E51F36"/>
    <w:rsid w:val="00E55BA9"/>
    <w:rsid w:val="00E56EBD"/>
    <w:rsid w:val="00E57189"/>
    <w:rsid w:val="00E571E9"/>
    <w:rsid w:val="00E57809"/>
    <w:rsid w:val="00E63B1A"/>
    <w:rsid w:val="00E65F91"/>
    <w:rsid w:val="00E66802"/>
    <w:rsid w:val="00E67618"/>
    <w:rsid w:val="00E70870"/>
    <w:rsid w:val="00E76D40"/>
    <w:rsid w:val="00E76ECE"/>
    <w:rsid w:val="00E82C7B"/>
    <w:rsid w:val="00E87BA8"/>
    <w:rsid w:val="00E909A8"/>
    <w:rsid w:val="00E90A95"/>
    <w:rsid w:val="00E91B62"/>
    <w:rsid w:val="00E91E1F"/>
    <w:rsid w:val="00E95C28"/>
    <w:rsid w:val="00E97AA5"/>
    <w:rsid w:val="00EA5D9E"/>
    <w:rsid w:val="00EA5FD1"/>
    <w:rsid w:val="00EA667A"/>
    <w:rsid w:val="00EA711D"/>
    <w:rsid w:val="00EB00BE"/>
    <w:rsid w:val="00EB1666"/>
    <w:rsid w:val="00EB32F2"/>
    <w:rsid w:val="00EB4A7A"/>
    <w:rsid w:val="00EB4EFA"/>
    <w:rsid w:val="00EB7940"/>
    <w:rsid w:val="00EC0C39"/>
    <w:rsid w:val="00EC37E8"/>
    <w:rsid w:val="00EC6923"/>
    <w:rsid w:val="00EC7136"/>
    <w:rsid w:val="00EC7D5C"/>
    <w:rsid w:val="00ED3957"/>
    <w:rsid w:val="00EE0DDA"/>
    <w:rsid w:val="00EE22F7"/>
    <w:rsid w:val="00EE2FF9"/>
    <w:rsid w:val="00EE348C"/>
    <w:rsid w:val="00EE4058"/>
    <w:rsid w:val="00EE4781"/>
    <w:rsid w:val="00EE5408"/>
    <w:rsid w:val="00EE7B15"/>
    <w:rsid w:val="00EF0D1F"/>
    <w:rsid w:val="00EF0F1A"/>
    <w:rsid w:val="00EF29B8"/>
    <w:rsid w:val="00EF33FF"/>
    <w:rsid w:val="00EF4525"/>
    <w:rsid w:val="00EF494F"/>
    <w:rsid w:val="00EF4AAE"/>
    <w:rsid w:val="00EF533C"/>
    <w:rsid w:val="00EF6F62"/>
    <w:rsid w:val="00EF7DDD"/>
    <w:rsid w:val="00F01229"/>
    <w:rsid w:val="00F049EC"/>
    <w:rsid w:val="00F055DE"/>
    <w:rsid w:val="00F07730"/>
    <w:rsid w:val="00F07E11"/>
    <w:rsid w:val="00F10DA2"/>
    <w:rsid w:val="00F111E6"/>
    <w:rsid w:val="00F131A1"/>
    <w:rsid w:val="00F163C0"/>
    <w:rsid w:val="00F16B28"/>
    <w:rsid w:val="00F171DA"/>
    <w:rsid w:val="00F20FC9"/>
    <w:rsid w:val="00F230BD"/>
    <w:rsid w:val="00F233BE"/>
    <w:rsid w:val="00F25C39"/>
    <w:rsid w:val="00F27973"/>
    <w:rsid w:val="00F32548"/>
    <w:rsid w:val="00F441F1"/>
    <w:rsid w:val="00F45B1B"/>
    <w:rsid w:val="00F474D8"/>
    <w:rsid w:val="00F51EC4"/>
    <w:rsid w:val="00F53EB2"/>
    <w:rsid w:val="00F6061C"/>
    <w:rsid w:val="00F616A5"/>
    <w:rsid w:val="00F63EB7"/>
    <w:rsid w:val="00F66207"/>
    <w:rsid w:val="00F66CEA"/>
    <w:rsid w:val="00F6748C"/>
    <w:rsid w:val="00F70EF4"/>
    <w:rsid w:val="00F710FB"/>
    <w:rsid w:val="00F71DE9"/>
    <w:rsid w:val="00F73A89"/>
    <w:rsid w:val="00F800E6"/>
    <w:rsid w:val="00F80633"/>
    <w:rsid w:val="00F80AB8"/>
    <w:rsid w:val="00F8290B"/>
    <w:rsid w:val="00F82F94"/>
    <w:rsid w:val="00F9146A"/>
    <w:rsid w:val="00F95B23"/>
    <w:rsid w:val="00F97E68"/>
    <w:rsid w:val="00FA0C24"/>
    <w:rsid w:val="00FA427E"/>
    <w:rsid w:val="00FB0B8F"/>
    <w:rsid w:val="00FB16EE"/>
    <w:rsid w:val="00FB1C37"/>
    <w:rsid w:val="00FB4B0A"/>
    <w:rsid w:val="00FB6EEA"/>
    <w:rsid w:val="00FB7D86"/>
    <w:rsid w:val="00FC08E5"/>
    <w:rsid w:val="00FC16A0"/>
    <w:rsid w:val="00FC4EDA"/>
    <w:rsid w:val="00FC615B"/>
    <w:rsid w:val="00FC68EA"/>
    <w:rsid w:val="00FC7666"/>
    <w:rsid w:val="00FD52FE"/>
    <w:rsid w:val="00FE0758"/>
    <w:rsid w:val="00FE13BD"/>
    <w:rsid w:val="00FE1CBD"/>
    <w:rsid w:val="00FE620A"/>
    <w:rsid w:val="00FE65ED"/>
    <w:rsid w:val="00FE7C7B"/>
    <w:rsid w:val="00FF00FB"/>
    <w:rsid w:val="00FF3229"/>
    <w:rsid w:val="00FF35C4"/>
    <w:rsid w:val="00FF62E2"/>
    <w:rsid w:val="00FF78BB"/>
    <w:rsid w:val="00FF7FCF"/>
    <w:rsid w:val="017409CF"/>
    <w:rsid w:val="0FE0416C"/>
    <w:rsid w:val="61FC25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643D37F"/>
  <w15:docId w15:val="{29534337-53DC-4D2E-9DAC-552046F0E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nhideWhenUsed="1" w:qFormat="1"/>
    <w:lsdException w:name="annotation text" w:semiHidden="1"/>
    <w:lsdException w:name="caption" w:qFormat="1"/>
    <w:lsdException w:name="footnote reference" w:semiHidden="1" w:unhideWhenUsed="1"/>
    <w:lsdException w:name="page number" w:qFormat="1"/>
    <w:lsdException w:name="endnote reference" w:semiHidden="1"/>
    <w:lsdException w:name="endnote text" w:semiHidden="1" w:unhideWhenUsed="1"/>
    <w:lsdException w:name="List 4" w:qFormat="1"/>
    <w:lsdException w:name="Title" w:qFormat="1"/>
    <w:lsdException w:name="Default Paragraph Font" w:semiHidden="1" w:uiPriority="1" w:unhideWhenUsed="1" w:qFormat="1"/>
    <w:lsdException w:name="Body Text" w:qFormat="1"/>
    <w:lsdException w:name="Subtitle" w:qFormat="1"/>
    <w:lsdException w:name="Body Text Indent 2" w:qFormat="1"/>
    <w:lsdException w:name="Block Text" w:qFormat="1"/>
    <w:lsdException w:name="Strong" w:qFormat="1"/>
    <w:lsdException w:name="Emphasis" w:qFormat="1"/>
    <w:lsdException w:name="Document Map" w:semiHidden="1" w:unhideWhenUsed="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link w:val="Heading1Char"/>
    <w:qFormat/>
    <w:pPr>
      <w:keepNext/>
      <w:keepLines/>
      <w:numPr>
        <w:numId w:val="1"/>
      </w:numPr>
      <w:outlineLvl w:val="0"/>
    </w:pPr>
    <w:rPr>
      <w:b/>
      <w:kern w:val="44"/>
      <w:sz w:val="28"/>
      <w:szCs w:val="20"/>
    </w:rPr>
  </w:style>
  <w:style w:type="paragraph" w:styleId="Heading2">
    <w:name w:val="heading 2"/>
    <w:basedOn w:val="Normal"/>
    <w:next w:val="Normal"/>
    <w:link w:val="Heading2Char"/>
    <w:qFormat/>
    <w:pPr>
      <w:keepNext/>
      <w:keepLines/>
      <w:numPr>
        <w:ilvl w:val="1"/>
        <w:numId w:val="1"/>
      </w:numPr>
      <w:outlineLvl w:val="1"/>
    </w:pPr>
    <w:rPr>
      <w:rFonts w:eastAsia="SimHei"/>
      <w:b/>
      <w:szCs w:val="20"/>
    </w:rPr>
  </w:style>
  <w:style w:type="paragraph" w:styleId="Heading3">
    <w:name w:val="heading 3"/>
    <w:basedOn w:val="Normal"/>
    <w:next w:val="Normal"/>
    <w:link w:val="Heading3Char"/>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qFormat/>
    <w:pPr>
      <w:keepNext/>
      <w:spacing w:line="360" w:lineRule="auto"/>
      <w:outlineLvl w:val="3"/>
    </w:pPr>
    <w:rPr>
      <w:b/>
      <w:bCs/>
      <w:sz w:val="20"/>
    </w:rPr>
  </w:style>
  <w:style w:type="paragraph" w:styleId="Heading5">
    <w:name w:val="heading 5"/>
    <w:basedOn w:val="Normal"/>
    <w:next w:val="Normal"/>
    <w:link w:val="Heading5Char"/>
    <w:qFormat/>
    <w:pPr>
      <w:keepNext/>
      <w:outlineLvl w:val="4"/>
    </w:pPr>
    <w:rPr>
      <w:b/>
      <w:bCs/>
      <w:sz w:val="24"/>
    </w:rPr>
  </w:style>
  <w:style w:type="paragraph" w:styleId="Heading6">
    <w:name w:val="heading 6"/>
    <w:basedOn w:val="Normal"/>
    <w:next w:val="Normal"/>
    <w:link w:val="Heading6Char"/>
    <w:qFormat/>
    <w:pPr>
      <w:keepNext/>
      <w:keepLines/>
      <w:spacing w:before="240" w:after="64" w:line="320" w:lineRule="auto"/>
      <w:outlineLvl w:val="5"/>
    </w:pPr>
    <w:rPr>
      <w:rFonts w:ascii="Arial" w:eastAsia="SimHei" w:hAnsi="Arial"/>
      <w:b/>
      <w:bCs/>
      <w:sz w:val="24"/>
    </w:rPr>
  </w:style>
  <w:style w:type="paragraph" w:styleId="Heading7">
    <w:name w:val="heading 7"/>
    <w:basedOn w:val="Normal"/>
    <w:next w:val="Normal"/>
    <w:link w:val="Heading7Char"/>
    <w:qFormat/>
    <w:pPr>
      <w:keepNext/>
      <w:keepLines/>
      <w:spacing w:before="240" w:after="64" w:line="320" w:lineRule="auto"/>
      <w:outlineLvl w:val="6"/>
    </w:pPr>
    <w:rPr>
      <w:b/>
      <w:bCs/>
      <w:sz w:val="24"/>
    </w:rPr>
  </w:style>
  <w:style w:type="paragraph" w:styleId="Heading8">
    <w:name w:val="heading 8"/>
    <w:basedOn w:val="Normal"/>
    <w:next w:val="Normal"/>
    <w:link w:val="Heading8Char"/>
    <w:qFormat/>
    <w:pPr>
      <w:keepNext/>
      <w:keepLines/>
      <w:spacing w:before="240" w:after="64" w:line="320" w:lineRule="auto"/>
      <w:outlineLvl w:val="7"/>
    </w:pPr>
    <w:rPr>
      <w:rFonts w:ascii="Arial" w:eastAsia="SimHei" w:hAnsi="Arial"/>
      <w:sz w:val="24"/>
    </w:rPr>
  </w:style>
  <w:style w:type="paragraph" w:styleId="Heading9">
    <w:name w:val="heading 9"/>
    <w:basedOn w:val="Normal"/>
    <w:next w:val="Normal"/>
    <w:link w:val="Heading9Char"/>
    <w:qFormat/>
    <w:pPr>
      <w:keepNext/>
      <w:keepLines/>
      <w:spacing w:before="240" w:after="64" w:line="320" w:lineRule="auto"/>
      <w:outlineLvl w:val="8"/>
    </w:pPr>
    <w:rPr>
      <w:rFonts w:ascii="Arial" w:eastAsia="SimHei" w:hAnsi="Arial"/>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rPr>
      <w:rFonts w:ascii="Calibri" w:hAnsi="Calibri"/>
      <w:sz w:val="18"/>
      <w:szCs w:val="18"/>
    </w:rPr>
  </w:style>
  <w:style w:type="paragraph" w:styleId="BlockText">
    <w:name w:val="Block Text"/>
    <w:basedOn w:val="Normal"/>
    <w:qFormat/>
    <w:pPr>
      <w:ind w:left="315" w:rightChars="-241" w:right="-506" w:firstLineChars="278" w:firstLine="584"/>
    </w:pPr>
  </w:style>
  <w:style w:type="paragraph" w:styleId="BodyText">
    <w:name w:val="Body Text"/>
    <w:basedOn w:val="Normal"/>
    <w:link w:val="BodyTextChar"/>
    <w:qFormat/>
    <w:pPr>
      <w:spacing w:after="120"/>
    </w:pPr>
  </w:style>
  <w:style w:type="paragraph" w:styleId="BodyText2">
    <w:name w:val="Body Text 2"/>
    <w:basedOn w:val="Normal"/>
    <w:link w:val="BodyText2Char"/>
    <w:pPr>
      <w:spacing w:line="360" w:lineRule="auto"/>
    </w:pPr>
    <w:rPr>
      <w:b/>
      <w:sz w:val="24"/>
      <w:szCs w:val="20"/>
    </w:rPr>
  </w:style>
  <w:style w:type="paragraph" w:styleId="BodyTextFirstIndent">
    <w:name w:val="Body Text First Indent"/>
    <w:basedOn w:val="BodyText"/>
    <w:pPr>
      <w:ind w:firstLineChars="100" w:firstLine="420"/>
    </w:pPr>
  </w:style>
  <w:style w:type="paragraph" w:styleId="BodyTextIndent">
    <w:name w:val="Body Text Indent"/>
    <w:basedOn w:val="Normal"/>
    <w:link w:val="BodyTextIndentChar"/>
    <w:pPr>
      <w:ind w:firstLine="420"/>
    </w:pPr>
    <w:rPr>
      <w:sz w:val="20"/>
      <w:szCs w:val="20"/>
    </w:rPr>
  </w:style>
  <w:style w:type="paragraph" w:styleId="BodyTextFirstIndent2">
    <w:name w:val="Body Text First Indent 2"/>
    <w:basedOn w:val="BodyTextIndent"/>
    <w:pPr>
      <w:spacing w:after="120"/>
      <w:ind w:leftChars="200" w:left="420" w:firstLineChars="200" w:firstLine="200"/>
    </w:pPr>
    <w:rPr>
      <w:sz w:val="21"/>
      <w:szCs w:val="24"/>
    </w:rPr>
  </w:style>
  <w:style w:type="paragraph" w:styleId="BodyTextIndent2">
    <w:name w:val="Body Text Indent 2"/>
    <w:basedOn w:val="Normal"/>
    <w:link w:val="BodyTextIndent2Char"/>
    <w:qFormat/>
    <w:pPr>
      <w:spacing w:line="360" w:lineRule="auto"/>
      <w:ind w:firstLineChars="200" w:firstLine="422"/>
    </w:pPr>
    <w:rPr>
      <w:b/>
      <w:bCs/>
    </w:r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qFormat/>
    <w:rPr>
      <w:rFonts w:ascii="Arial" w:eastAsia="SimHei" w:hAnsi="Arial" w:cs="Arial"/>
      <w:sz w:val="20"/>
      <w:szCs w:val="20"/>
    </w:rPr>
  </w:style>
  <w:style w:type="paragraph" w:styleId="CommentText">
    <w:name w:val="annotation text"/>
    <w:basedOn w:val="Normal"/>
    <w:semiHidden/>
    <w:pPr>
      <w:jc w:val="left"/>
    </w:pPr>
  </w:style>
  <w:style w:type="paragraph" w:styleId="CommentSubject">
    <w:name w:val="annotation subject"/>
    <w:basedOn w:val="CommentText"/>
    <w:next w:val="CommentText"/>
    <w:semiHidden/>
    <w:rPr>
      <w:b/>
      <w:bCs/>
    </w:rPr>
  </w:style>
  <w:style w:type="paragraph" w:styleId="Date">
    <w:name w:val="Date"/>
    <w:basedOn w:val="Normal"/>
    <w:next w:val="Normal"/>
    <w:link w:val="DateChar"/>
    <w:pPr>
      <w:ind w:leftChars="2500" w:left="100"/>
    </w:pPr>
    <w:rPr>
      <w:sz w:val="28"/>
    </w:rPr>
  </w:style>
  <w:style w:type="paragraph" w:styleId="DocumentMap">
    <w:name w:val="Document Map"/>
    <w:basedOn w:val="Normal"/>
    <w:link w:val="DocumentMapChar"/>
    <w:semiHidden/>
    <w:unhideWhenUsed/>
    <w:rPr>
      <w:rFonts w:ascii="SimSun" w:hAnsi="Calibri"/>
      <w:sz w:val="18"/>
      <w:szCs w:val="18"/>
    </w:rPr>
  </w:style>
  <w:style w:type="paragraph" w:styleId="EndnoteText">
    <w:name w:val="endnote text"/>
    <w:basedOn w:val="Normal"/>
    <w:link w:val="EndnoteTextChar"/>
    <w:semiHidden/>
    <w:unhideWhenUsed/>
    <w:pPr>
      <w:snapToGrid w:val="0"/>
      <w:jc w:val="left"/>
    </w:pPr>
    <w:rPr>
      <w:rFonts w:ascii="Calibri" w:hAnsi="Calibri"/>
      <w:szCs w:val="22"/>
    </w:rPr>
  </w:style>
  <w:style w:type="paragraph" w:styleId="Footer">
    <w:name w:val="footer"/>
    <w:basedOn w:val="Normal"/>
    <w:link w:val="FooterChar"/>
    <w:pPr>
      <w:tabs>
        <w:tab w:val="center" w:pos="4153"/>
        <w:tab w:val="right" w:pos="8306"/>
      </w:tabs>
      <w:snapToGrid w:val="0"/>
      <w:jc w:val="left"/>
    </w:pPr>
    <w:rPr>
      <w:sz w:val="18"/>
      <w:szCs w:val="18"/>
    </w:rPr>
  </w:style>
  <w:style w:type="paragraph" w:styleId="FootnoteText">
    <w:name w:val="footnote text"/>
    <w:basedOn w:val="Normal"/>
    <w:link w:val="FootnoteTextChar"/>
    <w:unhideWhenUsed/>
    <w:qFormat/>
    <w:pPr>
      <w:snapToGrid w:val="0"/>
      <w:jc w:val="left"/>
    </w:pPr>
    <w:rPr>
      <w:rFonts w:ascii="Calibri" w:hAnsi="Calibri"/>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paragraph" w:styleId="List">
    <w:name w:val="List"/>
    <w:basedOn w:val="Normal"/>
    <w:pPr>
      <w:ind w:left="200" w:hangingChars="200" w:hanging="200"/>
    </w:pPr>
  </w:style>
  <w:style w:type="paragraph" w:styleId="List2">
    <w:name w:val="List 2"/>
    <w:basedOn w:val="Normal"/>
    <w:pPr>
      <w:ind w:leftChars="200" w:left="100" w:hangingChars="200" w:hanging="200"/>
    </w:pPr>
  </w:style>
  <w:style w:type="paragraph" w:styleId="List3">
    <w:name w:val="List 3"/>
    <w:basedOn w:val="Normal"/>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pPr>
      <w:ind w:leftChars="800" w:left="100" w:hangingChars="200" w:hanging="200"/>
    </w:pPr>
  </w:style>
  <w:style w:type="paragraph" w:styleId="ListBullet">
    <w:name w:val="List Bullet"/>
    <w:basedOn w:val="Normal"/>
    <w:pPr>
      <w:tabs>
        <w:tab w:val="left" w:pos="360"/>
      </w:tabs>
      <w:ind w:left="360" w:hangingChars="200" w:hanging="200"/>
    </w:pPr>
  </w:style>
  <w:style w:type="paragraph" w:styleId="ListBullet2">
    <w:name w:val="List Bullet 2"/>
    <w:basedOn w:val="Normal"/>
    <w:pPr>
      <w:tabs>
        <w:tab w:val="left" w:pos="780"/>
      </w:tabs>
      <w:ind w:leftChars="200" w:left="200" w:hangingChars="200" w:hanging="200"/>
    </w:pPr>
  </w:style>
  <w:style w:type="paragraph" w:styleId="ListContinue">
    <w:name w:val="List Continue"/>
    <w:basedOn w:val="Normal"/>
    <w:pPr>
      <w:spacing w:after="120"/>
      <w:ind w:leftChars="200" w:left="420"/>
    </w:pPr>
  </w:style>
  <w:style w:type="paragraph" w:styleId="NormalWeb">
    <w:name w:val="Normal (Web)"/>
    <w:basedOn w:val="Normal"/>
    <w:pPr>
      <w:widowControl/>
      <w:spacing w:before="100" w:beforeAutospacing="1" w:after="100" w:afterAutospacing="1"/>
      <w:jc w:val="left"/>
    </w:pPr>
    <w:rPr>
      <w:rFonts w:ascii="SimSun" w:hAnsi="SimSun" w:cs="SimSun"/>
      <w:kern w:val="0"/>
      <w:sz w:val="24"/>
    </w:rPr>
  </w:style>
  <w:style w:type="paragraph" w:styleId="Subtitle">
    <w:name w:val="Subtitle"/>
    <w:basedOn w:val="Normal"/>
    <w:link w:val="SubtitleChar"/>
    <w:qFormat/>
    <w:pPr>
      <w:spacing w:before="240" w:after="60" w:line="312" w:lineRule="auto"/>
      <w:jc w:val="center"/>
      <w:outlineLvl w:val="1"/>
    </w:pPr>
    <w:rPr>
      <w:rFonts w:ascii="Arial" w:hAnsi="Arial" w:cs="Arial"/>
      <w:b/>
      <w:bCs/>
      <w:kern w:val="28"/>
      <w:sz w:val="32"/>
      <w:szCs w:val="32"/>
    </w:rPr>
  </w:style>
  <w:style w:type="paragraph" w:styleId="Title">
    <w:name w:val="Title"/>
    <w:basedOn w:val="Normal"/>
    <w:link w:val="TitleChar"/>
    <w:qFormat/>
    <w:pPr>
      <w:jc w:val="center"/>
    </w:pPr>
    <w:rPr>
      <w:sz w:val="28"/>
    </w:rPr>
  </w:style>
  <w:style w:type="character" w:styleId="Emphasis">
    <w:name w:val="Emphasis"/>
    <w:qFormat/>
    <w:rPr>
      <w:rFonts w:cs="Times New Roman"/>
      <w:i/>
      <w:iCs/>
    </w:rPr>
  </w:style>
  <w:style w:type="character" w:styleId="EndnoteReference">
    <w:name w:val="endnote reference"/>
    <w:semiHidden/>
    <w:rPr>
      <w:vertAlign w:val="superscript"/>
    </w:rPr>
  </w:style>
  <w:style w:type="character" w:styleId="FootnoteReference">
    <w:name w:val="footnote reference"/>
    <w:semiHidden/>
    <w:unhideWhenUsed/>
    <w:rPr>
      <w:vertAlign w:val="superscript"/>
    </w:rPr>
  </w:style>
  <w:style w:type="character" w:styleId="Hyperlink">
    <w:name w:val="Hyperlink"/>
    <w:rPr>
      <w:color w:val="0000FF"/>
      <w:u w:val="single"/>
    </w:rPr>
  </w:style>
  <w:style w:type="character" w:styleId="PageNumber">
    <w:name w:val="page number"/>
    <w:basedOn w:val="DefaultParagraphFont"/>
    <w:qFormat/>
  </w:style>
  <w:style w:type="character" w:styleId="Strong">
    <w:name w:val="Strong"/>
    <w:qFormat/>
    <w:rPr>
      <w:rFonts w:cs="Times New Roman"/>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53">
    <w:name w:val="_Style 53"/>
    <w:basedOn w:val="Normal"/>
    <w:pPr>
      <w:tabs>
        <w:tab w:val="left" w:pos="425"/>
      </w:tabs>
      <w:ind w:left="425" w:hanging="425"/>
    </w:pPr>
    <w:rPr>
      <w:rFonts w:eastAsia="FangSong_GB2312"/>
      <w:kern w:val="24"/>
      <w:sz w:val="24"/>
    </w:rPr>
  </w:style>
  <w:style w:type="paragraph" w:customStyle="1" w:styleId="keywords">
    <w:name w:val="key words"/>
    <w:basedOn w:val="Normal"/>
    <w:next w:val="Normal"/>
    <w:pPr>
      <w:numPr>
        <w:numId w:val="2"/>
      </w:numPr>
      <w:spacing w:beforeLines="50" w:before="156" w:afterLines="100" w:after="312"/>
    </w:pPr>
    <w:rPr>
      <w:sz w:val="18"/>
    </w:rPr>
  </w:style>
  <w:style w:type="paragraph" w:customStyle="1" w:styleId="Abstract">
    <w:name w:val="Abstract"/>
    <w:basedOn w:val="Normal"/>
    <w:next w:val="keywords"/>
    <w:pPr>
      <w:numPr>
        <w:numId w:val="3"/>
      </w:numPr>
      <w:spacing w:beforeLines="50" w:before="156" w:afterLines="50" w:after="156"/>
      <w:ind w:left="0" w:firstLine="0"/>
    </w:pPr>
    <w:rPr>
      <w:rFonts w:cs="Arial"/>
      <w:sz w:val="18"/>
    </w:rPr>
  </w:style>
  <w:style w:type="paragraph" w:customStyle="1" w:styleId="Author">
    <w:name w:val="Author"/>
    <w:basedOn w:val="Normal"/>
    <w:next w:val="Normal"/>
    <w:pPr>
      <w:jc w:val="center"/>
    </w:pPr>
    <w:rPr>
      <w:sz w:val="28"/>
    </w:rPr>
  </w:style>
  <w:style w:type="paragraph" w:customStyle="1" w:styleId="Reference">
    <w:name w:val="Reference"/>
    <w:basedOn w:val="Normal"/>
    <w:pPr>
      <w:numPr>
        <w:numId w:val="4"/>
      </w:numPr>
    </w:pPr>
    <w:rPr>
      <w:sz w:val="15"/>
    </w:rPr>
  </w:style>
  <w:style w:type="paragraph" w:customStyle="1" w:styleId="2">
    <w:name w:val="样式 样式 (西文) ˎ̥ + 首行缩进:  2 字符"/>
    <w:basedOn w:val="Normal"/>
    <w:link w:val="2Char"/>
    <w:qFormat/>
    <w:pPr>
      <w:spacing w:line="360" w:lineRule="auto"/>
      <w:ind w:firstLineChars="200" w:firstLine="420"/>
    </w:pPr>
    <w:rPr>
      <w:rFonts w:ascii="ˎ̥" w:hAnsi="ˎ̥" w:cs="SimSun"/>
      <w:sz w:val="24"/>
      <w:szCs w:val="20"/>
    </w:rPr>
  </w:style>
  <w:style w:type="paragraph" w:customStyle="1" w:styleId="Title1">
    <w:name w:val="Title1"/>
    <w:basedOn w:val="Normal"/>
    <w:next w:val="Normal"/>
    <w:qFormat/>
    <w:pPr>
      <w:overflowPunct w:val="0"/>
      <w:autoSpaceDE w:val="0"/>
      <w:autoSpaceDN w:val="0"/>
      <w:adjustRightInd w:val="0"/>
      <w:spacing w:before="200" w:after="100"/>
      <w:jc w:val="left"/>
      <w:textAlignment w:val="baseline"/>
      <w:outlineLvl w:val="0"/>
    </w:pPr>
    <w:rPr>
      <w:b/>
      <w:kern w:val="0"/>
      <w:sz w:val="28"/>
      <w:szCs w:val="20"/>
    </w:rPr>
  </w:style>
  <w:style w:type="paragraph" w:customStyle="1" w:styleId="figlegend">
    <w:name w:val="figlegend"/>
    <w:basedOn w:val="Normal"/>
    <w:next w:val="Normal"/>
    <w:link w:val="figlegendChar"/>
    <w:qFormat/>
    <w:pPr>
      <w:overflowPunct w:val="0"/>
      <w:autoSpaceDE w:val="0"/>
      <w:autoSpaceDN w:val="0"/>
      <w:adjustRightInd w:val="0"/>
      <w:ind w:firstLineChars="200" w:firstLine="420"/>
      <w:textAlignment w:val="baseline"/>
    </w:pPr>
    <w:rPr>
      <w:kern w:val="0"/>
      <w:szCs w:val="20"/>
    </w:rPr>
  </w:style>
  <w:style w:type="paragraph" w:customStyle="1" w:styleId="20">
    <w:name w:val="样式 首行缩进:  2 字符"/>
    <w:basedOn w:val="Normal"/>
    <w:pPr>
      <w:spacing w:line="390" w:lineRule="exact"/>
      <w:ind w:firstLineChars="200" w:firstLine="200"/>
    </w:pPr>
    <w:rPr>
      <w:rFonts w:cs="SimSun"/>
      <w:szCs w:val="20"/>
    </w:rPr>
  </w:style>
  <w:style w:type="paragraph" w:customStyle="1" w:styleId="References">
    <w:name w:val="References"/>
    <w:basedOn w:val="Normal"/>
    <w:qFormat/>
    <w:pPr>
      <w:widowControl/>
      <w:numPr>
        <w:numId w:val="5"/>
      </w:numPr>
    </w:pPr>
    <w:rPr>
      <w:rFonts w:eastAsia="Batang"/>
      <w:kern w:val="0"/>
      <w:sz w:val="16"/>
      <w:szCs w:val="16"/>
      <w:lang w:eastAsia="en-US"/>
    </w:rPr>
  </w:style>
  <w:style w:type="paragraph" w:styleId="ListParagraph">
    <w:name w:val="List Paragraph"/>
    <w:basedOn w:val="Normal"/>
    <w:qFormat/>
    <w:pPr>
      <w:ind w:firstLineChars="200" w:firstLine="420"/>
    </w:pPr>
    <w:rPr>
      <w:rFonts w:ascii="Calibri" w:hAnsi="Calibri"/>
      <w:szCs w:val="22"/>
    </w:rPr>
  </w:style>
  <w:style w:type="paragraph" w:customStyle="1" w:styleId="a">
    <w:name w:val="图片"/>
    <w:basedOn w:val="Normal"/>
  </w:style>
  <w:style w:type="paragraph" w:customStyle="1" w:styleId="a0">
    <w:name w:val="作者行"/>
    <w:basedOn w:val="BodyText"/>
    <w:pPr>
      <w:spacing w:after="0" w:line="360" w:lineRule="auto"/>
    </w:pPr>
    <w:rPr>
      <w:b/>
      <w:bCs/>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Char">
    <w:name w:val="Char"/>
    <w:basedOn w:val="Normal"/>
    <w:qFormat/>
    <w:pPr>
      <w:widowControl/>
      <w:spacing w:line="240" w:lineRule="exact"/>
      <w:jc w:val="left"/>
    </w:pPr>
    <w:rPr>
      <w:rFonts w:ascii="Verdana" w:eastAsia="FangSong_GB2312" w:hAnsi="Verdana"/>
      <w:kern w:val="0"/>
      <w:sz w:val="24"/>
      <w:szCs w:val="20"/>
      <w:lang w:eastAsia="en-US"/>
    </w:rPr>
  </w:style>
  <w:style w:type="paragraph" w:customStyle="1" w:styleId="CAffiliation">
    <w:name w:val="CAffiliation"/>
    <w:basedOn w:val="Normal"/>
    <w:next w:val="Normal"/>
    <w:qFormat/>
    <w:pPr>
      <w:spacing w:beforeLines="50" w:before="156" w:afterLines="50" w:after="156"/>
      <w:jc w:val="center"/>
    </w:pPr>
    <w:rPr>
      <w:rFonts w:ascii="SimSun" w:hAnsi="SimSun"/>
      <w:sz w:val="15"/>
    </w:rPr>
  </w:style>
  <w:style w:type="character" w:customStyle="1" w:styleId="HeaderChar">
    <w:name w:val="Header Char"/>
    <w:link w:val="Header"/>
    <w:qFormat/>
    <w:rPr>
      <w:rFonts w:eastAsia="SimSun"/>
      <w:kern w:val="2"/>
      <w:sz w:val="18"/>
      <w:szCs w:val="18"/>
      <w:lang w:val="en-US" w:eastAsia="zh-CN" w:bidi="ar-SA"/>
    </w:rPr>
  </w:style>
  <w:style w:type="character" w:customStyle="1" w:styleId="FooterChar">
    <w:name w:val="Footer Char"/>
    <w:link w:val="Footer"/>
    <w:semiHidden/>
    <w:qFormat/>
    <w:rPr>
      <w:rFonts w:eastAsia="SimSun"/>
      <w:kern w:val="2"/>
      <w:sz w:val="18"/>
      <w:szCs w:val="18"/>
      <w:lang w:val="en-US" w:eastAsia="zh-CN" w:bidi="ar-SA"/>
    </w:rPr>
  </w:style>
  <w:style w:type="character" w:customStyle="1" w:styleId="CharChar5">
    <w:name w:val="Char Char5"/>
    <w:qFormat/>
    <w:rPr>
      <w:sz w:val="18"/>
      <w:szCs w:val="18"/>
    </w:rPr>
  </w:style>
  <w:style w:type="character" w:customStyle="1" w:styleId="FootnoteTextChar">
    <w:name w:val="Footnote Text Char"/>
    <w:link w:val="FootnoteText"/>
    <w:qFormat/>
    <w:rPr>
      <w:rFonts w:ascii="Calibri" w:eastAsia="SimSun" w:hAnsi="Calibri"/>
      <w:kern w:val="2"/>
      <w:sz w:val="18"/>
      <w:szCs w:val="18"/>
      <w:lang w:val="en-US" w:eastAsia="zh-CN" w:bidi="ar-SA"/>
    </w:rPr>
  </w:style>
  <w:style w:type="character" w:customStyle="1" w:styleId="DocumentMapChar">
    <w:name w:val="Document Map Char"/>
    <w:link w:val="DocumentMap"/>
    <w:semiHidden/>
    <w:qFormat/>
    <w:rPr>
      <w:rFonts w:ascii="SimSun" w:eastAsia="SimSun" w:hAnsi="Calibri"/>
      <w:kern w:val="2"/>
      <w:sz w:val="18"/>
      <w:szCs w:val="18"/>
      <w:lang w:val="en-US" w:eastAsia="zh-CN" w:bidi="ar-SA"/>
    </w:rPr>
  </w:style>
  <w:style w:type="character" w:customStyle="1" w:styleId="EndnoteTextChar">
    <w:name w:val="Endnote Text Char"/>
    <w:link w:val="EndnoteText"/>
    <w:semiHidden/>
    <w:qFormat/>
    <w:rPr>
      <w:rFonts w:ascii="Calibri" w:eastAsia="SimSun" w:hAnsi="Calibri"/>
      <w:kern w:val="2"/>
      <w:sz w:val="21"/>
      <w:szCs w:val="22"/>
      <w:lang w:val="en-US" w:eastAsia="zh-CN" w:bidi="ar-SA"/>
    </w:rPr>
  </w:style>
  <w:style w:type="character" w:customStyle="1" w:styleId="BalloonTextChar">
    <w:name w:val="Balloon Text Char"/>
    <w:link w:val="BalloonText"/>
    <w:semiHidden/>
    <w:qFormat/>
    <w:rPr>
      <w:rFonts w:ascii="Calibri" w:eastAsia="SimSun" w:hAnsi="Calibri"/>
      <w:kern w:val="2"/>
      <w:sz w:val="18"/>
      <w:szCs w:val="18"/>
      <w:lang w:val="en-US" w:eastAsia="zh-CN" w:bidi="ar-SA"/>
    </w:rPr>
  </w:style>
  <w:style w:type="character" w:customStyle="1" w:styleId="datatitle1">
    <w:name w:val="datatitle1"/>
    <w:qFormat/>
    <w:rPr>
      <w:b/>
      <w:color w:val="10619F"/>
      <w:sz w:val="16"/>
    </w:rPr>
  </w:style>
  <w:style w:type="character" w:customStyle="1" w:styleId="2Char">
    <w:name w:val="样式 样式 (西文) ˎ̥ + 首行缩进:  2 字符 Char"/>
    <w:link w:val="2"/>
    <w:qFormat/>
    <w:rPr>
      <w:rFonts w:ascii="ˎ̥" w:eastAsia="SimSun" w:hAnsi="ˎ̥" w:cs="SimSun"/>
      <w:kern w:val="2"/>
      <w:sz w:val="24"/>
      <w:lang w:val="en-US" w:eastAsia="zh-CN" w:bidi="ar-SA"/>
    </w:rPr>
  </w:style>
  <w:style w:type="character" w:customStyle="1" w:styleId="figlegendChar">
    <w:name w:val="figlegend Char"/>
    <w:link w:val="figlegend"/>
    <w:qFormat/>
    <w:rPr>
      <w:rFonts w:eastAsia="SimSun"/>
      <w:sz w:val="21"/>
      <w:lang w:val="en-US" w:eastAsia="zh-CN" w:bidi="ar-SA"/>
    </w:rPr>
  </w:style>
  <w:style w:type="character" w:customStyle="1" w:styleId="lijujieshi">
    <w:name w:val="lijujieshi"/>
    <w:basedOn w:val="DefaultParagraphFont"/>
    <w:qFormat/>
  </w:style>
  <w:style w:type="character" w:customStyle="1" w:styleId="trans">
    <w:name w:val="trans"/>
    <w:basedOn w:val="DefaultParagraphFont"/>
    <w:qFormat/>
  </w:style>
  <w:style w:type="character" w:customStyle="1" w:styleId="longtext1">
    <w:name w:val="long_text1"/>
    <w:qFormat/>
    <w:rPr>
      <w:sz w:val="18"/>
      <w:szCs w:val="18"/>
    </w:rPr>
  </w:style>
  <w:style w:type="character" w:customStyle="1" w:styleId="Char0">
    <w:name w:val="页脚 Char"/>
    <w:qFormat/>
    <w:rPr>
      <w:sz w:val="18"/>
      <w:szCs w:val="18"/>
    </w:rPr>
  </w:style>
  <w:style w:type="character" w:customStyle="1" w:styleId="1Char">
    <w:name w:val="标题 1 Char"/>
    <w:qFormat/>
    <w:rPr>
      <w:rFonts w:ascii="Times New Roman" w:eastAsia="SimSun" w:hAnsi="Times New Roman" w:cs="Times New Roman"/>
      <w:b/>
      <w:kern w:val="44"/>
      <w:sz w:val="28"/>
      <w:szCs w:val="20"/>
    </w:rPr>
  </w:style>
  <w:style w:type="character" w:customStyle="1" w:styleId="Heading1Char">
    <w:name w:val="Heading 1 Char"/>
    <w:link w:val="Heading1"/>
    <w:qFormat/>
    <w:locked/>
    <w:rPr>
      <w:rFonts w:eastAsia="SimSun"/>
      <w:b/>
      <w:kern w:val="44"/>
      <w:sz w:val="28"/>
      <w:lang w:val="en-US" w:eastAsia="zh-CN" w:bidi="ar-SA"/>
    </w:rPr>
  </w:style>
  <w:style w:type="character" w:customStyle="1" w:styleId="Heading2Char">
    <w:name w:val="Heading 2 Char"/>
    <w:link w:val="Heading2"/>
    <w:qFormat/>
    <w:locked/>
    <w:rPr>
      <w:rFonts w:eastAsia="SimHei"/>
      <w:b/>
      <w:kern w:val="2"/>
      <w:sz w:val="21"/>
      <w:lang w:val="en-US" w:eastAsia="zh-CN" w:bidi="ar-SA"/>
    </w:rPr>
  </w:style>
  <w:style w:type="character" w:customStyle="1" w:styleId="Heading3Char">
    <w:name w:val="Heading 3 Char"/>
    <w:link w:val="Heading3"/>
    <w:qFormat/>
    <w:locked/>
    <w:rPr>
      <w:rFonts w:eastAsia="SimSun"/>
      <w:b/>
      <w:bCs/>
      <w:kern w:val="2"/>
      <w:sz w:val="32"/>
      <w:szCs w:val="32"/>
      <w:lang w:val="en-US" w:eastAsia="zh-CN" w:bidi="ar-SA"/>
    </w:rPr>
  </w:style>
  <w:style w:type="character" w:customStyle="1" w:styleId="Heading4Char">
    <w:name w:val="Heading 4 Char"/>
    <w:link w:val="Heading4"/>
    <w:qFormat/>
    <w:locked/>
    <w:rPr>
      <w:rFonts w:eastAsia="SimSun"/>
      <w:b/>
      <w:bCs/>
      <w:kern w:val="2"/>
      <w:szCs w:val="24"/>
      <w:lang w:val="en-US" w:eastAsia="zh-CN" w:bidi="ar-SA"/>
    </w:rPr>
  </w:style>
  <w:style w:type="character" w:customStyle="1" w:styleId="Heading5Char">
    <w:name w:val="Heading 5 Char"/>
    <w:link w:val="Heading5"/>
    <w:qFormat/>
    <w:locked/>
    <w:rPr>
      <w:rFonts w:eastAsia="SimSun"/>
      <w:b/>
      <w:bCs/>
      <w:kern w:val="2"/>
      <w:sz w:val="24"/>
      <w:szCs w:val="24"/>
      <w:lang w:val="en-US" w:eastAsia="zh-CN" w:bidi="ar-SA"/>
    </w:rPr>
  </w:style>
  <w:style w:type="character" w:customStyle="1" w:styleId="Heading6Char">
    <w:name w:val="Heading 6 Char"/>
    <w:link w:val="Heading6"/>
    <w:qFormat/>
    <w:locked/>
    <w:rPr>
      <w:rFonts w:ascii="Arial" w:eastAsia="SimHei" w:hAnsi="Arial"/>
      <w:b/>
      <w:bCs/>
      <w:kern w:val="2"/>
      <w:sz w:val="24"/>
      <w:szCs w:val="24"/>
      <w:lang w:val="en-US" w:eastAsia="zh-CN" w:bidi="ar-SA"/>
    </w:rPr>
  </w:style>
  <w:style w:type="character" w:customStyle="1" w:styleId="Heading7Char">
    <w:name w:val="Heading 7 Char"/>
    <w:link w:val="Heading7"/>
    <w:qFormat/>
    <w:locked/>
    <w:rPr>
      <w:rFonts w:eastAsia="SimSun"/>
      <w:b/>
      <w:bCs/>
      <w:kern w:val="2"/>
      <w:sz w:val="24"/>
      <w:szCs w:val="24"/>
      <w:lang w:val="en-US" w:eastAsia="zh-CN" w:bidi="ar-SA"/>
    </w:rPr>
  </w:style>
  <w:style w:type="character" w:customStyle="1" w:styleId="Heading8Char">
    <w:name w:val="Heading 8 Char"/>
    <w:link w:val="Heading8"/>
    <w:qFormat/>
    <w:locked/>
    <w:rPr>
      <w:rFonts w:ascii="Arial" w:eastAsia="SimHei" w:hAnsi="Arial"/>
      <w:kern w:val="2"/>
      <w:sz w:val="24"/>
      <w:szCs w:val="24"/>
      <w:lang w:val="en-US" w:eastAsia="zh-CN" w:bidi="ar-SA"/>
    </w:rPr>
  </w:style>
  <w:style w:type="character" w:customStyle="1" w:styleId="Heading9Char">
    <w:name w:val="Heading 9 Char"/>
    <w:link w:val="Heading9"/>
    <w:qFormat/>
    <w:locked/>
    <w:rPr>
      <w:rFonts w:ascii="Arial" w:eastAsia="SimHei" w:hAnsi="Arial"/>
      <w:kern w:val="2"/>
      <w:sz w:val="21"/>
      <w:szCs w:val="21"/>
      <w:lang w:val="en-US" w:eastAsia="zh-CN" w:bidi="ar-SA"/>
    </w:rPr>
  </w:style>
  <w:style w:type="character" w:customStyle="1" w:styleId="CharChar15">
    <w:name w:val="Char Char15"/>
    <w:qFormat/>
    <w:locked/>
    <w:rPr>
      <w:rFonts w:cs="Times New Roman"/>
      <w:sz w:val="18"/>
      <w:szCs w:val="18"/>
    </w:rPr>
  </w:style>
  <w:style w:type="character" w:customStyle="1" w:styleId="CharChar14">
    <w:name w:val="Char Char14"/>
    <w:qFormat/>
    <w:locked/>
    <w:rPr>
      <w:rFonts w:cs="Times New Roman"/>
      <w:sz w:val="18"/>
      <w:szCs w:val="18"/>
    </w:rPr>
  </w:style>
  <w:style w:type="character" w:customStyle="1" w:styleId="shorttext1">
    <w:name w:val="short_text1"/>
    <w:qFormat/>
    <w:rPr>
      <w:rFonts w:cs="Times New Roman"/>
      <w:sz w:val="29"/>
      <w:szCs w:val="29"/>
    </w:rPr>
  </w:style>
  <w:style w:type="character" w:customStyle="1" w:styleId="contact">
    <w:name w:val="contact"/>
    <w:qFormat/>
    <w:rPr>
      <w:rFonts w:cs="Times New Roman"/>
    </w:rPr>
  </w:style>
  <w:style w:type="character" w:customStyle="1" w:styleId="DateChar">
    <w:name w:val="Date Char"/>
    <w:link w:val="Date"/>
    <w:qFormat/>
    <w:locked/>
    <w:rPr>
      <w:rFonts w:eastAsia="SimSun"/>
      <w:kern w:val="2"/>
      <w:sz w:val="28"/>
      <w:szCs w:val="24"/>
      <w:lang w:val="en-US" w:eastAsia="zh-CN" w:bidi="ar-SA"/>
    </w:rPr>
  </w:style>
  <w:style w:type="character" w:customStyle="1" w:styleId="BodyText2Char">
    <w:name w:val="Body Text 2 Char"/>
    <w:link w:val="BodyText2"/>
    <w:qFormat/>
    <w:locked/>
    <w:rPr>
      <w:rFonts w:eastAsia="SimSun"/>
      <w:b/>
      <w:kern w:val="2"/>
      <w:sz w:val="24"/>
      <w:lang w:val="en-US" w:eastAsia="zh-CN" w:bidi="ar-SA"/>
    </w:rPr>
  </w:style>
  <w:style w:type="character" w:customStyle="1" w:styleId="BodyTextIndentChar">
    <w:name w:val="Body Text Indent Char"/>
    <w:link w:val="BodyTextIndent"/>
    <w:qFormat/>
    <w:locked/>
    <w:rPr>
      <w:rFonts w:eastAsia="SimSun"/>
      <w:kern w:val="2"/>
      <w:lang w:val="en-US" w:eastAsia="zh-CN" w:bidi="ar-SA"/>
    </w:rPr>
  </w:style>
  <w:style w:type="character" w:customStyle="1" w:styleId="BodyTextChar">
    <w:name w:val="Body Text Char"/>
    <w:link w:val="BodyText"/>
    <w:qFormat/>
    <w:locked/>
    <w:rPr>
      <w:rFonts w:eastAsia="SimSun"/>
      <w:kern w:val="2"/>
      <w:sz w:val="21"/>
      <w:szCs w:val="24"/>
      <w:lang w:val="en-US" w:eastAsia="zh-CN" w:bidi="ar-SA"/>
    </w:rPr>
  </w:style>
  <w:style w:type="character" w:customStyle="1" w:styleId="BodyTextIndent2Char">
    <w:name w:val="Body Text Indent 2 Char"/>
    <w:link w:val="BodyTextIndent2"/>
    <w:qFormat/>
    <w:locked/>
    <w:rPr>
      <w:rFonts w:eastAsia="SimSun"/>
      <w:b/>
      <w:bCs/>
      <w:kern w:val="2"/>
      <w:sz w:val="21"/>
      <w:szCs w:val="24"/>
      <w:lang w:val="en-US" w:eastAsia="zh-CN" w:bidi="ar-SA"/>
    </w:rPr>
  </w:style>
  <w:style w:type="character" w:customStyle="1" w:styleId="TitleChar">
    <w:name w:val="Title Char"/>
    <w:link w:val="Title"/>
    <w:qFormat/>
    <w:locked/>
    <w:rPr>
      <w:rFonts w:eastAsia="SimSun"/>
      <w:kern w:val="2"/>
      <w:sz w:val="28"/>
      <w:szCs w:val="24"/>
      <w:lang w:val="en-US" w:eastAsia="zh-CN" w:bidi="ar-SA"/>
    </w:rPr>
  </w:style>
  <w:style w:type="character" w:customStyle="1" w:styleId="javascript">
    <w:name w:val="javascript"/>
    <w:qFormat/>
    <w:rPr>
      <w:rFonts w:cs="Times New Roman"/>
    </w:rPr>
  </w:style>
  <w:style w:type="character" w:customStyle="1" w:styleId="SubtitleChar">
    <w:name w:val="Subtitle Char"/>
    <w:link w:val="Subtitle"/>
    <w:qFormat/>
    <w:locked/>
    <w:rPr>
      <w:rFonts w:ascii="Arial" w:eastAsia="SimSun" w:hAnsi="Arial" w:cs="Arial"/>
      <w:b/>
      <w:bCs/>
      <w:kern w:val="28"/>
      <w:sz w:val="32"/>
      <w:szCs w:val="32"/>
      <w:lang w:val="en-US" w:eastAsia="zh-CN" w:bidi="ar-SA"/>
    </w:rPr>
  </w:style>
  <w:style w:type="character" w:customStyle="1" w:styleId="author1">
    <w:name w:val="author1"/>
    <w:qFormat/>
    <w:rPr>
      <w:rFonts w:ascii="Georgia" w:hAnsi="Georgia" w:cs="Times New Roman"/>
      <w:b/>
      <w:bCs/>
      <w:sz w:val="21"/>
      <w:szCs w:val="21"/>
    </w:rPr>
  </w:style>
  <w:style w:type="character" w:customStyle="1" w:styleId="StyleJustifiedLinespacing15linesChar">
    <w:name w:val="Style Justified Line spacing:  1.5 lines Char"/>
    <w:qFormat/>
    <w:rPr>
      <w:rFonts w:eastAsia="SimSun" w:cs="Times New Roman"/>
      <w:b/>
      <w:sz w:val="28"/>
      <w:szCs w:val="28"/>
      <w:lang w:val="en-GB" w:eastAsia="en-GB" w:bidi="ar-SA"/>
    </w:rPr>
  </w:style>
  <w:style w:type="character" w:customStyle="1" w:styleId="ti2">
    <w:name w:val="ti2"/>
    <w:qFormat/>
    <w:rPr>
      <w:rFonts w:cs="Times New Roman"/>
      <w:sz w:val="22"/>
      <w:szCs w:val="22"/>
    </w:rPr>
  </w:style>
  <w:style w:type="character" w:customStyle="1" w:styleId="longtext">
    <w:name w:val="long_text"/>
    <w:basedOn w:val="DefaultParagraphFont"/>
    <w:qFormat/>
  </w:style>
  <w:style w:type="character" w:customStyle="1" w:styleId="neirong">
    <w:name w:val="neirong"/>
    <w:basedOn w:val="DefaultParagraphFont"/>
    <w:qFormat/>
  </w:style>
  <w:style w:type="character" w:customStyle="1" w:styleId="webdict1">
    <w:name w:val="webdict1"/>
    <w:qFormat/>
    <w:rPr>
      <w:b/>
      <w:bCs/>
    </w:rPr>
  </w:style>
  <w:style w:type="table" w:customStyle="1" w:styleId="1">
    <w:name w:val="样式1"/>
    <w:qFormat/>
    <w:rPr>
      <w:rFonts w:ascii="Calibri" w:hAnsi="Calibri"/>
    </w:rPr>
    <w:tblPr>
      <w:tblCellMar>
        <w:top w:w="0" w:type="dxa"/>
        <w:left w:w="108" w:type="dxa"/>
        <w:bottom w:w="0" w:type="dxa"/>
        <w:right w:w="108" w:type="dxa"/>
      </w:tblCellMar>
    </w:tblPr>
  </w:style>
  <w:style w:type="character" w:styleId="PlaceholderText">
    <w:name w:val="Placeholder Text"/>
    <w:basedOn w:val="DefaultParagraphFont"/>
    <w:uiPriority w:val="99"/>
    <w:semiHidden/>
    <w:qFormat/>
    <w:rPr>
      <w:color w:val="808080"/>
    </w:rPr>
  </w:style>
  <w:style w:type="table" w:customStyle="1" w:styleId="GridTable1Light1">
    <w:name w:val="Grid Table 1 Light1"/>
    <w:basedOn w:val="TableNormal"/>
    <w:uiPriority w:val="46"/>
    <w:qFormat/>
    <w:pPr>
      <w:spacing w:after="0" w:line="240" w:lineRule="auto"/>
    </w:p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BAF7631-968C-4E1E-8B7F-D9F0B8E58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4507</Words>
  <Characters>25694</Characters>
  <Application>Microsoft Office Word</Application>
  <DocSecurity>0</DocSecurity>
  <Lines>214</Lines>
  <Paragraphs>60</Paragraphs>
  <ScaleCrop>false</ScaleCrop>
  <Company>CHINA</Company>
  <LinksUpToDate>false</LinksUpToDate>
  <CharactersWithSpaces>30141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modified offset min-sum decoding algorithm</dc:title>
  <dc:creator>USER</dc:creator>
  <cp:lastModifiedBy>Nick Sangwa</cp:lastModifiedBy>
  <cp:revision>3</cp:revision>
  <cp:lastPrinted>2010-11-17T13:04:00Z</cp:lastPrinted>
  <dcterms:created xsi:type="dcterms:W3CDTF">2020-04-13T09:03:00Z</dcterms:created>
  <dcterms:modified xsi:type="dcterms:W3CDTF">2020-04-27T07:24:00Z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1033-11.2.0.9255</vt:lpwstr>
  </property>
</Properties>
</file>