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DB2CA6E" w14:textId="3655B90C" w:rsidR="00A13F9D" w:rsidRPr="00A13F9D" w:rsidRDefault="008674C8" w:rsidP="00A13F9D">
      <w:pPr>
        <w:pStyle w:val="papertitle"/>
        <w:spacing w:before="5pt" w:beforeAutospacing="1" w:after="5pt" w:afterAutospacing="1"/>
        <w:rPr>
          <w:kern w:val="48"/>
        </w:rPr>
      </w:pPr>
      <w:r>
        <w:rPr>
          <w:kern w:val="48"/>
        </w:rPr>
        <w:t xml:space="preserve">Restructuring Elective Curriculum for the </w:t>
      </w:r>
      <w:r w:rsidR="00A13F9D" w:rsidRPr="00172781">
        <w:rPr>
          <w:kern w:val="48"/>
        </w:rPr>
        <w:t xml:space="preserve">Departments of Arts </w:t>
      </w:r>
    </w:p>
    <w:p w14:paraId="344EAC4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D23B9">
          <w:footerReference w:type="first" r:id="rId8"/>
          <w:pgSz w:w="612pt" w:h="792pt" w:code="1"/>
          <w:pgMar w:top="54pt" w:right="44.65pt" w:bottom="72pt" w:left="44.65pt" w:header="36pt" w:footer="36pt" w:gutter="0pt"/>
          <w:cols w:space="36pt"/>
          <w:titlePg/>
          <w:docGrid w:linePitch="360"/>
        </w:sectPr>
      </w:pPr>
    </w:p>
    <w:p w14:paraId="7F78A4FA" w14:textId="2DD6BD63" w:rsidR="00A13F9D" w:rsidRDefault="00A13F9D" w:rsidP="00022CFF">
      <w:pPr>
        <w:pStyle w:val="Author"/>
        <w:spacing w:before="5pt" w:beforeAutospacing="1"/>
        <w:rPr>
          <w:iCs/>
          <w:sz w:val="18"/>
          <w:szCs w:val="18"/>
        </w:rPr>
      </w:pPr>
      <w:r>
        <w:rPr>
          <w:sz w:val="18"/>
          <w:szCs w:val="18"/>
        </w:rPr>
        <w:t>Nick Smailer</w:t>
      </w:r>
      <w:r w:rsidRPr="00F847A6">
        <w:rPr>
          <w:sz w:val="18"/>
          <w:szCs w:val="18"/>
        </w:rPr>
        <w:t xml:space="preserve"> </w:t>
      </w:r>
    </w:p>
    <w:p w14:paraId="0F932EC8" w14:textId="4A2631EA" w:rsidR="009303D9" w:rsidRPr="005B520E" w:rsidRDefault="00022CFF" w:rsidP="00A13F9D">
      <w:pPr>
        <w:pStyle w:val="Author"/>
        <w:spacing w:before="5pt" w:beforeAutospacing="1"/>
        <w:sectPr w:rsidR="009303D9" w:rsidRPr="005B520E" w:rsidSect="00DD23B9">
          <w:type w:val="continuous"/>
          <w:pgSz w:w="612pt" w:h="792pt" w:code="1"/>
          <w:pgMar w:top="54pt" w:right="44.65pt" w:bottom="72pt" w:left="44.65pt" w:header="36pt" w:footer="36pt" w:gutter="0pt"/>
          <w:cols w:space="36pt"/>
          <w:docGrid w:linePitch="360"/>
        </w:sectPr>
      </w:pPr>
      <w:r>
        <w:rPr>
          <w:iCs/>
          <w:sz w:val="18"/>
          <w:szCs w:val="18"/>
        </w:rPr>
        <w:t>nicksmailer@verizon.net</w:t>
      </w:r>
      <w:r w:rsidR="006347CF">
        <w:rPr>
          <w:sz w:val="18"/>
          <w:szCs w:val="18"/>
        </w:rPr>
        <w:br/>
      </w:r>
      <w:r w:rsidR="006347CF">
        <w:rPr>
          <w:sz w:val="18"/>
          <w:szCs w:val="18"/>
        </w:rPr>
        <w:br/>
      </w:r>
    </w:p>
    <w:p w14:paraId="03F1D30D" w14:textId="77777777" w:rsidR="006347CF" w:rsidRPr="00F847A6" w:rsidRDefault="006347CF" w:rsidP="00CA4392">
      <w:pPr>
        <w:pStyle w:val="Author"/>
        <w:spacing w:before="5pt" w:beforeAutospacing="1"/>
        <w:jc w:val="both"/>
        <w:rPr>
          <w:sz w:val="16"/>
          <w:szCs w:val="16"/>
        </w:rPr>
        <w:sectPr w:rsidR="006347CF" w:rsidRPr="00F847A6" w:rsidSect="00DD23B9">
          <w:type w:val="continuous"/>
          <w:pgSz w:w="612pt" w:h="792pt" w:code="1"/>
          <w:pgMar w:top="54pt" w:right="44.65pt" w:bottom="72pt" w:left="44.65pt" w:header="36pt" w:footer="36pt" w:gutter="0pt"/>
          <w:cols w:num="4" w:space="10.80pt"/>
          <w:docGrid w:linePitch="360"/>
        </w:sectPr>
      </w:pPr>
    </w:p>
    <w:p w14:paraId="4965F317" w14:textId="4B043AD2" w:rsidR="00A13F9D" w:rsidRDefault="00A13F9D" w:rsidP="00A13F9D">
      <w:pPr>
        <w:pStyle w:val="Abstract"/>
        <w:rPr>
          <w:i/>
          <w:iCs/>
        </w:rPr>
      </w:pPr>
      <w:r>
        <w:rPr>
          <w:i/>
          <w:iCs/>
        </w:rPr>
        <w:t>Abstract</w:t>
      </w:r>
      <w:r>
        <w:t xml:space="preserve">—This </w:t>
      </w:r>
      <w:r w:rsidR="008624E6">
        <w:t xml:space="preserve">document discusses the </w:t>
      </w:r>
      <w:r>
        <w:t xml:space="preserve">combined </w:t>
      </w:r>
      <w:r w:rsidR="008624E6">
        <w:t xml:space="preserve">application of </w:t>
      </w:r>
      <w:r w:rsidR="00C260F7">
        <w:t>statistical analysis and frequent itemset mining</w:t>
      </w:r>
      <w:r>
        <w:t xml:space="preserve"> to assist the Arts department in </w:t>
      </w:r>
      <w:r w:rsidR="006964E0">
        <w:t xml:space="preserve">their goal of </w:t>
      </w:r>
      <w:r w:rsidR="000D5077">
        <w:t>increasing enrollment</w:t>
      </w:r>
      <w:r w:rsidR="00A04D36">
        <w:t xml:space="preserve"> by reducing electives offered and </w:t>
      </w:r>
      <w:r w:rsidR="00C42827">
        <w:t>determining elective groupings</w:t>
      </w:r>
      <w:r w:rsidR="00A04D36">
        <w:t>.</w:t>
      </w:r>
      <w:r>
        <w:t xml:space="preserve"> </w:t>
      </w:r>
      <w:r w:rsidR="008624E6">
        <w:t xml:space="preserve">Statistical analysis was used to determine viable thresholds for course elimination or “group leader” status. </w:t>
      </w:r>
      <w:r w:rsidR="0021747F">
        <w:t>Using the resulting dataset, courses were assigned to a “group leader” based on rules generated using the Apriori algorithm.</w:t>
      </w:r>
    </w:p>
    <w:p w14:paraId="672B9298" w14:textId="4E276C17" w:rsidR="00A13F9D" w:rsidRPr="004D72B5" w:rsidRDefault="00A13F9D" w:rsidP="00A13F9D">
      <w:pPr>
        <w:pStyle w:val="Keywords"/>
      </w:pPr>
      <w:r w:rsidRPr="004D72B5">
        <w:t>Keywords—</w:t>
      </w:r>
      <w:r>
        <w:t xml:space="preserve">data mining, </w:t>
      </w:r>
      <w:r w:rsidR="0021747F">
        <w:t xml:space="preserve">summary statistics, </w:t>
      </w:r>
      <w:r>
        <w:t>frequent itemsets, qua</w:t>
      </w:r>
      <w:r w:rsidR="00113D79">
        <w:t>n</w:t>
      </w:r>
      <w:r>
        <w:t xml:space="preserve">tile, </w:t>
      </w:r>
      <w:r w:rsidR="0021747F">
        <w:t xml:space="preserve">Apriori algorithm, </w:t>
      </w:r>
      <w:r>
        <w:t>confidence, lift</w:t>
      </w:r>
    </w:p>
    <w:p w14:paraId="5EB29AB7" w14:textId="1047264D" w:rsidR="00A13F9D" w:rsidRPr="00D632BE" w:rsidRDefault="00A13F9D" w:rsidP="00A13F9D">
      <w:pPr>
        <w:pStyle w:val="Heading1"/>
      </w:pPr>
      <w:r w:rsidRPr="00D632BE">
        <w:t>Introduction</w:t>
      </w:r>
      <w:r w:rsidR="00DF27DC">
        <w:t xml:space="preserve"> &amp; </w:t>
      </w:r>
      <w:r>
        <w:t>Problem Definition</w:t>
      </w:r>
    </w:p>
    <w:p w14:paraId="04E64BBB" w14:textId="37FCA3D9" w:rsidR="00A13F9D" w:rsidRDefault="00A13F9D" w:rsidP="00A13F9D">
      <w:pPr>
        <w:pStyle w:val="BodyText"/>
      </w:pPr>
      <w:r>
        <w:t xml:space="preserve">To begin, it is crucial to understand the issue facing the University. In recent years, their Arts department has been plagued with stagnant enrollment. As a result, they want to restructure the curriculum of their Arts department to bring in more students, and </w:t>
      </w:r>
      <w:r w:rsidR="0064522A">
        <w:t xml:space="preserve">in effect, </w:t>
      </w:r>
      <w:r>
        <w:t xml:space="preserve">more revenue. To do this, the university has requested a reduction in the offered electives to coincide with a reduction in course hours </w:t>
      </w:r>
      <w:r w:rsidR="000D35D2">
        <w:t xml:space="preserve">required </w:t>
      </w:r>
      <w:r>
        <w:t xml:space="preserve">for the Arts program. In addition to course reduction, the university has asked for the electives to be grouped together. By lowering the total number  of offered electives and grouping them into related subsets, the university hopes to revamp their Arts program and begin an upward trend in enrollment. Now that the problem has been explained and expectations defined, </w:t>
      </w:r>
      <w:r w:rsidR="000D35D2">
        <w:t>the</w:t>
      </w:r>
      <w:r>
        <w:t xml:space="preserve"> approach taken to achieve these goals </w:t>
      </w:r>
      <w:r w:rsidR="000D35D2">
        <w:t xml:space="preserve">will be summarized, as well as the </w:t>
      </w:r>
      <w:r>
        <w:t>structure of this document.</w:t>
      </w:r>
    </w:p>
    <w:p w14:paraId="11F3F1F8" w14:textId="5E446ECE" w:rsidR="00A13F9D" w:rsidRPr="005B520E" w:rsidRDefault="00A13F9D" w:rsidP="00A13F9D">
      <w:pPr>
        <w:pStyle w:val="BodyText"/>
      </w:pPr>
      <w:r>
        <w:t>The first step towards the solution was data exploration and cleaning. This is an integral step, as it provides key insights about course enrollment across a three year time frame. After cleaning the data, introductory analysis was preformed to gain an understanding of the data distribution and structure. Next, a more in depth statistical analysis was pursued in order to determine the courses to be removed. Finally, courses were grouped together using the Apriori algorithm to generate frequent itemsets. The final result was a</w:t>
      </w:r>
      <w:r w:rsidR="00452A0B">
        <w:t xml:space="preserve">n elimination of </w:t>
      </w:r>
      <w:r w:rsidR="00B1283E">
        <w:t xml:space="preserve">13 courses to bring the total amount of electives offered to 20 </w:t>
      </w:r>
      <w:r>
        <w:t>courses based on historical enrollment</w:t>
      </w:r>
      <w:r w:rsidR="00B1283E">
        <w:t>;</w:t>
      </w:r>
      <w:r>
        <w:t xml:space="preserve"> and the creation of course groupings that provide structure with flexibility for students. Now that the project goals and outcomes have been summarized, the topics mentioned will be explored in depth.  </w:t>
      </w:r>
    </w:p>
    <w:p w14:paraId="72BB5E3C" w14:textId="77777777" w:rsidR="00A13F9D" w:rsidRPr="006B6B66" w:rsidRDefault="00A13F9D" w:rsidP="00A13F9D">
      <w:pPr>
        <w:pStyle w:val="Heading1"/>
      </w:pPr>
      <w:r>
        <w:t>Data Exploration and Early Findings</w:t>
      </w:r>
    </w:p>
    <w:p w14:paraId="3DFE7589" w14:textId="605DE2F9" w:rsidR="009303D9" w:rsidRDefault="00A13F9D" w:rsidP="00ED0149">
      <w:pPr>
        <w:pStyle w:val="Heading2"/>
      </w:pPr>
      <w:r>
        <w:t>Introductory Findings</w:t>
      </w:r>
    </w:p>
    <w:p w14:paraId="7CDDB21C" w14:textId="45E086D0" w:rsidR="00803B2D" w:rsidRDefault="00FE2285" w:rsidP="00B24D87">
      <w:pPr>
        <w:pStyle w:val="BodyText"/>
      </w:pPr>
      <w:r>
        <w:t xml:space="preserve">Upon inspecting the data, it became apparent that there were quite a few discrepancies throughout the dataset. </w:t>
      </w:r>
      <w:r w:rsidR="007539F9">
        <w:t xml:space="preserve">Before diving into these issues, </w:t>
      </w:r>
      <w:r w:rsidR="0003008E">
        <w:t>for the readers understanding, the contents of the dataset will be explained.</w:t>
      </w:r>
      <w:r w:rsidR="007539F9">
        <w:t xml:space="preserve"> The </w:t>
      </w:r>
      <w:r w:rsidR="008A3FAC">
        <w:t>enrollment dataset consists of three fields-</w:t>
      </w:r>
      <w:r w:rsidR="007539F9">
        <w:t xml:space="preserve"> Student name, Semester, Course name. </w:t>
      </w:r>
      <w:r w:rsidR="00635CAF">
        <w:t xml:space="preserve">Each </w:t>
      </w:r>
      <w:r w:rsidR="00B24D87">
        <w:t xml:space="preserve">course enrollment has a unique record, so for example, if a student took ARTS 493 and ARTS 494, these would be two different entries. </w:t>
      </w:r>
      <w:r w:rsidR="00A76514">
        <w:t xml:space="preserve">In addition to the enrollment data, an accurate list of course names was provided to </w:t>
      </w:r>
      <w:r w:rsidR="008E0AC9">
        <w:t>check the data against.</w:t>
      </w:r>
      <w:r w:rsidR="009605B1">
        <w:t xml:space="preserve"> </w:t>
      </w:r>
    </w:p>
    <w:p w14:paraId="3B5FF42D" w14:textId="536F0678" w:rsidR="006347CF" w:rsidRPr="005B520E" w:rsidRDefault="00803B2D" w:rsidP="0037055B">
      <w:pPr>
        <w:pStyle w:val="BodyText"/>
      </w:pPr>
      <w:r>
        <w:t>Having the ability to compare the two, right away the course names were inspected. The enrollment dataset had 170 unique course names, while the</w:t>
      </w:r>
      <w:r w:rsidR="009605B1">
        <w:t xml:space="preserve"> factual set only contained </w:t>
      </w:r>
      <w:r w:rsidR="00EF6B56">
        <w:t xml:space="preserve">42 courses, so there </w:t>
      </w:r>
      <w:r w:rsidR="002317FE">
        <w:t>was clear</w:t>
      </w:r>
      <w:r>
        <w:t>ly many errors within the enrollment dataset</w:t>
      </w:r>
      <w:r w:rsidR="002317FE">
        <w:t xml:space="preserve">. </w:t>
      </w:r>
      <w:r w:rsidR="00FD740E">
        <w:t xml:space="preserve">After discovering this huge disparity, </w:t>
      </w:r>
      <w:r w:rsidR="0037055B">
        <w:t>it became necessary to inspect the student names for inconsistencies as well</w:t>
      </w:r>
      <w:r w:rsidR="00D91D70">
        <w:t xml:space="preserve">. Multiple spelling issues were discovered, but the main issue this illuminated was repeated records. </w:t>
      </w:r>
      <w:r w:rsidR="00284276">
        <w:t xml:space="preserve">Now that a few pressing issues had been identified, the next step was to address them and create a viable and trustworthy dataset. </w:t>
      </w:r>
    </w:p>
    <w:p w14:paraId="6B273F08" w14:textId="27478FC4" w:rsidR="009303D9" w:rsidRPr="005B520E" w:rsidRDefault="00A13F9D" w:rsidP="00ED0149">
      <w:pPr>
        <w:pStyle w:val="Heading2"/>
      </w:pPr>
      <w:r>
        <w:t>Data Cleaning</w:t>
      </w:r>
    </w:p>
    <w:p w14:paraId="2555F669" w14:textId="5CE72E2F" w:rsidR="009303D9" w:rsidRDefault="00F11819" w:rsidP="00AE06FF">
      <w:pPr>
        <w:pStyle w:val="BodyText"/>
      </w:pPr>
      <w:r>
        <w:t>To start the data cleaning process, right away duplicates were eliminated</w:t>
      </w:r>
      <w:r w:rsidR="004E3F10">
        <w:t xml:space="preserve"> to ensure each record is unique.</w:t>
      </w:r>
      <w:r w:rsidR="00AE06FF">
        <w:t xml:space="preserve"> Null values were also removed at this time. </w:t>
      </w:r>
      <w:r w:rsidR="001B2E04">
        <w:t xml:space="preserve">This </w:t>
      </w:r>
      <w:r w:rsidR="00745B2A">
        <w:t xml:space="preserve">dramatically reduced the data size from about 5,000 records to </w:t>
      </w:r>
      <w:r w:rsidR="00A5202E">
        <w:t>3,661</w:t>
      </w:r>
      <w:r w:rsidR="00745B2A">
        <w:t xml:space="preserve">. </w:t>
      </w:r>
      <w:r w:rsidR="005C1DCA">
        <w:t xml:space="preserve">The next step was to correct the issues with the course names. This was quite the undertaking considering there were </w:t>
      </w:r>
      <w:r w:rsidR="00307166">
        <w:t xml:space="preserve">over 100 incorrect names included throughout the dataset. To achieve this, </w:t>
      </w:r>
      <w:r w:rsidR="00F3159C">
        <w:t xml:space="preserve">the courses were examined one at a time and compared to those contained in the factual dataset. </w:t>
      </w:r>
      <w:r w:rsidR="00655FE0">
        <w:t xml:space="preserve">Additionally, the </w:t>
      </w:r>
      <w:r w:rsidR="002272F2">
        <w:t xml:space="preserve">course number field was added to identify courses in a way aside from just their name. The courses that had no </w:t>
      </w:r>
      <w:r w:rsidR="00A8748D">
        <w:t xml:space="preserve">parallel in the list of course names were assigned with a course number of 1, effectively grouping them all together. </w:t>
      </w:r>
      <w:r w:rsidR="00DB4759">
        <w:t>Inconsistencies with s</w:t>
      </w:r>
      <w:r w:rsidR="00A5202E">
        <w:t xml:space="preserve">tudent names were not adjusted considering </w:t>
      </w:r>
      <w:r w:rsidR="005C6DEB">
        <w:t xml:space="preserve">they are not important to the </w:t>
      </w:r>
      <w:r w:rsidR="009B6AD5">
        <w:t xml:space="preserve">project goals. </w:t>
      </w:r>
      <w:r w:rsidR="00F2116B">
        <w:t xml:space="preserve">Having </w:t>
      </w:r>
      <w:r w:rsidR="008653BA">
        <w:t xml:space="preserve">eliminated the duplicate </w:t>
      </w:r>
      <w:r w:rsidR="002303A1">
        <w:t xml:space="preserve">and null </w:t>
      </w:r>
      <w:r w:rsidR="008653BA">
        <w:t>records</w:t>
      </w:r>
      <w:r w:rsidR="003832AA">
        <w:t xml:space="preserve"> and adjusted the course names to match the real course names, the data cleaning stage was considered to be complete</w:t>
      </w:r>
      <w:r w:rsidR="00C54D76">
        <w:t>.</w:t>
      </w:r>
    </w:p>
    <w:p w14:paraId="5956FB6D" w14:textId="2BE3B1C5" w:rsidR="00A13F9D" w:rsidRDefault="00F02CE9" w:rsidP="00A13F9D">
      <w:pPr>
        <w:pStyle w:val="Heading2"/>
      </w:pPr>
      <w:r w:rsidRPr="00E80761">
        <w:rPr>
          <w:sz w:val="24"/>
          <w:szCs w:val="24"/>
        </w:rPr>
        <w:lastRenderedPageBreak/>
        <w:drawing>
          <wp:anchor distT="0" distB="0" distL="114300" distR="114300" simplePos="0" relativeHeight="251643392" behindDoc="1" locked="0" layoutInCell="1" allowOverlap="1" wp14:anchorId="42457D2E" wp14:editId="34B70FE7">
            <wp:simplePos x="0" y="0"/>
            <wp:positionH relativeFrom="column">
              <wp:posOffset>2126615</wp:posOffset>
            </wp:positionH>
            <wp:positionV relativeFrom="paragraph">
              <wp:posOffset>9525</wp:posOffset>
            </wp:positionV>
            <wp:extent cx="995680" cy="3175000"/>
            <wp:effectExtent l="0" t="0" r="0" b="6350"/>
            <wp:wrapTight wrapText="bothSides">
              <wp:wrapPolygon edited="0">
                <wp:start x="0" y="0"/>
                <wp:lineTo x="0" y="21514"/>
                <wp:lineTo x="21077" y="21514"/>
                <wp:lineTo x="21077" y="0"/>
                <wp:lineTo x="0" y="0"/>
              </wp:wrapPolygon>
            </wp:wrapTight>
            <wp:docPr id="511405417" name="Picture 1"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1405417" name="Picture 1" descr="A table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95680" cy="3175000"/>
                    </a:xfrm>
                    <a:prstGeom prst="rect">
                      <a:avLst/>
                    </a:prstGeom>
                  </pic:spPr>
                </pic:pic>
              </a:graphicData>
            </a:graphic>
            <wp14:sizeRelH relativeFrom="margin">
              <wp14:pctWidth>0%</wp14:pctWidth>
            </wp14:sizeRelH>
            <wp14:sizeRelV relativeFrom="margin">
              <wp14:pctHeight>0%</wp14:pctHeight>
            </wp14:sizeRelV>
          </wp:anchor>
        </w:drawing>
      </w:r>
      <w:r w:rsidR="00A13F9D">
        <w:t>Early Takeaways</w:t>
      </w:r>
    </w:p>
    <w:p w14:paraId="4E70E9D1" w14:textId="28F793DB" w:rsidR="001C2D3E" w:rsidRDefault="00525852" w:rsidP="00F51418">
      <w:pPr>
        <w:ind w:firstLine="14.40pt"/>
        <w:jc w:val="both"/>
      </w:pPr>
      <w:r>
        <w:t>During data cleaning, three courses were identified to have 0 listed enrollments: ARTS 496, ARTS 543, ARTS 579. These were eliminated before any further analysis, because with 0 enrollments, clearly there is no need to retain them</w:t>
      </w:r>
      <w:r w:rsidR="00BA7AA1">
        <w:t xml:space="preserve"> or include them in analysis</w:t>
      </w:r>
      <w:r>
        <w:t>.</w:t>
      </w:r>
      <w:r w:rsidR="00674CB5">
        <w:t xml:space="preserve"> Next, the dataset was filtered to only include the remaining electives.</w:t>
      </w:r>
      <w:r>
        <w:t xml:space="preserve">  </w:t>
      </w:r>
      <w:r w:rsidR="00F51418">
        <w:t xml:space="preserve">After </w:t>
      </w:r>
      <w:r w:rsidR="00674CB5">
        <w:t>that,</w:t>
      </w:r>
      <w:r w:rsidR="00F51418">
        <w:t xml:space="preserve"> a </w:t>
      </w:r>
      <w:r w:rsidR="00036A79">
        <w:t xml:space="preserve">count of total enrollment for </w:t>
      </w:r>
      <w:r w:rsidR="00F51418">
        <w:t>the remaining</w:t>
      </w:r>
      <w:r w:rsidR="00036A79">
        <w:t xml:space="preserve"> elective</w:t>
      </w:r>
      <w:r w:rsidR="00F51418">
        <w:t>s</w:t>
      </w:r>
      <w:r w:rsidR="00036A79">
        <w:t xml:space="preserve"> was</w:t>
      </w:r>
      <w:r w:rsidR="00674CB5">
        <w:t xml:space="preserve"> </w:t>
      </w:r>
      <w:r w:rsidR="00C95E84">
        <w:t>generated</w:t>
      </w:r>
      <w:r w:rsidR="00567A11">
        <w:t xml:space="preserve"> to identify both high and low enrollment courses.</w:t>
      </w:r>
      <w:r w:rsidR="00F51418">
        <w:t xml:space="preserve"> </w:t>
      </w:r>
      <w:r w:rsidR="00306C5D">
        <w:t xml:space="preserve">This </w:t>
      </w:r>
      <w:r w:rsidR="009C5A01">
        <w:t>showed the highest enrollment came from ARTS 493 which had 143 enrollments, and the lowest came from ARTS 585 which only had 1 enrollment</w:t>
      </w:r>
      <w:r w:rsidR="001400D5">
        <w:t xml:space="preserve">. </w:t>
      </w:r>
      <w:r w:rsidR="00861CA3">
        <w:t xml:space="preserve">Illuminating both the high and low </w:t>
      </w:r>
      <w:r w:rsidR="007D37B2">
        <w:t>enrollment</w:t>
      </w:r>
      <w:r w:rsidR="00BA7AA1">
        <w:t xml:space="preserve"> electives </w:t>
      </w:r>
      <w:r w:rsidR="00A3172A">
        <w:t>allowed</w:t>
      </w:r>
      <w:r w:rsidR="002D2ECA">
        <w:t xml:space="preserve"> for early consideration</w:t>
      </w:r>
      <w:r w:rsidR="00BC18AC">
        <w:t xml:space="preserve"> </w:t>
      </w:r>
      <w:r w:rsidR="00E92804">
        <w:t xml:space="preserve">of </w:t>
      </w:r>
      <w:r w:rsidR="007534ED">
        <w:t xml:space="preserve">remaining </w:t>
      </w:r>
      <w:r w:rsidR="00E92804">
        <w:t xml:space="preserve">courses that </w:t>
      </w:r>
      <w:r w:rsidR="007534ED">
        <w:t>should</w:t>
      </w:r>
      <w:r w:rsidR="00E92804">
        <w:t xml:space="preserve"> be</w:t>
      </w:r>
      <w:r w:rsidR="00BC18AC">
        <w:t xml:space="preserve"> </w:t>
      </w:r>
      <w:r w:rsidR="00E92804">
        <w:t>eliminated and courses that</w:t>
      </w:r>
      <w:r w:rsidR="00A3172A">
        <w:t xml:space="preserve"> </w:t>
      </w:r>
      <w:r w:rsidR="00E92804">
        <w:t xml:space="preserve">absolutely </w:t>
      </w:r>
      <w:r w:rsidR="00A3172A">
        <w:t xml:space="preserve">must </w:t>
      </w:r>
      <w:r w:rsidR="00E92804">
        <w:t xml:space="preserve">be retained. </w:t>
      </w:r>
    </w:p>
    <w:p w14:paraId="6DDAD03E" w14:textId="4606A994" w:rsidR="009303D9" w:rsidRDefault="0006613B" w:rsidP="006B6B66">
      <w:pPr>
        <w:pStyle w:val="Heading1"/>
      </w:pPr>
      <w:r>
        <w:t>Statistics and Resulting Decisions</w:t>
      </w:r>
    </w:p>
    <w:p w14:paraId="4539D499" w14:textId="786A1A7B" w:rsidR="0006613B" w:rsidRPr="0006613B" w:rsidRDefault="00920F1B" w:rsidP="0006613B">
      <w:pPr>
        <w:pStyle w:val="Heading2"/>
      </w:pPr>
      <w:r>
        <w:t>Summmary Statistics</w:t>
      </w:r>
    </w:p>
    <w:p w14:paraId="3FEAFD93" w14:textId="6BA0C1FA" w:rsidR="0006613B" w:rsidRDefault="00C21B26" w:rsidP="0045110B">
      <w:pPr>
        <w:pStyle w:val="BodyText"/>
      </w:pPr>
      <w:r>
        <w:t xml:space="preserve">After </w:t>
      </w:r>
      <w:r w:rsidR="009C7ECF">
        <w:t xml:space="preserve">exploring the data and gaining an understanding of the </w:t>
      </w:r>
      <w:r w:rsidR="002C04DD">
        <w:t xml:space="preserve">values within, analysis began. </w:t>
      </w:r>
      <w:r w:rsidR="0082567D">
        <w:t xml:space="preserve">To begin the analysis, summary statistics were generated. </w:t>
      </w:r>
      <w:r w:rsidR="00AB6AF5">
        <w:t xml:space="preserve">The total number of enrollments </w:t>
      </w:r>
      <w:r w:rsidR="00D757E4">
        <w:t xml:space="preserve">over the past three years was 855- not 855 students, but 855 elective enrollments. </w:t>
      </w:r>
      <w:r w:rsidR="00C5639D">
        <w:t xml:space="preserve">Average elective enrollment was 29.483, and the standard deviation of the dataset was </w:t>
      </w:r>
      <w:r w:rsidR="007039C3">
        <w:t xml:space="preserve">32.463. </w:t>
      </w:r>
      <w:r w:rsidR="009B4BB7">
        <w:t xml:space="preserve">This shows that the data is quite spread out, </w:t>
      </w:r>
      <w:r w:rsidR="00D33D9C">
        <w:t>meaning</w:t>
      </w:r>
      <w:r w:rsidR="009B4BB7">
        <w:t xml:space="preserve"> that elective enrollment has large fluctuations. This was already seen previously when the minimum and maximum enrollments were obtained. </w:t>
      </w:r>
      <w:r w:rsidR="003D3DF4">
        <w:t xml:space="preserve">Next, </w:t>
      </w:r>
      <w:r w:rsidR="00C05B7E">
        <w:t xml:space="preserve">the 25%, 50%, and 75% quantile values were 10, 16, and 50 respectively. The 25% quantile value seemed quite low, so </w:t>
      </w:r>
      <w:r w:rsidR="0084361E">
        <w:t xml:space="preserve">this was inspected and determined to be accurate. </w:t>
      </w:r>
      <w:r w:rsidR="00511B7D">
        <w:t xml:space="preserve">Having generated and examined summary statistics, </w:t>
      </w:r>
      <w:r w:rsidR="0045110B">
        <w:t xml:space="preserve">it was time to make some decisions based on them. </w:t>
      </w:r>
    </w:p>
    <w:p w14:paraId="7E2999D1" w14:textId="113E7AC6" w:rsidR="00CB47EE" w:rsidRDefault="00F02CE9" w:rsidP="0045110B">
      <w:pPr>
        <w:pStyle w:val="BodyText"/>
      </w:pPr>
      <w:r w:rsidRPr="00CB47EE">
        <w:rPr>
          <w:noProof/>
        </w:rPr>
        <w:drawing>
          <wp:anchor distT="0" distB="0" distL="114300" distR="114300" simplePos="0" relativeHeight="251640320" behindDoc="1" locked="0" layoutInCell="1" allowOverlap="1" wp14:anchorId="70BAA02A" wp14:editId="24F8C796">
            <wp:simplePos x="0" y="0"/>
            <wp:positionH relativeFrom="margin">
              <wp:align>left</wp:align>
            </wp:positionH>
            <wp:positionV relativeFrom="paragraph">
              <wp:posOffset>161007</wp:posOffset>
            </wp:positionV>
            <wp:extent cx="3195955" cy="525780"/>
            <wp:effectExtent l="0" t="0" r="4445" b="7620"/>
            <wp:wrapTight wrapText="bothSides">
              <wp:wrapPolygon edited="0">
                <wp:start x="0" y="0"/>
                <wp:lineTo x="0" y="21130"/>
                <wp:lineTo x="21501" y="21130"/>
                <wp:lineTo x="21501" y="0"/>
                <wp:lineTo x="0" y="0"/>
              </wp:wrapPolygon>
            </wp:wrapTight>
            <wp:docPr id="237258661" name="Picture 1" descr="A close up of a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7258661" name="Picture 1" descr="A close 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525780"/>
                    </a:xfrm>
                    <a:prstGeom prst="rect">
                      <a:avLst/>
                    </a:prstGeom>
                  </pic:spPr>
                </pic:pic>
              </a:graphicData>
            </a:graphic>
          </wp:anchor>
        </w:drawing>
      </w:r>
      <w:r w:rsidRPr="0093473F">
        <w:rPr>
          <w:noProof/>
        </w:rPr>
        <w:drawing>
          <wp:anchor distT="0" distB="0" distL="114300" distR="114300" simplePos="0" relativeHeight="251684352" behindDoc="1" locked="0" layoutInCell="1" allowOverlap="1" wp14:anchorId="32F8294F" wp14:editId="36EB08F0">
            <wp:simplePos x="0" y="0"/>
            <wp:positionH relativeFrom="margin">
              <wp:align>left</wp:align>
            </wp:positionH>
            <wp:positionV relativeFrom="paragraph">
              <wp:posOffset>835433</wp:posOffset>
            </wp:positionV>
            <wp:extent cx="2272665" cy="530860"/>
            <wp:effectExtent l="0" t="0" r="0" b="2540"/>
            <wp:wrapTight wrapText="bothSides">
              <wp:wrapPolygon edited="0">
                <wp:start x="0" y="0"/>
                <wp:lineTo x="0" y="20928"/>
                <wp:lineTo x="21365" y="20928"/>
                <wp:lineTo x="21365" y="0"/>
                <wp:lineTo x="0" y="0"/>
              </wp:wrapPolygon>
            </wp:wrapTight>
            <wp:docPr id="133045419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045419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2665" cy="530860"/>
                    </a:xfrm>
                    <a:prstGeom prst="rect">
                      <a:avLst/>
                    </a:prstGeom>
                  </pic:spPr>
                </pic:pic>
              </a:graphicData>
            </a:graphic>
            <wp14:sizeRelH relativeFrom="margin">
              <wp14:pctWidth>0%</wp14:pctWidth>
            </wp14:sizeRelH>
            <wp14:sizeRelV relativeFrom="margin">
              <wp14:pctHeight>0%</wp14:pctHeight>
            </wp14:sizeRelV>
          </wp:anchor>
        </w:drawing>
      </w:r>
    </w:p>
    <w:p w14:paraId="4DE3649A" w14:textId="19D0D022" w:rsidR="0093473F" w:rsidRDefault="0093473F" w:rsidP="005C5D16">
      <w:pPr>
        <w:pStyle w:val="BodyText"/>
        <w:ind w:firstLine="0pt"/>
      </w:pPr>
    </w:p>
    <w:p w14:paraId="31440764" w14:textId="3810A2B2" w:rsidR="0045110B" w:rsidRPr="0045110B" w:rsidRDefault="00D525CD" w:rsidP="0045110B">
      <w:pPr>
        <w:pStyle w:val="Heading2"/>
      </w:pPr>
      <w:r>
        <w:t>Outcomes</w:t>
      </w:r>
    </w:p>
    <w:p w14:paraId="04A27677" w14:textId="7EC62051" w:rsidR="003D7D05" w:rsidRDefault="003D7D05" w:rsidP="00D525CD">
      <w:pPr>
        <w:pStyle w:val="BodyText"/>
      </w:pPr>
      <w:r>
        <w:t xml:space="preserve">After examining the summary statistics and comparing some of the results to the figures obtained during exploratory analysis, a few </w:t>
      </w:r>
      <w:r w:rsidR="0094383B">
        <w:t xml:space="preserve">important </w:t>
      </w:r>
      <w:r>
        <w:t xml:space="preserve">decisions were made. </w:t>
      </w:r>
      <w:r w:rsidR="00C1575A">
        <w:t xml:space="preserve">These choices were </w:t>
      </w:r>
      <w:r w:rsidR="00451436">
        <w:t xml:space="preserve">made largely based on the quantile values </w:t>
      </w:r>
      <w:r w:rsidR="005836C5">
        <w:t xml:space="preserve">and what they say about certain courses. </w:t>
      </w:r>
      <w:r w:rsidR="0094383B">
        <w:t xml:space="preserve">The first major decision was which courses to remove. </w:t>
      </w:r>
    </w:p>
    <w:p w14:paraId="46FF9D90" w14:textId="0323C6FD" w:rsidR="00D525CD" w:rsidRDefault="00283EAF" w:rsidP="00B360E9">
      <w:pPr>
        <w:pStyle w:val="BodyText"/>
      </w:pPr>
      <w:r>
        <w:t xml:space="preserve">One of the main goals of this project is to reduce the number of offered electives based on a history of low enrollment. </w:t>
      </w:r>
      <w:r w:rsidR="00324DF2">
        <w:t xml:space="preserve">Initially, there were </w:t>
      </w:r>
      <w:r w:rsidR="00CA269E">
        <w:t>over 30</w:t>
      </w:r>
      <w:r w:rsidR="00324DF2">
        <w:t xml:space="preserve"> elective courses. As mentioned above, some had </w:t>
      </w:r>
      <w:r>
        <w:t>very low interest</w:t>
      </w:r>
      <w:r w:rsidR="00324DF2">
        <w:t xml:space="preserve"> with one course having only a single enrollment. </w:t>
      </w:r>
      <w:r w:rsidR="00AE7190">
        <w:t>Considering how low the 25% quantile value was, t</w:t>
      </w:r>
      <w:r w:rsidR="00D525CD">
        <w:t xml:space="preserve">his value was deemed as a logical threshold for course elimination. As a result, all courses at or below the 25% quantile value of 10 were eliminated to reduce the number of electives offered. </w:t>
      </w:r>
      <w:r w:rsidR="00B22BF5">
        <w:t xml:space="preserve">The courses that were eliminated </w:t>
      </w:r>
      <w:r w:rsidR="0025474D">
        <w:t>are as follows</w:t>
      </w:r>
      <w:r w:rsidR="0025474D" w:rsidRPr="00D721D8">
        <w:t xml:space="preserve">: </w:t>
      </w:r>
      <w:r w:rsidR="00D721D8" w:rsidRPr="00D721D8">
        <w:t>ARTS 485, ARTS 495, ARTS 543, ARTS 553, ARTS 561, ARTS 567, ARTS 573, ARTS 575, ARTS 585</w:t>
      </w:r>
      <w:r w:rsidR="00D721D8">
        <w:t>.</w:t>
      </w:r>
      <w:r w:rsidR="00140B9A">
        <w:t xml:space="preserve"> The next major decision made was which course will be “group leaders”.</w:t>
      </w:r>
    </w:p>
    <w:p w14:paraId="41E69C1B" w14:textId="66CA5858" w:rsidR="00D525CD" w:rsidRPr="00D525CD" w:rsidRDefault="007525B7" w:rsidP="00F957A1">
      <w:pPr>
        <w:pStyle w:val="BodyText"/>
      </w:pPr>
      <w:r>
        <w:t xml:space="preserve">Group leaders in the context of this project means </w:t>
      </w:r>
      <w:r w:rsidR="00327800">
        <w:t>courses that the course pairings or groupings will be b</w:t>
      </w:r>
      <w:r w:rsidR="00C52D90">
        <w:t xml:space="preserve">ased on. Each group leader will have </w:t>
      </w:r>
      <w:r w:rsidR="00B61516">
        <w:t xml:space="preserve">their </w:t>
      </w:r>
      <w:r w:rsidR="00C52D90">
        <w:t xml:space="preserve">own unique group of courses assigned to it. The group leaders are the most popular courses, and the courses in their respective groups will be assigned </w:t>
      </w:r>
      <w:r w:rsidR="00D63B13">
        <w:t>based on frequent itemsets</w:t>
      </w:r>
      <w:r w:rsidR="00A66F9C">
        <w:t>- this will be discussed in depth later on.</w:t>
      </w:r>
      <w:r w:rsidR="002B69CA">
        <w:t xml:space="preserve"> While the removed courses were decided using the 25% quantile value, the group leaders were decided using the 75% quantile value. </w:t>
      </w:r>
      <w:r w:rsidR="005339CC">
        <w:t xml:space="preserve">The 75% quantile value was </w:t>
      </w:r>
      <w:r w:rsidR="000250CB">
        <w:t>50</w:t>
      </w:r>
      <w:r w:rsidR="001B41F6">
        <w:t xml:space="preserve">, and </w:t>
      </w:r>
      <w:r w:rsidR="00FD4F79">
        <w:t xml:space="preserve">there were only four courses above that threshold. The courses in order of enrollment from greatest to least are as follows: </w:t>
      </w:r>
      <w:r w:rsidR="001C2D3E">
        <w:t xml:space="preserve">ARTS 493, ARTS 587, ARTS 569, and ARTS 555 respectively. The lowest enrollment out of those four was 64, well above the 75% quantile value </w:t>
      </w:r>
      <w:r w:rsidR="00D236C3">
        <w:t>mentioned previously.</w:t>
      </w:r>
      <w:r w:rsidR="00FA76FF">
        <w:t xml:space="preserve"> </w:t>
      </w:r>
      <w:r w:rsidR="00F957A1">
        <w:t>I</w:t>
      </w:r>
      <w:r w:rsidR="003C0CC7">
        <w:t>n addition to the statistical reasoning, another benefit of having four groups instead of another number is the flexibility. Having four sets of five allows students to select a g</w:t>
      </w:r>
      <w:r w:rsidR="00494F03">
        <w:t>roup they are interested in without being bound to every single course. This allows students to “customize” the program in a sense to fit their interests which I believe will cultivate interest</w:t>
      </w:r>
      <w:r w:rsidR="00C868F5">
        <w:t xml:space="preserve">, as well. </w:t>
      </w:r>
      <w:r w:rsidR="001D79E1">
        <w:t xml:space="preserve">Having determined which courses to remove and which will be group leaders, it was time to </w:t>
      </w:r>
      <w:r w:rsidR="00DF24F0">
        <w:t>begin determining course groupings.</w:t>
      </w:r>
      <w:r w:rsidR="006241B4">
        <w:t xml:space="preserve"> </w:t>
      </w:r>
    </w:p>
    <w:p w14:paraId="070D3BA5" w14:textId="77777777" w:rsidR="00ED0AFA" w:rsidRDefault="00ED0AFA" w:rsidP="00ED0AFA">
      <w:pPr>
        <w:pStyle w:val="Heading1"/>
      </w:pPr>
      <w:r>
        <w:t xml:space="preserve">Model Generation </w:t>
      </w:r>
    </w:p>
    <w:p w14:paraId="21B5DF6B" w14:textId="77777777" w:rsidR="00ED0AFA" w:rsidRPr="00B37E72" w:rsidRDefault="00ED0AFA" w:rsidP="00ED0AFA">
      <w:pPr>
        <w:pStyle w:val="Heading2"/>
      </w:pPr>
      <w:r>
        <w:t>Initial Attempts</w:t>
      </w:r>
    </w:p>
    <w:p w14:paraId="5948C15E" w14:textId="69B5A71A" w:rsidR="00ED0AFA" w:rsidRDefault="00096EAB" w:rsidP="00ED0AFA">
      <w:pPr>
        <w:pStyle w:val="BodyText"/>
      </w:pPr>
      <w:r>
        <w:t>Before beginning</w:t>
      </w:r>
      <w:r w:rsidR="003429F3">
        <w:t xml:space="preserve"> the discussion on this section</w:t>
      </w:r>
      <w:r>
        <w:t>,</w:t>
      </w:r>
      <w:r w:rsidR="003429F3">
        <w:t xml:space="preserve"> it is worth noting that</w:t>
      </w:r>
      <w:r>
        <w:t xml:space="preserve"> all model generation and refinement was done using the analytical platform Knime. </w:t>
      </w:r>
      <w:r w:rsidR="00ED0AFA">
        <w:t xml:space="preserve">To begin model generation, the records were rolled up by student. Instead of a unique record for each student’s specific course enrollment, each student had a unique record containing all the courses they had enrolled in. From there, the Apriori algorithm was used to generate frequent itemsets based on the new dataset. The Apriori algorithm determines association rules based on how many times items appear together (itemset) compared to how many times they appear individually. </w:t>
      </w:r>
      <w:r w:rsidR="00E34678">
        <w:t xml:space="preserve">The Apriori algorithm was chosen over options like FP-tree </w:t>
      </w:r>
      <w:r w:rsidR="00C877C7">
        <w:t>mainly out of</w:t>
      </w:r>
      <w:r w:rsidR="00183545">
        <w:t xml:space="preserve"> </w:t>
      </w:r>
      <w:r w:rsidR="009D49C3">
        <w:t>user preference</w:t>
      </w:r>
      <w:r w:rsidR="00C877C7">
        <w:t>, but this is also a popular way to generate association rules</w:t>
      </w:r>
      <w:r w:rsidR="009D49C3">
        <w:t xml:space="preserve">. </w:t>
      </w:r>
      <w:r w:rsidR="00214376">
        <w:t>A common application of t</w:t>
      </w:r>
      <w:r w:rsidR="00ED0AFA">
        <w:t>his technique is purchase history</w:t>
      </w:r>
      <w:r w:rsidR="004765DB">
        <w:t xml:space="preserve"> to determine items that are frequently bought together</w:t>
      </w:r>
      <w:r w:rsidR="00ED0AFA">
        <w:t xml:space="preserve">, but it applies itself well to this project. </w:t>
      </w:r>
    </w:p>
    <w:p w14:paraId="572F2783" w14:textId="1B20E6E1" w:rsidR="00ED0AFA" w:rsidRPr="00B37E72" w:rsidRDefault="00ED0AFA" w:rsidP="00ED0AFA">
      <w:pPr>
        <w:pStyle w:val="BodyText"/>
        <w:ind w:firstLine="0pt"/>
      </w:pPr>
      <w:r>
        <w:tab/>
        <w:t xml:space="preserve">The initial parameters used were, minimum set size of three, support of 4, and confidence of 20%. This provided a picture of the most frequent item pairings, but did not prove useful for the purposes of the project. The results showed that the four courses determined as group leaders were very frequently selected together. For example, lots of the itemsets with </w:t>
      </w:r>
      <w:r w:rsidR="00417E73">
        <w:t>high appearance</w:t>
      </w:r>
      <w:r>
        <w:t xml:space="preserve">, </w:t>
      </w:r>
      <w:r>
        <w:lastRenderedPageBreak/>
        <w:t xml:space="preserve">confidence and lift had group leaders as both antecedents and consequents. Obviously, this is not very helpful because it would be counterintuitive to group the most popular courses together. As a result, the parameters needed adjustment to allow for more useful findings. </w:t>
      </w:r>
    </w:p>
    <w:p w14:paraId="470BA9CD" w14:textId="6118814C" w:rsidR="00ED0AFA" w:rsidRDefault="00F21D0E" w:rsidP="00ED0AFA">
      <w:pPr>
        <w:pStyle w:val="Heading2"/>
      </w:pPr>
      <w:r>
        <w:t>Improvement</w:t>
      </w:r>
      <w:r w:rsidR="009A70DC">
        <w:t>s</w:t>
      </w:r>
    </w:p>
    <w:p w14:paraId="26544D50" w14:textId="60C088EC" w:rsidR="007D6232" w:rsidRDefault="00ED0AFA" w:rsidP="00ED0AFA">
      <w:pPr>
        <w:ind w:firstLine="14.40pt"/>
        <w:jc w:val="both"/>
      </w:pPr>
      <w:r>
        <w:t xml:space="preserve">While the initial findings were interesting, for the most part they were obvious and not too useful. In an effort to create more useful itemsets, the thresholds were lowered. The minimum set size was changed to 2, support was changed to 3, and confidence was changed to 3%. While </w:t>
      </w:r>
      <w:r w:rsidR="00D96848">
        <w:t>these parameters are all</w:t>
      </w:r>
      <w:r>
        <w:t xml:space="preserve"> quite low, it ensured that all of the remaining electives would be included in the groupings. These adjustments yielded a more useful result, but still needed modifications</w:t>
      </w:r>
      <w:r w:rsidR="009A70DC">
        <w:t xml:space="preserve"> for interpretation</w:t>
      </w:r>
      <w:r>
        <w:t xml:space="preserve">. The result table was split into four groups, one for each group leader. The groups were created by filtering the antecedent column to only include one group leader per table. Splitting the result into smaller groups based on group leaders provided a much more readable and actionable output. Now that the parameters had been adjusted to include all courses and the results had been filtered, decisions could start being made about the course groupings. </w:t>
      </w:r>
    </w:p>
    <w:p w14:paraId="0B26CDF5" w14:textId="2EC47C35" w:rsidR="006F6D3D" w:rsidRPr="00487FB1" w:rsidRDefault="00D660E4" w:rsidP="00487FB1">
      <w:pPr>
        <w:pStyle w:val="Heading1"/>
      </w:pPr>
      <w:r>
        <w:t>Course Assignment</w:t>
      </w:r>
    </w:p>
    <w:p w14:paraId="0FFBEA1A" w14:textId="4CB8F42A" w:rsidR="005349AA" w:rsidRDefault="00487FB1" w:rsidP="00487FB1">
      <w:pPr>
        <w:ind w:firstLine="14.40pt"/>
        <w:jc w:val="both"/>
      </w:pPr>
      <w:r>
        <w:t xml:space="preserve">When assigning the remaining electives to group leaders, multiple different factors were considered. </w:t>
      </w:r>
      <w:r w:rsidR="005349AA">
        <w:t xml:space="preserve">They will now be explained: </w:t>
      </w:r>
    </w:p>
    <w:p w14:paraId="0D51A8B1" w14:textId="46FD4599" w:rsidR="005349AA" w:rsidRDefault="008A483F" w:rsidP="008A483F">
      <w:pPr>
        <w:pStyle w:val="ListParagraph"/>
        <w:numPr>
          <w:ilvl w:val="0"/>
          <w:numId w:val="32"/>
        </w:numPr>
        <w:jc w:val="both"/>
      </w:pPr>
      <w:r>
        <w:t xml:space="preserve">Itemset appearance- How many times were both courses selected by one student? </w:t>
      </w:r>
      <w:r w:rsidR="004D0F87">
        <w:t xml:space="preserve">This is crucial to take with a grain of salt however, because it hinges upon how often the group leader was selected. </w:t>
      </w:r>
    </w:p>
    <w:p w14:paraId="5F4D74C0" w14:textId="51AB337F" w:rsidR="005349AA" w:rsidRDefault="005349AA" w:rsidP="005349AA">
      <w:pPr>
        <w:pStyle w:val="ListParagraph"/>
        <w:numPr>
          <w:ilvl w:val="0"/>
          <w:numId w:val="32"/>
        </w:numPr>
        <w:jc w:val="both"/>
      </w:pPr>
      <w:r>
        <w:t>Confidence-</w:t>
      </w:r>
      <w:r w:rsidR="00487FB1">
        <w:t xml:space="preserve"> </w:t>
      </w:r>
      <w:r w:rsidR="00F4772B">
        <w:t xml:space="preserve">How often were both electives selected by the same student out of </w:t>
      </w:r>
      <w:r w:rsidR="005834F8">
        <w:t>ONLY the records including the group leader</w:t>
      </w:r>
      <w:r w:rsidR="00487FB1">
        <w:t xml:space="preserve">? </w:t>
      </w:r>
    </w:p>
    <w:p w14:paraId="37C00D77" w14:textId="50D5E021" w:rsidR="005349AA" w:rsidRDefault="005349AA" w:rsidP="005349AA">
      <w:pPr>
        <w:pStyle w:val="ListParagraph"/>
        <w:numPr>
          <w:ilvl w:val="0"/>
          <w:numId w:val="32"/>
        </w:numPr>
        <w:jc w:val="both"/>
      </w:pPr>
      <w:r>
        <w:t>Lift-</w:t>
      </w:r>
      <w:r w:rsidR="00487FB1">
        <w:t xml:space="preserve"> How </w:t>
      </w:r>
      <w:r w:rsidR="00ED4E52">
        <w:t xml:space="preserve">often do the </w:t>
      </w:r>
      <w:r w:rsidR="00F26213">
        <w:t>electives</w:t>
      </w:r>
      <w:r w:rsidR="00ED4E52">
        <w:t xml:space="preserve"> appear together</w:t>
      </w:r>
      <w:r w:rsidR="00F26213">
        <w:t xml:space="preserve"> compared to how often they were EXPECTED to appear together?</w:t>
      </w:r>
    </w:p>
    <w:p w14:paraId="3523B071" w14:textId="77777777" w:rsidR="005349AA" w:rsidRDefault="005349AA" w:rsidP="005349AA">
      <w:pPr>
        <w:pStyle w:val="ListParagraph"/>
        <w:ind w:start="50.40pt"/>
        <w:jc w:val="both"/>
      </w:pPr>
    </w:p>
    <w:p w14:paraId="3AEF0CA4" w14:textId="4DB3793D" w:rsidR="00DB0A8E" w:rsidRPr="00415A25" w:rsidRDefault="00B212E5" w:rsidP="005349AA">
      <w:pPr>
        <w:jc w:val="both"/>
      </w:pPr>
      <w:r>
        <w:t>Lift was given the highest priority out of the different factors.</w:t>
      </w:r>
      <w:r w:rsidR="00FB10B7">
        <w:t xml:space="preserve"> </w:t>
      </w:r>
      <w:r w:rsidR="0067196A">
        <w:t xml:space="preserve">A rule with a lift greater than 1 is considered actionable, so </w:t>
      </w:r>
      <w:r w:rsidR="00AA4F40">
        <w:t>this was a focus in creating the groups.</w:t>
      </w:r>
      <w:r w:rsidR="00487FB1">
        <w:t xml:space="preserve"> In situations where the </w:t>
      </w:r>
      <w:r w:rsidR="00D21EAD">
        <w:t>itemset appearance</w:t>
      </w:r>
      <w:r w:rsidR="006518CE">
        <w:t xml:space="preserve">, confidence, and lift were extremely close, the group leader with the lower total enrollment was given the elective in question. This was decided in an effort to make </w:t>
      </w:r>
      <w:r w:rsidR="00D13FCF">
        <w:t xml:space="preserve">the course </w:t>
      </w:r>
      <w:r w:rsidR="00023598">
        <w:t>groups</w:t>
      </w:r>
      <w:r w:rsidR="00D13FCF">
        <w:t xml:space="preserve"> more enticing. For example, ARTS 493 had the highest enrollment by a large margin. This implies that no matter what, students are going to enroll in this course</w:t>
      </w:r>
      <w:r w:rsidR="00B51B3F">
        <w:t>.</w:t>
      </w:r>
      <w:r w:rsidR="00D13FCF">
        <w:t xml:space="preserve"> </w:t>
      </w:r>
      <w:r w:rsidR="00B51B3F">
        <w:t>As a result,</w:t>
      </w:r>
      <w:r w:rsidR="00D13FCF">
        <w:t xml:space="preserve"> </w:t>
      </w:r>
      <w:r w:rsidR="00023598">
        <w:t>if the elective in question ha</w:t>
      </w:r>
      <w:r w:rsidR="00B51B3F">
        <w:t xml:space="preserve">s a very similar </w:t>
      </w:r>
      <w:r w:rsidR="008B58E8">
        <w:t>itemset appearance</w:t>
      </w:r>
      <w:r w:rsidR="00B51B3F">
        <w:t xml:space="preserve">, confidence, and lift to a group leader with a lesser enrollment, the elective is assigned to the group leader with lower enrollment. </w:t>
      </w:r>
      <w:r w:rsidR="00813C4B">
        <w:t xml:space="preserve">Now, the decisions regarding group assignments will be outlined, going in order </w:t>
      </w:r>
      <w:r w:rsidR="00523327">
        <w:t xml:space="preserve">from </w:t>
      </w:r>
      <w:r w:rsidR="00813C4B">
        <w:t xml:space="preserve">group leader </w:t>
      </w:r>
      <w:r w:rsidR="00523327">
        <w:t xml:space="preserve">with </w:t>
      </w:r>
      <w:r w:rsidR="00813C4B">
        <w:t>most to least enrollments.</w:t>
      </w:r>
    </w:p>
    <w:p w14:paraId="0ACC646E" w14:textId="01C81B10" w:rsidR="00487FB1" w:rsidRDefault="00487FB1" w:rsidP="00487FB1">
      <w:pPr>
        <w:pStyle w:val="Heading2"/>
      </w:pPr>
      <w:r>
        <w:t>ARTS 493</w:t>
      </w:r>
    </w:p>
    <w:p w14:paraId="26A891D6" w14:textId="71BB9ACA" w:rsidR="005F026E" w:rsidRDefault="00487FB1" w:rsidP="003F057E">
      <w:pPr>
        <w:ind w:start="14.40pt"/>
        <w:jc w:val="both"/>
        <w:rPr>
          <w:sz w:val="22"/>
          <w:szCs w:val="22"/>
        </w:rPr>
      </w:pPr>
      <w:r>
        <w:t xml:space="preserve">ARTS 493 was a cut above the rest. Far and away the most popular elective, and as a result, there were quite a few other </w:t>
      </w:r>
      <w:r>
        <w:t xml:space="preserve">electives that frequently appeared alongside it in itemsets. </w:t>
      </w:r>
      <w:r w:rsidR="005D3C19">
        <w:t xml:space="preserve">With ARTS 493 as the antecedent, consequents of </w:t>
      </w:r>
      <w:r w:rsidR="005D3C19" w:rsidRPr="005D3C19">
        <w:rPr>
          <w:sz w:val="22"/>
          <w:szCs w:val="22"/>
        </w:rPr>
        <w:t>ARTS 491, ARTS 547, ARTS 494, ARTS 497, and ARTS 488</w:t>
      </w:r>
      <w:r w:rsidR="005D3C19">
        <w:rPr>
          <w:sz w:val="22"/>
          <w:szCs w:val="22"/>
        </w:rPr>
        <w:t xml:space="preserve"> all had a lift greater than one, meaning they are actionable. </w:t>
      </w:r>
      <w:r w:rsidR="008E75C5">
        <w:rPr>
          <w:sz w:val="22"/>
          <w:szCs w:val="22"/>
        </w:rPr>
        <w:t xml:space="preserve">That being said, </w:t>
      </w:r>
      <w:r w:rsidR="008A2288">
        <w:rPr>
          <w:sz w:val="22"/>
          <w:szCs w:val="22"/>
        </w:rPr>
        <w:t xml:space="preserve">only four of the five listed could be selected. </w:t>
      </w:r>
      <w:r w:rsidR="00034641">
        <w:rPr>
          <w:sz w:val="22"/>
          <w:szCs w:val="22"/>
        </w:rPr>
        <w:t xml:space="preserve">Upon comparing the </w:t>
      </w:r>
      <w:r w:rsidR="00520234">
        <w:rPr>
          <w:sz w:val="22"/>
          <w:szCs w:val="22"/>
        </w:rPr>
        <w:t xml:space="preserve">support, confidence, and lift to the other three groups, it was clear ARTS 488, ARTS 494, and ARTS 497 belonged in this group. </w:t>
      </w:r>
      <w:r w:rsidR="00BC58A1">
        <w:rPr>
          <w:sz w:val="22"/>
          <w:szCs w:val="22"/>
        </w:rPr>
        <w:t xml:space="preserve">ARTS 547 had very similar values </w:t>
      </w:r>
      <w:r w:rsidR="00083BC5">
        <w:rPr>
          <w:sz w:val="22"/>
          <w:szCs w:val="22"/>
        </w:rPr>
        <w:t>to</w:t>
      </w:r>
      <w:r w:rsidR="00BC58A1">
        <w:rPr>
          <w:sz w:val="22"/>
          <w:szCs w:val="22"/>
        </w:rPr>
        <w:t xml:space="preserve"> another group leader (ARTS 555) and due to </w:t>
      </w:r>
      <w:r w:rsidR="004C3F9D">
        <w:rPr>
          <w:sz w:val="22"/>
          <w:szCs w:val="22"/>
        </w:rPr>
        <w:t xml:space="preserve">ARTS 493 having the higher enrollment, ARTS 547 was assigned to the other group. </w:t>
      </w:r>
      <w:r w:rsidR="00C52792">
        <w:rPr>
          <w:sz w:val="22"/>
          <w:szCs w:val="22"/>
        </w:rPr>
        <w:t>Based on the values, ARTS 491 fit the best with this group, however, ARTS 557</w:t>
      </w:r>
      <w:r w:rsidR="00324AF7">
        <w:rPr>
          <w:sz w:val="22"/>
          <w:szCs w:val="22"/>
        </w:rPr>
        <w:t xml:space="preserve"> was selected instead. While ARTS 557 </w:t>
      </w:r>
      <w:r w:rsidR="003C169F">
        <w:rPr>
          <w:sz w:val="22"/>
          <w:szCs w:val="22"/>
        </w:rPr>
        <w:t>did not align well with this group, it did not align well with any group</w:t>
      </w:r>
      <w:r w:rsidR="00604C0E">
        <w:rPr>
          <w:sz w:val="22"/>
          <w:szCs w:val="22"/>
        </w:rPr>
        <w:t>. Since ARTS 493 had by far the highest enrollment, it was decided that this would be the best placement to</w:t>
      </w:r>
      <w:r w:rsidR="000579D2">
        <w:rPr>
          <w:sz w:val="22"/>
          <w:szCs w:val="22"/>
        </w:rPr>
        <w:t xml:space="preserve"> </w:t>
      </w:r>
      <w:r w:rsidR="00604C0E">
        <w:rPr>
          <w:sz w:val="22"/>
          <w:szCs w:val="22"/>
        </w:rPr>
        <w:t xml:space="preserve">“hide” </w:t>
      </w:r>
      <w:r w:rsidR="00083BC5">
        <w:rPr>
          <w:sz w:val="22"/>
          <w:szCs w:val="22"/>
        </w:rPr>
        <w:t>ARTS 557</w:t>
      </w:r>
      <w:r w:rsidR="00604C0E">
        <w:rPr>
          <w:sz w:val="22"/>
          <w:szCs w:val="22"/>
        </w:rPr>
        <w:t xml:space="preserve">. ARTS 557 did not have low enrollment, so it would not have made sense to </w:t>
      </w:r>
      <w:r w:rsidR="005266F5">
        <w:rPr>
          <w:sz w:val="22"/>
          <w:szCs w:val="22"/>
        </w:rPr>
        <w:t>remove it</w:t>
      </w:r>
      <w:r w:rsidR="00604C0E">
        <w:rPr>
          <w:sz w:val="22"/>
          <w:szCs w:val="22"/>
        </w:rPr>
        <w:t>, it just did not fit well into any group.</w:t>
      </w:r>
      <w:r w:rsidR="009A661A">
        <w:rPr>
          <w:sz w:val="22"/>
          <w:szCs w:val="22"/>
        </w:rPr>
        <w:t xml:space="preserve"> Ultimately, ARTS </w:t>
      </w:r>
      <w:r w:rsidR="000906A8">
        <w:rPr>
          <w:sz w:val="22"/>
          <w:szCs w:val="22"/>
        </w:rPr>
        <w:t>488, ARTS 494, ARTS 497, and ARTS 557 were assigned to this group.</w:t>
      </w:r>
    </w:p>
    <w:p w14:paraId="6B1F9595" w14:textId="5845B223" w:rsidR="00D30585" w:rsidRDefault="00DC2894" w:rsidP="003F057E">
      <w:pPr>
        <w:ind w:start="14.40pt"/>
        <w:jc w:val="both"/>
        <w:rPr>
          <w:sz w:val="22"/>
          <w:szCs w:val="22"/>
        </w:rPr>
      </w:pPr>
      <w:r>
        <w:rPr>
          <w:noProof/>
          <w:sz w:val="22"/>
          <w:szCs w:val="22"/>
        </w:rPr>
        <w:drawing>
          <wp:anchor distT="0" distB="0" distL="114300" distR="114300" simplePos="0" relativeHeight="251658752" behindDoc="0" locked="0" layoutInCell="1" allowOverlap="1" wp14:anchorId="3F57812D" wp14:editId="7A8B35D0">
            <wp:simplePos x="0" y="0"/>
            <wp:positionH relativeFrom="column">
              <wp:posOffset>24195</wp:posOffset>
            </wp:positionH>
            <wp:positionV relativeFrom="paragraph">
              <wp:posOffset>151084</wp:posOffset>
            </wp:positionV>
            <wp:extent cx="3313879" cy="1234773"/>
            <wp:effectExtent l="0" t="0" r="1270" b="3810"/>
            <wp:wrapNone/>
            <wp:docPr id="1650388135" name="Group 3"/>
            <wp:cNvGraphicFramePr/>
            <a:graphic xmlns:a="http://purl.oclc.org/ooxml/drawingml/main">
              <a:graphicData uri="http://schemas.microsoft.com/office/word/2010/wordprocessingGroup">
                <wp:wgp>
                  <wp:cNvGrpSpPr/>
                  <wp:grpSpPr>
                    <a:xfrm>
                      <a:off x="0" y="0"/>
                      <a:ext cx="3313879" cy="1234773"/>
                      <a:chOff x="0" y="53783"/>
                      <a:chExt cx="3187065" cy="1105535"/>
                    </a:xfrm>
                  </wp:grpSpPr>
                  <pic:pic xmlns:pic="http://purl.oclc.org/ooxml/drawingml/picture">
                    <pic:nvPicPr>
                      <pic:cNvPr id="378366409" name="Picture 1" descr="A screenshot of a comp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53783"/>
                        <a:ext cx="3187065" cy="1105535"/>
                      </a:xfrm>
                      <a:prstGeom prst="rect">
                        <a:avLst/>
                      </a:prstGeom>
                    </pic:spPr>
                  </pic:pic>
                  <wp:wsp>
                    <wp:cNvPr id="217" name="Text Box 2"/>
                    <wp:cNvSpPr txBox="1">
                      <a:spLocks noChangeArrowheads="1"/>
                    </wp:cNvSpPr>
                    <wp:spPr bwMode="auto">
                      <a:xfrm>
                        <a:off x="442274" y="506365"/>
                        <a:ext cx="2726055" cy="295910"/>
                      </a:xfrm>
                      <a:prstGeom prst="rect">
                        <a:avLst/>
                      </a:prstGeom>
                      <a:noFill/>
                      <a:ln w="9525">
                        <a:solidFill>
                          <a:srgbClr val="FF0000"/>
                        </a:solidFill>
                        <a:miter lim="800%"/>
                        <a:headEnd/>
                        <a:tailEnd/>
                      </a:ln>
                    </wp:spPr>
                    <wp:txbx>
                      <wne:txbxContent>
                        <w:p w14:paraId="3EACA015" w14:textId="716DB9E7" w:rsidR="00D30585" w:rsidRDefault="00D30585"/>
                      </wne:txbxContent>
                    </wp:txbx>
                    <wp:bodyPr rot="0" vert="horz" wrap="square" lIns="91440" tIns="45720" rIns="91440" bIns="45720" anchor="t" anchorCtr="0">
                      <a:noAutofit/>
                    </wp:bodyPr>
                  </wp:wsp>
                </wp:wgp>
              </a:graphicData>
            </a:graphic>
            <wp14:sizeRelH relativeFrom="margin">
              <wp14:pctWidth>0%</wp14:pctWidth>
            </wp14:sizeRelH>
            <wp14:sizeRelV relativeFrom="margin">
              <wp14:pctHeight>0%</wp14:pctHeight>
            </wp14:sizeRelV>
          </wp:anchor>
        </w:drawing>
      </w:r>
    </w:p>
    <w:p w14:paraId="76437E45" w14:textId="31B06CAB" w:rsidR="00D30585" w:rsidRDefault="00D30585" w:rsidP="003F057E">
      <w:pPr>
        <w:ind w:start="14.40pt"/>
        <w:jc w:val="both"/>
        <w:rPr>
          <w:sz w:val="22"/>
          <w:szCs w:val="22"/>
        </w:rPr>
      </w:pPr>
    </w:p>
    <w:p w14:paraId="1A51B3E3" w14:textId="0C8CA575" w:rsidR="00D30585" w:rsidRDefault="00D30585" w:rsidP="003F057E">
      <w:pPr>
        <w:ind w:start="14.40pt"/>
        <w:jc w:val="both"/>
        <w:rPr>
          <w:sz w:val="22"/>
          <w:szCs w:val="22"/>
        </w:rPr>
      </w:pPr>
    </w:p>
    <w:p w14:paraId="71FC1C97" w14:textId="5B7E9580" w:rsidR="00D30585" w:rsidRDefault="00D30585" w:rsidP="003F057E">
      <w:pPr>
        <w:ind w:start="14.40pt"/>
        <w:jc w:val="both"/>
        <w:rPr>
          <w:sz w:val="22"/>
          <w:szCs w:val="22"/>
        </w:rPr>
      </w:pPr>
    </w:p>
    <w:p w14:paraId="6D96E087" w14:textId="01ABCC96" w:rsidR="00D30585" w:rsidRDefault="00D30585" w:rsidP="003F057E">
      <w:pPr>
        <w:ind w:start="14.40pt"/>
        <w:jc w:val="both"/>
        <w:rPr>
          <w:sz w:val="22"/>
          <w:szCs w:val="22"/>
        </w:rPr>
      </w:pPr>
    </w:p>
    <w:p w14:paraId="6206D81B" w14:textId="3585D797" w:rsidR="00D30585" w:rsidRDefault="00D30585" w:rsidP="003F057E">
      <w:pPr>
        <w:ind w:start="14.40pt"/>
        <w:jc w:val="both"/>
        <w:rPr>
          <w:sz w:val="22"/>
          <w:szCs w:val="22"/>
        </w:rPr>
      </w:pPr>
    </w:p>
    <w:p w14:paraId="20776B76" w14:textId="77777777" w:rsidR="00D30585" w:rsidRDefault="00D30585" w:rsidP="003F057E">
      <w:pPr>
        <w:ind w:start="14.40pt"/>
        <w:jc w:val="both"/>
        <w:rPr>
          <w:sz w:val="22"/>
          <w:szCs w:val="22"/>
        </w:rPr>
      </w:pPr>
    </w:p>
    <w:p w14:paraId="7501582C" w14:textId="354C9119" w:rsidR="00D30585" w:rsidRDefault="00D30585" w:rsidP="003F057E">
      <w:pPr>
        <w:ind w:start="14.40pt"/>
        <w:jc w:val="both"/>
        <w:rPr>
          <w:sz w:val="22"/>
          <w:szCs w:val="22"/>
        </w:rPr>
      </w:pPr>
    </w:p>
    <w:p w14:paraId="5B9812D7" w14:textId="77777777" w:rsidR="00F02CE9" w:rsidRPr="003F057E" w:rsidRDefault="00F02CE9" w:rsidP="003F057E">
      <w:pPr>
        <w:ind w:start="14.40pt"/>
        <w:jc w:val="both"/>
        <w:rPr>
          <w:sz w:val="22"/>
          <w:szCs w:val="22"/>
        </w:rPr>
      </w:pPr>
    </w:p>
    <w:p w14:paraId="4C97464B" w14:textId="4C81F7B8" w:rsidR="009303D9" w:rsidRDefault="00487FB1" w:rsidP="00ED0149">
      <w:pPr>
        <w:pStyle w:val="Heading2"/>
      </w:pPr>
      <w:r>
        <w:t xml:space="preserve">ARTS </w:t>
      </w:r>
      <w:r w:rsidR="00FD20B4">
        <w:t>569</w:t>
      </w:r>
    </w:p>
    <w:p w14:paraId="3494E42C" w14:textId="325E88B6" w:rsidR="009A661A" w:rsidRDefault="00083BC5" w:rsidP="00146D61">
      <w:pPr>
        <w:ind w:firstLine="14.40pt"/>
        <w:jc w:val="both"/>
      </w:pPr>
      <w:r>
        <w:t xml:space="preserve">ARTS 569 had the second highest enrollment at </w:t>
      </w:r>
      <w:r w:rsidR="000A6BAB">
        <w:t xml:space="preserve">103. </w:t>
      </w:r>
      <w:r w:rsidR="00C76C51">
        <w:t xml:space="preserve">This group was difficult to assign, because many of the </w:t>
      </w:r>
      <w:r w:rsidR="00CB605C">
        <w:t xml:space="preserve">electives with a lift over 1 had higher lifts in other </w:t>
      </w:r>
      <w:r w:rsidR="009A661A">
        <w:t>groups or</w:t>
      </w:r>
      <w:r w:rsidR="00CB605C">
        <w:t xml:space="preserve"> had been assigned to ARTS 493. </w:t>
      </w:r>
      <w:r w:rsidR="001A1A9E">
        <w:t>ARTS 5</w:t>
      </w:r>
      <w:r w:rsidR="009A661A">
        <w:t>81, ARTS</w:t>
      </w:r>
      <w:r w:rsidR="000906A8">
        <w:t xml:space="preserve"> 494, </w:t>
      </w:r>
      <w:r w:rsidR="002E0FC1">
        <w:t xml:space="preserve">ARTS 551, and ARTS 488 had a lift greater than 1 in relation to ARTS 569. As mentioned above, ARTS 488 and ARTS 494 had already been assigned, and had a higher lift in relation to ARTS 493. </w:t>
      </w:r>
      <w:r w:rsidR="00385D8D">
        <w:t xml:space="preserve">Additionally, </w:t>
      </w:r>
      <w:r w:rsidR="002E0FC1">
        <w:t>ARTS 551 had a higher lift in relation to ARTS</w:t>
      </w:r>
      <w:r w:rsidR="00385D8D">
        <w:t xml:space="preserve"> 587, so </w:t>
      </w:r>
      <w:r w:rsidR="00ED2BA3">
        <w:t xml:space="preserve">initially, it was also going to be placed in a different group. Upon further inspection ARTS 587 had enough options with lift greater than 1 so cede ARTS 551 to ARTS 569. </w:t>
      </w:r>
      <w:r w:rsidR="00385D8D">
        <w:t xml:space="preserve"> </w:t>
      </w:r>
      <w:r w:rsidR="00A76D4D">
        <w:t>A</w:t>
      </w:r>
      <w:r w:rsidR="00146D61">
        <w:t>ll things considered</w:t>
      </w:r>
      <w:r w:rsidR="00A76D4D">
        <w:t xml:space="preserve">, this is not the strongest group based on support, confidence, and lift, but </w:t>
      </w:r>
      <w:r w:rsidR="002A6BC1">
        <w:t xml:space="preserve">only because courses fit better elsewhere. </w:t>
      </w:r>
      <w:r w:rsidR="0039094D">
        <w:t>In the end</w:t>
      </w:r>
      <w:r w:rsidR="00B97516">
        <w:t>, ARTS 491, ARTS 55</w:t>
      </w:r>
      <w:r w:rsidR="00146D61">
        <w:t>1</w:t>
      </w:r>
      <w:r w:rsidR="00B97516">
        <w:t xml:space="preserve">, ARTS 565, and </w:t>
      </w:r>
      <w:r w:rsidR="0039094D">
        <w:t xml:space="preserve">ARTS </w:t>
      </w:r>
      <w:r w:rsidR="00A71CB5">
        <w:t>581</w:t>
      </w:r>
      <w:r w:rsidR="00B97516">
        <w:t xml:space="preserve">were assigned to this group. </w:t>
      </w:r>
      <w:r w:rsidR="002026C3">
        <w:t xml:space="preserve">These courses had lifts of </w:t>
      </w:r>
      <w:r w:rsidR="00406BEC">
        <w:t xml:space="preserve">0.771, </w:t>
      </w:r>
      <w:r w:rsidR="00146D61">
        <w:t>1.05</w:t>
      </w:r>
      <w:r w:rsidR="00406BEC">
        <w:t xml:space="preserve">, 0.9, and 1.369 respectively. </w:t>
      </w:r>
    </w:p>
    <w:p w14:paraId="34022B1A" w14:textId="51C9964C" w:rsidR="004209D2" w:rsidRDefault="004209D2" w:rsidP="00146D61">
      <w:pPr>
        <w:ind w:firstLine="14.40pt"/>
        <w:jc w:val="both"/>
      </w:pPr>
    </w:p>
    <w:p w14:paraId="76ADB682" w14:textId="595CDF3B" w:rsidR="004209D2" w:rsidRDefault="004209D2" w:rsidP="00146D61">
      <w:pPr>
        <w:ind w:firstLine="14.40pt"/>
        <w:jc w:val="both"/>
      </w:pPr>
    </w:p>
    <w:p w14:paraId="7FC5A484" w14:textId="19953EBE" w:rsidR="004209D2" w:rsidRDefault="00F02CE9" w:rsidP="00146D61">
      <w:pPr>
        <w:ind w:firstLine="14.40pt"/>
        <w:jc w:val="both"/>
      </w:pPr>
      <w:r w:rsidRPr="009255C5">
        <w:rPr>
          <w:noProof/>
        </w:rPr>
        <w:lastRenderedPageBreak/>
        <w:drawing>
          <wp:anchor distT="0" distB="0" distL="114300" distR="114300" simplePos="0" relativeHeight="251682304" behindDoc="1" locked="0" layoutInCell="1" allowOverlap="1" wp14:anchorId="51F0AEC3" wp14:editId="13F298D9">
            <wp:simplePos x="0" y="0"/>
            <wp:positionH relativeFrom="margin">
              <wp:posOffset>3538220</wp:posOffset>
            </wp:positionH>
            <wp:positionV relativeFrom="paragraph">
              <wp:posOffset>8255</wp:posOffset>
            </wp:positionV>
            <wp:extent cx="3232150" cy="1281430"/>
            <wp:effectExtent l="0" t="0" r="6350" b="0"/>
            <wp:wrapTight wrapText="bothSides">
              <wp:wrapPolygon edited="0">
                <wp:start x="0" y="0"/>
                <wp:lineTo x="0" y="21193"/>
                <wp:lineTo x="21515" y="21193"/>
                <wp:lineTo x="21515" y="0"/>
                <wp:lineTo x="0" y="0"/>
              </wp:wrapPolygon>
            </wp:wrapTight>
            <wp:docPr id="52051704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051704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2150" cy="1281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0A09B012" wp14:editId="50B01C31">
            <wp:simplePos x="0" y="0"/>
            <wp:positionH relativeFrom="margin">
              <wp:posOffset>-635</wp:posOffset>
            </wp:positionH>
            <wp:positionV relativeFrom="paragraph">
              <wp:posOffset>11616</wp:posOffset>
            </wp:positionV>
            <wp:extent cx="3217086" cy="1419605"/>
            <wp:effectExtent l="0" t="0" r="21590" b="9525"/>
            <wp:wrapNone/>
            <wp:docPr id="1198489010" name="Group 9"/>
            <wp:cNvGraphicFramePr/>
            <a:graphic xmlns:a="http://purl.oclc.org/ooxml/drawingml/main">
              <a:graphicData uri="http://schemas.microsoft.com/office/word/2010/wordprocessingGroup">
                <wp:wgp>
                  <wp:cNvGrpSpPr/>
                  <wp:grpSpPr>
                    <a:xfrm>
                      <a:off x="0" y="0"/>
                      <a:ext cx="3217086" cy="1419605"/>
                      <a:chOff x="0" y="0"/>
                      <a:chExt cx="2914072" cy="1286510"/>
                    </a:xfrm>
                  </wp:grpSpPr>
                  <wp:grpSp>
                    <wp:cNvPr id="2009324418" name="Group 7"/>
                    <wp:cNvGrpSpPr/>
                    <wp:grpSpPr>
                      <a:xfrm>
                        <a:off x="0" y="0"/>
                        <a:ext cx="2914072" cy="1286510"/>
                        <a:chOff x="0" y="0"/>
                        <a:chExt cx="2914072" cy="1286510"/>
                      </a:xfrm>
                    </wp:grpSpPr>
                    <pic:pic xmlns:pic="http://purl.oclc.org/ooxml/drawingml/picture">
                      <pic:nvPicPr>
                        <pic:cNvPr id="1279523098" name="Picture 1"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3220" cy="1286510"/>
                        </a:xfrm>
                        <a:prstGeom prst="rect">
                          <a:avLst/>
                        </a:prstGeom>
                      </pic:spPr>
                    </pic:pic>
                    <wp:wsp>
                      <wp:cNvPr id="1646998443" name="Text Box 2"/>
                      <wp:cNvSpPr txBox="1">
                        <a:spLocks noChangeArrowheads="1"/>
                      </wp:cNvSpPr>
                      <wp:spPr bwMode="auto">
                        <a:xfrm>
                          <a:off x="406400" y="230909"/>
                          <a:ext cx="2507672" cy="55418"/>
                        </a:xfrm>
                        <a:prstGeom prst="rect">
                          <a:avLst/>
                        </a:prstGeom>
                        <a:noFill/>
                        <a:ln w="9525">
                          <a:solidFill>
                            <a:srgbClr val="FF0000"/>
                          </a:solidFill>
                          <a:miter lim="800%"/>
                          <a:headEnd/>
                          <a:tailEnd/>
                        </a:ln>
                      </wp:spPr>
                      <wp:txbx>
                        <wne:txbxContent>
                          <w:p w14:paraId="60978700" w14:textId="77777777" w:rsidR="004209D2" w:rsidRDefault="004209D2" w:rsidP="004209D2"/>
                        </wne:txbxContent>
                      </wp:txbx>
                      <wp:bodyPr rot="0" vert="horz" wrap="square" lIns="91440" tIns="45720" rIns="91440" bIns="45720" anchor="t" anchorCtr="0">
                        <a:noAutofit/>
                      </wp:bodyPr>
                    </wp:wsp>
                  </wp:grpSp>
                  <wp:grpSp>
                    <wp:cNvPr id="1044119663" name="Group 8"/>
                    <wp:cNvGrpSpPr/>
                    <wp:grpSpPr>
                      <a:xfrm>
                        <a:off x="406400" y="434109"/>
                        <a:ext cx="2507672" cy="600363"/>
                        <a:chOff x="0" y="0"/>
                        <a:chExt cx="2507672" cy="600363"/>
                      </a:xfrm>
                    </wp:grpSpPr>
                    <wp:wsp>
                      <wp:cNvPr id="2048184644" name="Text Box 2"/>
                      <wp:cNvSpPr txBox="1">
                        <a:spLocks noChangeArrowheads="1"/>
                      </wp:cNvSpPr>
                      <wp:spPr bwMode="auto">
                        <a:xfrm>
                          <a:off x="4618" y="535709"/>
                          <a:ext cx="2502997" cy="64654"/>
                        </a:xfrm>
                        <a:prstGeom prst="rect">
                          <a:avLst/>
                        </a:prstGeom>
                        <a:noFill/>
                        <a:ln w="9525">
                          <a:solidFill>
                            <a:srgbClr val="FF0000"/>
                          </a:solidFill>
                          <a:miter lim="800%"/>
                          <a:headEnd/>
                          <a:tailEnd/>
                        </a:ln>
                      </wp:spPr>
                      <wp:txbx>
                        <wne:txbxContent>
                          <w:p w14:paraId="580A60E8" w14:textId="77777777" w:rsidR="004209D2" w:rsidRDefault="004209D2" w:rsidP="004209D2"/>
                        </wne:txbxContent>
                      </wp:txbx>
                      <wp:bodyPr rot="0" vert="horz" wrap="square" lIns="91440" tIns="45720" rIns="91440" bIns="45720" anchor="t" anchorCtr="0">
                        <a:noAutofit/>
                      </wp:bodyPr>
                    </wp:wsp>
                    <wp:wsp>
                      <wp:cNvPr id="823321514" name="Text Box 2"/>
                      <wp:cNvSpPr txBox="1">
                        <a:spLocks noChangeArrowheads="1"/>
                      </wp:cNvSpPr>
                      <wp:spPr bwMode="auto">
                        <a:xfrm>
                          <a:off x="0" y="401782"/>
                          <a:ext cx="2507672" cy="55418"/>
                        </a:xfrm>
                        <a:prstGeom prst="rect">
                          <a:avLst/>
                        </a:prstGeom>
                        <a:noFill/>
                        <a:ln w="9525">
                          <a:solidFill>
                            <a:srgbClr val="FF0000"/>
                          </a:solidFill>
                          <a:miter lim="800%"/>
                          <a:headEnd/>
                          <a:tailEnd/>
                        </a:ln>
                      </wp:spPr>
                      <wp:txbx>
                        <wne:txbxContent>
                          <w:p w14:paraId="3E033E44" w14:textId="77777777" w:rsidR="004209D2" w:rsidRDefault="004209D2" w:rsidP="004209D2"/>
                        </wne:txbxContent>
                      </wp:txbx>
                      <wp:bodyPr rot="0" vert="horz" wrap="square" lIns="91440" tIns="45720" rIns="91440" bIns="45720" anchor="t" anchorCtr="0">
                        <a:noAutofit/>
                      </wp:bodyPr>
                    </wp:wsp>
                    <wp:wsp>
                      <wp:cNvPr id="654412373" name="Text Box 2"/>
                      <wp:cNvSpPr txBox="1">
                        <a:spLocks noChangeArrowheads="1"/>
                      </wp:cNvSpPr>
                      <wp:spPr bwMode="auto">
                        <a:xfrm>
                          <a:off x="0" y="0"/>
                          <a:ext cx="2507672" cy="55418"/>
                        </a:xfrm>
                        <a:prstGeom prst="rect">
                          <a:avLst/>
                        </a:prstGeom>
                        <a:noFill/>
                        <a:ln w="9525">
                          <a:solidFill>
                            <a:srgbClr val="FF0000"/>
                          </a:solidFill>
                          <a:miter lim="800%"/>
                          <a:headEnd/>
                          <a:tailEnd/>
                        </a:ln>
                      </wp:spPr>
                      <wp:txbx>
                        <wne:txbxContent>
                          <w:p w14:paraId="50C25D8F" w14:textId="77777777" w:rsidR="007C743B" w:rsidRDefault="007C743B" w:rsidP="007C743B"/>
                        </wne:txbxContent>
                      </wp:txbx>
                      <wp:bodyPr rot="0" vert="horz" wrap="square" lIns="91440" tIns="45720" rIns="91440" bIns="45720" anchor="t" anchorCtr="0">
                        <a:noAutofit/>
                      </wp:bodyPr>
                    </wp:wsp>
                  </wp:grpSp>
                </wp:wgp>
              </a:graphicData>
            </a:graphic>
            <wp14:sizeRelH relativeFrom="margin">
              <wp14:pctWidth>0%</wp14:pctWidth>
            </wp14:sizeRelH>
            <wp14:sizeRelV relativeFrom="margin">
              <wp14:pctHeight>0%</wp14:pctHeight>
            </wp14:sizeRelV>
          </wp:anchor>
        </w:drawing>
      </w:r>
    </w:p>
    <w:p w14:paraId="04E9982F" w14:textId="0A28E9B8" w:rsidR="004209D2" w:rsidRDefault="004209D2" w:rsidP="00146D61">
      <w:pPr>
        <w:ind w:firstLine="14.40pt"/>
        <w:jc w:val="both"/>
      </w:pPr>
    </w:p>
    <w:p w14:paraId="4A974D84" w14:textId="0FA2D25D" w:rsidR="004209D2" w:rsidRDefault="004209D2" w:rsidP="00146D61">
      <w:pPr>
        <w:ind w:firstLine="14.40pt"/>
        <w:jc w:val="both"/>
      </w:pPr>
    </w:p>
    <w:p w14:paraId="6A0D3D56" w14:textId="4178B4A5" w:rsidR="004209D2" w:rsidRDefault="004209D2" w:rsidP="00146D61">
      <w:pPr>
        <w:ind w:firstLine="14.40pt"/>
        <w:jc w:val="both"/>
      </w:pPr>
    </w:p>
    <w:p w14:paraId="5812A9AE" w14:textId="5E9B45B5" w:rsidR="004209D2" w:rsidRDefault="004209D2" w:rsidP="00146D61">
      <w:pPr>
        <w:ind w:firstLine="14.40pt"/>
        <w:jc w:val="both"/>
      </w:pPr>
    </w:p>
    <w:p w14:paraId="595BA9D2" w14:textId="364DAD0B" w:rsidR="008A483F" w:rsidRDefault="008A483F" w:rsidP="008A483F">
      <w:pPr>
        <w:jc w:val="both"/>
      </w:pPr>
    </w:p>
    <w:p w14:paraId="45AC578F" w14:textId="77777777" w:rsidR="00F02CE9" w:rsidRDefault="00F02CE9" w:rsidP="008A483F">
      <w:pPr>
        <w:jc w:val="both"/>
      </w:pPr>
    </w:p>
    <w:p w14:paraId="65D3FB24" w14:textId="77777777" w:rsidR="00F02CE9" w:rsidRDefault="00F02CE9" w:rsidP="008A483F">
      <w:pPr>
        <w:jc w:val="both"/>
      </w:pPr>
    </w:p>
    <w:p w14:paraId="60E009BA" w14:textId="77777777" w:rsidR="00F02CE9" w:rsidRDefault="00F02CE9" w:rsidP="008A483F">
      <w:pPr>
        <w:jc w:val="both"/>
      </w:pPr>
    </w:p>
    <w:p w14:paraId="3678DF50" w14:textId="77777777" w:rsidR="00F02CE9" w:rsidRDefault="00F02CE9" w:rsidP="008A483F">
      <w:pPr>
        <w:jc w:val="both"/>
      </w:pPr>
    </w:p>
    <w:p w14:paraId="61A5EAF7" w14:textId="77777777" w:rsidR="00F02CE9" w:rsidRDefault="00F02CE9" w:rsidP="008A483F">
      <w:pPr>
        <w:jc w:val="both"/>
      </w:pPr>
    </w:p>
    <w:p w14:paraId="5FC1AF7A" w14:textId="449C1FCF" w:rsidR="00FD20B4" w:rsidRDefault="00FD20B4" w:rsidP="009A661A">
      <w:pPr>
        <w:pStyle w:val="Heading2"/>
      </w:pPr>
      <w:r>
        <w:t>ARTS 587</w:t>
      </w:r>
    </w:p>
    <w:p w14:paraId="4778D7B1" w14:textId="4337C79F" w:rsidR="00D5192E" w:rsidRDefault="00D6146C" w:rsidP="00A40285">
      <w:pPr>
        <w:ind w:firstLine="14.40pt"/>
        <w:jc w:val="both"/>
        <w:rPr>
          <w:sz w:val="22"/>
          <w:szCs w:val="22"/>
        </w:rPr>
      </w:pPr>
      <w:r>
        <w:t xml:space="preserve">Selecting the course to group with ARTS 587 proved to be the easiest out of the four group leaders. </w:t>
      </w:r>
      <w:r w:rsidR="000E1D71">
        <w:t xml:space="preserve">ARTS 492, ARTS 547, ARTS 581, </w:t>
      </w:r>
      <w:r w:rsidR="00E856D1">
        <w:t xml:space="preserve">ARTS 559, ARTS 484, ARTS 583, </w:t>
      </w:r>
      <w:r w:rsidR="00951E77">
        <w:t xml:space="preserve">ARTS 551, and ARTS 571 all had a lift greater than one in relation to ARTS 587. </w:t>
      </w:r>
      <w:r w:rsidR="00E957CA">
        <w:t xml:space="preserve">Considering </w:t>
      </w:r>
      <w:r w:rsidR="004B6F70">
        <w:t xml:space="preserve">the large </w:t>
      </w:r>
      <w:r w:rsidR="00DE122C">
        <w:t>number</w:t>
      </w:r>
      <w:r w:rsidR="004B6F70">
        <w:t xml:space="preserve"> of courses with a strong relationship to ARTS 587, this grouping was decided last</w:t>
      </w:r>
      <w:r w:rsidR="00DE122C">
        <w:t xml:space="preserve">. This allowed group leaders with fewer strong relationships </w:t>
      </w:r>
      <w:r w:rsidR="00F4405B">
        <w:t>to retain</w:t>
      </w:r>
      <w:r w:rsidR="00DE122C">
        <w:t xml:space="preserve"> the courses </w:t>
      </w:r>
      <w:r w:rsidR="009C51E3">
        <w:t xml:space="preserve">with lifts greater than 1, even if said course had a higher lift in relation to ARTS 587. This allows for more balanced groupings on the whole, and a </w:t>
      </w:r>
      <w:r w:rsidR="00401A44">
        <w:t>fairer</w:t>
      </w:r>
      <w:r w:rsidR="009C51E3">
        <w:t xml:space="preserve"> structure</w:t>
      </w:r>
      <w:r w:rsidR="005F6C8C">
        <w:t xml:space="preserve">. </w:t>
      </w:r>
      <w:r w:rsidR="00AE11B3">
        <w:t xml:space="preserve">The courses assigned to this group are as follows: </w:t>
      </w:r>
      <w:r w:rsidR="00E74120">
        <w:t xml:space="preserve">ARTS </w:t>
      </w:r>
      <w:r w:rsidR="00E74120" w:rsidRPr="00E74120">
        <w:rPr>
          <w:sz w:val="22"/>
          <w:szCs w:val="22"/>
        </w:rPr>
        <w:t xml:space="preserve">492, </w:t>
      </w:r>
      <w:r w:rsidR="00E74120">
        <w:rPr>
          <w:sz w:val="22"/>
          <w:szCs w:val="22"/>
        </w:rPr>
        <w:t xml:space="preserve">ARTS </w:t>
      </w:r>
      <w:r w:rsidR="00E74120" w:rsidRPr="00E74120">
        <w:rPr>
          <w:sz w:val="22"/>
          <w:szCs w:val="22"/>
        </w:rPr>
        <w:t xml:space="preserve">559, </w:t>
      </w:r>
      <w:r w:rsidR="00E74120">
        <w:rPr>
          <w:sz w:val="22"/>
          <w:szCs w:val="22"/>
        </w:rPr>
        <w:t xml:space="preserve">ARTS </w:t>
      </w:r>
      <w:r w:rsidR="00E74120" w:rsidRPr="00E74120">
        <w:rPr>
          <w:sz w:val="22"/>
          <w:szCs w:val="22"/>
        </w:rPr>
        <w:t xml:space="preserve">571, </w:t>
      </w:r>
      <w:r w:rsidR="00E74120">
        <w:rPr>
          <w:sz w:val="22"/>
          <w:szCs w:val="22"/>
        </w:rPr>
        <w:t xml:space="preserve">and ARTS </w:t>
      </w:r>
      <w:r w:rsidR="00E74120" w:rsidRPr="00E74120">
        <w:rPr>
          <w:sz w:val="22"/>
          <w:szCs w:val="22"/>
        </w:rPr>
        <w:t>583</w:t>
      </w:r>
      <w:r w:rsidR="00E74120">
        <w:rPr>
          <w:sz w:val="22"/>
          <w:szCs w:val="22"/>
        </w:rPr>
        <w:t>.</w:t>
      </w:r>
    </w:p>
    <w:p w14:paraId="4870F776" w14:textId="77777777" w:rsidR="000A535C" w:rsidRDefault="000A535C" w:rsidP="00A40285">
      <w:pPr>
        <w:ind w:firstLine="14.40pt"/>
        <w:jc w:val="both"/>
        <w:rPr>
          <w:sz w:val="22"/>
          <w:szCs w:val="22"/>
        </w:rPr>
      </w:pPr>
    </w:p>
    <w:p w14:paraId="4B8CFCE0" w14:textId="40BE8EE9" w:rsidR="00F02CE9" w:rsidRDefault="00F02CE9" w:rsidP="00A40285">
      <w:pPr>
        <w:ind w:firstLine="14.40pt"/>
        <w:jc w:val="both"/>
        <w:rPr>
          <w:sz w:val="22"/>
          <w:szCs w:val="22"/>
        </w:rPr>
      </w:pPr>
      <w:r>
        <w:rPr>
          <w:noProof/>
        </w:rPr>
        <w:drawing>
          <wp:anchor distT="0" distB="0" distL="114300" distR="114300" simplePos="0" relativeHeight="251681280" behindDoc="0" locked="0" layoutInCell="1" allowOverlap="1" wp14:anchorId="6C392279" wp14:editId="11A8CF70">
            <wp:simplePos x="0" y="0"/>
            <wp:positionH relativeFrom="margin">
              <wp:posOffset>31750</wp:posOffset>
            </wp:positionH>
            <wp:positionV relativeFrom="paragraph">
              <wp:posOffset>92205</wp:posOffset>
            </wp:positionV>
            <wp:extent cx="3200399" cy="1423035"/>
            <wp:effectExtent l="0" t="0" r="19685" b="5715"/>
            <wp:wrapNone/>
            <wp:docPr id="877287307" name="Group 11"/>
            <wp:cNvGraphicFramePr/>
            <a:graphic xmlns:a="http://purl.oclc.org/ooxml/drawingml/main">
              <a:graphicData uri="http://schemas.microsoft.com/office/word/2010/wordprocessingGroup">
                <wp:wgp>
                  <wp:cNvGrpSpPr/>
                  <wp:grpSpPr>
                    <a:xfrm>
                      <a:off x="0" y="0"/>
                      <a:ext cx="3200399" cy="1423035"/>
                      <a:chOff x="0" y="0"/>
                      <a:chExt cx="3200399" cy="1423035"/>
                    </a:xfrm>
                  </wp:grpSpPr>
                  <pic:pic xmlns:pic="http://purl.oclc.org/ooxml/drawingml/picture">
                    <pic:nvPicPr>
                      <pic:cNvPr id="98203959" name="Picture 1" descr="A screenshot of a computer&#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423035"/>
                      </a:xfrm>
                      <a:prstGeom prst="rect">
                        <a:avLst/>
                      </a:prstGeom>
                    </pic:spPr>
                  </pic:pic>
                  <wp:grpSp>
                    <wp:cNvPr id="1276246352" name="Group 10"/>
                    <wp:cNvGrpSpPr/>
                    <wp:grpSpPr>
                      <a:xfrm>
                        <a:off x="447963" y="540327"/>
                        <a:ext cx="2752436" cy="664845"/>
                        <a:chOff x="0" y="0"/>
                        <a:chExt cx="2752436" cy="664845"/>
                      </a:xfrm>
                    </wp:grpSpPr>
                    <wp:wsp>
                      <wp:cNvPr id="1311596567" name="Text Box 2"/>
                      <wp:cNvSpPr txBox="1">
                        <a:spLocks noChangeArrowheads="1"/>
                      </wp:cNvSpPr>
                      <wp:spPr bwMode="auto">
                        <a:xfrm>
                          <a:off x="0" y="147782"/>
                          <a:ext cx="2752436" cy="142586"/>
                        </a:xfrm>
                        <a:prstGeom prst="rect">
                          <a:avLst/>
                        </a:prstGeom>
                        <a:noFill/>
                        <a:ln w="9525">
                          <a:solidFill>
                            <a:srgbClr val="FF0000"/>
                          </a:solidFill>
                          <a:miter lim="800%"/>
                          <a:headEnd/>
                          <a:tailEnd/>
                        </a:ln>
                      </wp:spPr>
                      <wp:txbx>
                        <wne:txbxContent>
                          <w:p w14:paraId="3DB6009F" w14:textId="77777777" w:rsidR="000D695C" w:rsidRDefault="000D695C" w:rsidP="000D695C"/>
                        </wne:txbxContent>
                      </wp:txbx>
                      <wp:bodyPr rot="0" vert="horz" wrap="square" lIns="91440" tIns="45720" rIns="91440" bIns="45720" anchor="t" anchorCtr="0">
                        <a:noAutofit/>
                      </wp:bodyPr>
                    </wp:wsp>
                    <wp:wsp>
                      <wp:cNvPr id="1134934512" name="Text Box 2"/>
                      <wp:cNvSpPr txBox="1">
                        <a:spLocks noChangeArrowheads="1"/>
                      </wp:cNvSpPr>
                      <wp:spPr bwMode="auto">
                        <a:xfrm>
                          <a:off x="9237" y="0"/>
                          <a:ext cx="2733963" cy="73718"/>
                        </a:xfrm>
                        <a:prstGeom prst="rect">
                          <a:avLst/>
                        </a:prstGeom>
                        <a:noFill/>
                        <a:ln w="9525">
                          <a:solidFill>
                            <a:srgbClr val="FF0000"/>
                          </a:solidFill>
                          <a:miter lim="800%"/>
                          <a:headEnd/>
                          <a:tailEnd/>
                        </a:ln>
                      </wp:spPr>
                      <wp:txbx>
                        <wne:txbxContent>
                          <w:p w14:paraId="40D46E87" w14:textId="77777777" w:rsidR="000A535C" w:rsidRDefault="000A535C" w:rsidP="000A535C"/>
                        </wne:txbxContent>
                      </wp:txbx>
                      <wp:bodyPr rot="0" vert="horz" wrap="square" lIns="91440" tIns="45720" rIns="91440" bIns="45720" anchor="t" anchorCtr="0">
                        <a:noAutofit/>
                      </wp:bodyPr>
                    </wp:wsp>
                    <wp:wsp>
                      <wp:cNvPr id="1203543498" name="Text Box 2"/>
                      <wp:cNvSpPr txBox="1">
                        <a:spLocks noChangeArrowheads="1"/>
                      </wp:cNvSpPr>
                      <wp:spPr bwMode="auto">
                        <a:xfrm>
                          <a:off x="4619" y="591127"/>
                          <a:ext cx="2743200" cy="73718"/>
                        </a:xfrm>
                        <a:prstGeom prst="rect">
                          <a:avLst/>
                        </a:prstGeom>
                        <a:noFill/>
                        <a:ln w="9525">
                          <a:solidFill>
                            <a:srgbClr val="FF0000"/>
                          </a:solidFill>
                          <a:miter lim="800%"/>
                          <a:headEnd/>
                          <a:tailEnd/>
                        </a:ln>
                      </wp:spPr>
                      <wp:txbx>
                        <wne:txbxContent>
                          <w:p w14:paraId="7B676C50" w14:textId="77777777" w:rsidR="000A535C" w:rsidRDefault="000A535C" w:rsidP="000A535C"/>
                        </wne:txbxContent>
                      </wp:txbx>
                      <wp:bodyPr rot="0" vert="horz" wrap="square" lIns="91440" tIns="45720" rIns="91440" bIns="45720" anchor="t" anchorCtr="0">
                        <a:noAutofit/>
                      </wp:bodyPr>
                    </wp:wsp>
                  </wp:grpSp>
                </wp:wgp>
              </a:graphicData>
            </a:graphic>
          </wp:anchor>
        </w:drawing>
      </w:r>
    </w:p>
    <w:p w14:paraId="0DEE6A40" w14:textId="5A05BC66" w:rsidR="000A535C" w:rsidRDefault="000A535C" w:rsidP="00A40285">
      <w:pPr>
        <w:ind w:firstLine="14.40pt"/>
        <w:jc w:val="both"/>
        <w:rPr>
          <w:sz w:val="22"/>
          <w:szCs w:val="22"/>
        </w:rPr>
      </w:pPr>
    </w:p>
    <w:p w14:paraId="1BC1DF1D" w14:textId="6290438E" w:rsidR="000A535C" w:rsidRDefault="000A535C" w:rsidP="00A40285">
      <w:pPr>
        <w:ind w:firstLine="14.40pt"/>
        <w:jc w:val="both"/>
        <w:rPr>
          <w:sz w:val="22"/>
          <w:szCs w:val="22"/>
        </w:rPr>
      </w:pPr>
    </w:p>
    <w:p w14:paraId="61AE65DB" w14:textId="2E4F0943" w:rsidR="000A535C" w:rsidRDefault="000A535C" w:rsidP="00A40285">
      <w:pPr>
        <w:ind w:firstLine="14.40pt"/>
        <w:jc w:val="both"/>
        <w:rPr>
          <w:sz w:val="22"/>
          <w:szCs w:val="22"/>
        </w:rPr>
      </w:pPr>
    </w:p>
    <w:p w14:paraId="142851F7" w14:textId="28BC7DFF" w:rsidR="000A535C" w:rsidRDefault="000A535C" w:rsidP="00A40285">
      <w:pPr>
        <w:ind w:firstLine="14.40pt"/>
        <w:jc w:val="both"/>
        <w:rPr>
          <w:sz w:val="22"/>
          <w:szCs w:val="22"/>
        </w:rPr>
      </w:pPr>
    </w:p>
    <w:p w14:paraId="4E544EDA" w14:textId="16AAA5E1" w:rsidR="000A535C" w:rsidRDefault="000A535C" w:rsidP="00A40285">
      <w:pPr>
        <w:ind w:firstLine="14.40pt"/>
        <w:jc w:val="both"/>
        <w:rPr>
          <w:sz w:val="22"/>
          <w:szCs w:val="22"/>
        </w:rPr>
      </w:pPr>
    </w:p>
    <w:p w14:paraId="2AA42AE2" w14:textId="07D25BAC" w:rsidR="000A535C" w:rsidRDefault="000A535C" w:rsidP="00A40285">
      <w:pPr>
        <w:ind w:firstLine="14.40pt"/>
        <w:jc w:val="both"/>
        <w:rPr>
          <w:sz w:val="22"/>
          <w:szCs w:val="22"/>
        </w:rPr>
      </w:pPr>
    </w:p>
    <w:p w14:paraId="6E938036" w14:textId="524A4D77" w:rsidR="000A535C" w:rsidRPr="00E74120" w:rsidRDefault="000A535C" w:rsidP="00A40285">
      <w:pPr>
        <w:ind w:firstLine="14.40pt"/>
        <w:jc w:val="both"/>
        <w:rPr>
          <w:sz w:val="18"/>
          <w:szCs w:val="18"/>
        </w:rPr>
      </w:pPr>
    </w:p>
    <w:p w14:paraId="01E0080D" w14:textId="51B2B6A2" w:rsidR="00401A44" w:rsidRDefault="00401A44" w:rsidP="00D6146C">
      <w:pPr>
        <w:ind w:firstLine="14.40pt"/>
        <w:jc w:val="both"/>
      </w:pPr>
    </w:p>
    <w:p w14:paraId="0ED77A10" w14:textId="4CDA0FDF" w:rsidR="00401A44" w:rsidRDefault="00401A44" w:rsidP="00D6146C">
      <w:pPr>
        <w:ind w:firstLine="14.40pt"/>
        <w:jc w:val="both"/>
      </w:pPr>
    </w:p>
    <w:p w14:paraId="6EE9CECB" w14:textId="4A1677E3" w:rsidR="00401A44" w:rsidRPr="00D5192E" w:rsidRDefault="00401A44" w:rsidP="00D6146C">
      <w:pPr>
        <w:ind w:firstLine="14.40pt"/>
        <w:jc w:val="both"/>
      </w:pPr>
    </w:p>
    <w:p w14:paraId="162A6566" w14:textId="69888F6F" w:rsidR="00FD20B4" w:rsidRDefault="00FD20B4" w:rsidP="00FD20B4">
      <w:pPr>
        <w:pStyle w:val="Heading2"/>
      </w:pPr>
      <w:r>
        <w:t>ARTS 555</w:t>
      </w:r>
    </w:p>
    <w:p w14:paraId="28A246B8" w14:textId="27E385BD" w:rsidR="00D5192E" w:rsidRDefault="001C7B2E" w:rsidP="001C7B2E">
      <w:pPr>
        <w:ind w:firstLine="14.40pt"/>
        <w:jc w:val="both"/>
      </w:pPr>
      <w:r>
        <w:t xml:space="preserve">To decide the courses grouped under ARTS 555, the same procedure was followed as the other groups. First, </w:t>
      </w:r>
      <w:r w:rsidR="000E6FAC">
        <w:t xml:space="preserve">courses with a lift greater than 1 were identified. These courses were </w:t>
      </w:r>
      <w:r w:rsidR="00114D93">
        <w:t xml:space="preserve">ARTS 484, ARTS 488, </w:t>
      </w:r>
      <w:r w:rsidR="00500BF7">
        <w:t xml:space="preserve">ARTS 547, ARTS 549, </w:t>
      </w:r>
      <w:r w:rsidR="00F97E03">
        <w:t xml:space="preserve">and </w:t>
      </w:r>
      <w:r w:rsidR="00500BF7">
        <w:t>ARTS 571</w:t>
      </w:r>
      <w:r w:rsidR="00F97E03">
        <w:t xml:space="preserve">. </w:t>
      </w:r>
      <w:r w:rsidR="000853DC">
        <w:t xml:space="preserve">ARTS 571 was included in the ARTS 587 group because it had a higher lift in relation to ARTS 587. </w:t>
      </w:r>
      <w:r w:rsidR="00EF2C6C">
        <w:t xml:space="preserve">The same was true for </w:t>
      </w:r>
      <w:r w:rsidR="00ED2D94">
        <w:t>ARTS 488 in relation to ARTS 493. As a result, the remaining three courses with a lift greater than 1 were assigned to this group. The final course assigned was ARTS 545. Similar to ARTS</w:t>
      </w:r>
      <w:r w:rsidR="00150B3C">
        <w:t xml:space="preserve"> 557, thi</w:t>
      </w:r>
      <w:r w:rsidR="00502C8F">
        <w:t xml:space="preserve">s course did not have a lift greater than 1 in relation to any of the group leaders, so it was placed in this group </w:t>
      </w:r>
      <w:r w:rsidR="00945D37">
        <w:t>to ensure the strength of the groupings on the whole. The course assigned to this group are as follows: ARTS</w:t>
      </w:r>
      <w:r w:rsidR="007628EA">
        <w:t xml:space="preserve"> 484, ARTS 545, ARTS 547, and ARTS 549. </w:t>
      </w:r>
    </w:p>
    <w:p w14:paraId="0AB39A2E" w14:textId="356E9E55" w:rsidR="007628EA" w:rsidRDefault="007628EA" w:rsidP="008C2D4E">
      <w:pPr>
        <w:ind w:firstLine="14.40pt"/>
        <w:jc w:val="both"/>
      </w:pPr>
    </w:p>
    <w:p w14:paraId="5B4B17B7" w14:textId="5D8B9F6A" w:rsidR="000A535C" w:rsidRDefault="000A535C" w:rsidP="008C2D4E">
      <w:pPr>
        <w:ind w:firstLine="14.40pt"/>
        <w:jc w:val="both"/>
      </w:pPr>
    </w:p>
    <w:p w14:paraId="3CCBF8E8" w14:textId="77777777" w:rsidR="000A535C" w:rsidRPr="00D5192E" w:rsidRDefault="000A535C" w:rsidP="008C2D4E">
      <w:pPr>
        <w:ind w:firstLine="14.40pt"/>
        <w:jc w:val="both"/>
      </w:pPr>
    </w:p>
    <w:p w14:paraId="7D8B7044" w14:textId="7CA9CFC9" w:rsidR="006241B4" w:rsidRDefault="00D660E4" w:rsidP="00AF5160">
      <w:pPr>
        <w:pStyle w:val="Heading1"/>
      </w:pPr>
      <w:r>
        <w:t>Conclusions &amp; Final Thoughts</w:t>
      </w:r>
    </w:p>
    <w:p w14:paraId="78BBAC74" w14:textId="642B3873" w:rsidR="006241B4" w:rsidRDefault="000D0757" w:rsidP="00E7596C">
      <w:pPr>
        <w:pStyle w:val="BodyText"/>
      </w:pPr>
      <w:r>
        <w:t xml:space="preserve">In conclusion, the predefined requirements for this project were satisfied using a variety of means. First, </w:t>
      </w:r>
      <w:r w:rsidR="00C11545">
        <w:t>the data was thoroughly inspected and cleaned to ensure a consistent usable format. Next, statistics were generated which were the basis for key decisions regarding which courses to eliminate. The statistics generated were also crucial in determining which courses should serve as group leaders.</w:t>
      </w:r>
      <w:r w:rsidR="001A7370">
        <w:t xml:space="preserve"> Finally, after a few iterations of improvement and refinement, the Apriori algorithm was used to generate frequent itemsets and association rules. These rules provided the basis for </w:t>
      </w:r>
      <w:r w:rsidR="00E56913">
        <w:t>the elective group assignments.</w:t>
      </w:r>
      <w:r w:rsidR="0020208E">
        <w:t xml:space="preserve"> The main considerations for group assignment were lift, confidence, </w:t>
      </w:r>
      <w:r w:rsidR="0012332D">
        <w:t>and itemset appearance</w:t>
      </w:r>
      <w:r w:rsidR="0020208E">
        <w:t xml:space="preserve">, but in situations where those values were extremely close, </w:t>
      </w:r>
      <w:r w:rsidR="00A422F9">
        <w:t xml:space="preserve">group leader enrollment was used as the deciding factor. </w:t>
      </w:r>
    </w:p>
    <w:p w14:paraId="2A087AA9" w14:textId="7B8BD3A5" w:rsidR="00E56913" w:rsidRPr="001D1374" w:rsidRDefault="00E56913" w:rsidP="00E7596C">
      <w:pPr>
        <w:pStyle w:val="BodyText"/>
      </w:pPr>
      <w:r w:rsidRPr="001D1374">
        <w:t>The final result is as follows:</w:t>
      </w:r>
    </w:p>
    <w:p w14:paraId="5A4BFA07" w14:textId="77777777" w:rsidR="0064777A" w:rsidRDefault="000D7FCA" w:rsidP="0064777A">
      <w:pPr>
        <w:pStyle w:val="BodyText"/>
        <w:numPr>
          <w:ilvl w:val="0"/>
          <w:numId w:val="27"/>
        </w:numPr>
      </w:pPr>
      <w:r w:rsidRPr="001D1374">
        <w:t xml:space="preserve">ARTS 493: </w:t>
      </w:r>
      <w:r w:rsidR="001D1374" w:rsidRPr="001D1374">
        <w:t>ARTS 488, ARTS 494, ARTS 497, ARTS 557</w:t>
      </w:r>
    </w:p>
    <w:p w14:paraId="44BB0CBC" w14:textId="382EAE41" w:rsidR="0064777A" w:rsidRPr="0064777A" w:rsidRDefault="001D1374" w:rsidP="0064777A">
      <w:pPr>
        <w:pStyle w:val="BodyText"/>
        <w:numPr>
          <w:ilvl w:val="0"/>
          <w:numId w:val="27"/>
        </w:numPr>
      </w:pPr>
      <w:r w:rsidRPr="0064777A">
        <w:t xml:space="preserve">ARTS 569: </w:t>
      </w:r>
      <w:r w:rsidR="0064777A" w:rsidRPr="0064777A">
        <w:t>ARTS 491, ARTS 565, ARTS 551, ARTS 581</w:t>
      </w:r>
    </w:p>
    <w:p w14:paraId="679F8BF9" w14:textId="54A039DD" w:rsidR="001D1374" w:rsidRDefault="0064777A" w:rsidP="000D7FCA">
      <w:pPr>
        <w:pStyle w:val="BodyText"/>
        <w:numPr>
          <w:ilvl w:val="0"/>
          <w:numId w:val="27"/>
        </w:numPr>
      </w:pPr>
      <w:r w:rsidRPr="004A7EC9">
        <w:t xml:space="preserve">ARTS 587: </w:t>
      </w:r>
      <w:r w:rsidR="004A7EC9" w:rsidRPr="004A7EC9">
        <w:t>ARTS 492, ARTS 559, ARTS 571, ARTS 583</w:t>
      </w:r>
    </w:p>
    <w:p w14:paraId="373D20AA" w14:textId="75CE4372" w:rsidR="00A422F9" w:rsidRDefault="00A422F9" w:rsidP="000D7FCA">
      <w:pPr>
        <w:pStyle w:val="BodyText"/>
        <w:numPr>
          <w:ilvl w:val="0"/>
          <w:numId w:val="27"/>
        </w:numPr>
      </w:pPr>
      <w:r w:rsidRPr="00224E20">
        <w:t xml:space="preserve">ARTS 555: </w:t>
      </w:r>
      <w:r w:rsidR="00224E20" w:rsidRPr="00224E20">
        <w:t>ARTS 484, ARTS 545, ARTS 547, ARTS 549</w:t>
      </w:r>
    </w:p>
    <w:p w14:paraId="23417666" w14:textId="4711EB76" w:rsidR="00224E20" w:rsidRDefault="001839C3" w:rsidP="00224E20">
      <w:pPr>
        <w:pStyle w:val="BodyText"/>
        <w:ind w:start="14.40pt" w:firstLine="0pt"/>
      </w:pPr>
      <w:r>
        <w:t xml:space="preserve">Ultimately, within the four groups of five, only </w:t>
      </w:r>
      <w:r w:rsidR="00E474FB">
        <w:t>four rules had lifts less than</w:t>
      </w:r>
      <w:r w:rsidR="00DC5D80">
        <w:t xml:space="preserve"> 1, and one of those had a lift of 0.9. </w:t>
      </w:r>
      <w:r w:rsidR="000537CF">
        <w:t xml:space="preserve">Ensuring each </w:t>
      </w:r>
      <w:r w:rsidR="00AB3F63">
        <w:t xml:space="preserve">retained </w:t>
      </w:r>
      <w:r w:rsidR="000537CF">
        <w:t xml:space="preserve">course was included and went to a group that made sense was like </w:t>
      </w:r>
      <w:r w:rsidR="00877064">
        <w:t xml:space="preserve">completing </w:t>
      </w:r>
      <w:r w:rsidR="000537CF">
        <w:t>an intricate puzzle, so all things considered</w:t>
      </w:r>
      <w:r w:rsidR="0072185D">
        <w:t xml:space="preserve"> the result is very actionable. In addition to th</w:t>
      </w:r>
      <w:r w:rsidR="00B836F8">
        <w:t xml:space="preserve">e hard evidence supporting the decision making process and analysis discussed in this document, there is one more “hidden” benefit. </w:t>
      </w:r>
      <w:r w:rsidR="00077715">
        <w:t xml:space="preserve">While this is a personal thought, I believe it would make the program more desirable for students. </w:t>
      </w:r>
      <w:r w:rsidR="005869E4">
        <w:t xml:space="preserve">The </w:t>
      </w:r>
      <w:r w:rsidR="00AB5943">
        <w:t>reduction in credit hours means a reduction in the number of electives students</w:t>
      </w:r>
      <w:r w:rsidR="00FC6A05">
        <w:t xml:space="preserve"> are required to</w:t>
      </w:r>
      <w:r w:rsidR="00AB5943">
        <w:t xml:space="preserve"> take. </w:t>
      </w:r>
      <w:r w:rsidR="00B56C5F">
        <w:t>They are now required to take 12 credits of electives, or four courses. As a result, it may have seemed more intuitive to create five groups of four</w:t>
      </w:r>
      <w:r w:rsidR="00ED665E">
        <w:t xml:space="preserve"> where every course has to be taken</w:t>
      </w:r>
      <w:r w:rsidR="00B56C5F">
        <w:t xml:space="preserve">. I argue the contrary- by allowing students </w:t>
      </w:r>
      <w:r w:rsidR="00235B93">
        <w:t>the flexibility to select three of the four electives under each group leader, they have freedom to pursue what they deem interesting</w:t>
      </w:r>
      <w:r w:rsidR="00ED665E">
        <w:t xml:space="preserve"> out of the groups</w:t>
      </w:r>
      <w:r w:rsidR="00235B93">
        <w:t xml:space="preserve">. I believe this </w:t>
      </w:r>
      <w:r w:rsidR="00A16E5A">
        <w:t xml:space="preserve">customization will be an enticing feature that does not necessarily get captured or represented by analysis because it is more human. </w:t>
      </w:r>
      <w:r w:rsidR="000C1761">
        <w:t xml:space="preserve">On the whole, if these modifications are implemented, </w:t>
      </w:r>
      <w:r w:rsidR="007F5CA4">
        <w:t xml:space="preserve">the Arts department should </w:t>
      </w:r>
      <w:r w:rsidR="007F5CA4">
        <w:lastRenderedPageBreak/>
        <w:t>see an uptick in enrollment, and maintain steady enrollment in the offered electives.</w:t>
      </w:r>
    </w:p>
    <w:p w14:paraId="62BC0020" w14:textId="49F0E997" w:rsidR="00B3461C" w:rsidRDefault="00B3461C" w:rsidP="00C61679">
      <w:pPr>
        <w:pStyle w:val="BodyText"/>
        <w:ind w:firstLine="0pt"/>
      </w:pPr>
    </w:p>
    <w:p w14:paraId="6643FD52" w14:textId="77777777" w:rsidR="00C61679" w:rsidRDefault="00C61679" w:rsidP="00C61679">
      <w:pPr>
        <w:pStyle w:val="Heading5"/>
      </w:pPr>
      <w:r w:rsidRPr="005B520E">
        <w:t>References</w:t>
      </w:r>
    </w:p>
    <w:p w14:paraId="595A1518" w14:textId="77777777" w:rsidR="00C61679" w:rsidRPr="005B520E" w:rsidRDefault="00C61679" w:rsidP="00C61679"/>
    <w:p w14:paraId="6FE81F8B" w14:textId="77777777" w:rsidR="00C61679" w:rsidRPr="0033499D" w:rsidRDefault="00C61679" w:rsidP="00C61679">
      <w:pPr>
        <w:pStyle w:val="references"/>
      </w:pPr>
      <w:r w:rsidRPr="0033499D">
        <w:t xml:space="preserve">W. Bai, </w:t>
      </w:r>
      <w:r>
        <w:t>“</w:t>
      </w:r>
      <w:r w:rsidRPr="0033499D">
        <w:t>Lesson 5.3 Association Rule Mining in Knime</w:t>
      </w:r>
      <w:r>
        <w:t>”, SWENG 545</w:t>
      </w:r>
    </w:p>
    <w:p w14:paraId="370F11EE" w14:textId="77777777" w:rsidR="00C61679" w:rsidRDefault="00C61679" w:rsidP="00C61679">
      <w:pPr>
        <w:pStyle w:val="references"/>
      </w:pPr>
      <w:r w:rsidRPr="0033499D">
        <w:t xml:space="preserve">W. Bai, </w:t>
      </w:r>
      <w:r>
        <w:t>“</w:t>
      </w:r>
      <w:r w:rsidRPr="00957966">
        <w:t>Lesson 6.2: Algorithm for Associative Classification</w:t>
      </w:r>
      <w:r>
        <w:t>”, SWENG 545</w:t>
      </w:r>
    </w:p>
    <w:p w14:paraId="582FA9CE" w14:textId="77777777" w:rsidR="00C61679" w:rsidRDefault="00C61679" w:rsidP="00C61679">
      <w:pPr>
        <w:pStyle w:val="references"/>
      </w:pPr>
      <w:r w:rsidRPr="00120203">
        <w:t xml:space="preserve">W. Bai, </w:t>
      </w:r>
      <w:r>
        <w:t>“</w:t>
      </w:r>
      <w:r w:rsidRPr="00120203">
        <w:t>Lesson 6.4: Example of Associative Classification in Knime</w:t>
      </w:r>
      <w:r>
        <w:t>”, SWENG 545</w:t>
      </w:r>
    </w:p>
    <w:p w14:paraId="37923594" w14:textId="77777777" w:rsidR="00C61679" w:rsidRDefault="00C61679" w:rsidP="00C61679">
      <w:pPr>
        <w:pStyle w:val="references"/>
        <w:numPr>
          <w:ilvl w:val="0"/>
          <w:numId w:val="0"/>
        </w:numPr>
        <w:ind w:start="18pt" w:hanging="18pt"/>
      </w:pPr>
    </w:p>
    <w:p w14:paraId="6361D837" w14:textId="77777777" w:rsidR="00B3461C" w:rsidRDefault="00B3461C" w:rsidP="009255C5">
      <w:pPr>
        <w:pStyle w:val="BodyText"/>
        <w:ind w:start="14.40pt" w:firstLine="0pt"/>
      </w:pPr>
    </w:p>
    <w:p w14:paraId="0364309B" w14:textId="77777777" w:rsidR="00B3461C" w:rsidRDefault="00B3461C" w:rsidP="009255C5">
      <w:pPr>
        <w:pStyle w:val="BodyText"/>
        <w:ind w:start="14.40pt" w:firstLine="0pt"/>
      </w:pPr>
    </w:p>
    <w:p w14:paraId="17637DF0" w14:textId="77777777" w:rsidR="00C61679" w:rsidRDefault="00C61679" w:rsidP="00C61679">
      <w:pPr>
        <w:pStyle w:val="BodyText"/>
        <w:ind w:start="14.40pt" w:firstLine="0pt"/>
      </w:pPr>
      <w:r>
        <w:t xml:space="preserve">Note: In terms of the project problem of grouping courses in 3 or 4, I did this by creating sets of 4 under the “group leader”. I realize this may be a bit of a strange interpretation, but I believe my reasoning using quantile values explains why I went this route. </w:t>
      </w:r>
    </w:p>
    <w:p w14:paraId="3E519040" w14:textId="77777777" w:rsidR="00B3461C" w:rsidRDefault="00B3461C" w:rsidP="009255C5">
      <w:pPr>
        <w:pStyle w:val="BodyText"/>
        <w:ind w:start="14.40pt" w:firstLine="0pt"/>
      </w:pPr>
    </w:p>
    <w:p w14:paraId="7D13B1CA" w14:textId="77777777" w:rsidR="00C61679" w:rsidRDefault="00C61679" w:rsidP="009255C5">
      <w:pPr>
        <w:pStyle w:val="BodyText"/>
        <w:ind w:start="14.40pt" w:firstLine="0pt"/>
      </w:pPr>
    </w:p>
    <w:p w14:paraId="33C92FD4" w14:textId="77777777" w:rsidR="00C61679" w:rsidRDefault="00C61679" w:rsidP="009255C5">
      <w:pPr>
        <w:pStyle w:val="BodyText"/>
        <w:ind w:start="14.40pt" w:firstLine="0pt"/>
      </w:pPr>
    </w:p>
    <w:p w14:paraId="59ED8256" w14:textId="77777777" w:rsidR="00C61679" w:rsidRDefault="00C61679" w:rsidP="009255C5">
      <w:pPr>
        <w:pStyle w:val="BodyText"/>
        <w:ind w:start="14.40pt" w:firstLine="0pt"/>
      </w:pPr>
    </w:p>
    <w:p w14:paraId="5BB1CF31" w14:textId="77777777" w:rsidR="00B3461C" w:rsidRDefault="00B3461C" w:rsidP="00B3461C">
      <w:pPr>
        <w:pStyle w:val="BodyText"/>
        <w:ind w:start="14.40pt" w:firstLine="0pt"/>
      </w:pPr>
    </w:p>
    <w:p w14:paraId="262439C5" w14:textId="77777777" w:rsidR="00B3461C" w:rsidRDefault="00B3461C" w:rsidP="00B3461C">
      <w:pPr>
        <w:pStyle w:val="BodyText"/>
        <w:ind w:start="14.40pt" w:firstLine="0pt"/>
      </w:pPr>
    </w:p>
    <w:p w14:paraId="56DB6DDF" w14:textId="7F13D78B" w:rsidR="009303D9" w:rsidRPr="0091668A" w:rsidRDefault="009303D9" w:rsidP="002A6DF5">
      <w:pPr>
        <w:pStyle w:val="references"/>
        <w:numPr>
          <w:ilvl w:val="0"/>
          <w:numId w:val="0"/>
        </w:numPr>
        <w:ind w:start="17.70pt"/>
        <w:sectPr w:rsidR="009303D9" w:rsidRPr="0091668A" w:rsidSect="00DD23B9">
          <w:type w:val="continuous"/>
          <w:pgSz w:w="612pt" w:h="792pt" w:code="1"/>
          <w:pgMar w:top="54pt" w:right="45.35pt" w:bottom="72pt" w:left="45.35pt" w:header="36pt" w:footer="36pt" w:gutter="0pt"/>
          <w:cols w:num="2" w:space="18pt"/>
          <w:docGrid w:linePitch="360"/>
        </w:sectPr>
      </w:pPr>
    </w:p>
    <w:p w14:paraId="3B12D60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F5FB3A9" w14:textId="77777777" w:rsidR="00DD23B9" w:rsidRDefault="00DD23B9" w:rsidP="001A3B3D">
      <w:r>
        <w:separator/>
      </w:r>
    </w:p>
  </w:endnote>
  <w:endnote w:type="continuationSeparator" w:id="0">
    <w:p w14:paraId="0654B159" w14:textId="77777777" w:rsidR="00DD23B9" w:rsidRDefault="00DD23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356663B" w14:textId="5994DA09" w:rsidR="001A3B3D" w:rsidRPr="006F6D3D" w:rsidRDefault="00DF5456" w:rsidP="0056610F">
    <w:pPr>
      <w:pStyle w:val="Footer"/>
      <w:jc w:val="start"/>
      <w:rPr>
        <w:sz w:val="16"/>
        <w:szCs w:val="16"/>
      </w:rPr>
    </w:pPr>
    <w:r>
      <w:rPr>
        <w:sz w:val="16"/>
        <w:szCs w:val="16"/>
      </w:rPr>
      <w:t>SWENG 545 Term Project 2024</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1EADCCB" w14:textId="77777777" w:rsidR="00DD23B9" w:rsidRDefault="00DD23B9" w:rsidP="001A3B3D">
      <w:r>
        <w:separator/>
      </w:r>
    </w:p>
  </w:footnote>
  <w:footnote w:type="continuationSeparator" w:id="0">
    <w:p w14:paraId="0C62A1E8" w14:textId="77777777" w:rsidR="00DD23B9" w:rsidRDefault="00DD23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FF5B65"/>
    <w:multiLevelType w:val="hybridMultilevel"/>
    <w:tmpl w:val="35F205B6"/>
    <w:lvl w:ilvl="0" w:tplc="FFDAF47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0CFD078A"/>
    <w:multiLevelType w:val="multilevel"/>
    <w:tmpl w:val="C590DA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2AE2949"/>
    <w:multiLevelType w:val="multilevel"/>
    <w:tmpl w:val="1E5C22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2632DA7"/>
    <w:multiLevelType w:val="hybridMultilevel"/>
    <w:tmpl w:val="3E44432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E164656"/>
    <w:multiLevelType w:val="hybridMultilevel"/>
    <w:tmpl w:val="757EEB54"/>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0A3263F"/>
    <w:multiLevelType w:val="hybridMultilevel"/>
    <w:tmpl w:val="D384F660"/>
    <w:lvl w:ilvl="0" w:tplc="FAC644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5041A3E"/>
    <w:multiLevelType w:val="multilevel"/>
    <w:tmpl w:val="E28CD4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8468567">
    <w:abstractNumId w:val="18"/>
  </w:num>
  <w:num w:numId="2" w16cid:durableId="1982490873">
    <w:abstractNumId w:val="26"/>
  </w:num>
  <w:num w:numId="3" w16cid:durableId="1495337285">
    <w:abstractNumId w:val="16"/>
  </w:num>
  <w:num w:numId="4" w16cid:durableId="564682253">
    <w:abstractNumId w:val="20"/>
  </w:num>
  <w:num w:numId="5" w16cid:durableId="1092093218">
    <w:abstractNumId w:val="20"/>
  </w:num>
  <w:num w:numId="6" w16cid:durableId="1466847595">
    <w:abstractNumId w:val="20"/>
  </w:num>
  <w:num w:numId="7" w16cid:durableId="1810244852">
    <w:abstractNumId w:val="20"/>
  </w:num>
  <w:num w:numId="8" w16cid:durableId="2127385133">
    <w:abstractNumId w:val="22"/>
  </w:num>
  <w:num w:numId="9" w16cid:durableId="1448042211">
    <w:abstractNumId w:val="27"/>
  </w:num>
  <w:num w:numId="10" w16cid:durableId="16589579">
    <w:abstractNumId w:val="19"/>
  </w:num>
  <w:num w:numId="11" w16cid:durableId="2098987326">
    <w:abstractNumId w:val="14"/>
  </w:num>
  <w:num w:numId="12" w16cid:durableId="1250119629">
    <w:abstractNumId w:val="13"/>
  </w:num>
  <w:num w:numId="13" w16cid:durableId="667446815">
    <w:abstractNumId w:val="0"/>
  </w:num>
  <w:num w:numId="14" w16cid:durableId="861094378">
    <w:abstractNumId w:val="10"/>
  </w:num>
  <w:num w:numId="15" w16cid:durableId="1045518805">
    <w:abstractNumId w:val="8"/>
  </w:num>
  <w:num w:numId="16" w16cid:durableId="1187864098">
    <w:abstractNumId w:val="7"/>
  </w:num>
  <w:num w:numId="17" w16cid:durableId="353195605">
    <w:abstractNumId w:val="6"/>
  </w:num>
  <w:num w:numId="18" w16cid:durableId="898056702">
    <w:abstractNumId w:val="5"/>
  </w:num>
  <w:num w:numId="19" w16cid:durableId="1983339126">
    <w:abstractNumId w:val="9"/>
  </w:num>
  <w:num w:numId="20" w16cid:durableId="1761871300">
    <w:abstractNumId w:val="4"/>
  </w:num>
  <w:num w:numId="21" w16cid:durableId="1138958257">
    <w:abstractNumId w:val="3"/>
  </w:num>
  <w:num w:numId="22" w16cid:durableId="1069692388">
    <w:abstractNumId w:val="2"/>
  </w:num>
  <w:num w:numId="23" w16cid:durableId="1618755639">
    <w:abstractNumId w:val="1"/>
  </w:num>
  <w:num w:numId="24" w16cid:durableId="654797876">
    <w:abstractNumId w:val="21"/>
  </w:num>
  <w:num w:numId="25" w16cid:durableId="386682726">
    <w:abstractNumId w:val="23"/>
  </w:num>
  <w:num w:numId="26" w16cid:durableId="1965884388">
    <w:abstractNumId w:val="24"/>
  </w:num>
  <w:num w:numId="27" w16cid:durableId="1831286213">
    <w:abstractNumId w:val="11"/>
  </w:num>
  <w:num w:numId="28" w16cid:durableId="412316835">
    <w:abstractNumId w:val="22"/>
  </w:num>
  <w:num w:numId="29" w16cid:durableId="308478296">
    <w:abstractNumId w:val="12"/>
  </w:num>
  <w:num w:numId="30" w16cid:durableId="251552859">
    <w:abstractNumId w:val="15"/>
  </w:num>
  <w:num w:numId="31" w16cid:durableId="754715455">
    <w:abstractNumId w:val="25"/>
  </w:num>
  <w:num w:numId="32" w16cid:durableId="6633609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FD"/>
    <w:rsid w:val="000038F6"/>
    <w:rsid w:val="000109C0"/>
    <w:rsid w:val="00022CFF"/>
    <w:rsid w:val="00023598"/>
    <w:rsid w:val="000250CB"/>
    <w:rsid w:val="0003008E"/>
    <w:rsid w:val="0003086F"/>
    <w:rsid w:val="00034641"/>
    <w:rsid w:val="00036A79"/>
    <w:rsid w:val="00037854"/>
    <w:rsid w:val="0004781E"/>
    <w:rsid w:val="000537CF"/>
    <w:rsid w:val="000579D2"/>
    <w:rsid w:val="0006613B"/>
    <w:rsid w:val="00077715"/>
    <w:rsid w:val="00083BC5"/>
    <w:rsid w:val="00085249"/>
    <w:rsid w:val="000853DC"/>
    <w:rsid w:val="0008758A"/>
    <w:rsid w:val="000906A8"/>
    <w:rsid w:val="00090DF0"/>
    <w:rsid w:val="00096EAB"/>
    <w:rsid w:val="000A535C"/>
    <w:rsid w:val="000A6BAB"/>
    <w:rsid w:val="000A75A2"/>
    <w:rsid w:val="000C1761"/>
    <w:rsid w:val="000C1E68"/>
    <w:rsid w:val="000D0757"/>
    <w:rsid w:val="000D35D2"/>
    <w:rsid w:val="000D5077"/>
    <w:rsid w:val="000D695C"/>
    <w:rsid w:val="000D7FCA"/>
    <w:rsid w:val="000E1D71"/>
    <w:rsid w:val="000E5E71"/>
    <w:rsid w:val="000E6FAC"/>
    <w:rsid w:val="000F433E"/>
    <w:rsid w:val="000F440A"/>
    <w:rsid w:val="00113D79"/>
    <w:rsid w:val="00114D93"/>
    <w:rsid w:val="00115712"/>
    <w:rsid w:val="00120203"/>
    <w:rsid w:val="0012332D"/>
    <w:rsid w:val="001400D5"/>
    <w:rsid w:val="00140B9A"/>
    <w:rsid w:val="00145DF4"/>
    <w:rsid w:val="00146D61"/>
    <w:rsid w:val="00147F83"/>
    <w:rsid w:val="0015079E"/>
    <w:rsid w:val="00150B3C"/>
    <w:rsid w:val="00157870"/>
    <w:rsid w:val="00183545"/>
    <w:rsid w:val="001839C3"/>
    <w:rsid w:val="00195606"/>
    <w:rsid w:val="001A1A9E"/>
    <w:rsid w:val="001A2EFD"/>
    <w:rsid w:val="001A3B3D"/>
    <w:rsid w:val="001A42EA"/>
    <w:rsid w:val="001A5C45"/>
    <w:rsid w:val="001A7370"/>
    <w:rsid w:val="001B2E04"/>
    <w:rsid w:val="001B41F6"/>
    <w:rsid w:val="001B67DC"/>
    <w:rsid w:val="001C2D3E"/>
    <w:rsid w:val="001C7B2E"/>
    <w:rsid w:val="001D1374"/>
    <w:rsid w:val="001D79E1"/>
    <w:rsid w:val="001D7BCF"/>
    <w:rsid w:val="0020208E"/>
    <w:rsid w:val="002026C3"/>
    <w:rsid w:val="00214376"/>
    <w:rsid w:val="0021747F"/>
    <w:rsid w:val="00217819"/>
    <w:rsid w:val="00224E20"/>
    <w:rsid w:val="002254A9"/>
    <w:rsid w:val="002272F2"/>
    <w:rsid w:val="002303A1"/>
    <w:rsid w:val="002317FE"/>
    <w:rsid w:val="00233D97"/>
    <w:rsid w:val="00235B93"/>
    <w:rsid w:val="0023620B"/>
    <w:rsid w:val="0025474D"/>
    <w:rsid w:val="00270C61"/>
    <w:rsid w:val="00283EAF"/>
    <w:rsid w:val="00284276"/>
    <w:rsid w:val="002850E3"/>
    <w:rsid w:val="00293DEF"/>
    <w:rsid w:val="002A6BC1"/>
    <w:rsid w:val="002A6DF5"/>
    <w:rsid w:val="002B16BE"/>
    <w:rsid w:val="002B4229"/>
    <w:rsid w:val="002B69CA"/>
    <w:rsid w:val="002C04DD"/>
    <w:rsid w:val="002D216F"/>
    <w:rsid w:val="002D21A6"/>
    <w:rsid w:val="002D2CFA"/>
    <w:rsid w:val="002D2ECA"/>
    <w:rsid w:val="002D7926"/>
    <w:rsid w:val="002E0FC1"/>
    <w:rsid w:val="002E7A10"/>
    <w:rsid w:val="00306C5D"/>
    <w:rsid w:val="00307166"/>
    <w:rsid w:val="0031434B"/>
    <w:rsid w:val="00324AF7"/>
    <w:rsid w:val="00324DF2"/>
    <w:rsid w:val="003261C1"/>
    <w:rsid w:val="00327800"/>
    <w:rsid w:val="0033241B"/>
    <w:rsid w:val="0033499D"/>
    <w:rsid w:val="003429F3"/>
    <w:rsid w:val="003521A4"/>
    <w:rsid w:val="00354E3D"/>
    <w:rsid w:val="00354FCF"/>
    <w:rsid w:val="00356EC7"/>
    <w:rsid w:val="003613F0"/>
    <w:rsid w:val="0037055B"/>
    <w:rsid w:val="003832AA"/>
    <w:rsid w:val="00385D8D"/>
    <w:rsid w:val="0039094D"/>
    <w:rsid w:val="003A19E2"/>
    <w:rsid w:val="003B19DF"/>
    <w:rsid w:val="003B1F8B"/>
    <w:rsid w:val="003B759D"/>
    <w:rsid w:val="003C0CC7"/>
    <w:rsid w:val="003C169F"/>
    <w:rsid w:val="003D3DF4"/>
    <w:rsid w:val="003D7D05"/>
    <w:rsid w:val="003D7E87"/>
    <w:rsid w:val="003E36A0"/>
    <w:rsid w:val="003E4271"/>
    <w:rsid w:val="003F057E"/>
    <w:rsid w:val="00401A44"/>
    <w:rsid w:val="00406BEC"/>
    <w:rsid w:val="00413E4C"/>
    <w:rsid w:val="00414301"/>
    <w:rsid w:val="00415A25"/>
    <w:rsid w:val="00417E73"/>
    <w:rsid w:val="004209D2"/>
    <w:rsid w:val="00421EC6"/>
    <w:rsid w:val="00426C7E"/>
    <w:rsid w:val="004325FB"/>
    <w:rsid w:val="004432BA"/>
    <w:rsid w:val="0044407E"/>
    <w:rsid w:val="0045110B"/>
    <w:rsid w:val="00451436"/>
    <w:rsid w:val="00452A0B"/>
    <w:rsid w:val="00464BFA"/>
    <w:rsid w:val="00471B60"/>
    <w:rsid w:val="00474E42"/>
    <w:rsid w:val="004765DB"/>
    <w:rsid w:val="00487FB1"/>
    <w:rsid w:val="00492E4F"/>
    <w:rsid w:val="0049346C"/>
    <w:rsid w:val="00494F03"/>
    <w:rsid w:val="004A7EC9"/>
    <w:rsid w:val="004B6F70"/>
    <w:rsid w:val="004C3F9D"/>
    <w:rsid w:val="004D096A"/>
    <w:rsid w:val="004D0F87"/>
    <w:rsid w:val="004D1990"/>
    <w:rsid w:val="004D72B5"/>
    <w:rsid w:val="004E3F10"/>
    <w:rsid w:val="004E6702"/>
    <w:rsid w:val="004E7323"/>
    <w:rsid w:val="004F2738"/>
    <w:rsid w:val="004F6182"/>
    <w:rsid w:val="004F7925"/>
    <w:rsid w:val="00500BF7"/>
    <w:rsid w:val="00502C8F"/>
    <w:rsid w:val="005118B7"/>
    <w:rsid w:val="00511B7D"/>
    <w:rsid w:val="00514147"/>
    <w:rsid w:val="00520234"/>
    <w:rsid w:val="00523327"/>
    <w:rsid w:val="00525852"/>
    <w:rsid w:val="00525C4A"/>
    <w:rsid w:val="005266F5"/>
    <w:rsid w:val="005339CC"/>
    <w:rsid w:val="005349AA"/>
    <w:rsid w:val="00543994"/>
    <w:rsid w:val="00547E73"/>
    <w:rsid w:val="00551B7F"/>
    <w:rsid w:val="00563D4F"/>
    <w:rsid w:val="00564846"/>
    <w:rsid w:val="0056610F"/>
    <w:rsid w:val="00567A11"/>
    <w:rsid w:val="00575BCA"/>
    <w:rsid w:val="00577F9F"/>
    <w:rsid w:val="005834F8"/>
    <w:rsid w:val="005836C5"/>
    <w:rsid w:val="005869E4"/>
    <w:rsid w:val="005870F5"/>
    <w:rsid w:val="005932CE"/>
    <w:rsid w:val="00593E67"/>
    <w:rsid w:val="00597941"/>
    <w:rsid w:val="005A57F8"/>
    <w:rsid w:val="005B0344"/>
    <w:rsid w:val="005B520E"/>
    <w:rsid w:val="005B6EC6"/>
    <w:rsid w:val="005C1DCA"/>
    <w:rsid w:val="005C5D16"/>
    <w:rsid w:val="005C6DEB"/>
    <w:rsid w:val="005D3C19"/>
    <w:rsid w:val="005E2800"/>
    <w:rsid w:val="005F026E"/>
    <w:rsid w:val="005F6C8C"/>
    <w:rsid w:val="006015ED"/>
    <w:rsid w:val="00604C0E"/>
    <w:rsid w:val="006241B4"/>
    <w:rsid w:val="00624C6F"/>
    <w:rsid w:val="006347CF"/>
    <w:rsid w:val="00635CAF"/>
    <w:rsid w:val="00642834"/>
    <w:rsid w:val="0064522A"/>
    <w:rsid w:val="00645D22"/>
    <w:rsid w:val="0064777A"/>
    <w:rsid w:val="006518CE"/>
    <w:rsid w:val="00651A08"/>
    <w:rsid w:val="006526C2"/>
    <w:rsid w:val="00654204"/>
    <w:rsid w:val="00655FE0"/>
    <w:rsid w:val="00670434"/>
    <w:rsid w:val="0067196A"/>
    <w:rsid w:val="00674503"/>
    <w:rsid w:val="00674CB5"/>
    <w:rsid w:val="006964E0"/>
    <w:rsid w:val="006A3870"/>
    <w:rsid w:val="006B5112"/>
    <w:rsid w:val="006B606B"/>
    <w:rsid w:val="006B6B66"/>
    <w:rsid w:val="006C64DA"/>
    <w:rsid w:val="006D1AEC"/>
    <w:rsid w:val="006E5111"/>
    <w:rsid w:val="006F6D3D"/>
    <w:rsid w:val="00701481"/>
    <w:rsid w:val="007039C3"/>
    <w:rsid w:val="00704134"/>
    <w:rsid w:val="0071460D"/>
    <w:rsid w:val="00715BEA"/>
    <w:rsid w:val="0072185D"/>
    <w:rsid w:val="00736B61"/>
    <w:rsid w:val="00740EEA"/>
    <w:rsid w:val="00745B2A"/>
    <w:rsid w:val="007525B7"/>
    <w:rsid w:val="007534ED"/>
    <w:rsid w:val="007539F9"/>
    <w:rsid w:val="00755393"/>
    <w:rsid w:val="007628EA"/>
    <w:rsid w:val="00771628"/>
    <w:rsid w:val="00794804"/>
    <w:rsid w:val="007B33F1"/>
    <w:rsid w:val="007B6267"/>
    <w:rsid w:val="007C0308"/>
    <w:rsid w:val="007C2FF2"/>
    <w:rsid w:val="007C30C4"/>
    <w:rsid w:val="007C47A8"/>
    <w:rsid w:val="007C743B"/>
    <w:rsid w:val="007D37B2"/>
    <w:rsid w:val="007D46FA"/>
    <w:rsid w:val="007D6232"/>
    <w:rsid w:val="007F1F99"/>
    <w:rsid w:val="007F5CA4"/>
    <w:rsid w:val="007F768F"/>
    <w:rsid w:val="00803B2D"/>
    <w:rsid w:val="00804975"/>
    <w:rsid w:val="0080791D"/>
    <w:rsid w:val="00810C6D"/>
    <w:rsid w:val="00813C4B"/>
    <w:rsid w:val="00816E76"/>
    <w:rsid w:val="0082567D"/>
    <w:rsid w:val="008351F0"/>
    <w:rsid w:val="0084361E"/>
    <w:rsid w:val="008563C9"/>
    <w:rsid w:val="00861CA3"/>
    <w:rsid w:val="008624E6"/>
    <w:rsid w:val="008653BA"/>
    <w:rsid w:val="00866C5D"/>
    <w:rsid w:val="008674C8"/>
    <w:rsid w:val="00873603"/>
    <w:rsid w:val="00877064"/>
    <w:rsid w:val="008A03CC"/>
    <w:rsid w:val="008A1066"/>
    <w:rsid w:val="008A2288"/>
    <w:rsid w:val="008A2C7D"/>
    <w:rsid w:val="008A3FAC"/>
    <w:rsid w:val="008A483F"/>
    <w:rsid w:val="008B07D9"/>
    <w:rsid w:val="008B58E8"/>
    <w:rsid w:val="008C2D4E"/>
    <w:rsid w:val="008C4B23"/>
    <w:rsid w:val="008D28DE"/>
    <w:rsid w:val="008E0AC9"/>
    <w:rsid w:val="008E2A8E"/>
    <w:rsid w:val="008E75C5"/>
    <w:rsid w:val="008F6E2C"/>
    <w:rsid w:val="008F7054"/>
    <w:rsid w:val="0091668A"/>
    <w:rsid w:val="00920F1B"/>
    <w:rsid w:val="0092360A"/>
    <w:rsid w:val="00924E88"/>
    <w:rsid w:val="009255C5"/>
    <w:rsid w:val="009303D9"/>
    <w:rsid w:val="00933C64"/>
    <w:rsid w:val="0093473F"/>
    <w:rsid w:val="00934E85"/>
    <w:rsid w:val="0094383B"/>
    <w:rsid w:val="00945D37"/>
    <w:rsid w:val="00951E77"/>
    <w:rsid w:val="00957966"/>
    <w:rsid w:val="009605B1"/>
    <w:rsid w:val="0096270C"/>
    <w:rsid w:val="00972203"/>
    <w:rsid w:val="0099176E"/>
    <w:rsid w:val="009A0B17"/>
    <w:rsid w:val="009A432C"/>
    <w:rsid w:val="009A661A"/>
    <w:rsid w:val="009A70DC"/>
    <w:rsid w:val="009B12D6"/>
    <w:rsid w:val="009B22F6"/>
    <w:rsid w:val="009B4BB7"/>
    <w:rsid w:val="009B64EE"/>
    <w:rsid w:val="009B6AD5"/>
    <w:rsid w:val="009C51E3"/>
    <w:rsid w:val="009C5A01"/>
    <w:rsid w:val="009C7ECF"/>
    <w:rsid w:val="009D299E"/>
    <w:rsid w:val="009D37A9"/>
    <w:rsid w:val="009D49C3"/>
    <w:rsid w:val="00A04D36"/>
    <w:rsid w:val="00A059B3"/>
    <w:rsid w:val="00A10828"/>
    <w:rsid w:val="00A13F9D"/>
    <w:rsid w:val="00A16E5A"/>
    <w:rsid w:val="00A24024"/>
    <w:rsid w:val="00A30FC2"/>
    <w:rsid w:val="00A3172A"/>
    <w:rsid w:val="00A40285"/>
    <w:rsid w:val="00A422F9"/>
    <w:rsid w:val="00A47AEC"/>
    <w:rsid w:val="00A5202E"/>
    <w:rsid w:val="00A56902"/>
    <w:rsid w:val="00A615D8"/>
    <w:rsid w:val="00A66F9C"/>
    <w:rsid w:val="00A71CB5"/>
    <w:rsid w:val="00A76514"/>
    <w:rsid w:val="00A76D4D"/>
    <w:rsid w:val="00A83751"/>
    <w:rsid w:val="00A8748D"/>
    <w:rsid w:val="00A93C06"/>
    <w:rsid w:val="00AA4F40"/>
    <w:rsid w:val="00AB1349"/>
    <w:rsid w:val="00AB3F63"/>
    <w:rsid w:val="00AB592A"/>
    <w:rsid w:val="00AB5943"/>
    <w:rsid w:val="00AB6AF5"/>
    <w:rsid w:val="00AB6F30"/>
    <w:rsid w:val="00AC23FD"/>
    <w:rsid w:val="00AC452D"/>
    <w:rsid w:val="00AE06FF"/>
    <w:rsid w:val="00AE11B3"/>
    <w:rsid w:val="00AE3409"/>
    <w:rsid w:val="00AE36A1"/>
    <w:rsid w:val="00AE7190"/>
    <w:rsid w:val="00AE740D"/>
    <w:rsid w:val="00AF2765"/>
    <w:rsid w:val="00AF5160"/>
    <w:rsid w:val="00B11A60"/>
    <w:rsid w:val="00B1283E"/>
    <w:rsid w:val="00B1563C"/>
    <w:rsid w:val="00B212E5"/>
    <w:rsid w:val="00B22613"/>
    <w:rsid w:val="00B22BF5"/>
    <w:rsid w:val="00B24D87"/>
    <w:rsid w:val="00B3461C"/>
    <w:rsid w:val="00B360E9"/>
    <w:rsid w:val="00B37E72"/>
    <w:rsid w:val="00B51B3F"/>
    <w:rsid w:val="00B55B15"/>
    <w:rsid w:val="00B56C5F"/>
    <w:rsid w:val="00B61516"/>
    <w:rsid w:val="00B765CD"/>
    <w:rsid w:val="00B836F8"/>
    <w:rsid w:val="00B8645A"/>
    <w:rsid w:val="00B97516"/>
    <w:rsid w:val="00BA1025"/>
    <w:rsid w:val="00BA7AA1"/>
    <w:rsid w:val="00BC18AC"/>
    <w:rsid w:val="00BC2C6C"/>
    <w:rsid w:val="00BC3420"/>
    <w:rsid w:val="00BC58A1"/>
    <w:rsid w:val="00BC7105"/>
    <w:rsid w:val="00BD696D"/>
    <w:rsid w:val="00BE4442"/>
    <w:rsid w:val="00BE637F"/>
    <w:rsid w:val="00BE7D3C"/>
    <w:rsid w:val="00BF3E7D"/>
    <w:rsid w:val="00BF5FF6"/>
    <w:rsid w:val="00C0207F"/>
    <w:rsid w:val="00C02417"/>
    <w:rsid w:val="00C05B7E"/>
    <w:rsid w:val="00C11545"/>
    <w:rsid w:val="00C1575A"/>
    <w:rsid w:val="00C16117"/>
    <w:rsid w:val="00C21B26"/>
    <w:rsid w:val="00C260F7"/>
    <w:rsid w:val="00C3075A"/>
    <w:rsid w:val="00C42827"/>
    <w:rsid w:val="00C5254A"/>
    <w:rsid w:val="00C52792"/>
    <w:rsid w:val="00C52D90"/>
    <w:rsid w:val="00C54D76"/>
    <w:rsid w:val="00C5639D"/>
    <w:rsid w:val="00C57BB2"/>
    <w:rsid w:val="00C61679"/>
    <w:rsid w:val="00C63127"/>
    <w:rsid w:val="00C65135"/>
    <w:rsid w:val="00C727BA"/>
    <w:rsid w:val="00C76C51"/>
    <w:rsid w:val="00C76FFC"/>
    <w:rsid w:val="00C82B57"/>
    <w:rsid w:val="00C85C9F"/>
    <w:rsid w:val="00C868F5"/>
    <w:rsid w:val="00C877C7"/>
    <w:rsid w:val="00C919A4"/>
    <w:rsid w:val="00C95E84"/>
    <w:rsid w:val="00CA1F70"/>
    <w:rsid w:val="00CA269E"/>
    <w:rsid w:val="00CA4392"/>
    <w:rsid w:val="00CB05B4"/>
    <w:rsid w:val="00CB136B"/>
    <w:rsid w:val="00CB36C6"/>
    <w:rsid w:val="00CB47EE"/>
    <w:rsid w:val="00CB552E"/>
    <w:rsid w:val="00CB605C"/>
    <w:rsid w:val="00CC393F"/>
    <w:rsid w:val="00CE02A9"/>
    <w:rsid w:val="00D13749"/>
    <w:rsid w:val="00D13FCF"/>
    <w:rsid w:val="00D2176E"/>
    <w:rsid w:val="00D21813"/>
    <w:rsid w:val="00D21EAD"/>
    <w:rsid w:val="00D236C3"/>
    <w:rsid w:val="00D24026"/>
    <w:rsid w:val="00D30585"/>
    <w:rsid w:val="00D307DF"/>
    <w:rsid w:val="00D33D9C"/>
    <w:rsid w:val="00D5192E"/>
    <w:rsid w:val="00D525CD"/>
    <w:rsid w:val="00D53780"/>
    <w:rsid w:val="00D6146C"/>
    <w:rsid w:val="00D632BE"/>
    <w:rsid w:val="00D63B13"/>
    <w:rsid w:val="00D660E4"/>
    <w:rsid w:val="00D721D8"/>
    <w:rsid w:val="00D722FE"/>
    <w:rsid w:val="00D72D06"/>
    <w:rsid w:val="00D73A83"/>
    <w:rsid w:val="00D7522C"/>
    <w:rsid w:val="00D7536F"/>
    <w:rsid w:val="00D757E4"/>
    <w:rsid w:val="00D75EA4"/>
    <w:rsid w:val="00D76668"/>
    <w:rsid w:val="00D91D70"/>
    <w:rsid w:val="00D96848"/>
    <w:rsid w:val="00DA4A53"/>
    <w:rsid w:val="00DA4AB5"/>
    <w:rsid w:val="00DB0A8E"/>
    <w:rsid w:val="00DB2D83"/>
    <w:rsid w:val="00DB4759"/>
    <w:rsid w:val="00DB6996"/>
    <w:rsid w:val="00DC2894"/>
    <w:rsid w:val="00DC5D80"/>
    <w:rsid w:val="00DC7BC2"/>
    <w:rsid w:val="00DD23B9"/>
    <w:rsid w:val="00DD75AE"/>
    <w:rsid w:val="00DE122C"/>
    <w:rsid w:val="00DE3B23"/>
    <w:rsid w:val="00DE3E44"/>
    <w:rsid w:val="00DE6E4D"/>
    <w:rsid w:val="00DF234B"/>
    <w:rsid w:val="00DF24F0"/>
    <w:rsid w:val="00DF27DC"/>
    <w:rsid w:val="00DF5456"/>
    <w:rsid w:val="00E04A36"/>
    <w:rsid w:val="00E34678"/>
    <w:rsid w:val="00E474FB"/>
    <w:rsid w:val="00E51F55"/>
    <w:rsid w:val="00E56913"/>
    <w:rsid w:val="00E60E8B"/>
    <w:rsid w:val="00E61E12"/>
    <w:rsid w:val="00E74120"/>
    <w:rsid w:val="00E74A92"/>
    <w:rsid w:val="00E7596C"/>
    <w:rsid w:val="00E80EAF"/>
    <w:rsid w:val="00E856D1"/>
    <w:rsid w:val="00E878F2"/>
    <w:rsid w:val="00E90D56"/>
    <w:rsid w:val="00E9200E"/>
    <w:rsid w:val="00E92412"/>
    <w:rsid w:val="00E92804"/>
    <w:rsid w:val="00E957CA"/>
    <w:rsid w:val="00EA050F"/>
    <w:rsid w:val="00EA5CC9"/>
    <w:rsid w:val="00EB273E"/>
    <w:rsid w:val="00ED0149"/>
    <w:rsid w:val="00ED0AFA"/>
    <w:rsid w:val="00ED2BA3"/>
    <w:rsid w:val="00ED2D94"/>
    <w:rsid w:val="00ED4E52"/>
    <w:rsid w:val="00ED665E"/>
    <w:rsid w:val="00EE4176"/>
    <w:rsid w:val="00EF2C6C"/>
    <w:rsid w:val="00EF6B56"/>
    <w:rsid w:val="00EF6EFC"/>
    <w:rsid w:val="00EF7DE3"/>
    <w:rsid w:val="00F02CE9"/>
    <w:rsid w:val="00F03103"/>
    <w:rsid w:val="00F11819"/>
    <w:rsid w:val="00F2116B"/>
    <w:rsid w:val="00F21D0E"/>
    <w:rsid w:val="00F230A5"/>
    <w:rsid w:val="00F26213"/>
    <w:rsid w:val="00F26DE2"/>
    <w:rsid w:val="00F271DE"/>
    <w:rsid w:val="00F3159C"/>
    <w:rsid w:val="00F4405B"/>
    <w:rsid w:val="00F4772B"/>
    <w:rsid w:val="00F51418"/>
    <w:rsid w:val="00F60FBF"/>
    <w:rsid w:val="00F627DA"/>
    <w:rsid w:val="00F63600"/>
    <w:rsid w:val="00F708D8"/>
    <w:rsid w:val="00F7288F"/>
    <w:rsid w:val="00F83398"/>
    <w:rsid w:val="00F847A6"/>
    <w:rsid w:val="00F9441B"/>
    <w:rsid w:val="00F957A1"/>
    <w:rsid w:val="00F96569"/>
    <w:rsid w:val="00F97E03"/>
    <w:rsid w:val="00FA4C32"/>
    <w:rsid w:val="00FA76FF"/>
    <w:rsid w:val="00FB10B7"/>
    <w:rsid w:val="00FC68D5"/>
    <w:rsid w:val="00FC6A05"/>
    <w:rsid w:val="00FD1FF9"/>
    <w:rsid w:val="00FD20B4"/>
    <w:rsid w:val="00FD4F79"/>
    <w:rsid w:val="00FD740E"/>
    <w:rsid w:val="00FE2285"/>
    <w:rsid w:val="00FE7114"/>
    <w:rsid w:val="00FF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6989F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13F9D"/>
    <w:rPr>
      <w:smallCaps/>
      <w:noProof/>
    </w:rPr>
  </w:style>
  <w:style w:type="paragraph" w:styleId="ListParagraph">
    <w:name w:val="List Paragraph"/>
    <w:basedOn w:val="Normal"/>
    <w:uiPriority w:val="34"/>
    <w:qFormat/>
    <w:rsid w:val="0006613B"/>
    <w:pPr>
      <w:ind w:start="36pt"/>
      <w:contextualSpacing/>
    </w:pPr>
  </w:style>
  <w:style w:type="character" w:customStyle="1" w:styleId="Heading2Char">
    <w:name w:val="Heading 2 Char"/>
    <w:basedOn w:val="DefaultParagraphFont"/>
    <w:link w:val="Heading2"/>
    <w:rsid w:val="00ED0AFA"/>
    <w:rPr>
      <w:i/>
      <w:iCs/>
      <w:noProof/>
    </w:rPr>
  </w:style>
  <w:style w:type="character" w:customStyle="1" w:styleId="ellipsible">
    <w:name w:val="ellipsible"/>
    <w:basedOn w:val="DefaultParagraphFont"/>
    <w:rsid w:val="0033499D"/>
  </w:style>
  <w:style w:type="character" w:customStyle="1" w:styleId="Heading5Char">
    <w:name w:val="Heading 5 Char"/>
    <w:basedOn w:val="DefaultParagraphFont"/>
    <w:link w:val="Heading5"/>
    <w:rsid w:val="00C61679"/>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939211">
      <w:bodyDiv w:val="1"/>
      <w:marLeft w:val="0pt"/>
      <w:marRight w:val="0pt"/>
      <w:marTop w:val="0pt"/>
      <w:marBottom w:val="0pt"/>
      <w:divBdr>
        <w:top w:val="none" w:sz="0" w:space="0" w:color="auto"/>
        <w:left w:val="none" w:sz="0" w:space="0" w:color="auto"/>
        <w:bottom w:val="none" w:sz="0" w:space="0" w:color="auto"/>
        <w:right w:val="none" w:sz="0" w:space="0" w:color="auto"/>
      </w:divBdr>
    </w:div>
    <w:div w:id="781344978">
      <w:bodyDiv w:val="1"/>
      <w:marLeft w:val="0pt"/>
      <w:marRight w:val="0pt"/>
      <w:marTop w:val="0pt"/>
      <w:marBottom w:val="0pt"/>
      <w:divBdr>
        <w:top w:val="none" w:sz="0" w:space="0" w:color="auto"/>
        <w:left w:val="none" w:sz="0" w:space="0" w:color="auto"/>
        <w:bottom w:val="none" w:sz="0" w:space="0" w:color="auto"/>
        <w:right w:val="none" w:sz="0" w:space="0" w:color="auto"/>
      </w:divBdr>
    </w:div>
    <w:div w:id="1184902725">
      <w:bodyDiv w:val="1"/>
      <w:marLeft w:val="0pt"/>
      <w:marRight w:val="0pt"/>
      <w:marTop w:val="0pt"/>
      <w:marBottom w:val="0pt"/>
      <w:divBdr>
        <w:top w:val="none" w:sz="0" w:space="0" w:color="auto"/>
        <w:left w:val="none" w:sz="0" w:space="0" w:color="auto"/>
        <w:bottom w:val="none" w:sz="0" w:space="0" w:color="auto"/>
        <w:right w:val="none" w:sz="0" w:space="0" w:color="auto"/>
      </w:divBdr>
    </w:div>
    <w:div w:id="13989432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1624</TotalTime>
  <Pages>5</Pages>
  <Words>3262</Words>
  <Characters>16343</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Nick Smailer</cp:lastModifiedBy>
  <cp:revision>479</cp:revision>
  <dcterms:created xsi:type="dcterms:W3CDTF">2024-04-18T22:46:00Z</dcterms:created>
  <dcterms:modified xsi:type="dcterms:W3CDTF">2025-04-03T20:37:00Z</dcterms:modified>
</cp:coreProperties>
</file>