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Bharat and Nippon: A Multidimensional Partnership Reshaping the Indo-Pacific</w:t>
      </w:r>
    </w:p>
    <w:p/>
    <w:p>
      <w:pPr>
        <w:pStyle w:val="Heading2"/>
      </w:pPr>
      <w:r>
        <w:t>Introduction</w:t>
      </w:r>
    </w:p>
    <w:p/>
    <w:p>
      <w:r>
        <w:t>The relationship between India and Japan stands as one of the most consequential strategic partnerships in the contemporary Indo-Pacific, yet one whose full potential remains constrained by structural complexities that demand careful navigation. This report examines three critical dimensions of this bilateral relationship: the persistent trade imbalances rooted in Japan's structural economic rigidities, the remarkable transformation of defense cooperation from Cold War distance to strategic convergence, and the enduring cultural bridges that provide soft power foundations for deeper engagement.</w:t>
      </w:r>
    </w:p>
    <w:p/>
    <w:p>
      <w:r>
        <w:t>The economic dimension reveals a sobering reality: despite formal trade agreements and reform commitments, Japan's unique market barriers—from keiretsu networks to industry-controlled licensing—create formidable obstacles for Indian businesses. These structural impediments have proven resistant to decades of reform pressure, suggesting that achieving balanced economic integration will require sustained commitment and creative strategies beyond traditional policy instruments.</w:t>
      </w:r>
    </w:p>
    <w:p/>
    <w:p>
      <w:r>
        <w:t>Conversely, the security partnership demonstrates how rapidly strategic imperatives can overcome historical constraints. Both nations have adjusted deeply entrenched policies—Japan's post-war pacifism and India's strategic autonomy—to build unprecedented defense cooperation driven by shared concerns over regional power dynamics. Yet this partnership deliberately stops short of formal alliance commitments, reflecting both nations' desire to maintain strategic flexibility.</w:t>
      </w:r>
    </w:p>
    <w:p/>
    <w:p>
      <w:r>
        <w:t>Underpinning these contemporary dynamics are centuries-old cultural connections, from Buddhism's ancient journey eastward to today's vibrant exchanges in anime, Bollywood, and yoga. These cultural foundations provide resilience and depth to a relationship increasingly defined by geopolitical calculations, offering pathways for engagement that transcend immediate strategic pressures.</w:t>
      </w:r>
    </w:p>
    <w:p/>
    <w:p>
      <w:r>
        <w:t>---</w:t>
      </w:r>
    </w:p>
    <w:p/>
    <w:p/>
    <w:p/>
    <w:p>
      <w:r>
        <w:t>The relationship between India and Japan has undergone a remarkable transformation over the past two decades, evolving from minimal Cold War-era engagement into one of the most consequential strategic partnerships in the Indo-Pacific region. This evolution is particularly striking given both nations' historical constraints—Japan's post-war pacifist constitution and India's longstanding tradition of strategic autonomy—and reveals how shared security concerns, particularly regarding China's growing assertiveness, can drive fundamental policy realignments [1].</w:t>
      </w:r>
    </w:p>
    <w:p/>
    <w:p>
      <w:r>
        <w:t>At the foundation of this relationship lies an ancient cultural connection rooted in Buddhism, which traveled from India to Japan over a millennium ago and fundamentally shaped Japanese civilization. The Indian monk Bodhisena's arrival in Japan in 736 CE to propagate Buddhism represents an early milestone in this exchange [2]. These religious ties created profound parallels in folklore, philosophy, and artistic expression that persist today, with Indian deities like Saraswati venerated in Japan as Benzaiten, and Brahma appearing as Bonten within the Japanese Buddhist pantheon [3]. The animist elements of Shintoism share surprising similarities with animist strands of Hinduism, creating philosophical resonances that distinguish both cultures from predominantly monotheistic traditions elsewhere [3].</w:t>
      </w:r>
    </w:p>
    <w:p/>
    <w:p>
      <w:r>
        <w:t>The formalization of cultural diplomacy through institutional mechanisms accelerated after India and Japan established diplomatic relations in 1952, with a Cultural Agreement coming into force in 1957 [4]. The establishment of the Indian Cultural Centre in Tokyo in 2009 marked a significant milestone, offering classes in yoga, tabla, Indian classical dances, and Hindi and Bengali languages [2]. Contemporary popular culture has emerged as a powerful vehicle for exchange, with Japanese anime achieving remarkable penetration in the Indian market—Doraemon became the first anime introduced to India in February 2005 and now airs on Disney Channel, with more than thirty feature films dubbed and telecasted [3]. Conversely, Bollywood has gained increasing popularity among Japanese audiences, demonstrating bidirectional cultural flows that shape popular consciousness beyond governmental programs.</w:t>
      </w:r>
    </w:p>
    <w:p/>
    <w:p>
      <w:r>
        <w:t>The strategic recognition of culture's diplomatic importance is evident in high-level initiatives such as the declaration of 2017 as the "Year of Japan-India Friendly Exchanges" and the celebration of International Day of Yoga at the Japanese Diet in June 2018, which continues annually [4]. International Day of Yoga is now organized at more than one hundred locations across Japan, including iconic sites like Tokyo Sky Tree, demonstrating the mainstreaming of Indian cultural practices within Japanese society [4].</w:t>
      </w:r>
    </w:p>
    <w:p/>
    <w:p>
      <w:r>
        <w:t>Building upon these cultural foundations, the security partnership has advanced at an unprecedented pace, particularly through the Quadrilateral Security Dialogue (Quad) framework with the United States and Australia. Joint military exercises now span South Asia, Southeast Asia, East Asia, the Indian Ocean Region, and the Persian Gulf, establishing both nations as key regional strategic actors [1]. The partnership extends beyond traditional military exercises to include technology transfers, coordinated regional policies, maritime security cooperation, antisubmarine warfare collaboration, and infrastructure development initiatives [1][5].</w:t>
      </w:r>
    </w:p>
    <w:p/>
    <w:p>
      <w:r>
        <w:t>What makes this security partnership especially noteworthy is how both nations have overcome deeply entrenched policy positions to accommodate each other's strategic needs. Japan has adjusted its historically restrictive defense policies to enable unprecedented security collaboration beyond its traditional U.S. alliance framework, while India has softened its traditional wariness of military alliances, engaging more deeply in multilateral security frameworks while maintaining its strategic autonomy [1]. The partnership has expanded into multiple specialized dialogue mechanisms including the Disarmament and Non-Proliferation Dialogue, Maritime Affairs Dialogue, Space Dialogue, and Cyber Dialogue, representing multilayered engagement across diverse security domains [5].</w:t>
      </w:r>
    </w:p>
    <w:p/>
    <w:p>
      <w:r>
        <w:t>However, recent developments reveal important nuances and limitations. Despite deepening cooperation, there are no indications that either Tokyo or Delhi intends to qualitatively upgrade their relationship into a formal alliance involving commitments to collective defense [5]. This deliberate restraint reflects both nations' desire to maintain strategic flexibility. The current fragility of the Quad—described as "half-cracked" in recent analyses—paradoxically makes bilateral cooperation both more urgent and more challenging. As India becomes more hesitant to rely solely on the United States, its incentives to deepen cooperation with middle powers such as Japan increase significantly [6].</w:t>
      </w:r>
    </w:p>
    <w:p/>
    <w:p>
      <w:r>
        <w:t>The economic dimension of the relationship presents a more complex picture, characterized by persistent structural challenges that have historically characterized Japan's trade relationships with major partners. Japan has experienced four consecutive years of trade deficits from 2021-2024, marking a historic departure from its traditional surplus position [7]. More fundamentally, micro-level trade barriers operate beneath the surface of formal trade agreements, manifesting in Japan's unique market standards—both formal and informal—that create de facto barriers to entry [8].</w:t>
      </w:r>
    </w:p>
    <w:p/>
    <w:p>
      <w:r>
        <w:t>These structural impediments extend beyond regulatory frameworks into the fabric of Japanese business organization. Cross-shareholding arrangements and interconnected business interests among Japanese companies create networks that systematically disadvantage suppliers outside traditional business groups [8]. This keiretsu system, while evolving, continues to present formidable challenges for foreign firms seeking to establish supply relationships or distribution channels. Historical analysis of U.S.-Japan trade relations reveals that even major exchange rate adjustments failed to significantly reduce bilateral deficits, suggesting that deeper structural roots underlie these imbalances [9].</w:t>
      </w:r>
    </w:p>
    <w:p/>
    <w:p>
      <w:r>
        <w:t>The India-Japan Comprehensive Economic Partnership Agreement (IJCEPA) incorporates provisions aligned with WTO frameworks, including adherence to the Revised Kyoto Convention for temporary admission of goods, WTO Agreement on Technical Barriers to Trade for technical regulations and standards, and WTO Agreement on Sanitary and Phytosanitary Measures for food products [10]. However, formal agreement provisions must be complemented by practical strategies to navigate Japan's complex business environment.</w:t>
      </w:r>
    </w:p>
    <w:p/>
    <w:p>
      <w:r>
        <w:t>Japan has acknowledged these challenges and positioned deregulation and structural reform as central themes of its trade and investment policies [11]. The government has committed to improving customs clearance times and sanitary inspection procedures, while seeking to coordinate domestic technical and sanitary regulations with international norms. The target of aligning 1,000 Japanese Industrial Standards (JIS) with international norms represents a significant commitment [11]. Yet critical structural rigidities persist across multiple dimensions: labor market flexibility remains constrained by lifetime employment norms; women's workforce participation falls below potential; immigration policy has seen only modest relaxation despite demographic pressures; corporate governance improvements coexist with continued prevalence of family-controlled firms; agricultural sectors remain highly protected; and service sector productivity significantly lags manufacturing [7].</w:t>
      </w:r>
    </w:p>
    <w:p/>
    <w:p>
      <w:r>
        <w:t>The opportunity lies in recognizing that Japan's structural challenges create specific openings for Indian engagement. Japan's demographic constraints and need for labor market flexibility align with India's demographic dividend and skilled workforce. Japan's service sector productivity gaps present opportunities for Indian IT and business process capabilities. The push for supply chain resilience and diversification away from single-source dependencies creates space for Indian manufacturing in sectors where complementary capabilities exist. For Tokyo, sustaining India's participation in regional security frameworks is strategically vital not only for Indo-Pacific balance-of-power considerations but also for building China-resilient semiconductor and critical-minerals supply chains [6].</w:t>
      </w:r>
    </w:p>
    <w:p/>
    <w:p>
      <w:r>
        <w:t>India's ongoing military modernization creates new opportunities for deepening defense cooperation. Plans for a nuclear-powered aircraft carrier and India's diversification of defense partners away from Russia toward the United States, France, and Israel open new avenues for Japan's defense industry. However, experts emphasize that seizing these opportunities will require calibrated, demand-driven engagement rather than one-sided offerings [6].</w:t>
      </w:r>
    </w:p>
    <w:p/>
    <w:p>
      <w:r>
        <w:t>The persistent nature of Japan's structural trade barriers, evidenced by their resistance to decades of reform pressure, suggests that India-Japan economic integration will require sustained commitment, strategic patience, and creative approaches that work within existing structures while advocating for continued liberalization. Indian companies must prepare for extended market entry timelines, invest in understanding Japan's unique standards and certification requirements, and potentially seek partnerships with established Japanese firms to navigate keiretsu networks.</w:t>
      </w:r>
    </w:p>
    <w:p/>
    <w:p>
      <w:r>
        <w:t>As the Indo-Pacific enters a period of sharper great-power rivalry, an effective Japan-India partnership will require sustained political alignment, targeted defense-technology collaboration, and a shared commitment to stabilizing an increasingly contested strategic environment. The partnership's success will ultimately depend on both nations' ability to balance their expanding cooperation with their respective domestic constraints and broader strategic imperatives, while navigating the complex dynamics of regional power competition. The complementary strengths that exist between these two nations remain real, but realizing their potential demands clear-eyed recognition of both the cultural foundations that unite them and the structural impediments that have historically constrained deeper integration.</w:t>
      </w:r>
    </w:p>
    <w:p/>
    <w:p/>
    <w:p>
      <w:r>
        <w:t>---</w:t>
      </w:r>
    </w:p>
    <w:p/>
    <w:p>
      <w:pPr>
        <w:pStyle w:val="Heading2"/>
      </w:pPr>
      <w:r>
        <w:t>Conclusion</w:t>
      </w:r>
    </w:p>
    <w:p/>
    <w:p>
      <w:r>
        <w:t>The India-Japan relationship stands at a pivotal juncture, characterized by deepening strategic convergence yet constrained by persistent structural barriers that demand sustained attention and creative solutions. This report has examined three critical dimensions of this bilateral partnership: the economic challenges posed by Japan's structural trade rigidities, the remarkable transformation of defense cooperation from Cold War distance to strategic alignment, and the enduring cultural foundations that provide soft power ballast to the relationship.</w:t>
      </w:r>
    </w:p>
    <w:p/>
    <w:p>
      <w:r>
        <w:t>The economic dimension reveals that while complementary strengths exist, Japan's micro-level trade barriers, keiretsu networks, and resistance to structural reform create formidable obstacles to balanced trade integration. The defense partnership demonstrates how shared concerns over China's assertiveness have driven unprecedented security cooperation, yet both nations deliberately maintain strategic flexibility rather than pursuing formal alliance structures. Meanwhile, the cultural relationship—rooted in centuries of Buddhist exchange and now flourishing through popular culture and institutional frameworks—provides a resilient foundation that transcends immediate geopolitical calculations.</w:t>
      </w:r>
    </w:p>
    <w:p/>
    <w:p>
      <w:r>
        <w:t>For policymakers and business leaders, the path forward requires balancing optimism about partnership potential with realism about implementation challenges. Success will depend on sustained political commitment, patient market entry strategies that navigate Japan's unique business environment, continued defense cooperation calibrated to India's actual needs rather than aspirational offerings, and leveraging cultural ties as strategic assets that build trust and understanding across generations. The India-Japan partnership represents not a completed achievement but an ongoing project requiring continuous adaptation to evolving regional dynamics.</w:t>
      </w:r>
    </w:p>
    <w:p/>
    <w:p>
      <w:pPr>
        <w:pStyle w:val="Heading2"/>
      </w:pPr>
      <w:r>
        <w:t>Sources</w:t>
      </w:r>
    </w:p>
    <w:p/>
    <w:p>
      <w:r>
        <w:t>[1] https://www.airuniversity.af.edu/JIPA/Display/Article/4266921/japanindia-strategic-evolution-in-the-indo-pacific-partnerships-security-and-re/</w:t>
      </w:r>
    </w:p>
    <w:p/>
    <w:p>
      <w:r>
        <w:t>[2] https://shikshansanshodhan.researchculturesociety.org/wp-content/uploads/SS202402003-min.pdf</w:t>
      </w:r>
    </w:p>
    <w:p/>
    <w:p>
      <w:r>
        <w:t>[3] https://en.wikipedia.org/wiki/India%E2%80%93Japan_relations</w:t>
      </w:r>
    </w:p>
    <w:p/>
    <w:p>
      <w:r>
        <w:t>[4] https://www.indembassy-tokyo.gov.in/eoityo_pages/NjA3</w:t>
      </w:r>
    </w:p>
    <w:p/>
    <w:p>
      <w:r>
        <w:t>[5] https://www.frstrategie.org/en/programs/japan-program/japan-india-cooperation-realm-defense-and-security-2024</w:t>
      </w:r>
    </w:p>
    <w:p/>
    <w:p>
      <w:r>
        <w:t>[6] https://instituteofgeoeconomics.org/en/research/2025121002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