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068B9" w14:textId="77777777" w:rsidR="00BC6E3F" w:rsidRPr="00BC6E3F" w:rsidRDefault="00BC6E3F" w:rsidP="00BC6E3F">
      <w:pPr>
        <w:shd w:val="clear" w:color="auto" w:fill="FFFFFF"/>
        <w:spacing w:after="150" w:line="720" w:lineRule="atLeast"/>
        <w:ind w:left="-15"/>
        <w:outlineLvl w:val="0"/>
        <w:rPr>
          <w:rFonts w:ascii="Oracle Sans" w:eastAsia="Times New Roman" w:hAnsi="Oracle Sans" w:cs="Times New Roman"/>
          <w:b/>
          <w:bCs/>
          <w:color w:val="1A1816"/>
          <w:kern w:val="36"/>
          <w:sz w:val="42"/>
          <w:szCs w:val="42"/>
        </w:rPr>
      </w:pPr>
      <w:r w:rsidRPr="00BC6E3F">
        <w:rPr>
          <w:rFonts w:ascii="Oracle Sans" w:eastAsia="Times New Roman" w:hAnsi="Oracle Sans" w:cs="Times New Roman"/>
          <w:b/>
          <w:bCs/>
          <w:color w:val="1A1816"/>
          <w:kern w:val="36"/>
          <w:sz w:val="42"/>
          <w:szCs w:val="42"/>
        </w:rPr>
        <w:t>Shutting Down a Notebook Session</w:t>
      </w:r>
    </w:p>
    <w:p w14:paraId="48251E07" w14:textId="77777777" w:rsidR="00BC6E3F" w:rsidRPr="00BC6E3F" w:rsidRDefault="00BC6E3F" w:rsidP="00BC6E3F">
      <w:pPr>
        <w:spacing w:after="270"/>
        <w:rPr>
          <w:rFonts w:ascii="Times New Roman" w:eastAsia="Times New Roman" w:hAnsi="Times New Roman" w:cs="Times New Roman"/>
        </w:rPr>
      </w:pPr>
      <w:r w:rsidRPr="00BC6E3F">
        <w:rPr>
          <w:rFonts w:ascii="Times New Roman" w:eastAsia="Times New Roman" w:hAnsi="Times New Roman" w:cs="Times New Roman"/>
        </w:rPr>
        <w:t>When a notebook session is in an active state there is a boot volume, block storage, and compute attached to it. When the notebook is not being used it is possible to detach the computing resource and thus reduce costs. There are two methods for shutting down a notebook session. If a notebook session is deactivated, then the underlying computing resource is shut down and the boot volume and block storage are detached. However, the block storage, which is mounted at </w:t>
      </w:r>
      <w:r w:rsidRPr="00BC6E3F">
        <w:rPr>
          <w:rFonts w:ascii="Courier New" w:eastAsia="Times New Roman" w:hAnsi="Courier New" w:cs="Courier New"/>
          <w:sz w:val="20"/>
          <w:szCs w:val="20"/>
        </w:rPr>
        <w:t>/home/</w:t>
      </w:r>
      <w:proofErr w:type="spellStart"/>
      <w:r w:rsidRPr="00BC6E3F">
        <w:rPr>
          <w:rFonts w:ascii="Courier New" w:eastAsia="Times New Roman" w:hAnsi="Courier New" w:cs="Courier New"/>
          <w:sz w:val="20"/>
          <w:szCs w:val="20"/>
        </w:rPr>
        <w:t>datascience</w:t>
      </w:r>
      <w:proofErr w:type="spellEnd"/>
      <w:r w:rsidRPr="00BC6E3F">
        <w:rPr>
          <w:rFonts w:ascii="Times New Roman" w:eastAsia="Times New Roman" w:hAnsi="Times New Roman" w:cs="Times New Roman"/>
        </w:rPr>
        <w:t>, is persisted for later use. The boot volume is </w:t>
      </w:r>
      <w:r w:rsidRPr="00BC6E3F">
        <w:rPr>
          <w:rFonts w:ascii="Times New Roman" w:eastAsia="Times New Roman" w:hAnsi="Times New Roman" w:cs="Times New Roman"/>
          <w:i/>
          <w:iCs/>
          <w:color w:val="C74634"/>
        </w:rPr>
        <w:t>not</w:t>
      </w:r>
      <w:r w:rsidRPr="00BC6E3F">
        <w:rPr>
          <w:rFonts w:ascii="Times New Roman" w:eastAsia="Times New Roman" w:hAnsi="Times New Roman" w:cs="Times New Roman"/>
        </w:rPr>
        <w:t xml:space="preserve"> persisted. Deactivated notebooks can be activated </w:t>
      </w:r>
      <w:proofErr w:type="gramStart"/>
      <w:r w:rsidRPr="00BC6E3F">
        <w:rPr>
          <w:rFonts w:ascii="Times New Roman" w:eastAsia="Times New Roman" w:hAnsi="Times New Roman" w:cs="Times New Roman"/>
        </w:rPr>
        <w:t>again</w:t>
      </w:r>
      <w:proofErr w:type="gramEnd"/>
      <w:r w:rsidRPr="00BC6E3F">
        <w:rPr>
          <w:rFonts w:ascii="Times New Roman" w:eastAsia="Times New Roman" w:hAnsi="Times New Roman" w:cs="Times New Roman"/>
        </w:rPr>
        <w:t xml:space="preserve"> and the block volume is automatically reattached. During activation, you can change the compute shape, increase the size of the block volume, change the VCN, and the subnet.</w:t>
      </w:r>
    </w:p>
    <w:p w14:paraId="52FDE09D" w14:textId="77777777" w:rsidR="00BC6E3F" w:rsidRPr="00BC6E3F" w:rsidRDefault="00BC6E3F" w:rsidP="00BC6E3F">
      <w:pPr>
        <w:spacing w:after="270"/>
        <w:rPr>
          <w:rFonts w:ascii="Times New Roman" w:eastAsia="Times New Roman" w:hAnsi="Times New Roman" w:cs="Times New Roman"/>
        </w:rPr>
      </w:pPr>
      <w:r w:rsidRPr="00BC6E3F">
        <w:rPr>
          <w:rFonts w:ascii="Times New Roman" w:eastAsia="Times New Roman" w:hAnsi="Times New Roman" w:cs="Times New Roman"/>
        </w:rPr>
        <w:t>If the notebook session and its block storage are no longer needed, then the notebook session can be terminated. Terminating a notebook session releases the underlying compute, boot volume and block storage. Since the boot volume and block storage are not persisted, any data on these volumes will be lost. It is not possible to reactivate a terminated notebook session.</w:t>
      </w:r>
    </w:p>
    <w:p w14:paraId="258223BD" w14:textId="77777777" w:rsidR="006F3D0C" w:rsidRDefault="006F3D0C"/>
    <w:sectPr w:rsidR="006F3D0C" w:rsidSect="00D77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3F"/>
    <w:rsid w:val="000D3558"/>
    <w:rsid w:val="006F3D0C"/>
    <w:rsid w:val="00A82B26"/>
    <w:rsid w:val="00BC6E3F"/>
    <w:rsid w:val="00D7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850F7C"/>
  <w15:chartTrackingRefBased/>
  <w15:docId w15:val="{F8B8713E-8913-FE4E-9959-029149CA9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6E3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6E3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E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6E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6E3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C6E3F"/>
    <w:rPr>
      <w:rFonts w:ascii="Courier New" w:eastAsia="Times New Roman" w:hAnsi="Courier New" w:cs="Courier New"/>
      <w:sz w:val="20"/>
      <w:szCs w:val="20"/>
    </w:rPr>
  </w:style>
  <w:style w:type="character" w:styleId="Emphasis">
    <w:name w:val="Emphasis"/>
    <w:basedOn w:val="DefaultParagraphFont"/>
    <w:uiPriority w:val="20"/>
    <w:qFormat/>
    <w:rsid w:val="00BC6E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5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2021-12-17T01:29:00Z</dcterms:created>
  <dcterms:modified xsi:type="dcterms:W3CDTF">2021-12-17T01:29:00Z</dcterms:modified>
</cp:coreProperties>
</file>