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428FE" w14:textId="77777777" w:rsidR="00984EC0" w:rsidRDefault="00DE6AC5">
      <w:pPr>
        <w:pStyle w:val="Heading1"/>
      </w:pPr>
      <w:bookmarkStart w:id="0" w:name="design-and-drawing-for-production"/>
      <w:r>
        <w:t>Design and Drawing for Production</w:t>
      </w:r>
    </w:p>
    <w:bookmarkEnd w:id="0"/>
    <w:p w14:paraId="0B45721E" w14:textId="77777777" w:rsidR="00984EC0" w:rsidRDefault="00DE6AC5">
      <w:r>
        <w:t>Course #1220 | 1 Credit | Prerequisite: World Of Technology</w:t>
      </w:r>
    </w:p>
    <w:p w14:paraId="02379436" w14:textId="77777777" w:rsidR="00984EC0" w:rsidRDefault="00DE6AC5">
      <w:pPr>
        <w:pStyle w:val="Heading2"/>
      </w:pPr>
      <w:bookmarkStart w:id="1" w:name="course-syllabus"/>
      <w:r>
        <w:t>Course Syllabus</w:t>
      </w:r>
    </w:p>
    <w:bookmarkEnd w:id="1"/>
    <w:p w14:paraId="293D8EA5" w14:textId="77777777" w:rsidR="00984EC0" w:rsidRDefault="00DE6AC5">
      <w:pPr>
        <w:pStyle w:val="Compact"/>
        <w:numPr>
          <w:ilvl w:val="0"/>
          <w:numId w:val="2"/>
        </w:numPr>
      </w:pPr>
      <w:r>
        <w:t>Teacher: Mr. Vertucci</w:t>
      </w:r>
    </w:p>
    <w:p w14:paraId="39961E2B" w14:textId="77777777" w:rsidR="00984EC0" w:rsidRDefault="00DE6AC5">
      <w:pPr>
        <w:pStyle w:val="Compact"/>
        <w:numPr>
          <w:ilvl w:val="0"/>
          <w:numId w:val="2"/>
        </w:numPr>
      </w:pPr>
      <w:r>
        <w:t>Email: nvertucci@swrschools.org</w:t>
      </w:r>
    </w:p>
    <w:p w14:paraId="4F103A60" w14:textId="77777777" w:rsidR="00984EC0" w:rsidRDefault="00DE6AC5">
      <w:pPr>
        <w:pStyle w:val="Compact"/>
        <w:numPr>
          <w:ilvl w:val="0"/>
          <w:numId w:val="2"/>
        </w:numPr>
      </w:pPr>
      <w:r>
        <w:t>Twitter: @VertucciTechED</w:t>
      </w:r>
    </w:p>
    <w:p w14:paraId="3C9C5E26" w14:textId="77777777" w:rsidR="00984EC0" w:rsidRDefault="00DE6AC5">
      <w:pPr>
        <w:pStyle w:val="Compact"/>
        <w:numPr>
          <w:ilvl w:val="0"/>
          <w:numId w:val="2"/>
        </w:numPr>
      </w:pPr>
      <w:r>
        <w:t>Extra Help: Morning 6:45AM-7:20AM</w:t>
      </w:r>
    </w:p>
    <w:p w14:paraId="55D4B983" w14:textId="77777777" w:rsidR="00984EC0" w:rsidRDefault="00DE6AC5">
      <w:pPr>
        <w:pStyle w:val="Heading3"/>
      </w:pPr>
      <w:bookmarkStart w:id="2" w:name="course-description"/>
      <w:r>
        <w:t>Course Description</w:t>
      </w:r>
    </w:p>
    <w:bookmarkEnd w:id="2"/>
    <w:p w14:paraId="5CDDAB08" w14:textId="77777777" w:rsidR="00984EC0" w:rsidRDefault="00DE6AC5">
      <w:r>
        <w:t>Ever tried to design something new or draw up an idea you wanted to share with your friends and wondered how you could communicate your idea? Have you wondered how someone designed that new gadget or sleek new smartphone? Then this course is for you. This introductory problem-solving course covers six concept areas in technical drawing required to produce quality mechanical drawings and actual production of their design. The assignments begin with basic drafting techniques, progress to some design problems, and illustrations that culminate with a model. This “hands on” method of instruction presents an effective design solution for student understanding. Students will use the tools of the draftsperson and the required woodworking equipment to complete these projects. The student receives instruction to help them gain competence in two and three view, section and isometric drawings. In addition, you will use SketchUp, a 3D design software package from Google, to help you design solutions to different projects.</w:t>
      </w:r>
    </w:p>
    <w:p w14:paraId="3EF746F2" w14:textId="77777777" w:rsidR="00984EC0" w:rsidRDefault="00DE6AC5">
      <w:r>
        <w:rPr>
          <w:b/>
          <w:i/>
        </w:rPr>
        <w:t>May be taken for Regents credit to satisfy the High School Art/Music requirement.</w:t>
      </w:r>
    </w:p>
    <w:p w14:paraId="2F69811D" w14:textId="77777777" w:rsidR="00984EC0" w:rsidRDefault="00DE6AC5">
      <w:pPr>
        <w:pStyle w:val="Heading3"/>
      </w:pPr>
      <w:bookmarkStart w:id="3" w:name="course-requirements"/>
      <w:r>
        <w:t>Course Requirements</w:t>
      </w:r>
    </w:p>
    <w:bookmarkEnd w:id="3"/>
    <w:p w14:paraId="7D8B0F25" w14:textId="7AEB55CC" w:rsidR="00984EC0" w:rsidRDefault="00DE6AC5">
      <w:r>
        <w:t>Students are required to complete multiple drawing assignments including 3D printing prototypes. The quality and overall presentation of these assignments will be used to determine the students grade. Particular attention to detail will be emphasized. Students will be required to accumulate skills from the beginning of the course and will be expected to build on their skills with each successive project and/or assignment. Each assignment will be evaluated based on this grading rubric and at times require mastery in order to be completed:</w:t>
      </w:r>
    </w:p>
    <w:p w14:paraId="31476FDE" w14:textId="1C9B5BC3" w:rsidR="0001011F" w:rsidRDefault="0001011F"/>
    <w:p w14:paraId="0F1BFF97" w14:textId="4028FCBA" w:rsidR="0001011F" w:rsidRDefault="0001011F"/>
    <w:p w14:paraId="7F74403C" w14:textId="29D147BE" w:rsidR="0001011F" w:rsidRDefault="0001011F"/>
    <w:p w14:paraId="5CBA06EF" w14:textId="77777777" w:rsidR="0001011F" w:rsidRDefault="0001011F"/>
    <w:tbl>
      <w:tblPr>
        <w:tblW w:w="0" w:type="auto"/>
        <w:tblLook w:val="04A0" w:firstRow="1" w:lastRow="0" w:firstColumn="1" w:lastColumn="0" w:noHBand="0" w:noVBand="1"/>
      </w:tblPr>
      <w:tblGrid>
        <w:gridCol w:w="1929"/>
        <w:gridCol w:w="786"/>
        <w:gridCol w:w="1244"/>
        <w:gridCol w:w="1244"/>
        <w:gridCol w:w="1375"/>
        <w:gridCol w:w="1391"/>
        <w:gridCol w:w="1391"/>
      </w:tblGrid>
      <w:tr w:rsidR="00984EC0" w14:paraId="61D67EB5" w14:textId="77777777">
        <w:tc>
          <w:tcPr>
            <w:tcW w:w="0" w:type="auto"/>
            <w:tcBorders>
              <w:bottom w:val="single" w:sz="0" w:space="0" w:color="auto"/>
            </w:tcBorders>
            <w:vAlign w:val="bottom"/>
          </w:tcPr>
          <w:p w14:paraId="5AD107EF" w14:textId="77777777" w:rsidR="00984EC0" w:rsidRDefault="00DE6AC5">
            <w:pPr>
              <w:pStyle w:val="Compact"/>
            </w:pPr>
            <w:r>
              <w:lastRenderedPageBreak/>
              <w:t>Category</w:t>
            </w:r>
          </w:p>
        </w:tc>
        <w:tc>
          <w:tcPr>
            <w:tcW w:w="0" w:type="auto"/>
            <w:tcBorders>
              <w:bottom w:val="single" w:sz="0" w:space="0" w:color="auto"/>
            </w:tcBorders>
            <w:vAlign w:val="bottom"/>
          </w:tcPr>
          <w:p w14:paraId="202A41A7" w14:textId="77777777" w:rsidR="00984EC0" w:rsidRDefault="00DE6AC5">
            <w:pPr>
              <w:pStyle w:val="Compact"/>
            </w:pPr>
            <w:r>
              <w:t>Weight</w:t>
            </w:r>
          </w:p>
        </w:tc>
        <w:tc>
          <w:tcPr>
            <w:tcW w:w="0" w:type="auto"/>
            <w:tcBorders>
              <w:bottom w:val="single" w:sz="0" w:space="0" w:color="auto"/>
            </w:tcBorders>
            <w:vAlign w:val="bottom"/>
          </w:tcPr>
          <w:p w14:paraId="102577BE" w14:textId="77777777" w:rsidR="00984EC0" w:rsidRDefault="00DE6AC5">
            <w:pPr>
              <w:pStyle w:val="Compact"/>
            </w:pPr>
            <w:r>
              <w:t>0 points</w:t>
            </w:r>
          </w:p>
        </w:tc>
        <w:tc>
          <w:tcPr>
            <w:tcW w:w="0" w:type="auto"/>
            <w:tcBorders>
              <w:bottom w:val="single" w:sz="0" w:space="0" w:color="auto"/>
            </w:tcBorders>
            <w:vAlign w:val="bottom"/>
          </w:tcPr>
          <w:p w14:paraId="086F5FDC" w14:textId="77777777" w:rsidR="00984EC0" w:rsidRDefault="00DE6AC5">
            <w:pPr>
              <w:pStyle w:val="Compact"/>
            </w:pPr>
            <w:r>
              <w:t>25 points</w:t>
            </w:r>
          </w:p>
        </w:tc>
        <w:tc>
          <w:tcPr>
            <w:tcW w:w="0" w:type="auto"/>
            <w:tcBorders>
              <w:bottom w:val="single" w:sz="0" w:space="0" w:color="auto"/>
            </w:tcBorders>
            <w:vAlign w:val="bottom"/>
          </w:tcPr>
          <w:p w14:paraId="33BD385D" w14:textId="77777777" w:rsidR="00984EC0" w:rsidRDefault="00DE6AC5">
            <w:pPr>
              <w:pStyle w:val="Compact"/>
            </w:pPr>
            <w:r>
              <w:t>50 points</w:t>
            </w:r>
          </w:p>
        </w:tc>
        <w:tc>
          <w:tcPr>
            <w:tcW w:w="0" w:type="auto"/>
            <w:tcBorders>
              <w:bottom w:val="single" w:sz="0" w:space="0" w:color="auto"/>
            </w:tcBorders>
            <w:vAlign w:val="bottom"/>
          </w:tcPr>
          <w:p w14:paraId="7D281F86" w14:textId="77777777" w:rsidR="00984EC0" w:rsidRDefault="00DE6AC5">
            <w:pPr>
              <w:pStyle w:val="Compact"/>
            </w:pPr>
            <w:r>
              <w:t>75 points</w:t>
            </w:r>
          </w:p>
        </w:tc>
        <w:tc>
          <w:tcPr>
            <w:tcW w:w="0" w:type="auto"/>
            <w:tcBorders>
              <w:bottom w:val="single" w:sz="0" w:space="0" w:color="auto"/>
            </w:tcBorders>
            <w:vAlign w:val="bottom"/>
          </w:tcPr>
          <w:p w14:paraId="074E4C6C" w14:textId="77777777" w:rsidR="00984EC0" w:rsidRDefault="00DE6AC5">
            <w:pPr>
              <w:pStyle w:val="Compact"/>
            </w:pPr>
            <w:r>
              <w:t>100 points</w:t>
            </w:r>
          </w:p>
        </w:tc>
      </w:tr>
      <w:tr w:rsidR="00984EC0" w14:paraId="508647CA" w14:textId="77777777">
        <w:tc>
          <w:tcPr>
            <w:tcW w:w="0" w:type="auto"/>
          </w:tcPr>
          <w:p w14:paraId="7CC7DDC9" w14:textId="77777777" w:rsidR="00984EC0" w:rsidRDefault="00DE6AC5">
            <w:pPr>
              <w:pStyle w:val="Compact"/>
            </w:pPr>
            <w:r>
              <w:t>Organization</w:t>
            </w:r>
          </w:p>
        </w:tc>
        <w:tc>
          <w:tcPr>
            <w:tcW w:w="0" w:type="auto"/>
          </w:tcPr>
          <w:p w14:paraId="1A9467C6" w14:textId="77777777" w:rsidR="00984EC0" w:rsidRDefault="00DE6AC5">
            <w:pPr>
              <w:pStyle w:val="Compact"/>
            </w:pPr>
            <w:r>
              <w:t>5%</w:t>
            </w:r>
          </w:p>
        </w:tc>
        <w:tc>
          <w:tcPr>
            <w:tcW w:w="0" w:type="auto"/>
          </w:tcPr>
          <w:p w14:paraId="4A5DE53B" w14:textId="77777777" w:rsidR="00984EC0" w:rsidRDefault="00DE6AC5">
            <w:pPr>
              <w:pStyle w:val="Compact"/>
            </w:pPr>
            <w:r>
              <w:t>Unable to find assignments or not routinely saved</w:t>
            </w:r>
          </w:p>
        </w:tc>
        <w:tc>
          <w:tcPr>
            <w:tcW w:w="0" w:type="auto"/>
          </w:tcPr>
          <w:p w14:paraId="0F2FDB28" w14:textId="77777777" w:rsidR="00984EC0" w:rsidRDefault="00DE6AC5">
            <w:pPr>
              <w:pStyle w:val="Compact"/>
            </w:pPr>
            <w:r>
              <w:t>Able to demonstrate some organization by backing up files or use of folders</w:t>
            </w:r>
          </w:p>
        </w:tc>
        <w:tc>
          <w:tcPr>
            <w:tcW w:w="0" w:type="auto"/>
          </w:tcPr>
          <w:p w14:paraId="39F75563" w14:textId="77777777" w:rsidR="00984EC0" w:rsidRDefault="00DE6AC5">
            <w:pPr>
              <w:pStyle w:val="Compact"/>
            </w:pPr>
            <w:r>
              <w:t>Both drawings and models are identifiable and can be found if needed</w:t>
            </w:r>
          </w:p>
        </w:tc>
        <w:tc>
          <w:tcPr>
            <w:tcW w:w="0" w:type="auto"/>
          </w:tcPr>
          <w:p w14:paraId="60939838" w14:textId="77777777" w:rsidR="00984EC0" w:rsidRDefault="00DE6AC5">
            <w:pPr>
              <w:pStyle w:val="Compact"/>
            </w:pPr>
            <w:r>
              <w:t>All drawings are in a folder and models organized by folders in Google Drive</w:t>
            </w:r>
          </w:p>
        </w:tc>
        <w:tc>
          <w:tcPr>
            <w:tcW w:w="0" w:type="auto"/>
          </w:tcPr>
          <w:p w14:paraId="194393B5" w14:textId="77777777" w:rsidR="00984EC0" w:rsidRDefault="00DE6AC5">
            <w:pPr>
              <w:pStyle w:val="Compact"/>
            </w:pPr>
            <w:r>
              <w:t>All drawings are in a folder labeled correctly and models organized by folders in Google Drive labeled correctly</w:t>
            </w:r>
          </w:p>
        </w:tc>
      </w:tr>
      <w:tr w:rsidR="00984EC0" w14:paraId="5F0F0ED3" w14:textId="77777777">
        <w:tc>
          <w:tcPr>
            <w:tcW w:w="0" w:type="auto"/>
          </w:tcPr>
          <w:p w14:paraId="4A7D03B2" w14:textId="77777777" w:rsidR="00984EC0" w:rsidRDefault="00DE6AC5">
            <w:pPr>
              <w:pStyle w:val="Compact"/>
            </w:pPr>
            <w:r>
              <w:t>Class Participation</w:t>
            </w:r>
          </w:p>
        </w:tc>
        <w:tc>
          <w:tcPr>
            <w:tcW w:w="0" w:type="auto"/>
          </w:tcPr>
          <w:p w14:paraId="3903B269" w14:textId="77777777" w:rsidR="00984EC0" w:rsidRDefault="00DE6AC5">
            <w:pPr>
              <w:pStyle w:val="Compact"/>
            </w:pPr>
            <w:r>
              <w:t>5%</w:t>
            </w:r>
          </w:p>
        </w:tc>
        <w:tc>
          <w:tcPr>
            <w:tcW w:w="0" w:type="auto"/>
          </w:tcPr>
          <w:p w14:paraId="5DE02B74" w14:textId="77777777" w:rsidR="00984EC0" w:rsidRDefault="00DE6AC5">
            <w:pPr>
              <w:pStyle w:val="Compact"/>
            </w:pPr>
            <w:r>
              <w:t>Showed no participation</w:t>
            </w:r>
          </w:p>
        </w:tc>
        <w:tc>
          <w:tcPr>
            <w:tcW w:w="0" w:type="auto"/>
          </w:tcPr>
          <w:p w14:paraId="7BEFDBA7" w14:textId="77777777" w:rsidR="00984EC0" w:rsidRDefault="00DE6AC5">
            <w:pPr>
              <w:pStyle w:val="Compact"/>
            </w:pPr>
            <w:r>
              <w:t>Limited to no participation</w:t>
            </w:r>
          </w:p>
        </w:tc>
        <w:tc>
          <w:tcPr>
            <w:tcW w:w="0" w:type="auto"/>
          </w:tcPr>
          <w:p w14:paraId="3BCA7FB1" w14:textId="77777777" w:rsidR="00984EC0" w:rsidRDefault="00DE6AC5">
            <w:pPr>
              <w:pStyle w:val="Compact"/>
            </w:pPr>
            <w:r>
              <w:t>Inconsistent day-to-day participation</w:t>
            </w:r>
          </w:p>
        </w:tc>
        <w:tc>
          <w:tcPr>
            <w:tcW w:w="0" w:type="auto"/>
          </w:tcPr>
          <w:p w14:paraId="6291840A" w14:textId="77777777" w:rsidR="00984EC0" w:rsidRDefault="00DE6AC5">
            <w:pPr>
              <w:pStyle w:val="Compact"/>
            </w:pPr>
            <w:r>
              <w:t>Participated only when needed</w:t>
            </w:r>
          </w:p>
        </w:tc>
        <w:tc>
          <w:tcPr>
            <w:tcW w:w="0" w:type="auto"/>
          </w:tcPr>
          <w:p w14:paraId="03834C34" w14:textId="77777777" w:rsidR="00984EC0" w:rsidRDefault="00DE6AC5">
            <w:pPr>
              <w:pStyle w:val="Compact"/>
            </w:pPr>
            <w:r>
              <w:t>Engaged daily and actively participated</w:t>
            </w:r>
          </w:p>
        </w:tc>
      </w:tr>
      <w:tr w:rsidR="00984EC0" w14:paraId="59956CAD" w14:textId="77777777">
        <w:tc>
          <w:tcPr>
            <w:tcW w:w="0" w:type="auto"/>
          </w:tcPr>
          <w:p w14:paraId="5FB8ADBC" w14:textId="77777777" w:rsidR="00984EC0" w:rsidRDefault="00DE6AC5">
            <w:pPr>
              <w:pStyle w:val="Compact"/>
            </w:pPr>
            <w:r>
              <w:t>Effort</w:t>
            </w:r>
          </w:p>
        </w:tc>
        <w:tc>
          <w:tcPr>
            <w:tcW w:w="0" w:type="auto"/>
          </w:tcPr>
          <w:p w14:paraId="4AEDF384" w14:textId="77777777" w:rsidR="00984EC0" w:rsidRDefault="00DE6AC5">
            <w:pPr>
              <w:pStyle w:val="Compact"/>
            </w:pPr>
            <w:r>
              <w:t>10%</w:t>
            </w:r>
          </w:p>
        </w:tc>
        <w:tc>
          <w:tcPr>
            <w:tcW w:w="0" w:type="auto"/>
          </w:tcPr>
          <w:p w14:paraId="25A3F036" w14:textId="77777777" w:rsidR="00984EC0" w:rsidRDefault="00DE6AC5">
            <w:pPr>
              <w:pStyle w:val="Compact"/>
            </w:pPr>
            <w:r>
              <w:t>No effort</w:t>
            </w:r>
          </w:p>
        </w:tc>
        <w:tc>
          <w:tcPr>
            <w:tcW w:w="0" w:type="auto"/>
          </w:tcPr>
          <w:p w14:paraId="1D43189E" w14:textId="77777777" w:rsidR="00984EC0" w:rsidRDefault="00DE6AC5">
            <w:pPr>
              <w:pStyle w:val="Compact"/>
            </w:pPr>
            <w:r>
              <w:t>limited to no effort</w:t>
            </w:r>
          </w:p>
        </w:tc>
        <w:tc>
          <w:tcPr>
            <w:tcW w:w="0" w:type="auto"/>
          </w:tcPr>
          <w:p w14:paraId="32142670" w14:textId="77777777" w:rsidR="00984EC0" w:rsidRDefault="00DE6AC5">
            <w:pPr>
              <w:pStyle w:val="Compact"/>
            </w:pPr>
            <w:r>
              <w:t>Inconsistent day-to-day effort</w:t>
            </w:r>
          </w:p>
        </w:tc>
        <w:tc>
          <w:tcPr>
            <w:tcW w:w="0" w:type="auto"/>
          </w:tcPr>
          <w:p w14:paraId="4A1363A3" w14:textId="77777777" w:rsidR="00984EC0" w:rsidRDefault="00DE6AC5">
            <w:pPr>
              <w:pStyle w:val="Compact"/>
            </w:pPr>
            <w:r>
              <w:t>Showed effort only when needed or routinely directed</w:t>
            </w:r>
          </w:p>
        </w:tc>
        <w:tc>
          <w:tcPr>
            <w:tcW w:w="0" w:type="auto"/>
          </w:tcPr>
          <w:p w14:paraId="64E252F5" w14:textId="77777777" w:rsidR="00984EC0" w:rsidRDefault="00DE6AC5">
            <w:pPr>
              <w:pStyle w:val="Compact"/>
            </w:pPr>
            <w:r>
              <w:t>Continuous day-to-day effort with or without direction</w:t>
            </w:r>
          </w:p>
        </w:tc>
      </w:tr>
      <w:tr w:rsidR="00984EC0" w14:paraId="3A5678E4" w14:textId="77777777">
        <w:tc>
          <w:tcPr>
            <w:tcW w:w="0" w:type="auto"/>
          </w:tcPr>
          <w:p w14:paraId="5477035C" w14:textId="77777777" w:rsidR="00984EC0" w:rsidRDefault="00DE6AC5">
            <w:pPr>
              <w:pStyle w:val="Compact"/>
            </w:pPr>
            <w:r>
              <w:t>Creativity/Originality</w:t>
            </w:r>
          </w:p>
        </w:tc>
        <w:tc>
          <w:tcPr>
            <w:tcW w:w="0" w:type="auto"/>
          </w:tcPr>
          <w:p w14:paraId="74C8CA71" w14:textId="77777777" w:rsidR="00984EC0" w:rsidRDefault="00DE6AC5">
            <w:pPr>
              <w:pStyle w:val="Compact"/>
            </w:pPr>
            <w:r>
              <w:t>10%</w:t>
            </w:r>
          </w:p>
        </w:tc>
        <w:tc>
          <w:tcPr>
            <w:tcW w:w="0" w:type="auto"/>
          </w:tcPr>
          <w:p w14:paraId="560B5214" w14:textId="77777777" w:rsidR="00984EC0" w:rsidRDefault="00DE6AC5">
            <w:pPr>
              <w:pStyle w:val="Compact"/>
            </w:pPr>
            <w:r>
              <w:t>No creativity, copied designs</w:t>
            </w:r>
          </w:p>
        </w:tc>
        <w:tc>
          <w:tcPr>
            <w:tcW w:w="0" w:type="auto"/>
          </w:tcPr>
          <w:p w14:paraId="0B589B04" w14:textId="77777777" w:rsidR="00984EC0" w:rsidRDefault="00DE6AC5">
            <w:pPr>
              <w:pStyle w:val="Compact"/>
            </w:pPr>
            <w:r>
              <w:t>Minimal creativity based off past designs</w:t>
            </w:r>
          </w:p>
        </w:tc>
        <w:tc>
          <w:tcPr>
            <w:tcW w:w="0" w:type="auto"/>
          </w:tcPr>
          <w:p w14:paraId="613FA272" w14:textId="77777777" w:rsidR="00984EC0" w:rsidRDefault="00DE6AC5">
            <w:pPr>
              <w:pStyle w:val="Compact"/>
            </w:pPr>
            <w:r>
              <w:t>Moderate improvements based off past designs</w:t>
            </w:r>
          </w:p>
        </w:tc>
        <w:tc>
          <w:tcPr>
            <w:tcW w:w="0" w:type="auto"/>
          </w:tcPr>
          <w:p w14:paraId="6147DFE1" w14:textId="77777777" w:rsidR="00984EC0" w:rsidRDefault="00DE6AC5">
            <w:pPr>
              <w:pStyle w:val="Compact"/>
            </w:pPr>
            <w:r>
              <w:t>Complete overhaul of past or found designs</w:t>
            </w:r>
          </w:p>
        </w:tc>
        <w:tc>
          <w:tcPr>
            <w:tcW w:w="0" w:type="auto"/>
          </w:tcPr>
          <w:p w14:paraId="1D64AD3B" w14:textId="77777777" w:rsidR="00984EC0" w:rsidRDefault="00DE6AC5">
            <w:pPr>
              <w:pStyle w:val="Compact"/>
            </w:pPr>
            <w:r>
              <w:t>Completely new idea/design</w:t>
            </w:r>
          </w:p>
        </w:tc>
      </w:tr>
      <w:tr w:rsidR="00984EC0" w14:paraId="1B48895B" w14:textId="77777777">
        <w:tc>
          <w:tcPr>
            <w:tcW w:w="0" w:type="auto"/>
          </w:tcPr>
          <w:p w14:paraId="22688F1B" w14:textId="77777777" w:rsidR="00984EC0" w:rsidRDefault="00DE6AC5">
            <w:pPr>
              <w:pStyle w:val="Compact"/>
            </w:pPr>
            <w:r>
              <w:t>Craftsmanship/Skill</w:t>
            </w:r>
          </w:p>
        </w:tc>
        <w:tc>
          <w:tcPr>
            <w:tcW w:w="0" w:type="auto"/>
          </w:tcPr>
          <w:p w14:paraId="2046D534" w14:textId="77777777" w:rsidR="00984EC0" w:rsidRDefault="00DE6AC5">
            <w:pPr>
              <w:pStyle w:val="Compact"/>
            </w:pPr>
            <w:r>
              <w:t>70%</w:t>
            </w:r>
          </w:p>
        </w:tc>
        <w:tc>
          <w:tcPr>
            <w:tcW w:w="0" w:type="auto"/>
          </w:tcPr>
          <w:p w14:paraId="586DEFED" w14:textId="77777777" w:rsidR="00984EC0" w:rsidRDefault="00DE6AC5">
            <w:pPr>
              <w:pStyle w:val="Compact"/>
            </w:pPr>
            <w:r>
              <w:t>Poor execution, no planning</w:t>
            </w:r>
          </w:p>
        </w:tc>
        <w:tc>
          <w:tcPr>
            <w:tcW w:w="0" w:type="auto"/>
          </w:tcPr>
          <w:p w14:paraId="0C9A2E3E" w14:textId="77777777" w:rsidR="00984EC0" w:rsidRDefault="00DE6AC5">
            <w:pPr>
              <w:pStyle w:val="Compact"/>
            </w:pPr>
            <w:r>
              <w:t>Moderate end result, able to achieve an outcome</w:t>
            </w:r>
          </w:p>
        </w:tc>
        <w:tc>
          <w:tcPr>
            <w:tcW w:w="0" w:type="auto"/>
          </w:tcPr>
          <w:p w14:paraId="11ECBD85" w14:textId="77777777" w:rsidR="00984EC0" w:rsidRDefault="00DE6AC5">
            <w:pPr>
              <w:pStyle w:val="Compact"/>
            </w:pPr>
            <w:r>
              <w:t>Good planning but poorly executed end result</w:t>
            </w:r>
          </w:p>
        </w:tc>
        <w:tc>
          <w:tcPr>
            <w:tcW w:w="0" w:type="auto"/>
          </w:tcPr>
          <w:p w14:paraId="422F453F" w14:textId="77777777" w:rsidR="00984EC0" w:rsidRDefault="00DE6AC5">
            <w:pPr>
              <w:pStyle w:val="Compact"/>
            </w:pPr>
            <w:r>
              <w:t>Good planning and good end result although not what had been designed or communicated</w:t>
            </w:r>
          </w:p>
        </w:tc>
        <w:tc>
          <w:tcPr>
            <w:tcW w:w="0" w:type="auto"/>
          </w:tcPr>
          <w:p w14:paraId="2A8068FD" w14:textId="77777777" w:rsidR="00984EC0" w:rsidRDefault="00DE6AC5">
            <w:pPr>
              <w:pStyle w:val="Compact"/>
            </w:pPr>
            <w:r>
              <w:t>Great planning &amp; execution able to achieve what had been designed or communicated</w:t>
            </w:r>
          </w:p>
        </w:tc>
      </w:tr>
    </w:tbl>
    <w:p w14:paraId="48CA1A8F" w14:textId="77777777" w:rsidR="00984EC0" w:rsidRDefault="00DE6AC5">
      <w:pPr>
        <w:pStyle w:val="Heading3"/>
      </w:pPr>
      <w:bookmarkStart w:id="4" w:name="required-materials"/>
      <w:r>
        <w:lastRenderedPageBreak/>
        <w:t>Required materials</w:t>
      </w:r>
    </w:p>
    <w:bookmarkEnd w:id="4"/>
    <w:p w14:paraId="0C69CA20" w14:textId="77777777" w:rsidR="00984EC0" w:rsidRDefault="00DE6AC5">
      <w:r>
        <w:t>DDP is a drafting and production course. Effective storage of projects and organization of materials is critical to student success. In order to aid students the items listed below will be beneficial:</w:t>
      </w:r>
    </w:p>
    <w:p w14:paraId="517BEFDC" w14:textId="77777777" w:rsidR="00984EC0" w:rsidRDefault="00DE6AC5">
      <w:pPr>
        <w:pStyle w:val="Compact"/>
        <w:numPr>
          <w:ilvl w:val="0"/>
          <w:numId w:val="3"/>
        </w:numPr>
      </w:pPr>
      <w:r>
        <w:t>1 x folder</w:t>
      </w:r>
    </w:p>
    <w:p w14:paraId="1AADBAA4" w14:textId="77777777" w:rsidR="00984EC0" w:rsidRDefault="00DE6AC5">
      <w:pPr>
        <w:pStyle w:val="Compact"/>
        <w:numPr>
          <w:ilvl w:val="0"/>
          <w:numId w:val="3"/>
        </w:numPr>
      </w:pPr>
      <w:r>
        <w:t>1 x binder</w:t>
      </w:r>
    </w:p>
    <w:p w14:paraId="15DDF8C0" w14:textId="77777777" w:rsidR="00984EC0" w:rsidRDefault="00DE6AC5">
      <w:pPr>
        <w:pStyle w:val="Compact"/>
        <w:numPr>
          <w:ilvl w:val="0"/>
          <w:numId w:val="3"/>
        </w:numPr>
      </w:pPr>
      <w:r>
        <w:t xml:space="preserve">1 x Bound Notebook for </w:t>
      </w:r>
      <w:r>
        <w:rPr>
          <w:b/>
        </w:rPr>
        <w:t>Engineering Journal</w:t>
      </w:r>
      <w:r>
        <w:t xml:space="preserve"> (composition notebook)</w:t>
      </w:r>
    </w:p>
    <w:p w14:paraId="7F9CA90D" w14:textId="77777777" w:rsidR="00984EC0" w:rsidRDefault="00DE6AC5">
      <w:pPr>
        <w:pStyle w:val="Compact"/>
        <w:numPr>
          <w:ilvl w:val="1"/>
          <w:numId w:val="4"/>
        </w:numPr>
      </w:pPr>
      <w:r>
        <w:t>The notebook must be bound and no pages can be added or removed. Students will record research, experimental data and observations, calculations, mentor contacts, relevant vocabulary, and ideas for future research within the notebook. You will receive a rubric outlining the notebook requirements to reference throughout the course.</w:t>
      </w:r>
    </w:p>
    <w:p w14:paraId="380E469E" w14:textId="77777777" w:rsidR="00984EC0" w:rsidRDefault="00DE6AC5">
      <w:r>
        <w:rPr>
          <w:b/>
          <w:i/>
        </w:rPr>
        <w:t>Laptops are allowed and encouraged as long as they are utilized towards course work and not a distraction or they will not be permitted in class. All students are provided the G Suite of tools via Google and their school account.</w:t>
      </w:r>
    </w:p>
    <w:p w14:paraId="16B7EEA6" w14:textId="77777777" w:rsidR="00984EC0" w:rsidRDefault="00DE6AC5">
      <w:pPr>
        <w:pStyle w:val="Heading3"/>
      </w:pPr>
      <w:bookmarkStart w:id="5" w:name="course-category-grading"/>
      <w:r>
        <w:t>Course Category Grading</w:t>
      </w:r>
    </w:p>
    <w:bookmarkEnd w:id="5"/>
    <w:p w14:paraId="294B0237" w14:textId="77777777" w:rsidR="00984EC0" w:rsidRDefault="00DE6AC5">
      <w:r>
        <w:t>The overall grading of the course is weighted as indicated below:</w:t>
      </w:r>
    </w:p>
    <w:tbl>
      <w:tblPr>
        <w:tblW w:w="0" w:type="auto"/>
        <w:tblLook w:val="04A0" w:firstRow="1" w:lastRow="0" w:firstColumn="1" w:lastColumn="0" w:noHBand="0" w:noVBand="1"/>
      </w:tblPr>
      <w:tblGrid>
        <w:gridCol w:w="1634"/>
        <w:gridCol w:w="1011"/>
      </w:tblGrid>
      <w:tr w:rsidR="00984EC0" w14:paraId="67050806" w14:textId="77777777">
        <w:tc>
          <w:tcPr>
            <w:tcW w:w="0" w:type="auto"/>
            <w:tcBorders>
              <w:bottom w:val="single" w:sz="0" w:space="0" w:color="auto"/>
            </w:tcBorders>
            <w:vAlign w:val="bottom"/>
          </w:tcPr>
          <w:p w14:paraId="3DA0BC64" w14:textId="77777777" w:rsidR="00984EC0" w:rsidRDefault="00DE6AC5">
            <w:pPr>
              <w:pStyle w:val="Compact"/>
            </w:pPr>
            <w:r>
              <w:t>Category</w:t>
            </w:r>
          </w:p>
        </w:tc>
        <w:tc>
          <w:tcPr>
            <w:tcW w:w="0" w:type="auto"/>
            <w:tcBorders>
              <w:bottom w:val="single" w:sz="0" w:space="0" w:color="auto"/>
            </w:tcBorders>
            <w:vAlign w:val="bottom"/>
          </w:tcPr>
          <w:p w14:paraId="5A681BF2" w14:textId="77777777" w:rsidR="00984EC0" w:rsidRDefault="00DE6AC5">
            <w:pPr>
              <w:pStyle w:val="Compact"/>
            </w:pPr>
            <w:r>
              <w:t>Weight</w:t>
            </w:r>
          </w:p>
        </w:tc>
      </w:tr>
      <w:tr w:rsidR="00984EC0" w14:paraId="11D1AD2E" w14:textId="77777777">
        <w:tc>
          <w:tcPr>
            <w:tcW w:w="0" w:type="auto"/>
          </w:tcPr>
          <w:p w14:paraId="4711CAB6" w14:textId="77777777" w:rsidR="00984EC0" w:rsidRDefault="00DE6AC5">
            <w:pPr>
              <w:pStyle w:val="Compact"/>
            </w:pPr>
            <w:r>
              <w:t>Assignments</w:t>
            </w:r>
          </w:p>
        </w:tc>
        <w:tc>
          <w:tcPr>
            <w:tcW w:w="0" w:type="auto"/>
          </w:tcPr>
          <w:p w14:paraId="109A7D9D" w14:textId="77777777" w:rsidR="00984EC0" w:rsidRDefault="00DE6AC5">
            <w:pPr>
              <w:pStyle w:val="Compact"/>
            </w:pPr>
            <w:r>
              <w:t>62.5%</w:t>
            </w:r>
          </w:p>
        </w:tc>
      </w:tr>
      <w:tr w:rsidR="00984EC0" w14:paraId="09712F52" w14:textId="77777777">
        <w:tc>
          <w:tcPr>
            <w:tcW w:w="0" w:type="auto"/>
          </w:tcPr>
          <w:p w14:paraId="33ED7994" w14:textId="77777777" w:rsidR="00984EC0" w:rsidRDefault="00DE6AC5">
            <w:pPr>
              <w:pStyle w:val="Compact"/>
            </w:pPr>
            <w:r>
              <w:t>Do Nows</w:t>
            </w:r>
          </w:p>
        </w:tc>
        <w:tc>
          <w:tcPr>
            <w:tcW w:w="0" w:type="auto"/>
          </w:tcPr>
          <w:p w14:paraId="385E01A0" w14:textId="77777777" w:rsidR="00984EC0" w:rsidRDefault="00DE6AC5">
            <w:pPr>
              <w:pStyle w:val="Compact"/>
            </w:pPr>
            <w:r>
              <w:t>2.5%</w:t>
            </w:r>
          </w:p>
        </w:tc>
      </w:tr>
      <w:tr w:rsidR="00984EC0" w14:paraId="1AAA43F7" w14:textId="77777777">
        <w:tc>
          <w:tcPr>
            <w:tcW w:w="0" w:type="auto"/>
          </w:tcPr>
          <w:p w14:paraId="5631083F" w14:textId="77777777" w:rsidR="00984EC0" w:rsidRDefault="00DE6AC5">
            <w:pPr>
              <w:pStyle w:val="Compact"/>
            </w:pPr>
            <w:r>
              <w:t>Presentations</w:t>
            </w:r>
          </w:p>
        </w:tc>
        <w:tc>
          <w:tcPr>
            <w:tcW w:w="0" w:type="auto"/>
          </w:tcPr>
          <w:p w14:paraId="32164037" w14:textId="77777777" w:rsidR="00984EC0" w:rsidRDefault="00DE6AC5">
            <w:pPr>
              <w:pStyle w:val="Compact"/>
            </w:pPr>
            <w:r>
              <w:t>7.5%</w:t>
            </w:r>
          </w:p>
        </w:tc>
      </w:tr>
      <w:tr w:rsidR="00984EC0" w14:paraId="4033FCF8" w14:textId="77777777">
        <w:tc>
          <w:tcPr>
            <w:tcW w:w="0" w:type="auto"/>
          </w:tcPr>
          <w:p w14:paraId="10FE273C" w14:textId="77777777" w:rsidR="00984EC0" w:rsidRDefault="00DE6AC5">
            <w:pPr>
              <w:pStyle w:val="Compact"/>
            </w:pPr>
            <w:r>
              <w:t>Quizzes</w:t>
            </w:r>
          </w:p>
        </w:tc>
        <w:tc>
          <w:tcPr>
            <w:tcW w:w="0" w:type="auto"/>
          </w:tcPr>
          <w:p w14:paraId="0133EDBC" w14:textId="77777777" w:rsidR="00984EC0" w:rsidRDefault="00DE6AC5">
            <w:pPr>
              <w:pStyle w:val="Compact"/>
            </w:pPr>
            <w:r>
              <w:t>13.75%</w:t>
            </w:r>
          </w:p>
        </w:tc>
      </w:tr>
      <w:tr w:rsidR="00984EC0" w14:paraId="3F271F09" w14:textId="77777777">
        <w:tc>
          <w:tcPr>
            <w:tcW w:w="0" w:type="auto"/>
          </w:tcPr>
          <w:p w14:paraId="257C8E5D" w14:textId="77777777" w:rsidR="00984EC0" w:rsidRDefault="00DE6AC5">
            <w:pPr>
              <w:pStyle w:val="Compact"/>
            </w:pPr>
            <w:r>
              <w:t>Pretests</w:t>
            </w:r>
          </w:p>
        </w:tc>
        <w:tc>
          <w:tcPr>
            <w:tcW w:w="0" w:type="auto"/>
          </w:tcPr>
          <w:p w14:paraId="366E43AD" w14:textId="77777777" w:rsidR="00984EC0" w:rsidRDefault="00DE6AC5">
            <w:pPr>
              <w:pStyle w:val="Compact"/>
            </w:pPr>
            <w:r>
              <w:t>0%</w:t>
            </w:r>
          </w:p>
        </w:tc>
      </w:tr>
      <w:tr w:rsidR="00984EC0" w14:paraId="148FF3B1" w14:textId="77777777">
        <w:tc>
          <w:tcPr>
            <w:tcW w:w="0" w:type="auto"/>
          </w:tcPr>
          <w:p w14:paraId="5ADE7848" w14:textId="77777777" w:rsidR="00984EC0" w:rsidRDefault="00DE6AC5">
            <w:pPr>
              <w:pStyle w:val="Compact"/>
            </w:pPr>
            <w:r>
              <w:t>Tests</w:t>
            </w:r>
          </w:p>
        </w:tc>
        <w:tc>
          <w:tcPr>
            <w:tcW w:w="0" w:type="auto"/>
          </w:tcPr>
          <w:p w14:paraId="23B93E18" w14:textId="77777777" w:rsidR="00984EC0" w:rsidRDefault="00DE6AC5">
            <w:pPr>
              <w:pStyle w:val="Compact"/>
            </w:pPr>
            <w:r>
              <w:t>13.75%</w:t>
            </w:r>
          </w:p>
        </w:tc>
      </w:tr>
    </w:tbl>
    <w:p w14:paraId="71848006" w14:textId="77777777" w:rsidR="00984EC0" w:rsidRDefault="00DE6AC5">
      <w:pPr>
        <w:pStyle w:val="Heading3"/>
      </w:pPr>
      <w:bookmarkStart w:id="6" w:name="course-units-and-descriptions"/>
      <w:r>
        <w:t>Course Units And Descriptions</w:t>
      </w:r>
    </w:p>
    <w:tbl>
      <w:tblPr>
        <w:tblW w:w="0" w:type="auto"/>
        <w:tblLook w:val="04A0" w:firstRow="1" w:lastRow="0" w:firstColumn="1" w:lastColumn="0" w:noHBand="0" w:noVBand="1"/>
      </w:tblPr>
      <w:tblGrid>
        <w:gridCol w:w="1237"/>
        <w:gridCol w:w="2230"/>
        <w:gridCol w:w="4628"/>
        <w:gridCol w:w="1265"/>
      </w:tblGrid>
      <w:tr w:rsidR="00984EC0" w14:paraId="01520C58" w14:textId="77777777">
        <w:tc>
          <w:tcPr>
            <w:tcW w:w="0" w:type="auto"/>
            <w:tcBorders>
              <w:bottom w:val="single" w:sz="0" w:space="0" w:color="auto"/>
            </w:tcBorders>
            <w:vAlign w:val="bottom"/>
          </w:tcPr>
          <w:bookmarkEnd w:id="6"/>
          <w:p w14:paraId="03306543" w14:textId="77777777" w:rsidR="00984EC0" w:rsidRDefault="00DE6AC5">
            <w:pPr>
              <w:pStyle w:val="Compact"/>
            </w:pPr>
            <w:r>
              <w:t>Unit Number</w:t>
            </w:r>
          </w:p>
        </w:tc>
        <w:tc>
          <w:tcPr>
            <w:tcW w:w="0" w:type="auto"/>
            <w:tcBorders>
              <w:bottom w:val="single" w:sz="0" w:space="0" w:color="auto"/>
            </w:tcBorders>
            <w:vAlign w:val="bottom"/>
          </w:tcPr>
          <w:p w14:paraId="72A97136" w14:textId="77777777" w:rsidR="00984EC0" w:rsidRDefault="00DE6AC5">
            <w:pPr>
              <w:pStyle w:val="Compact"/>
            </w:pPr>
            <w:r>
              <w:t>Unit Title</w:t>
            </w:r>
          </w:p>
        </w:tc>
        <w:tc>
          <w:tcPr>
            <w:tcW w:w="0" w:type="auto"/>
            <w:tcBorders>
              <w:bottom w:val="single" w:sz="0" w:space="0" w:color="auto"/>
            </w:tcBorders>
            <w:vAlign w:val="bottom"/>
          </w:tcPr>
          <w:p w14:paraId="69691576" w14:textId="77777777" w:rsidR="00984EC0" w:rsidRDefault="00DE6AC5">
            <w:pPr>
              <w:pStyle w:val="Compact"/>
            </w:pPr>
            <w:r>
              <w:t>Description</w:t>
            </w:r>
          </w:p>
        </w:tc>
        <w:tc>
          <w:tcPr>
            <w:tcW w:w="0" w:type="auto"/>
            <w:tcBorders>
              <w:bottom w:val="single" w:sz="0" w:space="0" w:color="auto"/>
            </w:tcBorders>
            <w:vAlign w:val="bottom"/>
          </w:tcPr>
          <w:p w14:paraId="7F692F8C" w14:textId="77777777" w:rsidR="00984EC0" w:rsidRDefault="00DE6AC5">
            <w:pPr>
              <w:pStyle w:val="Compact"/>
            </w:pPr>
            <w:r>
              <w:t>Point Total</w:t>
            </w:r>
          </w:p>
        </w:tc>
      </w:tr>
      <w:tr w:rsidR="00984EC0" w14:paraId="5E6C003E" w14:textId="77777777">
        <w:tc>
          <w:tcPr>
            <w:tcW w:w="0" w:type="auto"/>
          </w:tcPr>
          <w:p w14:paraId="43B03075" w14:textId="77777777" w:rsidR="00984EC0" w:rsidRDefault="00DE6AC5">
            <w:pPr>
              <w:pStyle w:val="Compact"/>
            </w:pPr>
            <w:r>
              <w:t>1</w:t>
            </w:r>
          </w:p>
        </w:tc>
        <w:tc>
          <w:tcPr>
            <w:tcW w:w="0" w:type="auto"/>
          </w:tcPr>
          <w:p w14:paraId="593FE3F3" w14:textId="77777777" w:rsidR="00984EC0" w:rsidRDefault="00DE6AC5">
            <w:pPr>
              <w:pStyle w:val="Compact"/>
            </w:pPr>
            <w:r>
              <w:t>Introduction</w:t>
            </w:r>
          </w:p>
        </w:tc>
        <w:tc>
          <w:tcPr>
            <w:tcW w:w="0" w:type="auto"/>
          </w:tcPr>
          <w:p w14:paraId="0318D8B8" w14:textId="77777777" w:rsidR="00984EC0" w:rsidRDefault="00DE6AC5">
            <w:pPr>
              <w:pStyle w:val="Compact"/>
            </w:pPr>
            <w:r>
              <w:t>Introduction to course units, expectations, and grading policy</w:t>
            </w:r>
          </w:p>
        </w:tc>
        <w:tc>
          <w:tcPr>
            <w:tcW w:w="0" w:type="auto"/>
          </w:tcPr>
          <w:p w14:paraId="6B3EAC7C" w14:textId="77777777" w:rsidR="00984EC0" w:rsidRDefault="00DE6AC5">
            <w:pPr>
              <w:pStyle w:val="Compact"/>
            </w:pPr>
            <w:r>
              <w:t>1000 points total</w:t>
            </w:r>
          </w:p>
        </w:tc>
      </w:tr>
      <w:tr w:rsidR="00984EC0" w14:paraId="40F58AED" w14:textId="77777777">
        <w:tc>
          <w:tcPr>
            <w:tcW w:w="0" w:type="auto"/>
          </w:tcPr>
          <w:p w14:paraId="70522A5B" w14:textId="77777777" w:rsidR="00984EC0" w:rsidRDefault="00DE6AC5">
            <w:pPr>
              <w:pStyle w:val="Compact"/>
            </w:pPr>
            <w:r>
              <w:t>2</w:t>
            </w:r>
          </w:p>
        </w:tc>
        <w:tc>
          <w:tcPr>
            <w:tcW w:w="0" w:type="auto"/>
          </w:tcPr>
          <w:p w14:paraId="1B2FCB1D" w14:textId="77777777" w:rsidR="00984EC0" w:rsidRDefault="00DE6AC5">
            <w:pPr>
              <w:pStyle w:val="Compact"/>
            </w:pPr>
            <w:r>
              <w:t>The Design Process and Tools</w:t>
            </w:r>
          </w:p>
        </w:tc>
        <w:tc>
          <w:tcPr>
            <w:tcW w:w="0" w:type="auto"/>
          </w:tcPr>
          <w:p w14:paraId="138FDA4D" w14:textId="77777777" w:rsidR="00984EC0" w:rsidRDefault="00DE6AC5">
            <w:pPr>
              <w:pStyle w:val="Compact"/>
            </w:pPr>
            <w:r>
              <w:t>Investigation into the Design Process, the difference between the scientific method and usage</w:t>
            </w:r>
          </w:p>
        </w:tc>
        <w:tc>
          <w:tcPr>
            <w:tcW w:w="0" w:type="auto"/>
          </w:tcPr>
          <w:p w14:paraId="10B66962" w14:textId="77777777" w:rsidR="00984EC0" w:rsidRDefault="00DE6AC5">
            <w:pPr>
              <w:pStyle w:val="Compact"/>
            </w:pPr>
            <w:r>
              <w:t>1000 points total</w:t>
            </w:r>
          </w:p>
        </w:tc>
      </w:tr>
      <w:tr w:rsidR="00984EC0" w14:paraId="215F8DF8" w14:textId="77777777">
        <w:tc>
          <w:tcPr>
            <w:tcW w:w="0" w:type="auto"/>
          </w:tcPr>
          <w:p w14:paraId="26DF7406" w14:textId="77777777" w:rsidR="00984EC0" w:rsidRDefault="00DE6AC5">
            <w:pPr>
              <w:pStyle w:val="Compact"/>
            </w:pPr>
            <w:r>
              <w:t>3</w:t>
            </w:r>
          </w:p>
        </w:tc>
        <w:tc>
          <w:tcPr>
            <w:tcW w:w="0" w:type="auto"/>
          </w:tcPr>
          <w:p w14:paraId="6572E06C" w14:textId="77777777" w:rsidR="00984EC0" w:rsidRDefault="00DE6AC5">
            <w:pPr>
              <w:pStyle w:val="Compact"/>
            </w:pPr>
            <w:r>
              <w:t>Lettering</w:t>
            </w:r>
          </w:p>
        </w:tc>
        <w:tc>
          <w:tcPr>
            <w:tcW w:w="0" w:type="auto"/>
          </w:tcPr>
          <w:p w14:paraId="03186BB3" w14:textId="77777777" w:rsidR="00984EC0" w:rsidRDefault="00DE6AC5">
            <w:pPr>
              <w:pStyle w:val="Compact"/>
            </w:pPr>
            <w:r>
              <w:t>Pencil techniques, styles of lettering, guidelines, lettering with pen</w:t>
            </w:r>
          </w:p>
        </w:tc>
        <w:tc>
          <w:tcPr>
            <w:tcW w:w="0" w:type="auto"/>
          </w:tcPr>
          <w:p w14:paraId="5AE86B0C" w14:textId="77777777" w:rsidR="00984EC0" w:rsidRDefault="00DE6AC5">
            <w:pPr>
              <w:pStyle w:val="Compact"/>
            </w:pPr>
            <w:r>
              <w:t>1000 points total</w:t>
            </w:r>
          </w:p>
        </w:tc>
      </w:tr>
      <w:tr w:rsidR="00984EC0" w14:paraId="6DE4938D" w14:textId="77777777">
        <w:tc>
          <w:tcPr>
            <w:tcW w:w="0" w:type="auto"/>
          </w:tcPr>
          <w:p w14:paraId="69D62F12" w14:textId="77777777" w:rsidR="00984EC0" w:rsidRDefault="00DE6AC5">
            <w:pPr>
              <w:pStyle w:val="Compact"/>
            </w:pPr>
            <w:r>
              <w:lastRenderedPageBreak/>
              <w:t>4</w:t>
            </w:r>
          </w:p>
        </w:tc>
        <w:tc>
          <w:tcPr>
            <w:tcW w:w="0" w:type="auto"/>
          </w:tcPr>
          <w:p w14:paraId="58D8A66C" w14:textId="77777777" w:rsidR="00984EC0" w:rsidRDefault="00DE6AC5">
            <w:pPr>
              <w:pStyle w:val="Compact"/>
            </w:pPr>
            <w:r>
              <w:t>Alphabet of Lines</w:t>
            </w:r>
          </w:p>
        </w:tc>
        <w:tc>
          <w:tcPr>
            <w:tcW w:w="0" w:type="auto"/>
          </w:tcPr>
          <w:p w14:paraId="0A7551C2" w14:textId="77777777" w:rsidR="00984EC0" w:rsidRDefault="00DE6AC5">
            <w:pPr>
              <w:pStyle w:val="Compact"/>
            </w:pPr>
            <w:r>
              <w:t>Line types, line type usage and characteristics of line types</w:t>
            </w:r>
          </w:p>
        </w:tc>
        <w:tc>
          <w:tcPr>
            <w:tcW w:w="0" w:type="auto"/>
          </w:tcPr>
          <w:p w14:paraId="51CE2EC1" w14:textId="77777777" w:rsidR="00984EC0" w:rsidRDefault="00DE6AC5">
            <w:pPr>
              <w:pStyle w:val="Compact"/>
            </w:pPr>
            <w:r>
              <w:t>1000 points total</w:t>
            </w:r>
          </w:p>
        </w:tc>
      </w:tr>
      <w:tr w:rsidR="00984EC0" w14:paraId="2028F385" w14:textId="77777777">
        <w:tc>
          <w:tcPr>
            <w:tcW w:w="0" w:type="auto"/>
          </w:tcPr>
          <w:p w14:paraId="74FD8892" w14:textId="77777777" w:rsidR="00984EC0" w:rsidRDefault="00DE6AC5">
            <w:pPr>
              <w:pStyle w:val="Compact"/>
            </w:pPr>
            <w:r>
              <w:t>5</w:t>
            </w:r>
          </w:p>
        </w:tc>
        <w:tc>
          <w:tcPr>
            <w:tcW w:w="0" w:type="auto"/>
          </w:tcPr>
          <w:p w14:paraId="3D6D4F16" w14:textId="77777777" w:rsidR="00984EC0" w:rsidRDefault="00DE6AC5">
            <w:pPr>
              <w:pStyle w:val="Compact"/>
            </w:pPr>
            <w:r>
              <w:t>Dimensioning</w:t>
            </w:r>
          </w:p>
        </w:tc>
        <w:tc>
          <w:tcPr>
            <w:tcW w:w="0" w:type="auto"/>
          </w:tcPr>
          <w:p w14:paraId="257FD72F" w14:textId="77777777" w:rsidR="00984EC0" w:rsidRDefault="00DE6AC5">
            <w:pPr>
              <w:pStyle w:val="Compact"/>
            </w:pPr>
            <w:r>
              <w:t>Measuring and dimensioning standards and when to use</w:t>
            </w:r>
          </w:p>
        </w:tc>
        <w:tc>
          <w:tcPr>
            <w:tcW w:w="0" w:type="auto"/>
          </w:tcPr>
          <w:p w14:paraId="346EF7E6" w14:textId="77777777" w:rsidR="00984EC0" w:rsidRDefault="00DE6AC5">
            <w:pPr>
              <w:pStyle w:val="Compact"/>
            </w:pPr>
            <w:r>
              <w:t>1000 points total</w:t>
            </w:r>
          </w:p>
        </w:tc>
      </w:tr>
      <w:tr w:rsidR="00984EC0" w14:paraId="757DD591" w14:textId="77777777">
        <w:tc>
          <w:tcPr>
            <w:tcW w:w="0" w:type="auto"/>
          </w:tcPr>
          <w:p w14:paraId="5E12FB4C" w14:textId="77777777" w:rsidR="00984EC0" w:rsidRDefault="00DE6AC5">
            <w:pPr>
              <w:pStyle w:val="Compact"/>
            </w:pPr>
            <w:r>
              <w:t>6</w:t>
            </w:r>
          </w:p>
        </w:tc>
        <w:tc>
          <w:tcPr>
            <w:tcW w:w="0" w:type="auto"/>
          </w:tcPr>
          <w:p w14:paraId="193F857A" w14:textId="77777777" w:rsidR="00984EC0" w:rsidRDefault="00DE6AC5">
            <w:pPr>
              <w:pStyle w:val="Compact"/>
            </w:pPr>
            <w:r>
              <w:t>Basic Geometry in Drafting</w:t>
            </w:r>
          </w:p>
        </w:tc>
        <w:tc>
          <w:tcPr>
            <w:tcW w:w="0" w:type="auto"/>
          </w:tcPr>
          <w:p w14:paraId="34F05E41" w14:textId="77777777" w:rsidR="00984EC0" w:rsidRDefault="00DE6AC5">
            <w:pPr>
              <w:pStyle w:val="Compact"/>
            </w:pPr>
            <w:r>
              <w:t>Using drafting tools to construct basic shapes</w:t>
            </w:r>
          </w:p>
        </w:tc>
        <w:tc>
          <w:tcPr>
            <w:tcW w:w="0" w:type="auto"/>
          </w:tcPr>
          <w:p w14:paraId="045CC1A7" w14:textId="77777777" w:rsidR="00984EC0" w:rsidRDefault="00DE6AC5">
            <w:pPr>
              <w:pStyle w:val="Compact"/>
            </w:pPr>
            <w:r>
              <w:t>1000 points total</w:t>
            </w:r>
          </w:p>
        </w:tc>
      </w:tr>
      <w:tr w:rsidR="00984EC0" w14:paraId="2E308B51" w14:textId="77777777">
        <w:tc>
          <w:tcPr>
            <w:tcW w:w="0" w:type="auto"/>
          </w:tcPr>
          <w:p w14:paraId="77771AD3" w14:textId="77777777" w:rsidR="00984EC0" w:rsidRDefault="00DE6AC5">
            <w:pPr>
              <w:pStyle w:val="Compact"/>
            </w:pPr>
            <w:r>
              <w:t>7</w:t>
            </w:r>
          </w:p>
        </w:tc>
        <w:tc>
          <w:tcPr>
            <w:tcW w:w="0" w:type="auto"/>
          </w:tcPr>
          <w:p w14:paraId="2F4D1A4C" w14:textId="77777777" w:rsidR="00984EC0" w:rsidRDefault="00DE6AC5">
            <w:pPr>
              <w:pStyle w:val="Compact"/>
            </w:pPr>
            <w:r>
              <w:t>Multiview Drawing</w:t>
            </w:r>
          </w:p>
        </w:tc>
        <w:tc>
          <w:tcPr>
            <w:tcW w:w="0" w:type="auto"/>
          </w:tcPr>
          <w:p w14:paraId="3BF6A303" w14:textId="77777777" w:rsidR="00984EC0" w:rsidRDefault="00DE6AC5">
            <w:pPr>
              <w:pStyle w:val="Compact"/>
            </w:pPr>
            <w:r>
              <w:t>Orthographic projections, Isometrics, object visualization, finishing a drawing</w:t>
            </w:r>
          </w:p>
        </w:tc>
        <w:tc>
          <w:tcPr>
            <w:tcW w:w="0" w:type="auto"/>
          </w:tcPr>
          <w:p w14:paraId="7FD875EA" w14:textId="77777777" w:rsidR="00984EC0" w:rsidRDefault="00DE6AC5">
            <w:pPr>
              <w:pStyle w:val="Compact"/>
            </w:pPr>
            <w:r>
              <w:t>1000 points total</w:t>
            </w:r>
          </w:p>
        </w:tc>
      </w:tr>
      <w:tr w:rsidR="00984EC0" w14:paraId="644AA4EB" w14:textId="77777777">
        <w:tc>
          <w:tcPr>
            <w:tcW w:w="0" w:type="auto"/>
          </w:tcPr>
          <w:p w14:paraId="175D7F44" w14:textId="77777777" w:rsidR="00984EC0" w:rsidRDefault="00DE6AC5">
            <w:pPr>
              <w:pStyle w:val="Compact"/>
            </w:pPr>
            <w:r>
              <w:t>8</w:t>
            </w:r>
          </w:p>
        </w:tc>
        <w:tc>
          <w:tcPr>
            <w:tcW w:w="0" w:type="auto"/>
          </w:tcPr>
          <w:p w14:paraId="78E80933" w14:textId="77777777" w:rsidR="00984EC0" w:rsidRDefault="00DE6AC5">
            <w:pPr>
              <w:pStyle w:val="Compact"/>
            </w:pPr>
            <w:r>
              <w:t>Modeling</w:t>
            </w:r>
          </w:p>
        </w:tc>
        <w:tc>
          <w:tcPr>
            <w:tcW w:w="0" w:type="auto"/>
          </w:tcPr>
          <w:p w14:paraId="78B5DDE3" w14:textId="77777777" w:rsidR="00984EC0" w:rsidRDefault="00DE6AC5">
            <w:pPr>
              <w:pStyle w:val="Compact"/>
            </w:pPr>
            <w:r>
              <w:t>Using design principles to construct and build scaled models</w:t>
            </w:r>
          </w:p>
        </w:tc>
        <w:tc>
          <w:tcPr>
            <w:tcW w:w="0" w:type="auto"/>
          </w:tcPr>
          <w:p w14:paraId="740E511C" w14:textId="77777777" w:rsidR="00984EC0" w:rsidRDefault="00DE6AC5">
            <w:pPr>
              <w:pStyle w:val="Compact"/>
            </w:pPr>
            <w:r>
              <w:t>1000 points total</w:t>
            </w:r>
          </w:p>
        </w:tc>
      </w:tr>
      <w:tr w:rsidR="00984EC0" w14:paraId="2AEC2F54" w14:textId="77777777">
        <w:tc>
          <w:tcPr>
            <w:tcW w:w="0" w:type="auto"/>
          </w:tcPr>
          <w:p w14:paraId="1EA5AE0E" w14:textId="77777777" w:rsidR="00984EC0" w:rsidRDefault="00DE6AC5">
            <w:pPr>
              <w:pStyle w:val="Compact"/>
            </w:pPr>
            <w:r>
              <w:t>9</w:t>
            </w:r>
          </w:p>
        </w:tc>
        <w:tc>
          <w:tcPr>
            <w:tcW w:w="0" w:type="auto"/>
          </w:tcPr>
          <w:p w14:paraId="55130B07" w14:textId="77777777" w:rsidR="00984EC0" w:rsidRDefault="00DE6AC5">
            <w:pPr>
              <w:pStyle w:val="Compact"/>
            </w:pPr>
            <w:r>
              <w:t>Reverse Engineering</w:t>
            </w:r>
          </w:p>
        </w:tc>
        <w:tc>
          <w:tcPr>
            <w:tcW w:w="0" w:type="auto"/>
          </w:tcPr>
          <w:p w14:paraId="569AF15F" w14:textId="77777777" w:rsidR="00984EC0" w:rsidRDefault="00DE6AC5">
            <w:pPr>
              <w:pStyle w:val="Compact"/>
            </w:pPr>
            <w:r>
              <w:t>Students selects a product or object of choice and breakdowns each component to scale</w:t>
            </w:r>
          </w:p>
        </w:tc>
        <w:tc>
          <w:tcPr>
            <w:tcW w:w="0" w:type="auto"/>
          </w:tcPr>
          <w:p w14:paraId="112A9D96" w14:textId="77777777" w:rsidR="00984EC0" w:rsidRDefault="00DE6AC5">
            <w:pPr>
              <w:pStyle w:val="Compact"/>
            </w:pPr>
            <w:r>
              <w:t>1000 points total</w:t>
            </w:r>
          </w:p>
        </w:tc>
      </w:tr>
      <w:tr w:rsidR="00984EC0" w14:paraId="0E3A5025" w14:textId="77777777">
        <w:tc>
          <w:tcPr>
            <w:tcW w:w="0" w:type="auto"/>
          </w:tcPr>
          <w:p w14:paraId="41E066F5" w14:textId="77777777" w:rsidR="00984EC0" w:rsidRDefault="00DE6AC5">
            <w:pPr>
              <w:pStyle w:val="Compact"/>
            </w:pPr>
            <w:r>
              <w:t>10</w:t>
            </w:r>
          </w:p>
        </w:tc>
        <w:tc>
          <w:tcPr>
            <w:tcW w:w="0" w:type="auto"/>
          </w:tcPr>
          <w:p w14:paraId="58DA9CBE" w14:textId="77777777" w:rsidR="00984EC0" w:rsidRDefault="00DE6AC5">
            <w:pPr>
              <w:pStyle w:val="Compact"/>
            </w:pPr>
            <w:r>
              <w:t>Puzzle Cube Design Challenge</w:t>
            </w:r>
          </w:p>
        </w:tc>
        <w:tc>
          <w:tcPr>
            <w:tcW w:w="0" w:type="auto"/>
          </w:tcPr>
          <w:p w14:paraId="55BC19C3" w14:textId="77777777" w:rsidR="00984EC0" w:rsidRDefault="00DE6AC5">
            <w:pPr>
              <w:pStyle w:val="Compact"/>
            </w:pPr>
            <w:r>
              <w:t>Design challenge incorporating orthographics and isometrics</w:t>
            </w:r>
          </w:p>
        </w:tc>
        <w:tc>
          <w:tcPr>
            <w:tcW w:w="0" w:type="auto"/>
          </w:tcPr>
          <w:p w14:paraId="2C352788" w14:textId="77777777" w:rsidR="00984EC0" w:rsidRDefault="00DE6AC5">
            <w:pPr>
              <w:pStyle w:val="Compact"/>
            </w:pPr>
            <w:r>
              <w:t>1000 points total</w:t>
            </w:r>
          </w:p>
        </w:tc>
      </w:tr>
      <w:tr w:rsidR="00984EC0" w14:paraId="590A9BB5" w14:textId="77777777">
        <w:tc>
          <w:tcPr>
            <w:tcW w:w="0" w:type="auto"/>
          </w:tcPr>
          <w:p w14:paraId="6E2156B5" w14:textId="77777777" w:rsidR="00984EC0" w:rsidRDefault="00DE6AC5">
            <w:pPr>
              <w:pStyle w:val="Compact"/>
            </w:pPr>
            <w:r>
              <w:t>11</w:t>
            </w:r>
          </w:p>
        </w:tc>
        <w:tc>
          <w:tcPr>
            <w:tcW w:w="0" w:type="auto"/>
          </w:tcPr>
          <w:p w14:paraId="10085199" w14:textId="77777777" w:rsidR="00984EC0" w:rsidRDefault="00DE6AC5">
            <w:pPr>
              <w:pStyle w:val="Compact"/>
            </w:pPr>
            <w:r>
              <w:t>Advanced Modeling</w:t>
            </w:r>
          </w:p>
        </w:tc>
        <w:tc>
          <w:tcPr>
            <w:tcW w:w="0" w:type="auto"/>
          </w:tcPr>
          <w:p w14:paraId="2A2F072B" w14:textId="77777777" w:rsidR="00984EC0" w:rsidRDefault="00DE6AC5">
            <w:pPr>
              <w:pStyle w:val="Compact"/>
            </w:pPr>
            <w:r>
              <w:t>Transitioning from paper to digital construct space, using CAD to create and design artifacts</w:t>
            </w:r>
          </w:p>
        </w:tc>
        <w:tc>
          <w:tcPr>
            <w:tcW w:w="0" w:type="auto"/>
          </w:tcPr>
          <w:p w14:paraId="6932B304" w14:textId="77777777" w:rsidR="00984EC0" w:rsidRDefault="00DE6AC5">
            <w:pPr>
              <w:pStyle w:val="Compact"/>
            </w:pPr>
            <w:r>
              <w:t>1000 points total</w:t>
            </w:r>
          </w:p>
        </w:tc>
      </w:tr>
      <w:tr w:rsidR="00984EC0" w14:paraId="4A00D0B6" w14:textId="77777777">
        <w:tc>
          <w:tcPr>
            <w:tcW w:w="0" w:type="auto"/>
          </w:tcPr>
          <w:p w14:paraId="0704673E" w14:textId="77777777" w:rsidR="00984EC0" w:rsidRDefault="00DE6AC5">
            <w:pPr>
              <w:pStyle w:val="Compact"/>
            </w:pPr>
            <w:r>
              <w:t>12</w:t>
            </w:r>
          </w:p>
        </w:tc>
        <w:tc>
          <w:tcPr>
            <w:tcW w:w="0" w:type="auto"/>
          </w:tcPr>
          <w:p w14:paraId="4EF96BFF" w14:textId="77777777" w:rsidR="00984EC0" w:rsidRDefault="00DE6AC5">
            <w:pPr>
              <w:pStyle w:val="Compact"/>
            </w:pPr>
            <w:r>
              <w:t>Design Research Project</w:t>
            </w:r>
          </w:p>
        </w:tc>
        <w:tc>
          <w:tcPr>
            <w:tcW w:w="0" w:type="auto"/>
          </w:tcPr>
          <w:p w14:paraId="51B0F180" w14:textId="77777777" w:rsidR="00984EC0" w:rsidRDefault="00DE6AC5">
            <w:pPr>
              <w:pStyle w:val="Compact"/>
            </w:pPr>
            <w:r>
              <w:t>Selection of a product with deep research and analysis that is data driven</w:t>
            </w:r>
          </w:p>
        </w:tc>
        <w:tc>
          <w:tcPr>
            <w:tcW w:w="0" w:type="auto"/>
          </w:tcPr>
          <w:p w14:paraId="0C2D8981" w14:textId="77777777" w:rsidR="00984EC0" w:rsidRDefault="00DE6AC5">
            <w:pPr>
              <w:pStyle w:val="Compact"/>
            </w:pPr>
            <w:r>
              <w:t>1000 points total</w:t>
            </w:r>
          </w:p>
        </w:tc>
      </w:tr>
      <w:tr w:rsidR="00984EC0" w14:paraId="5901B556" w14:textId="77777777">
        <w:tc>
          <w:tcPr>
            <w:tcW w:w="0" w:type="auto"/>
          </w:tcPr>
          <w:p w14:paraId="1C53AE76" w14:textId="77777777" w:rsidR="00984EC0" w:rsidRDefault="00DE6AC5">
            <w:pPr>
              <w:pStyle w:val="Compact"/>
            </w:pPr>
            <w:r>
              <w:t>13</w:t>
            </w:r>
          </w:p>
        </w:tc>
        <w:tc>
          <w:tcPr>
            <w:tcW w:w="0" w:type="auto"/>
          </w:tcPr>
          <w:p w14:paraId="51589E43" w14:textId="77777777" w:rsidR="00984EC0" w:rsidRDefault="00DE6AC5">
            <w:pPr>
              <w:pStyle w:val="Compact"/>
            </w:pPr>
            <w:r>
              <w:t>Cardboard Chair Challenge</w:t>
            </w:r>
          </w:p>
        </w:tc>
        <w:tc>
          <w:tcPr>
            <w:tcW w:w="0" w:type="auto"/>
          </w:tcPr>
          <w:p w14:paraId="4FBC4F6C" w14:textId="77777777" w:rsidR="00984EC0" w:rsidRDefault="00DE6AC5">
            <w:pPr>
              <w:pStyle w:val="Compact"/>
            </w:pPr>
            <w:r>
              <w:t>A design challenge using ONLY cardboard to construct a functional chair</w:t>
            </w:r>
          </w:p>
        </w:tc>
        <w:tc>
          <w:tcPr>
            <w:tcW w:w="0" w:type="auto"/>
          </w:tcPr>
          <w:p w14:paraId="063FCF55" w14:textId="77777777" w:rsidR="00984EC0" w:rsidRDefault="00DE6AC5">
            <w:pPr>
              <w:pStyle w:val="Compact"/>
            </w:pPr>
            <w:r>
              <w:t>1000 points total</w:t>
            </w:r>
          </w:p>
        </w:tc>
      </w:tr>
    </w:tbl>
    <w:p w14:paraId="421A43A4" w14:textId="77777777" w:rsidR="00DE6AC5" w:rsidRPr="00DE6AC5" w:rsidRDefault="00DE6AC5" w:rsidP="00DE6AC5"/>
    <w:sectPr w:rsidR="00DE6AC5" w:rsidRPr="00DE6A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C12A7" w14:textId="77777777" w:rsidR="00917345" w:rsidRDefault="00917345" w:rsidP="0001011F">
      <w:pPr>
        <w:spacing w:before="0" w:after="0"/>
      </w:pPr>
      <w:r>
        <w:separator/>
      </w:r>
    </w:p>
  </w:endnote>
  <w:endnote w:type="continuationSeparator" w:id="0">
    <w:p w14:paraId="4FBC5293" w14:textId="77777777" w:rsidR="00917345" w:rsidRDefault="00917345" w:rsidP="000101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F2110" w14:textId="77777777" w:rsidR="00917345" w:rsidRDefault="00917345" w:rsidP="0001011F">
      <w:pPr>
        <w:spacing w:before="0" w:after="0"/>
      </w:pPr>
      <w:r>
        <w:separator/>
      </w:r>
    </w:p>
  </w:footnote>
  <w:footnote w:type="continuationSeparator" w:id="0">
    <w:p w14:paraId="7D4477EC" w14:textId="77777777" w:rsidR="00917345" w:rsidRDefault="00917345" w:rsidP="000101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5C85D" w14:textId="5C8C52BB" w:rsidR="0001011F" w:rsidRDefault="0001011F">
    <w:pPr>
      <w:pStyle w:val="Header"/>
    </w:pPr>
    <w:r>
      <w:rPr>
        <w:noProof/>
      </w:rPr>
      <w:drawing>
        <wp:anchor distT="0" distB="0" distL="114300" distR="114300" simplePos="0" relativeHeight="251658240" behindDoc="0" locked="0" layoutInCell="1" allowOverlap="1" wp14:anchorId="0E4EA4FB" wp14:editId="2D784B3E">
          <wp:simplePos x="0" y="0"/>
          <wp:positionH relativeFrom="column">
            <wp:posOffset>5732891</wp:posOffset>
          </wp:positionH>
          <wp:positionV relativeFrom="paragraph">
            <wp:posOffset>-218827</wp:posOffset>
          </wp:positionV>
          <wp:extent cx="820794" cy="808935"/>
          <wp:effectExtent l="0" t="0" r="0" b="0"/>
          <wp:wrapThrough wrapText="bothSides">
            <wp:wrapPolygon edited="0">
              <wp:start x="1003" y="0"/>
              <wp:lineTo x="502" y="2036"/>
              <wp:lineTo x="502" y="17307"/>
              <wp:lineTo x="1003" y="20870"/>
              <wp:lineTo x="21065" y="20870"/>
              <wp:lineTo x="20563" y="5599"/>
              <wp:lineTo x="18557" y="0"/>
              <wp:lineTo x="1003" y="0"/>
            </wp:wrapPolygon>
          </wp:wrapThrough>
          <wp:docPr id="1" name="Picture 1" descr="A sign attached to a 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attached to a ca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20794" cy="8089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0283806"/>
    <w:multiLevelType w:val="multilevel"/>
    <w:tmpl w:val="3788D3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593FB37"/>
    <w:multiLevelType w:val="multilevel"/>
    <w:tmpl w:val="69F8DC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11F"/>
    <w:rsid w:val="00011C8B"/>
    <w:rsid w:val="004E29B3"/>
    <w:rsid w:val="00590D07"/>
    <w:rsid w:val="00784D58"/>
    <w:rsid w:val="008D6863"/>
    <w:rsid w:val="00917345"/>
    <w:rsid w:val="00984EC0"/>
    <w:rsid w:val="00B86B75"/>
    <w:rsid w:val="00BC48D5"/>
    <w:rsid w:val="00C36279"/>
    <w:rsid w:val="00DE6AC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0B130"/>
  <w15:docId w15:val="{9982BAF5-79D4-E243-AC0E-855F8C8F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01011F"/>
    <w:pPr>
      <w:tabs>
        <w:tab w:val="center" w:pos="4680"/>
        <w:tab w:val="right" w:pos="9360"/>
      </w:tabs>
      <w:spacing w:before="0" w:after="0"/>
    </w:pPr>
  </w:style>
  <w:style w:type="character" w:customStyle="1" w:styleId="HeaderChar">
    <w:name w:val="Header Char"/>
    <w:basedOn w:val="DefaultParagraphFont"/>
    <w:link w:val="Header"/>
    <w:rsid w:val="0001011F"/>
  </w:style>
  <w:style w:type="paragraph" w:styleId="Footer">
    <w:name w:val="footer"/>
    <w:basedOn w:val="Normal"/>
    <w:link w:val="FooterChar"/>
    <w:unhideWhenUsed/>
    <w:rsid w:val="0001011F"/>
    <w:pPr>
      <w:tabs>
        <w:tab w:val="center" w:pos="4680"/>
        <w:tab w:val="right" w:pos="9360"/>
      </w:tabs>
      <w:spacing w:before="0" w:after="0"/>
    </w:pPr>
  </w:style>
  <w:style w:type="character" w:customStyle="1" w:styleId="FooterChar">
    <w:name w:val="Footer Char"/>
    <w:basedOn w:val="DefaultParagraphFont"/>
    <w:link w:val="Footer"/>
    <w:rsid w:val="00010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Vertucci</dc:creator>
  <cp:lastModifiedBy>Nick Vertucci</cp:lastModifiedBy>
  <cp:revision>3</cp:revision>
  <dcterms:created xsi:type="dcterms:W3CDTF">2020-08-27T22:47:00Z</dcterms:created>
  <dcterms:modified xsi:type="dcterms:W3CDTF">2020-08-29T22:17:00Z</dcterms:modified>
</cp:coreProperties>
</file>