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187" w:rsidRDefault="00340187" w:rsidP="00340187"/>
    <w:tbl>
      <w:tblPr>
        <w:tblW w:w="5000" w:type="pct"/>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1956"/>
        <w:gridCol w:w="2196"/>
        <w:gridCol w:w="2812"/>
        <w:gridCol w:w="3100"/>
      </w:tblGrid>
      <w:tr w:rsidR="00124858" w:rsidRPr="00534421" w:rsidTr="00124858">
        <w:trPr>
          <w:tblHeader/>
        </w:trPr>
        <w:tc>
          <w:tcPr>
            <w:tcW w:w="5000" w:type="pct"/>
            <w:gridSpan w:val="4"/>
            <w:tcBorders>
              <w:top w:val="outset" w:sz="6" w:space="0" w:color="auto"/>
              <w:left w:val="outset" w:sz="6" w:space="0" w:color="auto"/>
              <w:bottom w:val="outset" w:sz="6" w:space="0" w:color="auto"/>
              <w:right w:val="outset" w:sz="6" w:space="0" w:color="auto"/>
            </w:tcBorders>
            <w:shd w:val="clear" w:color="auto" w:fill="FFFF00"/>
            <w:vAlign w:val="center"/>
          </w:tcPr>
          <w:p w:rsidR="00124858" w:rsidRPr="0027567D" w:rsidRDefault="00124858" w:rsidP="00124858">
            <w:pPr>
              <w:pStyle w:val="Title"/>
              <w:spacing w:before="20" w:after="20"/>
              <w:rPr>
                <w:rFonts w:ascii="Verdana" w:hAnsi="Verdana"/>
                <w:b w:val="0"/>
                <w:sz w:val="20"/>
                <w:szCs w:val="20"/>
                <w:highlight w:val="yellow"/>
              </w:rPr>
            </w:pPr>
            <w:r w:rsidRPr="0027567D">
              <w:rPr>
                <w:rFonts w:ascii="Verdana" w:hAnsi="Verdana"/>
                <w:sz w:val="20"/>
                <w:szCs w:val="20"/>
                <w:highlight w:val="yellow"/>
              </w:rPr>
              <w:t>Advanced Design Applications</w:t>
            </w:r>
          </w:p>
          <w:p w:rsidR="00124858" w:rsidRPr="0027567D" w:rsidRDefault="00124858" w:rsidP="00124858">
            <w:pPr>
              <w:pStyle w:val="Title"/>
              <w:spacing w:before="20" w:after="20"/>
              <w:ind w:left="720"/>
              <w:rPr>
                <w:rFonts w:ascii="Verdana" w:hAnsi="Verdana"/>
                <w:b w:val="0"/>
                <w:strike/>
                <w:sz w:val="20"/>
                <w:szCs w:val="20"/>
                <w:highlight w:val="yellow"/>
              </w:rPr>
            </w:pPr>
            <w:r w:rsidRPr="0027567D">
              <w:rPr>
                <w:rFonts w:ascii="Verdana" w:hAnsi="Verdana"/>
                <w:sz w:val="20"/>
                <w:szCs w:val="20"/>
                <w:highlight w:val="yellow"/>
              </w:rPr>
              <w:t>Learning Cycle 1 Manufacturing Unit 4</w:t>
            </w:r>
          </w:p>
          <w:p w:rsidR="00124858" w:rsidRPr="00124858" w:rsidRDefault="00124858" w:rsidP="00124858">
            <w:pPr>
              <w:tabs>
                <w:tab w:val="left" w:pos="360"/>
                <w:tab w:val="left" w:pos="720"/>
                <w:tab w:val="left" w:pos="1080"/>
              </w:tabs>
              <w:jc w:val="center"/>
              <w:rPr>
                <w:b/>
                <w:sz w:val="22"/>
                <w:szCs w:val="20"/>
              </w:rPr>
            </w:pPr>
            <w:r w:rsidRPr="00124858">
              <w:rPr>
                <w:b/>
                <w:szCs w:val="20"/>
                <w:highlight w:val="yellow"/>
              </w:rPr>
              <w:t>File 1.6</w:t>
            </w:r>
            <w:r w:rsidR="00BA1C4F">
              <w:rPr>
                <w:b/>
                <w:szCs w:val="20"/>
                <w:highlight w:val="yellow"/>
              </w:rPr>
              <w:t xml:space="preserve"> Consumers</w:t>
            </w:r>
            <w:bookmarkStart w:id="0" w:name="_GoBack"/>
            <w:bookmarkEnd w:id="0"/>
            <w:r w:rsidRPr="00124858">
              <w:rPr>
                <w:b/>
                <w:szCs w:val="20"/>
                <w:highlight w:val="yellow"/>
              </w:rPr>
              <w:t xml:space="preserve"> Smart Phone Accessory Design Brief Prototype Rubric</w:t>
            </w:r>
          </w:p>
        </w:tc>
      </w:tr>
      <w:tr w:rsidR="00340187" w:rsidRPr="00534421" w:rsidTr="00827403">
        <w:trPr>
          <w:tblHeader/>
        </w:trPr>
        <w:tc>
          <w:tcPr>
            <w:tcW w:w="972" w:type="pct"/>
            <w:tcBorders>
              <w:top w:val="outset" w:sz="6" w:space="0" w:color="auto"/>
              <w:left w:val="outset" w:sz="6" w:space="0" w:color="auto"/>
              <w:bottom w:val="outset" w:sz="6" w:space="0" w:color="auto"/>
              <w:right w:val="outset" w:sz="6" w:space="0" w:color="auto"/>
            </w:tcBorders>
            <w:shd w:val="clear" w:color="auto" w:fill="FFFF00"/>
            <w:vAlign w:val="center"/>
          </w:tcPr>
          <w:p w:rsidR="00340187" w:rsidRPr="00AC255F" w:rsidRDefault="00340187" w:rsidP="00827403">
            <w:pPr>
              <w:spacing w:before="100" w:beforeAutospacing="1" w:after="100" w:afterAutospacing="1"/>
              <w:jc w:val="center"/>
              <w:rPr>
                <w:b/>
                <w:color w:val="333333"/>
                <w:sz w:val="22"/>
                <w:szCs w:val="20"/>
              </w:rPr>
            </w:pPr>
            <w:r>
              <w:br w:type="page"/>
            </w:r>
            <w:r w:rsidRPr="003B7198">
              <w:rPr>
                <w:b/>
              </w:rPr>
              <w:t>C</w:t>
            </w:r>
            <w:r w:rsidRPr="00AC255F">
              <w:rPr>
                <w:b/>
                <w:bCs/>
                <w:color w:val="333333"/>
                <w:sz w:val="22"/>
                <w:szCs w:val="20"/>
              </w:rPr>
              <w:t>ategory</w:t>
            </w:r>
          </w:p>
        </w:tc>
        <w:tc>
          <w:tcPr>
            <w:tcW w:w="1091" w:type="pct"/>
            <w:tcBorders>
              <w:top w:val="outset" w:sz="6" w:space="0" w:color="auto"/>
              <w:left w:val="outset" w:sz="6" w:space="0" w:color="auto"/>
              <w:bottom w:val="outset" w:sz="6" w:space="0" w:color="auto"/>
              <w:right w:val="outset" w:sz="6" w:space="0" w:color="auto"/>
            </w:tcBorders>
            <w:shd w:val="clear" w:color="auto" w:fill="FFFF00"/>
            <w:vAlign w:val="center"/>
          </w:tcPr>
          <w:p w:rsidR="00340187" w:rsidRPr="00AC255F" w:rsidRDefault="00340187" w:rsidP="00827403">
            <w:pPr>
              <w:tabs>
                <w:tab w:val="left" w:pos="360"/>
                <w:tab w:val="left" w:pos="720"/>
                <w:tab w:val="left" w:pos="1080"/>
              </w:tabs>
              <w:jc w:val="center"/>
              <w:rPr>
                <w:b/>
                <w:sz w:val="22"/>
                <w:szCs w:val="20"/>
              </w:rPr>
            </w:pPr>
            <w:r w:rsidRPr="00AC255F">
              <w:rPr>
                <w:b/>
                <w:sz w:val="22"/>
                <w:szCs w:val="20"/>
              </w:rPr>
              <w:t>Below Target</w:t>
            </w:r>
          </w:p>
        </w:tc>
        <w:tc>
          <w:tcPr>
            <w:tcW w:w="1397" w:type="pct"/>
            <w:tcBorders>
              <w:top w:val="outset" w:sz="6" w:space="0" w:color="auto"/>
              <w:left w:val="outset" w:sz="6" w:space="0" w:color="auto"/>
              <w:bottom w:val="outset" w:sz="6" w:space="0" w:color="auto"/>
              <w:right w:val="outset" w:sz="6" w:space="0" w:color="auto"/>
            </w:tcBorders>
            <w:shd w:val="clear" w:color="auto" w:fill="FFFF00"/>
            <w:vAlign w:val="center"/>
          </w:tcPr>
          <w:p w:rsidR="00340187" w:rsidRPr="00AC255F" w:rsidRDefault="00340187" w:rsidP="00827403">
            <w:pPr>
              <w:tabs>
                <w:tab w:val="left" w:pos="360"/>
                <w:tab w:val="left" w:pos="720"/>
                <w:tab w:val="left" w:pos="1080"/>
              </w:tabs>
              <w:jc w:val="center"/>
              <w:rPr>
                <w:b/>
                <w:sz w:val="22"/>
                <w:szCs w:val="20"/>
              </w:rPr>
            </w:pPr>
            <w:r w:rsidRPr="00AC255F">
              <w:rPr>
                <w:b/>
                <w:sz w:val="22"/>
                <w:szCs w:val="20"/>
              </w:rPr>
              <w:t>At Target</w:t>
            </w:r>
          </w:p>
        </w:tc>
        <w:tc>
          <w:tcPr>
            <w:tcW w:w="1540" w:type="pct"/>
            <w:tcBorders>
              <w:top w:val="outset" w:sz="6" w:space="0" w:color="auto"/>
              <w:left w:val="outset" w:sz="6" w:space="0" w:color="auto"/>
              <w:bottom w:val="outset" w:sz="6" w:space="0" w:color="auto"/>
              <w:right w:val="outset" w:sz="6" w:space="0" w:color="auto"/>
            </w:tcBorders>
            <w:shd w:val="clear" w:color="auto" w:fill="FFFF00"/>
            <w:vAlign w:val="center"/>
          </w:tcPr>
          <w:p w:rsidR="00340187" w:rsidRPr="00AC255F" w:rsidRDefault="00340187" w:rsidP="00827403">
            <w:pPr>
              <w:tabs>
                <w:tab w:val="left" w:pos="360"/>
                <w:tab w:val="left" w:pos="720"/>
                <w:tab w:val="left" w:pos="1080"/>
              </w:tabs>
              <w:jc w:val="center"/>
              <w:rPr>
                <w:b/>
                <w:sz w:val="22"/>
                <w:szCs w:val="20"/>
              </w:rPr>
            </w:pPr>
            <w:r w:rsidRPr="00AC255F">
              <w:rPr>
                <w:b/>
                <w:sz w:val="22"/>
                <w:szCs w:val="20"/>
              </w:rPr>
              <w:t>Above Target</w:t>
            </w:r>
          </w:p>
        </w:tc>
      </w:tr>
      <w:tr w:rsidR="00340187" w:rsidRPr="007F6741" w:rsidTr="00827403">
        <w:tc>
          <w:tcPr>
            <w:tcW w:w="972" w:type="pct"/>
            <w:tcBorders>
              <w:top w:val="outset" w:sz="6" w:space="0" w:color="auto"/>
              <w:left w:val="outset" w:sz="6" w:space="0" w:color="auto"/>
              <w:bottom w:val="outset" w:sz="6" w:space="0" w:color="auto"/>
              <w:right w:val="outset" w:sz="6" w:space="0" w:color="auto"/>
            </w:tcBorders>
          </w:tcPr>
          <w:p w:rsidR="00340187" w:rsidRPr="002A6808" w:rsidRDefault="00340187" w:rsidP="00827403">
            <w:pPr>
              <w:spacing w:before="100" w:beforeAutospacing="1" w:after="100" w:afterAutospacing="1"/>
              <w:rPr>
                <w:b/>
                <w:color w:val="333333"/>
                <w:sz w:val="22"/>
                <w:szCs w:val="20"/>
              </w:rPr>
            </w:pPr>
            <w:r w:rsidRPr="002A6808">
              <w:rPr>
                <w:b/>
                <w:color w:val="333333"/>
                <w:sz w:val="22"/>
                <w:szCs w:val="20"/>
              </w:rPr>
              <w:t xml:space="preserve">Develop a Written Design Proposal </w:t>
            </w:r>
          </w:p>
        </w:tc>
        <w:tc>
          <w:tcPr>
            <w:tcW w:w="1091"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rPr>
                <w:rFonts w:cs="Calibri"/>
                <w:sz w:val="18"/>
                <w:szCs w:val="18"/>
              </w:rPr>
            </w:pPr>
            <w:r w:rsidRPr="00EA233B">
              <w:rPr>
                <w:rFonts w:cs="Calibri"/>
                <w:sz w:val="18"/>
                <w:szCs w:val="18"/>
              </w:rPr>
              <w:t xml:space="preserve">Design proposal is inadequate and lacking pertinent information. </w:t>
            </w:r>
          </w:p>
        </w:tc>
        <w:tc>
          <w:tcPr>
            <w:tcW w:w="1397"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rPr>
                <w:rFonts w:cs="Calibri"/>
                <w:sz w:val="18"/>
                <w:szCs w:val="18"/>
              </w:rPr>
            </w:pPr>
            <w:r w:rsidRPr="00EA233B">
              <w:rPr>
                <w:rFonts w:cs="Calibri"/>
                <w:sz w:val="18"/>
                <w:szCs w:val="18"/>
              </w:rPr>
              <w:t>Design proposal contains a problem statement. It includes how the solution will be developed and/or how the solution will be evaluated and/or what tests will be conducted to determine success.  Includes accurately drawn annotated sketches, notes, and technical drawings. Recorded in the Engineering Folio or EDJ.</w:t>
            </w:r>
          </w:p>
        </w:tc>
        <w:tc>
          <w:tcPr>
            <w:tcW w:w="1540"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rPr>
                <w:rFonts w:cs="Calibri"/>
                <w:sz w:val="18"/>
                <w:szCs w:val="18"/>
              </w:rPr>
            </w:pPr>
            <w:r w:rsidRPr="00EA233B">
              <w:rPr>
                <w:rFonts w:cs="Calibri"/>
                <w:sz w:val="18"/>
                <w:szCs w:val="18"/>
              </w:rPr>
              <w:t>Design proposal is written technically and precisely and contains a clear and accurate problem statement. How the solution will be developed as well as how the solution will be evaluated and what tests will be conducted to determine success are included. Includes detailed and accurately drawn annotated sketches, notes, and technical drawings.  Recorded in the Engineering Folio or EDJ.</w:t>
            </w:r>
          </w:p>
        </w:tc>
      </w:tr>
      <w:tr w:rsidR="00340187" w:rsidRPr="007F6741" w:rsidTr="00827403">
        <w:tc>
          <w:tcPr>
            <w:tcW w:w="972" w:type="pct"/>
            <w:tcBorders>
              <w:top w:val="outset" w:sz="6" w:space="0" w:color="auto"/>
              <w:left w:val="outset" w:sz="6" w:space="0" w:color="auto"/>
              <w:bottom w:val="outset" w:sz="6" w:space="0" w:color="auto"/>
              <w:right w:val="outset" w:sz="6" w:space="0" w:color="auto"/>
            </w:tcBorders>
          </w:tcPr>
          <w:p w:rsidR="00340187" w:rsidRPr="002A6808" w:rsidRDefault="00340187" w:rsidP="00827403">
            <w:pPr>
              <w:spacing w:before="100" w:beforeAutospacing="1" w:after="100" w:afterAutospacing="1"/>
              <w:rPr>
                <w:b/>
                <w:color w:val="333333"/>
                <w:sz w:val="22"/>
                <w:szCs w:val="20"/>
              </w:rPr>
            </w:pPr>
            <w:r w:rsidRPr="002A6808">
              <w:rPr>
                <w:b/>
                <w:color w:val="333333"/>
                <w:sz w:val="22"/>
                <w:szCs w:val="20"/>
              </w:rPr>
              <w:t>Make Model/ Prototype</w:t>
            </w:r>
          </w:p>
        </w:tc>
        <w:tc>
          <w:tcPr>
            <w:tcW w:w="1091"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rPr>
                <w:rFonts w:cs="Calibri"/>
                <w:sz w:val="18"/>
                <w:szCs w:val="18"/>
              </w:rPr>
            </w:pPr>
            <w:r w:rsidRPr="00EA233B">
              <w:rPr>
                <w:rFonts w:cs="Calibri"/>
                <w:sz w:val="18"/>
                <w:szCs w:val="18"/>
              </w:rPr>
              <w:t xml:space="preserve">Student builds a working model that </w:t>
            </w:r>
            <w:r w:rsidRPr="00EA233B">
              <w:rPr>
                <w:rFonts w:cs="Calibri"/>
                <w:i/>
                <w:sz w:val="18"/>
                <w:szCs w:val="18"/>
              </w:rPr>
              <w:t>does not align/minimally aligns</w:t>
            </w:r>
            <w:r w:rsidRPr="00EA233B">
              <w:rPr>
                <w:rFonts w:cs="Calibri"/>
                <w:sz w:val="18"/>
                <w:szCs w:val="18"/>
              </w:rPr>
              <w:t xml:space="preserve"> with the criteria, constraints, and intent of the problem. The model cannot be tested OR does not work.</w:t>
            </w:r>
          </w:p>
          <w:p w:rsidR="00340187" w:rsidRPr="00EA233B" w:rsidRDefault="00340187" w:rsidP="00827403">
            <w:pPr>
              <w:rPr>
                <w:rFonts w:cs="Calibri"/>
                <w:sz w:val="18"/>
                <w:szCs w:val="18"/>
              </w:rPr>
            </w:pPr>
          </w:p>
        </w:tc>
        <w:tc>
          <w:tcPr>
            <w:tcW w:w="1397"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framePr w:hSpace="187" w:wrap="around" w:vAnchor="text" w:hAnchor="margin" w:xAlign="center" w:y="1"/>
              <w:rPr>
                <w:rFonts w:cs="Calibri"/>
                <w:sz w:val="18"/>
                <w:szCs w:val="18"/>
              </w:rPr>
            </w:pPr>
            <w:r w:rsidRPr="00EA233B">
              <w:rPr>
                <w:rFonts w:cs="Calibri"/>
                <w:sz w:val="18"/>
                <w:szCs w:val="18"/>
              </w:rPr>
              <w:t xml:space="preserve">Student builds a working model that </w:t>
            </w:r>
            <w:r w:rsidRPr="00EA233B">
              <w:rPr>
                <w:rFonts w:cs="Calibri"/>
                <w:i/>
                <w:sz w:val="18"/>
                <w:szCs w:val="18"/>
              </w:rPr>
              <w:t>adequately</w:t>
            </w:r>
            <w:r w:rsidRPr="00EA233B">
              <w:rPr>
                <w:rFonts w:cs="Calibri"/>
                <w:sz w:val="18"/>
                <w:szCs w:val="18"/>
              </w:rPr>
              <w:t xml:space="preserve"> aligns with the criteria, constraints, and intent of the problem. The working model can be tested using appropriate tools, materials, and resources.</w:t>
            </w:r>
          </w:p>
        </w:tc>
        <w:tc>
          <w:tcPr>
            <w:tcW w:w="1540"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framePr w:hSpace="187" w:wrap="around" w:vAnchor="text" w:hAnchor="margin" w:xAlign="center" w:y="1"/>
              <w:rPr>
                <w:rFonts w:cs="Calibri"/>
                <w:sz w:val="18"/>
                <w:szCs w:val="18"/>
              </w:rPr>
            </w:pPr>
            <w:r w:rsidRPr="00EA233B">
              <w:rPr>
                <w:rFonts w:cs="Calibri"/>
                <w:sz w:val="18"/>
                <w:szCs w:val="18"/>
              </w:rPr>
              <w:t xml:space="preserve">Student builds a working model that </w:t>
            </w:r>
            <w:r w:rsidRPr="00EA233B">
              <w:rPr>
                <w:rFonts w:cs="Calibri"/>
                <w:i/>
                <w:sz w:val="18"/>
                <w:szCs w:val="18"/>
              </w:rPr>
              <w:t>excellently</w:t>
            </w:r>
            <w:r w:rsidRPr="00EA233B">
              <w:rPr>
                <w:rFonts w:cs="Calibri"/>
                <w:sz w:val="18"/>
                <w:szCs w:val="18"/>
              </w:rPr>
              <w:t xml:space="preserve"> aligns with the criteria, constraints, and intent of the problem.   </w:t>
            </w:r>
          </w:p>
          <w:p w:rsidR="00340187" w:rsidRPr="00EA233B" w:rsidRDefault="00340187" w:rsidP="00827403">
            <w:pPr>
              <w:rPr>
                <w:rFonts w:cs="Calibri"/>
                <w:sz w:val="18"/>
                <w:szCs w:val="18"/>
              </w:rPr>
            </w:pPr>
            <w:r w:rsidRPr="00EA233B">
              <w:rPr>
                <w:rFonts w:cs="Calibri"/>
                <w:sz w:val="18"/>
                <w:szCs w:val="18"/>
              </w:rPr>
              <w:t>The working model can be tested using appropriate tools, materials, and resources.</w:t>
            </w:r>
          </w:p>
        </w:tc>
      </w:tr>
      <w:tr w:rsidR="00340187" w:rsidRPr="007F6741" w:rsidTr="00827403">
        <w:tc>
          <w:tcPr>
            <w:tcW w:w="972" w:type="pct"/>
            <w:tcBorders>
              <w:top w:val="outset" w:sz="6" w:space="0" w:color="auto"/>
              <w:left w:val="outset" w:sz="6" w:space="0" w:color="auto"/>
              <w:bottom w:val="outset" w:sz="6" w:space="0" w:color="auto"/>
              <w:right w:val="outset" w:sz="6" w:space="0" w:color="auto"/>
            </w:tcBorders>
          </w:tcPr>
          <w:p w:rsidR="00340187" w:rsidRPr="002A6808" w:rsidRDefault="00340187" w:rsidP="00827403">
            <w:pPr>
              <w:spacing w:before="100" w:beforeAutospacing="1" w:after="100" w:afterAutospacing="1"/>
              <w:rPr>
                <w:b/>
                <w:color w:val="333333"/>
                <w:sz w:val="22"/>
                <w:szCs w:val="20"/>
              </w:rPr>
            </w:pPr>
            <w:r w:rsidRPr="002A6808">
              <w:rPr>
                <w:b/>
                <w:color w:val="333333"/>
                <w:sz w:val="22"/>
                <w:szCs w:val="20"/>
              </w:rPr>
              <w:t>Test and Evaluate</w:t>
            </w:r>
          </w:p>
        </w:tc>
        <w:tc>
          <w:tcPr>
            <w:tcW w:w="1091"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rPr>
                <w:rFonts w:cs="Calibri"/>
                <w:sz w:val="18"/>
                <w:szCs w:val="18"/>
              </w:rPr>
            </w:pPr>
            <w:r w:rsidRPr="00EA233B">
              <w:rPr>
                <w:rFonts w:cs="Calibri"/>
                <w:sz w:val="18"/>
                <w:szCs w:val="18"/>
              </w:rPr>
              <w:t xml:space="preserve">Student tests the working model’s effectiveness to solve the problem.  </w:t>
            </w:r>
            <w:r w:rsidRPr="00EA233B">
              <w:rPr>
                <w:rFonts w:cs="Calibri"/>
                <w:i/>
                <w:sz w:val="18"/>
                <w:szCs w:val="18"/>
              </w:rPr>
              <w:t>Minimal</w:t>
            </w:r>
            <w:r w:rsidRPr="00EA233B">
              <w:rPr>
                <w:rFonts w:cs="Calibri"/>
                <w:sz w:val="18"/>
                <w:szCs w:val="18"/>
              </w:rPr>
              <w:t xml:space="preserve"> records are collected or records are mostly inaccurate. Analysis of data is </w:t>
            </w:r>
            <w:r w:rsidRPr="00EA233B">
              <w:rPr>
                <w:rFonts w:cs="Calibri"/>
                <w:i/>
                <w:sz w:val="18"/>
                <w:szCs w:val="18"/>
              </w:rPr>
              <w:t>not</w:t>
            </w:r>
            <w:r w:rsidRPr="00EA233B">
              <w:rPr>
                <w:rFonts w:cs="Calibri"/>
                <w:sz w:val="18"/>
                <w:szCs w:val="18"/>
              </w:rPr>
              <w:t xml:space="preserve"> present.</w:t>
            </w:r>
          </w:p>
        </w:tc>
        <w:tc>
          <w:tcPr>
            <w:tcW w:w="1397"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framePr w:hSpace="187" w:wrap="around" w:vAnchor="text" w:hAnchor="margin" w:xAlign="center" w:y="1"/>
              <w:rPr>
                <w:rFonts w:cs="Calibri"/>
                <w:sz w:val="18"/>
                <w:szCs w:val="18"/>
              </w:rPr>
            </w:pPr>
            <w:r w:rsidRPr="00EA233B">
              <w:rPr>
                <w:rFonts w:cs="Calibri"/>
                <w:sz w:val="18"/>
                <w:szCs w:val="18"/>
              </w:rPr>
              <w:t xml:space="preserve">Student tests the working model’s effectiveness to solve the problem.  </w:t>
            </w:r>
            <w:r w:rsidRPr="00EA233B">
              <w:rPr>
                <w:rFonts w:cs="Calibri"/>
                <w:i/>
                <w:sz w:val="18"/>
                <w:szCs w:val="18"/>
              </w:rPr>
              <w:t>Adequate</w:t>
            </w:r>
            <w:r w:rsidRPr="00EA233B">
              <w:rPr>
                <w:rFonts w:cs="Calibri"/>
                <w:sz w:val="18"/>
                <w:szCs w:val="18"/>
              </w:rPr>
              <w:t>, mostly accurate, records are collected and an analysis of data is present.</w:t>
            </w:r>
          </w:p>
        </w:tc>
        <w:tc>
          <w:tcPr>
            <w:tcW w:w="1540"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framePr w:hSpace="187" w:wrap="around" w:vAnchor="text" w:hAnchor="margin" w:xAlign="center" w:y="1"/>
              <w:rPr>
                <w:rFonts w:cs="Calibri"/>
                <w:sz w:val="18"/>
                <w:szCs w:val="18"/>
              </w:rPr>
            </w:pPr>
            <w:r w:rsidRPr="00EA233B">
              <w:rPr>
                <w:rFonts w:cs="Calibri"/>
                <w:sz w:val="18"/>
                <w:szCs w:val="18"/>
              </w:rPr>
              <w:t xml:space="preserve">Student tests the working model’s effectiveness to solve the problem.  Excellent, </w:t>
            </w:r>
            <w:r w:rsidRPr="00EA233B">
              <w:rPr>
                <w:rFonts w:cs="Calibri"/>
                <w:i/>
                <w:sz w:val="18"/>
                <w:szCs w:val="18"/>
              </w:rPr>
              <w:t>accurate and detailed,</w:t>
            </w:r>
            <w:r w:rsidRPr="00EA233B">
              <w:rPr>
                <w:rFonts w:cs="Calibri"/>
                <w:sz w:val="18"/>
                <w:szCs w:val="18"/>
              </w:rPr>
              <w:t xml:space="preserve"> records are collected and a thorough analysis of data is present.</w:t>
            </w:r>
          </w:p>
        </w:tc>
      </w:tr>
      <w:tr w:rsidR="00340187" w:rsidRPr="007F6741" w:rsidTr="00827403">
        <w:tc>
          <w:tcPr>
            <w:tcW w:w="972" w:type="pct"/>
            <w:tcBorders>
              <w:top w:val="outset" w:sz="6" w:space="0" w:color="auto"/>
              <w:left w:val="outset" w:sz="6" w:space="0" w:color="auto"/>
              <w:bottom w:val="outset" w:sz="6" w:space="0" w:color="auto"/>
              <w:right w:val="outset" w:sz="6" w:space="0" w:color="auto"/>
            </w:tcBorders>
          </w:tcPr>
          <w:p w:rsidR="00340187" w:rsidRPr="002A6808" w:rsidRDefault="00340187" w:rsidP="00827403">
            <w:pPr>
              <w:spacing w:before="100" w:beforeAutospacing="1" w:after="100" w:afterAutospacing="1"/>
              <w:rPr>
                <w:b/>
                <w:color w:val="333333"/>
                <w:sz w:val="22"/>
                <w:szCs w:val="20"/>
              </w:rPr>
            </w:pPr>
          </w:p>
          <w:p w:rsidR="00340187" w:rsidRPr="002A6808" w:rsidRDefault="00340187" w:rsidP="00827403">
            <w:pPr>
              <w:spacing w:before="100" w:beforeAutospacing="1" w:after="100" w:afterAutospacing="1"/>
              <w:rPr>
                <w:b/>
                <w:color w:val="333333"/>
                <w:sz w:val="22"/>
                <w:szCs w:val="20"/>
              </w:rPr>
            </w:pPr>
            <w:r w:rsidRPr="002A6808">
              <w:rPr>
                <w:b/>
                <w:color w:val="333333"/>
                <w:sz w:val="22"/>
                <w:szCs w:val="20"/>
              </w:rPr>
              <w:t>Refine/ Improve</w:t>
            </w:r>
          </w:p>
        </w:tc>
        <w:tc>
          <w:tcPr>
            <w:tcW w:w="1091"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rPr>
                <w:rFonts w:cs="Calibri"/>
                <w:sz w:val="18"/>
                <w:szCs w:val="18"/>
              </w:rPr>
            </w:pPr>
            <w:r w:rsidRPr="00EA233B">
              <w:rPr>
                <w:rFonts w:cs="Calibri"/>
                <w:sz w:val="18"/>
                <w:szCs w:val="18"/>
              </w:rPr>
              <w:t xml:space="preserve">Student does </w:t>
            </w:r>
            <w:r w:rsidRPr="00EA233B">
              <w:rPr>
                <w:rFonts w:cs="Calibri"/>
                <w:i/>
                <w:sz w:val="18"/>
                <w:szCs w:val="18"/>
              </w:rPr>
              <w:t xml:space="preserve">not </w:t>
            </w:r>
            <w:r w:rsidRPr="00EA233B">
              <w:rPr>
                <w:rFonts w:cs="Calibri"/>
                <w:sz w:val="18"/>
                <w:szCs w:val="18"/>
              </w:rPr>
              <w:t>redesign the working model to align with the criteria, constraints, or intent of the problem.</w:t>
            </w:r>
          </w:p>
        </w:tc>
        <w:tc>
          <w:tcPr>
            <w:tcW w:w="1397"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framePr w:hSpace="187" w:wrap="around" w:vAnchor="text" w:hAnchor="margin" w:xAlign="center" w:y="1"/>
              <w:rPr>
                <w:rFonts w:cs="Calibri"/>
                <w:sz w:val="18"/>
                <w:szCs w:val="18"/>
              </w:rPr>
            </w:pPr>
            <w:r w:rsidRPr="00EA233B">
              <w:rPr>
                <w:rFonts w:cs="Calibri"/>
                <w:sz w:val="18"/>
                <w:szCs w:val="18"/>
              </w:rPr>
              <w:t>Student redesigns the working model into a more effective solution that aligns with the criteria, constraints, and intent of the problem.</w:t>
            </w:r>
          </w:p>
        </w:tc>
        <w:tc>
          <w:tcPr>
            <w:tcW w:w="1540"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framePr w:hSpace="187" w:wrap="around" w:vAnchor="text" w:hAnchor="margin" w:xAlign="center" w:y="1"/>
              <w:rPr>
                <w:rFonts w:cs="Calibri"/>
                <w:sz w:val="18"/>
                <w:szCs w:val="18"/>
              </w:rPr>
            </w:pPr>
            <w:r w:rsidRPr="00EA233B">
              <w:rPr>
                <w:rFonts w:cs="Calibri"/>
                <w:sz w:val="18"/>
                <w:szCs w:val="18"/>
              </w:rPr>
              <w:t xml:space="preserve">Student clearly </w:t>
            </w:r>
            <w:r w:rsidRPr="00EA233B">
              <w:rPr>
                <w:rFonts w:cs="Calibri"/>
                <w:i/>
                <w:sz w:val="18"/>
                <w:szCs w:val="18"/>
              </w:rPr>
              <w:t>uses data</w:t>
            </w:r>
            <w:r w:rsidRPr="00EA233B">
              <w:rPr>
                <w:rFonts w:cs="Calibri"/>
                <w:sz w:val="18"/>
                <w:szCs w:val="18"/>
              </w:rPr>
              <w:t xml:space="preserve"> to redesign the working model into a more effective solution that aligns with the criteria, constraints, and intent of the problem.</w:t>
            </w:r>
          </w:p>
        </w:tc>
      </w:tr>
      <w:tr w:rsidR="00340187" w:rsidRPr="007F6741" w:rsidTr="00827403">
        <w:tc>
          <w:tcPr>
            <w:tcW w:w="972" w:type="pct"/>
            <w:tcBorders>
              <w:top w:val="outset" w:sz="6" w:space="0" w:color="auto"/>
              <w:left w:val="outset" w:sz="6" w:space="0" w:color="auto"/>
              <w:bottom w:val="outset" w:sz="6" w:space="0" w:color="auto"/>
              <w:right w:val="outset" w:sz="6" w:space="0" w:color="auto"/>
            </w:tcBorders>
          </w:tcPr>
          <w:p w:rsidR="00340187" w:rsidRPr="002A6808" w:rsidRDefault="00340187" w:rsidP="00827403">
            <w:pPr>
              <w:spacing w:before="100" w:beforeAutospacing="1" w:after="100" w:afterAutospacing="1"/>
              <w:rPr>
                <w:b/>
                <w:color w:val="333333"/>
                <w:sz w:val="22"/>
                <w:szCs w:val="20"/>
              </w:rPr>
            </w:pPr>
            <w:r w:rsidRPr="002A6808">
              <w:rPr>
                <w:b/>
                <w:color w:val="333333"/>
                <w:sz w:val="22"/>
                <w:szCs w:val="20"/>
              </w:rPr>
              <w:t xml:space="preserve">Create/Make Product </w:t>
            </w:r>
          </w:p>
        </w:tc>
        <w:tc>
          <w:tcPr>
            <w:tcW w:w="1091"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rPr>
                <w:rFonts w:cs="Calibri"/>
                <w:sz w:val="18"/>
                <w:szCs w:val="18"/>
              </w:rPr>
            </w:pPr>
            <w:r w:rsidRPr="00EA233B">
              <w:rPr>
                <w:rFonts w:cs="Calibri"/>
                <w:sz w:val="18"/>
                <w:szCs w:val="18"/>
              </w:rPr>
              <w:t>Student does not create or make a product that aligns with criteria, constraints, or intent of the problem.</w:t>
            </w:r>
          </w:p>
        </w:tc>
        <w:tc>
          <w:tcPr>
            <w:tcW w:w="1397"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framePr w:hSpace="187" w:wrap="around" w:vAnchor="text" w:hAnchor="margin" w:xAlign="center" w:y="1"/>
              <w:rPr>
                <w:rFonts w:cs="Calibri"/>
                <w:sz w:val="18"/>
                <w:szCs w:val="18"/>
              </w:rPr>
            </w:pPr>
            <w:r w:rsidRPr="00EA233B">
              <w:rPr>
                <w:rFonts w:cs="Calibri"/>
                <w:sz w:val="18"/>
                <w:szCs w:val="18"/>
              </w:rPr>
              <w:t>Student makes a final product that aligns with most criteria, constraints, and the intent of the problem.</w:t>
            </w:r>
          </w:p>
        </w:tc>
        <w:tc>
          <w:tcPr>
            <w:tcW w:w="1540"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framePr w:hSpace="187" w:wrap="around" w:vAnchor="text" w:hAnchor="margin" w:xAlign="center" w:y="1"/>
              <w:rPr>
                <w:rFonts w:cs="Calibri"/>
                <w:sz w:val="18"/>
                <w:szCs w:val="18"/>
              </w:rPr>
            </w:pPr>
            <w:r w:rsidRPr="00EA233B">
              <w:rPr>
                <w:rFonts w:cs="Calibri"/>
                <w:sz w:val="18"/>
                <w:szCs w:val="18"/>
              </w:rPr>
              <w:t>Student makes a final product that aligns with all criteria, constraints, and the intent of the problem.</w:t>
            </w:r>
          </w:p>
        </w:tc>
      </w:tr>
      <w:tr w:rsidR="00340187" w:rsidRPr="007F6741" w:rsidTr="00827403">
        <w:tc>
          <w:tcPr>
            <w:tcW w:w="972" w:type="pct"/>
            <w:tcBorders>
              <w:top w:val="outset" w:sz="6" w:space="0" w:color="auto"/>
              <w:left w:val="outset" w:sz="6" w:space="0" w:color="auto"/>
              <w:bottom w:val="outset" w:sz="6" w:space="0" w:color="auto"/>
              <w:right w:val="outset" w:sz="6" w:space="0" w:color="auto"/>
            </w:tcBorders>
          </w:tcPr>
          <w:p w:rsidR="00340187" w:rsidRPr="002A6808" w:rsidRDefault="00340187" w:rsidP="00827403">
            <w:pPr>
              <w:spacing w:before="100" w:beforeAutospacing="1" w:after="100" w:afterAutospacing="1"/>
              <w:rPr>
                <w:b/>
                <w:color w:val="333333"/>
                <w:sz w:val="22"/>
                <w:szCs w:val="20"/>
              </w:rPr>
            </w:pPr>
            <w:r w:rsidRPr="002A6808">
              <w:rPr>
                <w:b/>
                <w:color w:val="333333"/>
                <w:sz w:val="22"/>
                <w:szCs w:val="20"/>
              </w:rPr>
              <w:t>Communicate Results</w:t>
            </w:r>
          </w:p>
        </w:tc>
        <w:tc>
          <w:tcPr>
            <w:tcW w:w="1091"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rPr>
                <w:rFonts w:cs="Calibri"/>
                <w:sz w:val="18"/>
                <w:szCs w:val="18"/>
              </w:rPr>
            </w:pPr>
            <w:r w:rsidRPr="00EA233B">
              <w:rPr>
                <w:rFonts w:cs="Calibri"/>
                <w:sz w:val="18"/>
                <w:szCs w:val="18"/>
              </w:rPr>
              <w:t>Student is inadequately prepared to explain the solution and/or results from testing are summarized or shared, but are incomplete or not clearly communicated.</w:t>
            </w:r>
          </w:p>
        </w:tc>
        <w:tc>
          <w:tcPr>
            <w:tcW w:w="1397"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framePr w:hSpace="187" w:wrap="around" w:vAnchor="text" w:hAnchor="margin" w:xAlign="center" w:y="1"/>
              <w:rPr>
                <w:rFonts w:cs="Calibri"/>
                <w:sz w:val="18"/>
                <w:szCs w:val="18"/>
              </w:rPr>
            </w:pPr>
            <w:r w:rsidRPr="00EA233B">
              <w:rPr>
                <w:rFonts w:cs="Calibri"/>
                <w:sz w:val="18"/>
                <w:szCs w:val="18"/>
              </w:rPr>
              <w:t>Student is adequately prepared to explain the solution and results from testing are summarized and communicated clearly.</w:t>
            </w:r>
          </w:p>
        </w:tc>
        <w:tc>
          <w:tcPr>
            <w:tcW w:w="1540" w:type="pct"/>
            <w:tcBorders>
              <w:top w:val="outset" w:sz="6" w:space="0" w:color="auto"/>
              <w:left w:val="outset" w:sz="6" w:space="0" w:color="auto"/>
              <w:bottom w:val="outset" w:sz="6" w:space="0" w:color="auto"/>
              <w:right w:val="outset" w:sz="6" w:space="0" w:color="auto"/>
            </w:tcBorders>
          </w:tcPr>
          <w:p w:rsidR="00340187" w:rsidRPr="00EA233B" w:rsidRDefault="00340187" w:rsidP="00827403">
            <w:pPr>
              <w:framePr w:hSpace="187" w:wrap="around" w:vAnchor="text" w:hAnchor="margin" w:xAlign="center" w:y="1"/>
              <w:rPr>
                <w:rFonts w:cs="Calibri"/>
                <w:sz w:val="18"/>
                <w:szCs w:val="18"/>
              </w:rPr>
            </w:pPr>
            <w:r w:rsidRPr="00EA233B">
              <w:rPr>
                <w:rFonts w:cs="Calibri"/>
                <w:sz w:val="18"/>
                <w:szCs w:val="18"/>
              </w:rPr>
              <w:t>Student is thoroughly prepared to explain the solution. The explanation addresses all criteria, constraints, and solutions. Results from testing are summarized and communicated clearly and effectively.</w:t>
            </w:r>
          </w:p>
        </w:tc>
      </w:tr>
    </w:tbl>
    <w:p w:rsidR="00B26985" w:rsidRDefault="00B26985"/>
    <w:sectPr w:rsidR="00B26985" w:rsidSect="00D032AB">
      <w:pgSz w:w="12240" w:h="15840"/>
      <w:pgMar w:top="806" w:right="720" w:bottom="9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87"/>
    <w:rsid w:val="00124858"/>
    <w:rsid w:val="00340187"/>
    <w:rsid w:val="00B26985"/>
    <w:rsid w:val="00BA1C4F"/>
    <w:rsid w:val="00D0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DF6A5-6674-4B11-8AAD-65A7750B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187"/>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40187"/>
    <w:pPr>
      <w:jc w:val="center"/>
    </w:pPr>
    <w:rPr>
      <w:rFonts w:ascii="Times New Roman" w:hAnsi="Times New Roman"/>
      <w:b/>
      <w:bCs/>
      <w:sz w:val="24"/>
    </w:rPr>
  </w:style>
  <w:style w:type="character" w:customStyle="1" w:styleId="TitleChar">
    <w:name w:val="Title Char"/>
    <w:basedOn w:val="DefaultParagraphFont"/>
    <w:link w:val="Title"/>
    <w:rsid w:val="0034018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Kosin</dc:creator>
  <cp:keywords/>
  <dc:description/>
  <cp:lastModifiedBy>Michele Kosin</cp:lastModifiedBy>
  <cp:revision>4</cp:revision>
  <dcterms:created xsi:type="dcterms:W3CDTF">2015-06-06T04:05:00Z</dcterms:created>
  <dcterms:modified xsi:type="dcterms:W3CDTF">2015-06-06T20:07:00Z</dcterms:modified>
</cp:coreProperties>
</file>