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Ensemble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Undersampling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Wawee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loading"/>
      <w:r>
        <w:t xml:space="preserve">Loading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'/Users/nickwawee/Desktop/BGSU/MSA_6440/Week_2/myfunctions.R'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(ada)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plot_cm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(cm, plot_title) {</w:t>
      </w:r>
      <w:r>
        <w:rPr>
          <w:rStyle w:val="CommentTok"/>
        </w:rPr>
        <w:t xml:space="preserve">#https://stackoverflow.com/questions/23891140/r-how-to-visualize-confusion-matrix-using-the-caret-package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(plot_title,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matrix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cm results 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specifics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accuracy information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NormalTok"/>
        </w:rPr>
        <w:t xml:space="preserve">bank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'../data/processed/BankChurners_filtered.csv'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Education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'High School'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'College'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Uneducated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'Uneducated'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'Post-Graduate'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Doctorate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'Doctorate'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Marital Status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'Divorced'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Gender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Income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'$120K 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'$80K - $120K'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'$60K - $80K'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'$40K - $60K'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'Less than $40K'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#Creating dummy variables for Card category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Gold_Card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'Gold'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'Platinum'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Silver_Card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'Silver'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RNGkind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RNGkind(sample.kind = "Rounding"): non-uniform 'Rounding' sampler</w:t>
      </w:r>
      <w:r>
        <w:br w:type="textWrapping"/>
      </w:r>
      <w:r>
        <w:rPr>
          <w:rStyle w:val="VerbatimChar"/>
        </w:rPr>
        <w:t xml:space="preserve">## used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partition.2</w:t>
      </w:r>
      <w:r>
        <w:rPr>
          <w:rStyle w:val="NormalTok"/>
        </w:rPr>
        <w:t xml:space="preserve">(bank,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data.test</w:t>
      </w:r>
      <w:r>
        <w:br w:type="textWrapping"/>
      </w:r>
      <w:r>
        <w:rPr>
          <w:rStyle w:val="NormalTok"/>
        </w:rPr>
        <w:t xml:space="preserve">training.data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data.train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Undersampling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all_exist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'Existing Customer'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all_attrit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'Attrited Customer'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(all_exist),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(all_attrit),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all_exist[random,]</w:t>
      </w:r>
      <w:r>
        <w:br w:type="textWrapping"/>
      </w:r>
      <w:r>
        <w:br w:type="textWrapping"/>
      </w:r>
      <w:r>
        <w:rPr>
          <w:rStyle w:val="NormalTok"/>
        </w:rPr>
        <w:t xml:space="preserve">training.under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(all_attrit, train.data)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Attrited Customer Existing Customer </w:t>
      </w:r>
      <w:r>
        <w:br w:type="textWrapping"/>
      </w:r>
      <w:r>
        <w:rPr>
          <w:rStyle w:val="VerbatimChar"/>
        </w:rPr>
        <w:t xml:space="preserve">##               776               776</w:t>
      </w:r>
    </w:p>
    <w:p>
      <w:pPr>
        <w:pStyle w:val="Heading2"/>
      </w:pPr>
      <w:bookmarkStart w:id="21" w:name="random-forest"/>
      <w:r>
        <w:t xml:space="preserve">Random Forest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training.under,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1552 samples</w:t>
      </w:r>
      <w:r>
        <w:br w:type="textWrapping"/>
      </w:r>
      <w:r>
        <w:rPr>
          <w:rStyle w:val="VerbatimChar"/>
        </w:rPr>
        <w:t xml:space="preserve">##   30 predictor</w:t>
      </w:r>
      <w:r>
        <w:br w:type="textWrapping"/>
      </w:r>
      <w:r>
        <w:rPr>
          <w:rStyle w:val="VerbatimChar"/>
        </w:rPr>
        <w:t xml:space="preserve">##    2 classes: 'Attrited Customer', 'Existing Customer'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1552, 1552, 1552, 1552, 1552, 1552,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4     0.9122117  0.8242793</w:t>
      </w:r>
      <w:r>
        <w:br w:type="textWrapping"/>
      </w:r>
      <w:r>
        <w:rPr>
          <w:rStyle w:val="VerbatimChar"/>
        </w:rPr>
        <w:t xml:space="preserve">##   5     0.9164636  0.8327629</w:t>
      </w:r>
      <w:r>
        <w:br w:type="textWrapping"/>
      </w:r>
      <w:r>
        <w:rPr>
          <w:rStyle w:val="VerbatimChar"/>
        </w:rPr>
        <w:t xml:space="preserve">##   6     0.9223243  0.8445256</w:t>
      </w:r>
      <w:r>
        <w:br w:type="textWrapping"/>
      </w:r>
      <w:r>
        <w:rPr>
          <w:rStyle w:val="VerbatimChar"/>
        </w:rPr>
        <w:t xml:space="preserve">##   7     0.9274030  0.8546678</w:t>
      </w:r>
      <w:r>
        <w:br w:type="textWrapping"/>
      </w:r>
      <w:r>
        <w:rPr>
          <w:rStyle w:val="VerbatimChar"/>
        </w:rPr>
        <w:t xml:space="preserve">##   8     0.9305757  0.8610205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8.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Under_files/figure-docx/r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ntree = 50, mtry = param$mtry, rControl = ..2)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</w:t>
      </w:r>
      <w:r>
        <w:br w:type="textWrapping"/>
      </w:r>
      <w:r>
        <w:rPr>
          <w:rStyle w:val="VerbatimChar"/>
        </w:rPr>
        <w:t xml:space="preserve">## No. of variables tried at each split: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6.77%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      Attrited Customer Existing Customer class.error</w:t>
      </w:r>
      <w:r>
        <w:br w:type="textWrapping"/>
      </w:r>
      <w:r>
        <w:rPr>
          <w:rStyle w:val="VerbatimChar"/>
        </w:rPr>
        <w:t xml:space="preserve">## Attrited Customer               723                53  0.06829897</w:t>
      </w:r>
      <w:r>
        <w:br w:type="textWrapping"/>
      </w:r>
      <w:r>
        <w:rPr>
          <w:rStyle w:val="VerbatimChar"/>
        </w:rPr>
        <w:t xml:space="preserve">## Existing Customer                52               724  0.06701031</w:t>
      </w:r>
    </w:p>
    <w:p>
      <w:pPr>
        <w:pStyle w:val="SourceCode"/>
      </w:pPr>
      <w:r>
        <w:rPr>
          <w:rStyle w:val="CommentTok"/>
        </w:rPr>
        <w:t xml:space="preserve"># get prediction on the test data</w:t>
      </w:r>
      <w:r>
        <w:br w:type="textWrapping"/>
      </w:r>
      <w:r>
        <w:rPr>
          <w:rStyle w:val="NormalTok"/>
        </w:rPr>
        <w:t xml:space="preserve">pred.test.rf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(pred.test.rf, 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plot_cm</w:t>
      </w:r>
      <w:r>
        <w:rPr>
          <w:rStyle w:val="NormalTok"/>
        </w:rPr>
        <w:t xml:space="preserve">(cm, </w:t>
      </w:r>
      <w:r>
        <w:rPr>
          <w:rStyle w:val="StringTok"/>
        </w:rPr>
        <w:t xml:space="preserve">'Confusion Matrix: Random Forest'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Under_files/figure-docx/r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cm_plot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2"/>
      </w:pPr>
      <w:bookmarkStart w:id="24" w:name="adaboost"/>
      <w:r>
        <w:t xml:space="preserve">ADABoost</w:t>
      </w:r>
      <w:bookmarkEnd w:id="24"/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label forReg forClass probModel</w:t>
      </w:r>
      <w:r>
        <w:br w:type="textWrapping"/>
      </w:r>
      <w:r>
        <w:rPr>
          <w:rStyle w:val="VerbatimChar"/>
        </w:rPr>
        <w:t xml:space="preserve">## 1   ada      iter         #Trees  FALSE     TRUE      TRUE</w:t>
      </w:r>
      <w:r>
        <w:br w:type="textWrapping"/>
      </w:r>
      <w:r>
        <w:rPr>
          <w:rStyle w:val="VerbatimChar"/>
        </w:rPr>
        <w:t xml:space="preserve">## 2   ada  maxdepth Max Tree Depth  FALSE     TRUE      TRUE</w:t>
      </w:r>
      <w:r>
        <w:br w:type="textWrapping"/>
      </w:r>
      <w:r>
        <w:rPr>
          <w:rStyle w:val="VerbatimChar"/>
        </w:rPr>
        <w:t xml:space="preserve">## 3   ada        nu  Learning Rate  FALSE     TRUE      TRUE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    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ada_m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training.under,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(ada_m))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Under_files/figure-docx/adabo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prediction on the test data</w:t>
      </w:r>
      <w:r>
        <w:br w:type="textWrapping"/>
      </w:r>
      <w:r>
        <w:rPr>
          <w:rStyle w:val="NormalTok"/>
        </w:rPr>
        <w:t xml:space="preserve">pred.test.ada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(ada_m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test.data)</w:t>
      </w:r>
      <w:r>
        <w:br w:type="textWrapping"/>
      </w:r>
      <w:r>
        <w:br w:type="textWrapping"/>
      </w:r>
      <w:r>
        <w:rPr>
          <w:rStyle w:val="CommentTok"/>
        </w:rPr>
        <w:t xml:space="preserve"># create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(pred.test.ada, 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plot_cm</w:t>
      </w:r>
      <w:r>
        <w:rPr>
          <w:rStyle w:val="NormalTok"/>
        </w:rPr>
        <w:t xml:space="preserve">(cm, </w:t>
      </w:r>
      <w:r>
        <w:rPr>
          <w:rStyle w:val="StringTok"/>
        </w:rPr>
        <w:t xml:space="preserve">'Confusion Matrix: AdaBoost'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Under_files/figure-docx/adabo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Models - Undersampling</dc:title>
  <dc:creator>Nick Wawee</dc:creator>
  <cp:keywords/>
  <dcterms:created xsi:type="dcterms:W3CDTF">2021-04-06T15:02:15Z</dcterms:created>
  <dcterms:modified xsi:type="dcterms:W3CDTF">2021-04-06T15:02:15Z</dcterms:modified>
</cp:coreProperties>
</file>