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737B6" w:rsidRPr="009A2550" w:rsidRDefault="00E02406" w:rsidP="009A2550">
      <w:pPr>
        <w:pStyle w:val="Heading1"/>
        <w:spacing w:before="0"/>
        <w:jc w:val="center"/>
        <w:rPr>
          <w:rFonts w:ascii="Arial" w:hAnsi="Arial" w:cs="Arial"/>
          <w:b/>
          <w:sz w:val="28"/>
          <w:szCs w:val="28"/>
        </w:rPr>
      </w:pPr>
      <w:r w:rsidRPr="009A2550">
        <w:rPr>
          <w:rFonts w:ascii="Arial" w:hAnsi="Arial" w:cs="Arial"/>
          <w:b/>
          <w:color w:val="000000" w:themeColor="text1"/>
          <w:sz w:val="28"/>
          <w:szCs w:val="28"/>
        </w:rPr>
        <w:t>Exp19_Access_Ch03_CapAssessment - Retirement Accounts 1.</w:t>
      </w:r>
      <w:r w:rsidR="00AA0B3B">
        <w:rPr>
          <w:rFonts w:ascii="Arial" w:hAnsi="Arial" w:cs="Arial"/>
          <w:b/>
          <w:color w:val="000000" w:themeColor="text1"/>
          <w:sz w:val="28"/>
          <w:szCs w:val="28"/>
        </w:rPr>
        <w:t>2</w:t>
      </w:r>
    </w:p>
    <w:p w:rsidR="003737B6" w:rsidRPr="00452CF6" w:rsidRDefault="003737B6" w:rsidP="00135826">
      <w:pPr>
        <w:pStyle w:val="PlainText"/>
        <w:rPr>
          <w:rFonts w:ascii="Arial" w:hAnsi="Arial" w:cs="Arial"/>
          <w:b/>
          <w:sz w:val="18"/>
          <w:szCs w:val="18"/>
        </w:rPr>
      </w:pPr>
    </w:p>
    <w:p w:rsidR="001A55B4" w:rsidRPr="009A2550" w:rsidRDefault="00FF69F1" w:rsidP="009A2550">
      <w:pPr>
        <w:pStyle w:val="Heading2"/>
        <w:spacing w:before="0"/>
        <w:rPr>
          <w:rFonts w:ascii="Arial" w:hAnsi="Arial" w:cs="Arial"/>
          <w:b/>
          <w:sz w:val="20"/>
          <w:szCs w:val="20"/>
        </w:rPr>
      </w:pPr>
      <w:r w:rsidRPr="009A2550">
        <w:rPr>
          <w:rFonts w:ascii="Arial" w:hAnsi="Arial" w:cs="Arial"/>
          <w:b/>
          <w:color w:val="000000" w:themeColor="text1"/>
          <w:sz w:val="20"/>
          <w:szCs w:val="20"/>
        </w:rPr>
        <w:t>Project Description:</w:t>
      </w:r>
    </w:p>
    <w:p w:rsidR="00E00A27" w:rsidRPr="00452CF6" w:rsidRDefault="00D74963" w:rsidP="001D3D01">
      <w:pPr>
        <w:spacing w:before="120"/>
        <w:rPr>
          <w:rFonts w:cs="Arial"/>
        </w:rPr>
      </w:pPr>
      <w:r>
        <w:rPr>
          <w:rFonts w:cs="Arial"/>
        </w:rPr>
        <w:t>One-Stop Finance is a company that works with Clients in all areas of finance. They assist with banking, financial planning, mortgages, stock, insurance, retirement counseling, and debt consolidation. Cala Hamieh, one of the senior planners for the company, is hoping to extract information from the database. The company has a large database with hundreds of thousands of accounts, but to allow you to rapidly test your queries, you have created a smaller version of the database with a small amount of clients. Once you are confident your queries work, you can import them in to the main Access database.</w:t>
      </w:r>
    </w:p>
    <w:p w:rsidR="00135826" w:rsidRPr="00452CF6" w:rsidRDefault="00135826" w:rsidP="00135826">
      <w:pPr>
        <w:pStyle w:val="PlainText"/>
        <w:rPr>
          <w:rFonts w:ascii="Arial" w:hAnsi="Arial" w:cs="Arial"/>
          <w:sz w:val="18"/>
          <w:szCs w:val="18"/>
        </w:rPr>
      </w:pPr>
    </w:p>
    <w:p w:rsidR="001A55B4" w:rsidRPr="009A2550" w:rsidRDefault="004E55A2" w:rsidP="009A2550">
      <w:pPr>
        <w:pStyle w:val="Heading2"/>
        <w:spacing w:before="0" w:after="120"/>
        <w:rPr>
          <w:rFonts w:ascii="Arial" w:hAnsi="Arial" w:cs="Arial"/>
          <w:b/>
          <w:sz w:val="20"/>
          <w:szCs w:val="20"/>
        </w:rPr>
      </w:pPr>
      <w:r w:rsidRPr="009A2550">
        <w:rPr>
          <w:rFonts w:ascii="Arial" w:hAnsi="Arial" w:cs="Arial"/>
          <w:b/>
          <w:color w:val="000000" w:themeColor="text1"/>
          <w:sz w:val="20"/>
          <w:szCs w:val="20"/>
        </w:rPr>
        <w:t>Steps to Perform</w:t>
      </w:r>
      <w:r w:rsidR="003A6B49" w:rsidRPr="009A2550">
        <w:rPr>
          <w:rFonts w:ascii="Arial" w:hAnsi="Arial" w:cs="Arial"/>
          <w:b/>
          <w:color w:val="000000" w:themeColor="text1"/>
          <w:sz w:val="20"/>
          <w:szCs w:val="20"/>
        </w:rPr>
        <w:t>:</w:t>
      </w:r>
    </w:p>
    <w:tbl>
      <w:tblPr>
        <w:tblStyle w:val="InstructionDocStyle"/>
        <w:tblW w:w="10168" w:type="dxa"/>
        <w:tblLayout w:type="fixed"/>
        <w:tblLook w:val="05A0" w:firstRow="1" w:lastRow="0" w:firstColumn="1" w:lastColumn="1" w:noHBand="0" w:noVBand="1"/>
      </w:tblPr>
      <w:tblGrid>
        <w:gridCol w:w="1077"/>
        <w:gridCol w:w="7760"/>
        <w:gridCol w:w="1331"/>
      </w:tblGrid>
      <w:tr w:rsidR="0095702E" w:rsidRPr="00452CF6" w:rsidTr="00252019">
        <w:trPr>
          <w:cnfStyle w:val="100000000000" w:firstRow="1" w:lastRow="0" w:firstColumn="0" w:lastColumn="0" w:oddVBand="0" w:evenVBand="0" w:oddHBand="0" w:evenHBand="0" w:firstRowFirstColumn="0" w:firstRowLastColumn="0" w:lastRowFirstColumn="0" w:lastRowLastColumn="0"/>
          <w:trHeight w:val="315"/>
          <w:tblHeader/>
        </w:trPr>
        <w:tc>
          <w:tcPr>
            <w:cnfStyle w:val="001000000000" w:firstRow="0" w:lastRow="0" w:firstColumn="1" w:lastColumn="0" w:oddVBand="0" w:evenVBand="0" w:oddHBand="0" w:evenHBand="0" w:firstRowFirstColumn="0" w:firstRowLastColumn="0" w:lastRowFirstColumn="0" w:lastRowLastColumn="0"/>
            <w:tcW w:w="1077" w:type="dxa"/>
            <w:noWrap/>
            <w:vAlign w:val="center"/>
          </w:tcPr>
          <w:p w:rsidR="0095702E" w:rsidRPr="00452CF6" w:rsidRDefault="00A02761" w:rsidP="00151F8E">
            <w:pPr>
              <w:rPr>
                <w:rFonts w:cs="Arial"/>
                <w:b/>
                <w:bCs/>
              </w:rPr>
            </w:pPr>
            <w:r w:rsidRPr="00452CF6">
              <w:rPr>
                <w:rFonts w:cs="Arial"/>
                <w:b/>
                <w:bCs/>
              </w:rPr>
              <w:t>Step</w:t>
            </w:r>
          </w:p>
        </w:tc>
        <w:tc>
          <w:tcPr>
            <w:tcW w:w="7760" w:type="dxa"/>
            <w:noWrap/>
            <w:vAlign w:val="center"/>
          </w:tcPr>
          <w:p w:rsidR="0095702E" w:rsidRPr="00452CF6" w:rsidRDefault="009F4ED1" w:rsidP="00151F8E">
            <w:pPr>
              <w:jc w:val="center"/>
              <w:cnfStyle w:val="100000000000" w:firstRow="1" w:lastRow="0" w:firstColumn="0" w:lastColumn="0" w:oddVBand="0" w:evenVBand="0" w:oddHBand="0" w:evenHBand="0" w:firstRowFirstColumn="0" w:firstRowLastColumn="0" w:lastRowFirstColumn="0" w:lastRowLastColumn="0"/>
              <w:rPr>
                <w:rFonts w:cs="Arial"/>
                <w:b/>
                <w:bCs/>
              </w:rPr>
            </w:pPr>
            <w:r w:rsidRPr="00452CF6">
              <w:rPr>
                <w:rFonts w:cs="Arial"/>
                <w:b/>
                <w:bCs/>
              </w:rPr>
              <w:t>Instruction</w:t>
            </w:r>
            <w:r w:rsidR="00B8416D" w:rsidRPr="00452CF6">
              <w:rPr>
                <w:rFonts w:cs="Arial"/>
                <w:b/>
                <w:bCs/>
              </w:rPr>
              <w:t>s</w:t>
            </w:r>
          </w:p>
        </w:tc>
        <w:tc>
          <w:tcPr>
            <w:cnfStyle w:val="000100000000" w:firstRow="0" w:lastRow="0" w:firstColumn="0" w:lastColumn="1" w:oddVBand="0" w:evenVBand="0" w:oddHBand="0" w:evenHBand="0" w:firstRowFirstColumn="0" w:firstRowLastColumn="0" w:lastRowFirstColumn="0" w:lastRowLastColumn="0"/>
            <w:tcW w:w="1331" w:type="dxa"/>
            <w:noWrap/>
            <w:vAlign w:val="center"/>
          </w:tcPr>
          <w:p w:rsidR="0095702E" w:rsidRPr="00452CF6" w:rsidRDefault="00E52F7C" w:rsidP="00151F8E">
            <w:pPr>
              <w:rPr>
                <w:rFonts w:cs="Arial"/>
                <w:b/>
                <w:bCs/>
              </w:rPr>
            </w:pPr>
            <w:r w:rsidRPr="00452CF6">
              <w:rPr>
                <w:rFonts w:cs="Arial"/>
                <w:b/>
                <w:bCs/>
              </w:rPr>
              <w:t>Points Possible</w:t>
            </w:r>
          </w:p>
        </w:tc>
      </w:tr>
      <w:tr w:rsidR="008B5BE9">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1</w:t>
            </w:r>
          </w:p>
        </w:tc>
        <w:tc>
          <w:tcPr>
            <w:tcW w:w="7760" w:type="dxa"/>
          </w:tcPr>
          <w:p w:rsidR="00D72AF1" w:rsidRDefault="00776457">
            <w:pPr>
              <w:cnfStyle w:val="000000000000" w:firstRow="0" w:lastRow="0" w:firstColumn="0" w:lastColumn="0" w:oddVBand="0" w:evenVBand="0" w:oddHBand="0" w:evenHBand="0" w:firstRowFirstColumn="0" w:firstRowLastColumn="0" w:lastRowFirstColumn="0" w:lastRowLastColumn="0"/>
            </w:pPr>
            <w:r>
              <w:t xml:space="preserve">Start Access. Open the downloaded Access file named </w:t>
            </w:r>
            <w:r>
              <w:rPr>
                <w:i/>
              </w:rPr>
              <w:t>Exp19_Access_Ch03_CapAssessment_Retirement_Accounts.accdb</w:t>
            </w:r>
            <w:r>
              <w:t xml:space="preserve">. </w:t>
            </w:r>
            <w:r w:rsidRPr="00BB233E">
              <w:t>Grader has automatically added your last name to the beginning of the filename.</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0</w:t>
            </w:r>
          </w:p>
        </w:tc>
      </w:tr>
      <w:tr w:rsidR="008B5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2</w:t>
            </w:r>
          </w:p>
        </w:tc>
        <w:tc>
          <w:tcPr>
            <w:tcW w:w="7760" w:type="dxa"/>
          </w:tcPr>
          <w:p w:rsidR="00D72AF1" w:rsidRDefault="00776457">
            <w:pPr>
              <w:cnfStyle w:val="000000010000" w:firstRow="0" w:lastRow="0" w:firstColumn="0" w:lastColumn="0" w:oddVBand="0" w:evenVBand="0" w:oddHBand="0" w:evenHBand="1" w:firstRowFirstColumn="0" w:firstRowLastColumn="0" w:lastRowFirstColumn="0" w:lastRowLastColumn="0"/>
            </w:pPr>
            <w:r>
              <w:t xml:space="preserve">Create a query using Query Design. From the Clients table, display the client’s FirstName and LastName. From the Accounts table, select the Savings Balance and OpenDate. Sort the query by Savings Balance in descending order. Save the query as </w:t>
            </w:r>
            <w:r>
              <w:rPr>
                <w:b/>
                <w:color w:val="0070C0"/>
              </w:rPr>
              <w:t>Account Longevity</w:t>
            </w:r>
            <w:r>
              <w:t>.</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5</w:t>
            </w:r>
          </w:p>
        </w:tc>
      </w:tr>
      <w:tr w:rsidR="008B5BE9">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3</w:t>
            </w:r>
          </w:p>
        </w:tc>
        <w:tc>
          <w:tcPr>
            <w:tcW w:w="7760" w:type="dxa"/>
          </w:tcPr>
          <w:p w:rsidR="00D72AF1" w:rsidRDefault="00776457">
            <w:pPr>
              <w:cnfStyle w:val="000000000000" w:firstRow="0" w:lastRow="0" w:firstColumn="0" w:lastColumn="0" w:oddVBand="0" w:evenVBand="0" w:oddHBand="0" w:evenHBand="0" w:firstRowFirstColumn="0" w:firstRowLastColumn="0" w:lastRowFirstColumn="0" w:lastRowLastColumn="0"/>
            </w:pPr>
            <w:r>
              <w:t xml:space="preserve">Add a calculated field named </w:t>
            </w:r>
            <w:r>
              <w:rPr>
                <w:b/>
                <w:color w:val="0070C0"/>
              </w:rPr>
              <w:t>AccountTime</w:t>
            </w:r>
            <w:r>
              <w:t xml:space="preserve"> that calculates the number of days each client’s accounts have been open. Assume today’s date is </w:t>
            </w:r>
            <w:r>
              <w:rPr>
                <w:b/>
                <w:color w:val="0070C0"/>
              </w:rPr>
              <w:t>12/31/2019</w:t>
            </w:r>
            <w:r>
              <w:t>. Recall dates must be enclosed in # to denote to Access it is a date. Format the results in General Number format. Run the query. Close the query.</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4</w:t>
            </w:r>
          </w:p>
        </w:tc>
        <w:tc>
          <w:tcPr>
            <w:tcW w:w="7760" w:type="dxa"/>
          </w:tcPr>
          <w:p w:rsidR="00D72AF1" w:rsidRDefault="00776457">
            <w:pPr>
              <w:cnfStyle w:val="000000010000" w:firstRow="0" w:lastRow="0" w:firstColumn="0" w:lastColumn="0" w:oddVBand="0" w:evenVBand="0" w:oddHBand="0" w:evenHBand="1" w:firstRowFirstColumn="0" w:firstRowLastColumn="0" w:lastRowFirstColumn="0" w:lastRowLastColumn="0"/>
            </w:pPr>
            <w:r>
              <w:t>Create a query using Query Design. From the Clients table, display the client's FirstName and LastName. From the Accounts table, select the Savings Balance.</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5</w:t>
            </w:r>
          </w:p>
        </w:tc>
        <w:tc>
          <w:tcPr>
            <w:tcW w:w="7760" w:type="dxa"/>
          </w:tcPr>
          <w:p w:rsidR="00D72AF1" w:rsidRDefault="00776457">
            <w:pPr>
              <w:cnfStyle w:val="000000000000" w:firstRow="0" w:lastRow="0" w:firstColumn="0" w:lastColumn="0" w:oddVBand="0" w:evenVBand="0" w:oddHBand="0" w:evenHBand="0" w:firstRowFirstColumn="0" w:firstRowLastColumn="0" w:lastRowFirstColumn="0" w:lastRowLastColumn="0"/>
            </w:pPr>
            <w:r>
              <w:t>Add appropriate grouping so the client’s total retirement account savings balances are displayed. Add a sort so the highest total savings balances are displayed first.</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6</w:t>
            </w:r>
          </w:p>
        </w:tc>
        <w:tc>
          <w:tcPr>
            <w:tcW w:w="7760" w:type="dxa"/>
          </w:tcPr>
          <w:p w:rsidR="00D72AF1" w:rsidRDefault="00776457">
            <w:pPr>
              <w:cnfStyle w:val="000000010000" w:firstRow="0" w:lastRow="0" w:firstColumn="0" w:lastColumn="0" w:oddVBand="0" w:evenVBand="0" w:oddHBand="0" w:evenHBand="1" w:firstRowFirstColumn="0" w:firstRowLastColumn="0" w:lastRowFirstColumn="0" w:lastRowLastColumn="0"/>
            </w:pPr>
            <w:r>
              <w:t xml:space="preserve">Switch to Datasheet view. Add a totals row displaying the count of the last name and the average of total savings balances. Save the query as </w:t>
            </w:r>
            <w:r>
              <w:rPr>
                <w:b/>
                <w:color w:val="0070C0"/>
              </w:rPr>
              <w:t>Total Balances By Client</w:t>
            </w:r>
            <w:r>
              <w:t>, and close the query.</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7</w:t>
            </w:r>
          </w:p>
        </w:tc>
        <w:tc>
          <w:tcPr>
            <w:tcW w:w="7760" w:type="dxa"/>
          </w:tcPr>
          <w:p w:rsidR="00D72AF1" w:rsidRDefault="00776457">
            <w:pPr>
              <w:cnfStyle w:val="000000000000" w:firstRow="0" w:lastRow="0" w:firstColumn="0" w:lastColumn="0" w:oddVBand="0" w:evenVBand="0" w:oddHBand="0" w:evenHBand="0" w:firstRowFirstColumn="0" w:firstRowLastColumn="0" w:lastRowFirstColumn="0" w:lastRowLastColumn="0"/>
            </w:pPr>
            <w:r>
              <w:t xml:space="preserve">Create a copy of the Total Balances By Client query. Name the query </w:t>
            </w:r>
            <w:r>
              <w:rPr>
                <w:b/>
                <w:color w:val="0070C0"/>
              </w:rPr>
              <w:t>Total Balances By State</w:t>
            </w:r>
            <w:r>
              <w:t>. Open the query in Design view and remove the client name from the query. Add grouping by the client’s State.</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8</w:t>
            </w:r>
          </w:p>
        </w:tc>
        <w:tc>
          <w:tcPr>
            <w:tcW w:w="7760" w:type="dxa"/>
          </w:tcPr>
          <w:p w:rsidR="00D72AF1" w:rsidRDefault="00776457">
            <w:pPr>
              <w:cnfStyle w:val="000000010000" w:firstRow="0" w:lastRow="0" w:firstColumn="0" w:lastColumn="0" w:oddVBand="0" w:evenVBand="0" w:oddHBand="0" w:evenHBand="1" w:firstRowFirstColumn="0" w:firstRowLastColumn="0" w:lastRowFirstColumn="0" w:lastRowLastColumn="0"/>
            </w:pPr>
            <w:r>
              <w:t xml:space="preserve">Sort by the client’s State in Ascending order and remove the sort on the Savings Balance. Add criteria so clients with retirement account savings balances of </w:t>
            </w:r>
            <w:r>
              <w:rPr>
                <w:b/>
                <w:color w:val="0070C0"/>
              </w:rPr>
              <w:t>$12,000</w:t>
            </w:r>
            <w:r>
              <w:t xml:space="preserve"> or more are factored in to the query. Switch to Datasheet view. Save and close the query.</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9</w:t>
            </w:r>
          </w:p>
        </w:tc>
        <w:tc>
          <w:tcPr>
            <w:tcW w:w="7760" w:type="dxa"/>
          </w:tcPr>
          <w:p w:rsidR="00D72AF1" w:rsidRDefault="00776457">
            <w:pPr>
              <w:cnfStyle w:val="000000000000" w:firstRow="0" w:lastRow="0" w:firstColumn="0" w:lastColumn="0" w:oddVBand="0" w:evenVBand="0" w:oddHBand="0" w:evenHBand="0" w:firstRowFirstColumn="0" w:firstRowLastColumn="0" w:lastRowFirstColumn="0" w:lastRowLastColumn="0"/>
            </w:pPr>
            <w:r>
              <w:t xml:space="preserve">Create a new query using Query Design. From the Clients table, select the client FirstName, LastName, and State. From the Accounts table, select the Savings Balance. Add criteria so only customers with balances under </w:t>
            </w:r>
            <w:r>
              <w:rPr>
                <w:b/>
                <w:color w:val="0070C0"/>
              </w:rPr>
              <w:t>$13,000</w:t>
            </w:r>
            <w:r>
              <w:t xml:space="preserve"> are displayed.</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10</w:t>
            </w:r>
          </w:p>
        </w:tc>
        <w:tc>
          <w:tcPr>
            <w:tcW w:w="7760" w:type="dxa"/>
          </w:tcPr>
          <w:p w:rsidR="00D72AF1" w:rsidRDefault="00776457">
            <w:pPr>
              <w:cnfStyle w:val="000000010000" w:firstRow="0" w:lastRow="0" w:firstColumn="0" w:lastColumn="0" w:oddVBand="0" w:evenVBand="0" w:oddHBand="0" w:evenHBand="1" w:firstRowFirstColumn="0" w:firstRowLastColumn="0" w:lastRowFirstColumn="0" w:lastRowLastColumn="0"/>
            </w:pPr>
            <w:r>
              <w:t xml:space="preserve">Add a new field named </w:t>
            </w:r>
            <w:r>
              <w:rPr>
                <w:b/>
                <w:color w:val="0070C0"/>
              </w:rPr>
              <w:t>LoanPayment</w:t>
            </w:r>
            <w:r>
              <w:t xml:space="preserve"> using the Expression Builder. Insert the Pmt function to determine the monthly payment for a 2-year loan, paid monthly, with a 5% yearly interest rate. The present value is </w:t>
            </w:r>
            <w:r>
              <w:rPr>
                <w:b/>
                <w:color w:val="0070C0"/>
              </w:rPr>
              <w:t>25000</w:t>
            </w:r>
            <w:r>
              <w:t xml:space="preserve"> minus the Savings Balance. For example, if the purchase price were 25000, with 5000 in savings to put toward the purchase, your present value would be 20000. Ensure the number displays as a positive number.</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15</w:t>
            </w:r>
          </w:p>
        </w:tc>
      </w:tr>
      <w:tr w:rsidR="008B5BE9">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t>11</w:t>
            </w:r>
          </w:p>
        </w:tc>
        <w:tc>
          <w:tcPr>
            <w:tcW w:w="7760" w:type="dxa"/>
          </w:tcPr>
          <w:p w:rsidR="00D72AF1" w:rsidRDefault="00776457">
            <w:pPr>
              <w:cnfStyle w:val="000000000000" w:firstRow="0" w:lastRow="0" w:firstColumn="0" w:lastColumn="0" w:oddVBand="0" w:evenVBand="0" w:oddHBand="0" w:evenHBand="0" w:firstRowFirstColumn="0" w:firstRowLastColumn="0" w:lastRowFirstColumn="0" w:lastRowLastColumn="0"/>
            </w:pPr>
            <w:r>
              <w:t xml:space="preserve">Change the format of the LoanPayment field to Currency. Change the caption to </w:t>
            </w:r>
            <w:r>
              <w:rPr>
                <w:b/>
                <w:color w:val="0070C0"/>
              </w:rPr>
              <w:t>Loan Payment</w:t>
            </w:r>
            <w:r>
              <w:t xml:space="preserve">. Run the query. Save the query as </w:t>
            </w:r>
            <w:r>
              <w:rPr>
                <w:b/>
                <w:color w:val="0070C0"/>
              </w:rPr>
              <w:t>Monthly Loan Payments</w:t>
            </w:r>
            <w:r>
              <w:t xml:space="preserve"> and close the query.</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10</w:t>
            </w:r>
          </w:p>
        </w:tc>
      </w:tr>
      <w:tr w:rsidR="008B5BE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077" w:type="dxa"/>
          </w:tcPr>
          <w:p w:rsidR="00D72AF1" w:rsidRDefault="00776457">
            <w:r>
              <w:lastRenderedPageBreak/>
              <w:t>12</w:t>
            </w:r>
          </w:p>
        </w:tc>
        <w:tc>
          <w:tcPr>
            <w:tcW w:w="7760" w:type="dxa"/>
          </w:tcPr>
          <w:p w:rsidR="00D72AF1" w:rsidRDefault="00776457">
            <w:pPr>
              <w:cnfStyle w:val="000000010000" w:firstRow="0" w:lastRow="0" w:firstColumn="0" w:lastColumn="0" w:oddVBand="0" w:evenVBand="0" w:oddHBand="0" w:evenHBand="1" w:firstRowFirstColumn="0" w:firstRowLastColumn="0" w:lastRowFirstColumn="0" w:lastRowLastColumn="0"/>
            </w:pPr>
            <w:r>
              <w:t>Close all database objects. Close the database and then exit Access. Submit the database as directed.</w:t>
            </w:r>
          </w:p>
        </w:tc>
        <w:tc>
          <w:tcPr>
            <w:cnfStyle w:val="000100000000" w:firstRow="0" w:lastRow="0" w:firstColumn="0" w:lastColumn="1" w:oddVBand="0" w:evenVBand="0" w:oddHBand="0" w:evenHBand="0" w:firstRowFirstColumn="0" w:firstRowLastColumn="0" w:lastRowFirstColumn="0" w:lastRowLastColumn="0"/>
            <w:tcW w:w="1331" w:type="dxa"/>
          </w:tcPr>
          <w:p w:rsidR="00D72AF1" w:rsidRDefault="00776457">
            <w:r>
              <w:t>0</w:t>
            </w:r>
          </w:p>
        </w:tc>
      </w:tr>
    </w:tbl>
    <w:tbl>
      <w:tblPr>
        <w:tblStyle w:val="Style31"/>
        <w:tblW w:w="10168" w:type="dxa"/>
        <w:tblInd w:w="0" w:type="dxa"/>
        <w:tblBorders>
          <w:bottom w:val="single" w:sz="2" w:space="0" w:color="BFBFBF"/>
          <w:insideV w:val="single" w:sz="2" w:space="0" w:color="BFBFBF"/>
        </w:tblBorders>
        <w:tblCellMar>
          <w:top w:w="115" w:type="dxa"/>
          <w:left w:w="115" w:type="dxa"/>
          <w:bottom w:w="115" w:type="dxa"/>
          <w:right w:w="115" w:type="dxa"/>
        </w:tblCellMar>
        <w:tblLook w:val="04A0" w:firstRow="1" w:lastRow="0" w:firstColumn="1" w:lastColumn="0" w:noHBand="0" w:noVBand="1"/>
      </w:tblPr>
      <w:tblGrid>
        <w:gridCol w:w="8837"/>
        <w:gridCol w:w="1331"/>
      </w:tblGrid>
      <w:tr w:rsidR="003902D4" w:rsidTr="003902D4">
        <w:trPr>
          <w:cnfStyle w:val="100000000000" w:firstRow="1" w:lastRow="0" w:firstColumn="0" w:lastColumn="0" w:oddVBand="0" w:evenVBand="0" w:oddHBand="0" w:evenHBand="0" w:firstRowFirstColumn="0" w:firstRowLastColumn="0" w:lastRowFirstColumn="0" w:lastRowLastColumn="0"/>
          <w:trHeight w:val="317"/>
        </w:trPr>
        <w:tc>
          <w:tcPr>
            <w:tcW w:w="8837" w:type="dxa"/>
            <w:tcBorders>
              <w:top w:val="nil"/>
              <w:left w:val="nil"/>
              <w:bottom w:val="single" w:sz="2" w:space="0" w:color="BFBFBF"/>
              <w:right w:val="single" w:sz="2" w:space="0" w:color="BFBFBF"/>
            </w:tcBorders>
            <w:noWrap/>
            <w:vAlign w:val="center"/>
            <w:hideMark/>
          </w:tcPr>
          <w:p w:rsidR="003902D4" w:rsidRDefault="003902D4">
            <w:pPr>
              <w:jc w:val="right"/>
              <w:rPr>
                <w:rFonts w:cs="Arial"/>
                <w:b/>
                <w:bCs/>
              </w:rPr>
            </w:pPr>
            <w:r>
              <w:rPr>
                <w:rFonts w:cs="Arial"/>
                <w:b/>
                <w:bCs/>
              </w:rPr>
              <w:t>Total Points</w:t>
            </w:r>
          </w:p>
        </w:tc>
        <w:tc>
          <w:tcPr>
            <w:tcW w:w="1331" w:type="dxa"/>
            <w:tcBorders>
              <w:top w:val="nil"/>
              <w:left w:val="single" w:sz="2" w:space="0" w:color="BFBFBF"/>
              <w:bottom w:val="single" w:sz="2" w:space="0" w:color="BFBFBF"/>
              <w:right w:val="nil"/>
            </w:tcBorders>
            <w:noWrap/>
            <w:vAlign w:val="center"/>
            <w:hideMark/>
          </w:tcPr>
          <w:p w:rsidR="003902D4" w:rsidRDefault="003902D4">
            <w:pPr>
              <w:jc w:val="center"/>
              <w:rPr>
                <w:rFonts w:cs="Arial"/>
                <w:b/>
                <w:sz w:val="22"/>
                <w:szCs w:val="22"/>
              </w:rPr>
            </w:pPr>
            <w:r>
              <w:rPr>
                <w:rFonts w:cs="Arial"/>
                <w:b/>
                <w:bCs/>
              </w:rPr>
              <w:t>100</w:t>
            </w:r>
          </w:p>
        </w:tc>
      </w:tr>
    </w:tbl>
    <w:p w:rsidR="00AF2002" w:rsidRPr="00C75EE3" w:rsidRDefault="00AF2002" w:rsidP="007E7F78">
      <w:pPr>
        <w:pStyle w:val="PlainText"/>
        <w:tabs>
          <w:tab w:val="left" w:pos="8970"/>
        </w:tabs>
        <w:rPr>
          <w:rFonts w:ascii="Arial" w:hAnsi="Arial" w:cs="Arial"/>
          <w:sz w:val="18"/>
          <w:szCs w:val="18"/>
        </w:rPr>
      </w:pPr>
    </w:p>
    <w:sectPr w:rsidR="00AF2002" w:rsidRPr="00C75EE3" w:rsidSect="002E4DBD">
      <w:headerReference w:type="even" r:id="rId9"/>
      <w:headerReference w:type="default" r:id="rId10"/>
      <w:footerReference w:type="even" r:id="rId11"/>
      <w:footerReference w:type="default" r:id="rId12"/>
      <w:headerReference w:type="first" r:id="rId13"/>
      <w:footerReference w:type="first" r:id="rId14"/>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B1FFE" w:rsidRDefault="002B1FFE" w:rsidP="00DA5AAC">
      <w:pPr>
        <w:pStyle w:val="Title"/>
      </w:pPr>
      <w:r>
        <w:separator/>
      </w:r>
    </w:p>
  </w:endnote>
  <w:endnote w:type="continuationSeparator" w:id="0">
    <w:p w:rsidR="002B1FFE" w:rsidRDefault="002B1FFE" w:rsidP="00DA5AAC">
      <w:pPr>
        <w:pStyle w:val="Title"/>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2C4" w:rsidRDefault="002C32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81E3F" w:rsidRPr="007C5EE4" w:rsidRDefault="00481E3F" w:rsidP="00FD3F84">
    <w:pPr>
      <w:pStyle w:val="Footer"/>
      <w:pBdr>
        <w:top w:val="single" w:sz="4" w:space="1" w:color="auto"/>
      </w:pBdr>
      <w:tabs>
        <w:tab w:val="clear" w:pos="4320"/>
        <w:tab w:val="clear" w:pos="8640"/>
        <w:tab w:val="left" w:pos="0"/>
        <w:tab w:val="center" w:pos="5040"/>
        <w:tab w:val="right" w:pos="10080"/>
      </w:tabs>
      <w:jc w:val="right"/>
      <w:rPr>
        <w:rFonts w:cs="Tahoma"/>
        <w:sz w:val="16"/>
        <w:szCs w:val="16"/>
      </w:rPr>
    </w:pPr>
    <w:r w:rsidRPr="007C5EE4">
      <w:rPr>
        <w:rFonts w:cs="Tahoma"/>
        <w:sz w:val="16"/>
        <w:szCs w:val="16"/>
      </w:rPr>
      <w:t>Created On: 07/12/2019</w:t>
    </w:r>
    <w:r w:rsidRPr="007C5EE4">
      <w:rPr>
        <w:rFonts w:cs="Tahoma"/>
        <w:sz w:val="16"/>
        <w:szCs w:val="16"/>
      </w:rPr>
      <w:tab/>
    </w:r>
    <w:r w:rsidRPr="007C5EE4">
      <w:rPr>
        <w:rStyle w:val="PageNumber"/>
        <w:rFonts w:cs="Tahoma"/>
        <w:sz w:val="16"/>
        <w:szCs w:val="16"/>
      </w:rPr>
      <w:fldChar w:fldCharType="begin"/>
    </w:r>
    <w:r w:rsidRPr="007C5EE4">
      <w:rPr>
        <w:rStyle w:val="PageNumber"/>
        <w:rFonts w:cs="Tahoma"/>
        <w:sz w:val="16"/>
        <w:szCs w:val="16"/>
      </w:rPr>
      <w:instrText xml:space="preserve"> PAGE </w:instrText>
    </w:r>
    <w:r w:rsidRPr="007C5EE4">
      <w:rPr>
        <w:rStyle w:val="PageNumber"/>
        <w:rFonts w:cs="Tahoma"/>
        <w:sz w:val="16"/>
        <w:szCs w:val="16"/>
      </w:rPr>
      <w:fldChar w:fldCharType="separate"/>
    </w:r>
    <w:r w:rsidR="003902D4">
      <w:rPr>
        <w:rStyle w:val="PageNumber"/>
        <w:rFonts w:cs="Tahoma"/>
        <w:noProof/>
        <w:sz w:val="16"/>
        <w:szCs w:val="16"/>
      </w:rPr>
      <w:t>1</w:t>
    </w:r>
    <w:r w:rsidRPr="007C5EE4">
      <w:rPr>
        <w:rStyle w:val="PageNumber"/>
        <w:rFonts w:cs="Tahoma"/>
        <w:sz w:val="16"/>
        <w:szCs w:val="16"/>
      </w:rPr>
      <w:fldChar w:fldCharType="end"/>
    </w:r>
    <w:r w:rsidRPr="007C5EE4">
      <w:rPr>
        <w:rStyle w:val="PageNumber"/>
        <w:rFonts w:cs="Tahoma"/>
        <w:sz w:val="16"/>
        <w:szCs w:val="16"/>
      </w:rPr>
      <w:tab/>
    </w:r>
    <w:r w:rsidR="00FA492C">
      <w:rPr>
        <w:rStyle w:val="PageNumber"/>
        <w:rFonts w:cs="Tahoma"/>
        <w:sz w:val="16"/>
        <w:szCs w:val="16"/>
      </w:rPr>
      <w:t>Exp19_Access_Ch03_CapAssessment - Retirement Accounts 1.</w:t>
    </w:r>
    <w:r w:rsidR="002C32C4">
      <w:rPr>
        <w:rStyle w:val="PageNumber"/>
        <w:rFonts w:cs="Tahoma"/>
        <w:sz w:val="16"/>
        <w:szCs w:val="16"/>
      </w:rPr>
      <w:t>2</w:t>
    </w:r>
    <w:bookmarkStart w:id="0" w:name="_GoBack"/>
    <w:bookmarkEnd w:id="0"/>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2C4" w:rsidRDefault="002C32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B1FFE" w:rsidRDefault="002B1FFE" w:rsidP="00DA5AAC">
      <w:pPr>
        <w:pStyle w:val="Title"/>
      </w:pPr>
      <w:r>
        <w:separator/>
      </w:r>
    </w:p>
  </w:footnote>
  <w:footnote w:type="continuationSeparator" w:id="0">
    <w:p w:rsidR="002B1FFE" w:rsidRDefault="002B1FFE" w:rsidP="00DA5AAC">
      <w:pPr>
        <w:pStyle w:val="Title"/>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2C4" w:rsidRDefault="002C32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F4ED1" w:rsidRPr="007C5EE4" w:rsidRDefault="00D7180C" w:rsidP="009F4ED1">
    <w:pPr>
      <w:pStyle w:val="Header"/>
      <w:tabs>
        <w:tab w:val="clear" w:pos="4320"/>
        <w:tab w:val="clear" w:pos="8640"/>
        <w:tab w:val="right" w:pos="10080"/>
      </w:tabs>
      <w:spacing w:before="120"/>
      <w:rPr>
        <w:rFonts w:cs="Tahoma"/>
        <w:sz w:val="16"/>
        <w:szCs w:val="16"/>
      </w:rPr>
    </w:pPr>
    <w:r w:rsidRPr="007C5EE4">
      <w:rPr>
        <w:rFonts w:cs="Tahoma"/>
        <w:noProof/>
        <w:sz w:val="16"/>
        <w:szCs w:val="16"/>
      </w:rPr>
      <mc:AlternateContent>
        <mc:Choice Requires="wps">
          <w:drawing>
            <wp:anchor distT="0" distB="0" distL="114300" distR="114300" simplePos="0" relativeHeight="251657216" behindDoc="0" locked="0" layoutInCell="1" allowOverlap="1" wp14:anchorId="0ECFF5B7" wp14:editId="5B1213B1">
              <wp:simplePos x="0" y="0"/>
              <wp:positionH relativeFrom="column">
                <wp:posOffset>0</wp:posOffset>
              </wp:positionH>
              <wp:positionV relativeFrom="paragraph">
                <wp:posOffset>209550</wp:posOffset>
              </wp:positionV>
              <wp:extent cx="6400800" cy="0"/>
              <wp:effectExtent l="9525" t="9525" r="9525" b="9525"/>
              <wp:wrapNone/>
              <wp:docPr id="1"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008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a="http://schemas.openxmlformats.org/drawingml/2006/main" xmlns:a14="http://schemas.microsoft.com/office/drawing/2010/main">
          <w:pict>
            <v:shapetype id="_x0000_t32" coordsize="21600,21600" o:oned="t" filled="f" o:spt="32" path="m,l21600,21600e" w14:anchorId="6F97385B">
              <v:path fillok="f" arrowok="t" o:connecttype="none"/>
              <o:lock v:ext="edit" shapetype="t"/>
            </v:shapetype>
            <v:shape id="AutoShape 1" style="position:absolute;margin-left:0;margin-top:16.5pt;width:7in;height:0;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spid="_x0000_s1026" type="#_x0000_t3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"/>
          </w:pict>
        </mc:Fallback>
      </mc:AlternateContent>
    </w:r>
    <w:r w:rsidR="00A02761" w:rsidRPr="007C5EE4">
      <w:rPr>
        <w:rFonts w:cs="Tahoma"/>
        <w:noProof/>
        <w:sz w:val="16"/>
        <w:szCs w:val="16"/>
      </w:rPr>
      <w:t>Grader</w:t>
    </w:r>
    <w:r w:rsidR="0072065F">
      <w:rPr>
        <w:rFonts w:cs="Tahoma"/>
        <w:noProof/>
        <w:sz w:val="16"/>
        <w:szCs w:val="16"/>
      </w:rPr>
      <w:t xml:space="preserve"> </w:t>
    </w:r>
    <w:r w:rsidR="00B04690" w:rsidRPr="007C5EE4">
      <w:rPr>
        <w:rFonts w:cs="Tahoma"/>
        <w:noProof/>
        <w:sz w:val="16"/>
        <w:szCs w:val="16"/>
      </w:rPr>
      <w:t>-</w:t>
    </w:r>
    <w:r w:rsidR="00A02761" w:rsidRPr="007C5EE4">
      <w:rPr>
        <w:rFonts w:cs="Tahoma"/>
        <w:noProof/>
        <w:sz w:val="16"/>
        <w:szCs w:val="16"/>
      </w:rPr>
      <w:t xml:space="preserve"> </w:t>
    </w:r>
    <w:r w:rsidR="009F4ED1" w:rsidRPr="007C5EE4">
      <w:rPr>
        <w:rFonts w:cs="Tahoma"/>
        <w:noProof/>
        <w:sz w:val="16"/>
        <w:szCs w:val="16"/>
      </w:rPr>
      <w:t>Instructions</w:t>
    </w:r>
    <w:r w:rsidR="00AD72E2" w:rsidRPr="007C5EE4">
      <w:rPr>
        <w:rFonts w:cs="Tahoma"/>
        <w:sz w:val="16"/>
        <w:szCs w:val="16"/>
      </w:rPr>
      <w:tab/>
    </w:r>
    <w:r w:rsidR="00277902" w:rsidRPr="007C5EE4">
      <w:rPr>
        <w:rFonts w:cs="Tahoma"/>
        <w:sz w:val="16"/>
        <w:szCs w:val="16"/>
      </w:rPr>
      <w:t>Access 2019 Project</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C32C4" w:rsidRDefault="002C32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4D7F8C"/>
    <w:multiLevelType w:val="hybridMultilevel"/>
    <w:tmpl w:val="CB146E9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6EE0C1C"/>
    <w:multiLevelType w:val="hybridMultilevel"/>
    <w:tmpl w:val="1D4094B8"/>
    <w:lvl w:ilvl="0" w:tplc="0409000F">
      <w:start w:val="1"/>
      <w:numFmt w:val="decimal"/>
      <w:lvlText w:val="%1."/>
      <w:lvlJc w:val="left"/>
      <w:pPr>
        <w:tabs>
          <w:tab w:val="num" w:pos="720"/>
        </w:tabs>
        <w:ind w:left="720" w:hanging="360"/>
      </w:pPr>
      <w:rPr>
        <w:rFonts w:hint="default"/>
      </w:rPr>
    </w:lvl>
    <w:lvl w:ilvl="1" w:tplc="F73423B4">
      <w:start w:val="1"/>
      <w:numFmt w:val="lowerRoman"/>
      <w:lvlText w:val="%2."/>
      <w:lvlJc w:val="left"/>
      <w:pPr>
        <w:tabs>
          <w:tab w:val="num" w:pos="1800"/>
        </w:tabs>
        <w:ind w:left="1800" w:hanging="720"/>
      </w:pPr>
      <w:rPr>
        <w:rFonts w:hint="default"/>
      </w:rPr>
    </w:lvl>
    <w:lvl w:ilvl="2" w:tplc="0409001B">
      <w:start w:val="1"/>
      <w:numFmt w:val="lowerRoman"/>
      <w:lvlText w:val="%3."/>
      <w:lvlJc w:val="right"/>
      <w:pPr>
        <w:tabs>
          <w:tab w:val="num" w:pos="2340"/>
        </w:tabs>
        <w:ind w:left="2340" w:hanging="360"/>
      </w:p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 w15:restartNumberingAfterBreak="0">
    <w:nsid w:val="0E852870"/>
    <w:multiLevelType w:val="hybridMultilevel"/>
    <w:tmpl w:val="F86625E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18227794"/>
    <w:multiLevelType w:val="hybridMultilevel"/>
    <w:tmpl w:val="5A8C184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13C333F"/>
    <w:multiLevelType w:val="hybridMultilevel"/>
    <w:tmpl w:val="276A954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9581ED7"/>
    <w:multiLevelType w:val="hybridMultilevel"/>
    <w:tmpl w:val="BF7C9972"/>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6" w15:restartNumberingAfterBreak="0">
    <w:nsid w:val="39745524"/>
    <w:multiLevelType w:val="hybridMultilevel"/>
    <w:tmpl w:val="863089B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57D0559"/>
    <w:multiLevelType w:val="hybridMultilevel"/>
    <w:tmpl w:val="BBCE79A8"/>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6EE6E9D"/>
    <w:multiLevelType w:val="hybridMultilevel"/>
    <w:tmpl w:val="82C66A58"/>
    <w:lvl w:ilvl="0" w:tplc="6FE8A3B4">
      <w:start w:val="1"/>
      <w:numFmt w:val="upperLetter"/>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15:restartNumberingAfterBreak="0">
    <w:nsid w:val="587B3969"/>
    <w:multiLevelType w:val="hybridMultilevel"/>
    <w:tmpl w:val="4B1829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E361987"/>
    <w:multiLevelType w:val="hybridMultilevel"/>
    <w:tmpl w:val="0D14243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620D647D"/>
    <w:multiLevelType w:val="hybridMultilevel"/>
    <w:tmpl w:val="C158EE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56C2F35"/>
    <w:multiLevelType w:val="hybridMultilevel"/>
    <w:tmpl w:val="8210FF62"/>
    <w:lvl w:ilvl="0" w:tplc="04090001">
      <w:start w:val="1"/>
      <w:numFmt w:val="bullet"/>
      <w:lvlText w:val=""/>
      <w:lvlJc w:val="left"/>
      <w:pPr>
        <w:tabs>
          <w:tab w:val="num" w:pos="720"/>
        </w:tabs>
        <w:ind w:left="720" w:hanging="360"/>
      </w:pPr>
      <w:rPr>
        <w:rFonts w:ascii="Symbol" w:hAnsi="Symbol" w:hint="default"/>
      </w:rPr>
    </w:lvl>
    <w:lvl w:ilvl="1" w:tplc="F73423B4">
      <w:start w:val="1"/>
      <w:numFmt w:val="lowerRoman"/>
      <w:lvlText w:val="%2."/>
      <w:lvlJc w:val="left"/>
      <w:pPr>
        <w:tabs>
          <w:tab w:val="num" w:pos="1800"/>
        </w:tabs>
        <w:ind w:left="1800" w:hanging="720"/>
      </w:pPr>
      <w:rPr>
        <w:rFonts w:hint="default"/>
      </w:rPr>
    </w:lvl>
    <w:lvl w:ilvl="2" w:tplc="04090001">
      <w:start w:val="1"/>
      <w:numFmt w:val="bullet"/>
      <w:lvlText w:val=""/>
      <w:lvlJc w:val="left"/>
      <w:pPr>
        <w:tabs>
          <w:tab w:val="num" w:pos="2160"/>
        </w:tabs>
        <w:ind w:left="2160" w:hanging="360"/>
      </w:pPr>
      <w:rPr>
        <w:rFonts w:ascii="Symbol" w:hAnsi="Symbol"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6D20355C"/>
    <w:multiLevelType w:val="hybridMultilevel"/>
    <w:tmpl w:val="A9BAEDE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15:restartNumberingAfterBreak="0">
    <w:nsid w:val="70C329F4"/>
    <w:multiLevelType w:val="hybridMultilevel"/>
    <w:tmpl w:val="86E0DD9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5" w15:restartNumberingAfterBreak="0">
    <w:nsid w:val="7B042078"/>
    <w:multiLevelType w:val="multilevel"/>
    <w:tmpl w:val="8A46078A"/>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num w:numId="1">
    <w:abstractNumId w:val="1"/>
  </w:num>
  <w:num w:numId="2">
    <w:abstractNumId w:val="4"/>
  </w:num>
  <w:num w:numId="3">
    <w:abstractNumId w:val="12"/>
  </w:num>
  <w:num w:numId="4">
    <w:abstractNumId w:val="0"/>
  </w:num>
  <w:num w:numId="5">
    <w:abstractNumId w:val="2"/>
  </w:num>
  <w:num w:numId="6">
    <w:abstractNumId w:val="5"/>
  </w:num>
  <w:num w:numId="7">
    <w:abstractNumId w:val="3"/>
  </w:num>
  <w:num w:numId="8">
    <w:abstractNumId w:val="10"/>
  </w:num>
  <w:num w:numId="9">
    <w:abstractNumId w:val="13"/>
  </w:num>
  <w:num w:numId="10">
    <w:abstractNumId w:val="14"/>
  </w:num>
  <w:num w:numId="11">
    <w:abstractNumId w:val="8"/>
  </w:num>
  <w:num w:numId="12">
    <w:abstractNumId w:val="15"/>
  </w:num>
  <w:num w:numId="13">
    <w:abstractNumId w:val="6"/>
  </w:num>
  <w:num w:numId="14">
    <w:abstractNumId w:val="11"/>
  </w:num>
  <w:num w:numId="15">
    <w:abstractNumId w:val="7"/>
  </w:num>
  <w:num w:numId="1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37F76"/>
    <w:rsid w:val="00002940"/>
    <w:rsid w:val="00007671"/>
    <w:rsid w:val="00014FB2"/>
    <w:rsid w:val="0002308E"/>
    <w:rsid w:val="00031344"/>
    <w:rsid w:val="00037E7A"/>
    <w:rsid w:val="00040AED"/>
    <w:rsid w:val="0004112D"/>
    <w:rsid w:val="000412ED"/>
    <w:rsid w:val="00043473"/>
    <w:rsid w:val="00046965"/>
    <w:rsid w:val="000503A7"/>
    <w:rsid w:val="0005274C"/>
    <w:rsid w:val="00056B2D"/>
    <w:rsid w:val="000726F6"/>
    <w:rsid w:val="00074224"/>
    <w:rsid w:val="000747F2"/>
    <w:rsid w:val="000947F6"/>
    <w:rsid w:val="000A1A1D"/>
    <w:rsid w:val="000A40DA"/>
    <w:rsid w:val="000A57B5"/>
    <w:rsid w:val="000B17EC"/>
    <w:rsid w:val="000B31F8"/>
    <w:rsid w:val="000C01EA"/>
    <w:rsid w:val="000C2133"/>
    <w:rsid w:val="000C343E"/>
    <w:rsid w:val="000D3E52"/>
    <w:rsid w:val="000E377F"/>
    <w:rsid w:val="001173AE"/>
    <w:rsid w:val="001328F7"/>
    <w:rsid w:val="00135826"/>
    <w:rsid w:val="00137B5F"/>
    <w:rsid w:val="00151F8E"/>
    <w:rsid w:val="0015388D"/>
    <w:rsid w:val="001623C8"/>
    <w:rsid w:val="0016618F"/>
    <w:rsid w:val="00172C85"/>
    <w:rsid w:val="00185D71"/>
    <w:rsid w:val="00190BC0"/>
    <w:rsid w:val="0019653F"/>
    <w:rsid w:val="001A53D2"/>
    <w:rsid w:val="001A55B4"/>
    <w:rsid w:val="001B026B"/>
    <w:rsid w:val="001B0767"/>
    <w:rsid w:val="001B26E4"/>
    <w:rsid w:val="001C0188"/>
    <w:rsid w:val="001C0A0D"/>
    <w:rsid w:val="001C5AC4"/>
    <w:rsid w:val="001D3D01"/>
    <w:rsid w:val="001E3100"/>
    <w:rsid w:val="001E48EA"/>
    <w:rsid w:val="001E5A61"/>
    <w:rsid w:val="001F7BD8"/>
    <w:rsid w:val="00202A3D"/>
    <w:rsid w:val="00203D05"/>
    <w:rsid w:val="00210F83"/>
    <w:rsid w:val="002159F8"/>
    <w:rsid w:val="00222771"/>
    <w:rsid w:val="002235AB"/>
    <w:rsid w:val="002308EF"/>
    <w:rsid w:val="00234612"/>
    <w:rsid w:val="00236727"/>
    <w:rsid w:val="002438F8"/>
    <w:rsid w:val="00245B1C"/>
    <w:rsid w:val="00252019"/>
    <w:rsid w:val="00265CA5"/>
    <w:rsid w:val="00266A15"/>
    <w:rsid w:val="002679B4"/>
    <w:rsid w:val="00277902"/>
    <w:rsid w:val="002801AB"/>
    <w:rsid w:val="00283E0C"/>
    <w:rsid w:val="00286790"/>
    <w:rsid w:val="0029471F"/>
    <w:rsid w:val="002A02E3"/>
    <w:rsid w:val="002A6E01"/>
    <w:rsid w:val="002B0C02"/>
    <w:rsid w:val="002B1FFE"/>
    <w:rsid w:val="002B280E"/>
    <w:rsid w:val="002B70C6"/>
    <w:rsid w:val="002C29C1"/>
    <w:rsid w:val="002C30C6"/>
    <w:rsid w:val="002C32C4"/>
    <w:rsid w:val="002C511F"/>
    <w:rsid w:val="002D606D"/>
    <w:rsid w:val="002E4DBD"/>
    <w:rsid w:val="002E5C49"/>
    <w:rsid w:val="002F4EA7"/>
    <w:rsid w:val="00300217"/>
    <w:rsid w:val="0030138D"/>
    <w:rsid w:val="00301CBF"/>
    <w:rsid w:val="00311E53"/>
    <w:rsid w:val="00315049"/>
    <w:rsid w:val="00334702"/>
    <w:rsid w:val="003455AE"/>
    <w:rsid w:val="00345C86"/>
    <w:rsid w:val="003465E6"/>
    <w:rsid w:val="00361C01"/>
    <w:rsid w:val="00367D63"/>
    <w:rsid w:val="003737B6"/>
    <w:rsid w:val="003741D3"/>
    <w:rsid w:val="003902D4"/>
    <w:rsid w:val="003910EC"/>
    <w:rsid w:val="00392A8B"/>
    <w:rsid w:val="00392F13"/>
    <w:rsid w:val="003A11C4"/>
    <w:rsid w:val="003A6B49"/>
    <w:rsid w:val="003A7C3F"/>
    <w:rsid w:val="003B328C"/>
    <w:rsid w:val="003B3BDB"/>
    <w:rsid w:val="003B4411"/>
    <w:rsid w:val="003C7CC9"/>
    <w:rsid w:val="003D5951"/>
    <w:rsid w:val="003E0F26"/>
    <w:rsid w:val="003F01AB"/>
    <w:rsid w:val="003F1038"/>
    <w:rsid w:val="003F2868"/>
    <w:rsid w:val="003F34FE"/>
    <w:rsid w:val="00401AA2"/>
    <w:rsid w:val="00413704"/>
    <w:rsid w:val="00434705"/>
    <w:rsid w:val="00451D1E"/>
    <w:rsid w:val="00452CF6"/>
    <w:rsid w:val="0046623A"/>
    <w:rsid w:val="00470889"/>
    <w:rsid w:val="00472AB4"/>
    <w:rsid w:val="00481E3F"/>
    <w:rsid w:val="00495F23"/>
    <w:rsid w:val="004A50EE"/>
    <w:rsid w:val="004A7B73"/>
    <w:rsid w:val="004B29A2"/>
    <w:rsid w:val="004B422A"/>
    <w:rsid w:val="004B58F7"/>
    <w:rsid w:val="004B7E00"/>
    <w:rsid w:val="004C6F3B"/>
    <w:rsid w:val="004C79B0"/>
    <w:rsid w:val="004E28F9"/>
    <w:rsid w:val="004E55A2"/>
    <w:rsid w:val="004E5DDA"/>
    <w:rsid w:val="004E6AA2"/>
    <w:rsid w:val="004F15B0"/>
    <w:rsid w:val="004F7767"/>
    <w:rsid w:val="0051292C"/>
    <w:rsid w:val="0051605A"/>
    <w:rsid w:val="00525961"/>
    <w:rsid w:val="00533F7B"/>
    <w:rsid w:val="0054098E"/>
    <w:rsid w:val="00540B92"/>
    <w:rsid w:val="005423F4"/>
    <w:rsid w:val="00544909"/>
    <w:rsid w:val="00547382"/>
    <w:rsid w:val="0057280D"/>
    <w:rsid w:val="0057489B"/>
    <w:rsid w:val="00580235"/>
    <w:rsid w:val="00583A5B"/>
    <w:rsid w:val="005854F4"/>
    <w:rsid w:val="00591E88"/>
    <w:rsid w:val="005A1143"/>
    <w:rsid w:val="005B1A24"/>
    <w:rsid w:val="005B1D69"/>
    <w:rsid w:val="005B1FFB"/>
    <w:rsid w:val="005B2838"/>
    <w:rsid w:val="005B6C96"/>
    <w:rsid w:val="005C112D"/>
    <w:rsid w:val="005C1EF0"/>
    <w:rsid w:val="005C2D7F"/>
    <w:rsid w:val="005D0B7E"/>
    <w:rsid w:val="005D507B"/>
    <w:rsid w:val="00603514"/>
    <w:rsid w:val="00603750"/>
    <w:rsid w:val="00620704"/>
    <w:rsid w:val="006230CA"/>
    <w:rsid w:val="00627300"/>
    <w:rsid w:val="0064132C"/>
    <w:rsid w:val="00641613"/>
    <w:rsid w:val="0064357F"/>
    <w:rsid w:val="00672655"/>
    <w:rsid w:val="00672841"/>
    <w:rsid w:val="006739BE"/>
    <w:rsid w:val="00677DD3"/>
    <w:rsid w:val="006826CD"/>
    <w:rsid w:val="0068516B"/>
    <w:rsid w:val="00685936"/>
    <w:rsid w:val="00687C62"/>
    <w:rsid w:val="00695E5C"/>
    <w:rsid w:val="006A24BB"/>
    <w:rsid w:val="006B5454"/>
    <w:rsid w:val="006B5882"/>
    <w:rsid w:val="006D1B59"/>
    <w:rsid w:val="006E272B"/>
    <w:rsid w:val="006F601B"/>
    <w:rsid w:val="00702FDC"/>
    <w:rsid w:val="00710345"/>
    <w:rsid w:val="007165EA"/>
    <w:rsid w:val="00720276"/>
    <w:rsid w:val="0072065F"/>
    <w:rsid w:val="0072446D"/>
    <w:rsid w:val="00724E47"/>
    <w:rsid w:val="00731BBB"/>
    <w:rsid w:val="00741E68"/>
    <w:rsid w:val="00760389"/>
    <w:rsid w:val="00776457"/>
    <w:rsid w:val="00780027"/>
    <w:rsid w:val="007925B2"/>
    <w:rsid w:val="00792DF3"/>
    <w:rsid w:val="00793487"/>
    <w:rsid w:val="0079629E"/>
    <w:rsid w:val="007A2D96"/>
    <w:rsid w:val="007A5A30"/>
    <w:rsid w:val="007A741F"/>
    <w:rsid w:val="007A7BB0"/>
    <w:rsid w:val="007B0F6B"/>
    <w:rsid w:val="007B43C1"/>
    <w:rsid w:val="007B45FD"/>
    <w:rsid w:val="007C0D2A"/>
    <w:rsid w:val="007C1075"/>
    <w:rsid w:val="007C163E"/>
    <w:rsid w:val="007C33C8"/>
    <w:rsid w:val="007C5EE4"/>
    <w:rsid w:val="007C715B"/>
    <w:rsid w:val="007D0DA7"/>
    <w:rsid w:val="007D3B1C"/>
    <w:rsid w:val="007E0420"/>
    <w:rsid w:val="007E1794"/>
    <w:rsid w:val="007E7F78"/>
    <w:rsid w:val="007F3D42"/>
    <w:rsid w:val="007F5334"/>
    <w:rsid w:val="007F5C65"/>
    <w:rsid w:val="00801DFE"/>
    <w:rsid w:val="008072E1"/>
    <w:rsid w:val="00811C9D"/>
    <w:rsid w:val="00826589"/>
    <w:rsid w:val="00826919"/>
    <w:rsid w:val="00830629"/>
    <w:rsid w:val="0083087B"/>
    <w:rsid w:val="00837C88"/>
    <w:rsid w:val="00842197"/>
    <w:rsid w:val="008450B5"/>
    <w:rsid w:val="00845A93"/>
    <w:rsid w:val="008500E8"/>
    <w:rsid w:val="0085165C"/>
    <w:rsid w:val="00854E7A"/>
    <w:rsid w:val="00856E95"/>
    <w:rsid w:val="00865A0B"/>
    <w:rsid w:val="00866628"/>
    <w:rsid w:val="008669A8"/>
    <w:rsid w:val="00874EF1"/>
    <w:rsid w:val="00881929"/>
    <w:rsid w:val="00886223"/>
    <w:rsid w:val="00895FF8"/>
    <w:rsid w:val="00896EC0"/>
    <w:rsid w:val="008A0020"/>
    <w:rsid w:val="008A0DD5"/>
    <w:rsid w:val="008A34A4"/>
    <w:rsid w:val="008B5BE9"/>
    <w:rsid w:val="008C0136"/>
    <w:rsid w:val="008D3107"/>
    <w:rsid w:val="008E1250"/>
    <w:rsid w:val="008E12B7"/>
    <w:rsid w:val="008E308F"/>
    <w:rsid w:val="008E3442"/>
    <w:rsid w:val="008F0A04"/>
    <w:rsid w:val="009057A8"/>
    <w:rsid w:val="00914EDF"/>
    <w:rsid w:val="009166EE"/>
    <w:rsid w:val="0092554B"/>
    <w:rsid w:val="009345F0"/>
    <w:rsid w:val="00937970"/>
    <w:rsid w:val="00941661"/>
    <w:rsid w:val="00954DF5"/>
    <w:rsid w:val="00954EB3"/>
    <w:rsid w:val="009566E3"/>
    <w:rsid w:val="0095702E"/>
    <w:rsid w:val="00960CBA"/>
    <w:rsid w:val="00964457"/>
    <w:rsid w:val="009659E7"/>
    <w:rsid w:val="009667A2"/>
    <w:rsid w:val="0097384A"/>
    <w:rsid w:val="00980491"/>
    <w:rsid w:val="009A2550"/>
    <w:rsid w:val="009A41B9"/>
    <w:rsid w:val="009A54C3"/>
    <w:rsid w:val="009A7170"/>
    <w:rsid w:val="009C0021"/>
    <w:rsid w:val="009C4EAA"/>
    <w:rsid w:val="009D1D49"/>
    <w:rsid w:val="009D7744"/>
    <w:rsid w:val="009E66F7"/>
    <w:rsid w:val="009E76B1"/>
    <w:rsid w:val="009F1032"/>
    <w:rsid w:val="009F2AB3"/>
    <w:rsid w:val="009F4ED1"/>
    <w:rsid w:val="00A01ACD"/>
    <w:rsid w:val="00A01F04"/>
    <w:rsid w:val="00A02761"/>
    <w:rsid w:val="00A15420"/>
    <w:rsid w:val="00A17C6D"/>
    <w:rsid w:val="00A2052A"/>
    <w:rsid w:val="00A2773E"/>
    <w:rsid w:val="00A3352D"/>
    <w:rsid w:val="00A3576B"/>
    <w:rsid w:val="00A35B3D"/>
    <w:rsid w:val="00A37F76"/>
    <w:rsid w:val="00A41EA5"/>
    <w:rsid w:val="00A5098F"/>
    <w:rsid w:val="00A53AAE"/>
    <w:rsid w:val="00A61165"/>
    <w:rsid w:val="00A62058"/>
    <w:rsid w:val="00A677C7"/>
    <w:rsid w:val="00A714B1"/>
    <w:rsid w:val="00A75B71"/>
    <w:rsid w:val="00A910B9"/>
    <w:rsid w:val="00AA0B3B"/>
    <w:rsid w:val="00AA1CBE"/>
    <w:rsid w:val="00AA5AC9"/>
    <w:rsid w:val="00AB70E0"/>
    <w:rsid w:val="00AC1A3B"/>
    <w:rsid w:val="00AC43E3"/>
    <w:rsid w:val="00AD3780"/>
    <w:rsid w:val="00AD54B8"/>
    <w:rsid w:val="00AD72E2"/>
    <w:rsid w:val="00AF2002"/>
    <w:rsid w:val="00AF251D"/>
    <w:rsid w:val="00B0147F"/>
    <w:rsid w:val="00B04690"/>
    <w:rsid w:val="00B0554F"/>
    <w:rsid w:val="00B0651E"/>
    <w:rsid w:val="00B06EDB"/>
    <w:rsid w:val="00B12F8F"/>
    <w:rsid w:val="00B15342"/>
    <w:rsid w:val="00B21F17"/>
    <w:rsid w:val="00B27921"/>
    <w:rsid w:val="00B45564"/>
    <w:rsid w:val="00B56039"/>
    <w:rsid w:val="00B6125B"/>
    <w:rsid w:val="00B63193"/>
    <w:rsid w:val="00B707B3"/>
    <w:rsid w:val="00B70F23"/>
    <w:rsid w:val="00B8044A"/>
    <w:rsid w:val="00B81C49"/>
    <w:rsid w:val="00B82901"/>
    <w:rsid w:val="00B8416D"/>
    <w:rsid w:val="00B92871"/>
    <w:rsid w:val="00B92AE5"/>
    <w:rsid w:val="00B92FFD"/>
    <w:rsid w:val="00BC4170"/>
    <w:rsid w:val="00BC583A"/>
    <w:rsid w:val="00BD34CF"/>
    <w:rsid w:val="00BD56A1"/>
    <w:rsid w:val="00BE023D"/>
    <w:rsid w:val="00C062B2"/>
    <w:rsid w:val="00C128DE"/>
    <w:rsid w:val="00C15C69"/>
    <w:rsid w:val="00C235F9"/>
    <w:rsid w:val="00C25F05"/>
    <w:rsid w:val="00C30DFA"/>
    <w:rsid w:val="00C4158B"/>
    <w:rsid w:val="00C43BC3"/>
    <w:rsid w:val="00C53426"/>
    <w:rsid w:val="00C60BFC"/>
    <w:rsid w:val="00C75EE3"/>
    <w:rsid w:val="00C82AC2"/>
    <w:rsid w:val="00C83A34"/>
    <w:rsid w:val="00C96928"/>
    <w:rsid w:val="00CA6642"/>
    <w:rsid w:val="00CB22EC"/>
    <w:rsid w:val="00CB4CCC"/>
    <w:rsid w:val="00CD13A7"/>
    <w:rsid w:val="00CE0B2F"/>
    <w:rsid w:val="00CE4A89"/>
    <w:rsid w:val="00CF4ADC"/>
    <w:rsid w:val="00CF7A92"/>
    <w:rsid w:val="00D141DB"/>
    <w:rsid w:val="00D20F7E"/>
    <w:rsid w:val="00D2685A"/>
    <w:rsid w:val="00D26BD6"/>
    <w:rsid w:val="00D3191B"/>
    <w:rsid w:val="00D37504"/>
    <w:rsid w:val="00D442A8"/>
    <w:rsid w:val="00D51528"/>
    <w:rsid w:val="00D5300B"/>
    <w:rsid w:val="00D55167"/>
    <w:rsid w:val="00D61462"/>
    <w:rsid w:val="00D624EF"/>
    <w:rsid w:val="00D62FEB"/>
    <w:rsid w:val="00D63DCF"/>
    <w:rsid w:val="00D7180C"/>
    <w:rsid w:val="00D727B0"/>
    <w:rsid w:val="00D73AD1"/>
    <w:rsid w:val="00D74963"/>
    <w:rsid w:val="00D87005"/>
    <w:rsid w:val="00D9449F"/>
    <w:rsid w:val="00D94B98"/>
    <w:rsid w:val="00D9693B"/>
    <w:rsid w:val="00D96E18"/>
    <w:rsid w:val="00DA3AA4"/>
    <w:rsid w:val="00DA5AAC"/>
    <w:rsid w:val="00DB172E"/>
    <w:rsid w:val="00DD2022"/>
    <w:rsid w:val="00DD6AC4"/>
    <w:rsid w:val="00DE5096"/>
    <w:rsid w:val="00DE537B"/>
    <w:rsid w:val="00DE6D60"/>
    <w:rsid w:val="00DF4409"/>
    <w:rsid w:val="00E002D7"/>
    <w:rsid w:val="00E00A27"/>
    <w:rsid w:val="00E02406"/>
    <w:rsid w:val="00E11183"/>
    <w:rsid w:val="00E143F5"/>
    <w:rsid w:val="00E17041"/>
    <w:rsid w:val="00E4057F"/>
    <w:rsid w:val="00E41AD5"/>
    <w:rsid w:val="00E43828"/>
    <w:rsid w:val="00E52F7C"/>
    <w:rsid w:val="00E721AC"/>
    <w:rsid w:val="00E8269F"/>
    <w:rsid w:val="00EA34AF"/>
    <w:rsid w:val="00EA3D30"/>
    <w:rsid w:val="00EA5F23"/>
    <w:rsid w:val="00ED21CE"/>
    <w:rsid w:val="00ED3568"/>
    <w:rsid w:val="00ED3EEC"/>
    <w:rsid w:val="00EE6D8F"/>
    <w:rsid w:val="00EE701C"/>
    <w:rsid w:val="00EF4A5E"/>
    <w:rsid w:val="00EF6C8D"/>
    <w:rsid w:val="00EF7932"/>
    <w:rsid w:val="00F01D57"/>
    <w:rsid w:val="00F05CD3"/>
    <w:rsid w:val="00F0723D"/>
    <w:rsid w:val="00F2468C"/>
    <w:rsid w:val="00F24747"/>
    <w:rsid w:val="00F270FC"/>
    <w:rsid w:val="00F36990"/>
    <w:rsid w:val="00F6167B"/>
    <w:rsid w:val="00F66B88"/>
    <w:rsid w:val="00F71C08"/>
    <w:rsid w:val="00F73B7C"/>
    <w:rsid w:val="00F74B25"/>
    <w:rsid w:val="00F82A3D"/>
    <w:rsid w:val="00F841F9"/>
    <w:rsid w:val="00F85C0D"/>
    <w:rsid w:val="00F85F1C"/>
    <w:rsid w:val="00F93864"/>
    <w:rsid w:val="00FA2585"/>
    <w:rsid w:val="00FA492C"/>
    <w:rsid w:val="00FA5920"/>
    <w:rsid w:val="00FA69B1"/>
    <w:rsid w:val="00FA70E8"/>
    <w:rsid w:val="00FB30E8"/>
    <w:rsid w:val="00FC4497"/>
    <w:rsid w:val="00FC5C48"/>
    <w:rsid w:val="00FC5DE7"/>
    <w:rsid w:val="00FC756A"/>
    <w:rsid w:val="00FD3F84"/>
    <w:rsid w:val="00FD4103"/>
    <w:rsid w:val="00FE75D7"/>
    <w:rsid w:val="00FF4763"/>
    <w:rsid w:val="00FF69F1"/>
    <w:rsid w:val="00FF777B"/>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3F740A0"/>
  <w15:docId w15:val="{B32375B0-0DC6-4D45-8481-6DE576F273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imes New Roman" w:hAnsi="Arial" w:cs="Times New Roman"/>
        <w:sz w:val="18"/>
        <w:szCs w:val="18"/>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CB4CCC"/>
  </w:style>
  <w:style w:type="paragraph" w:styleId="Heading1">
    <w:name w:val="heading 1"/>
    <w:basedOn w:val="Normal"/>
    <w:next w:val="Normal"/>
    <w:link w:val="Heading1Char"/>
    <w:qFormat/>
    <w:rsid w:val="00954DF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nhideWhenUsed/>
    <w:qFormat/>
    <w:rsid w:val="009A2550"/>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4E28F9"/>
    <w:pPr>
      <w:jc w:val="center"/>
    </w:pPr>
    <w:rPr>
      <w:rFonts w:cs="Tahoma"/>
      <w:b/>
      <w:bCs/>
      <w:sz w:val="20"/>
    </w:rPr>
  </w:style>
  <w:style w:type="paragraph" w:styleId="Header">
    <w:name w:val="header"/>
    <w:basedOn w:val="Normal"/>
    <w:rsid w:val="004E28F9"/>
    <w:pPr>
      <w:tabs>
        <w:tab w:val="center" w:pos="4320"/>
        <w:tab w:val="right" w:pos="8640"/>
      </w:tabs>
    </w:pPr>
  </w:style>
  <w:style w:type="paragraph" w:styleId="Footer">
    <w:name w:val="footer"/>
    <w:basedOn w:val="Normal"/>
    <w:rsid w:val="004E28F9"/>
    <w:pPr>
      <w:tabs>
        <w:tab w:val="center" w:pos="4320"/>
        <w:tab w:val="right" w:pos="8640"/>
      </w:tabs>
    </w:pPr>
  </w:style>
  <w:style w:type="character" w:styleId="PageNumber">
    <w:name w:val="page number"/>
    <w:basedOn w:val="DefaultParagraphFont"/>
    <w:rsid w:val="004E28F9"/>
  </w:style>
  <w:style w:type="paragraph" w:styleId="PlainText">
    <w:name w:val="Plain Text"/>
    <w:basedOn w:val="Normal"/>
    <w:rsid w:val="00DA5AAC"/>
    <w:rPr>
      <w:rFonts w:ascii="Courier New" w:hAnsi="Courier New" w:cs="Courier New"/>
      <w:sz w:val="20"/>
      <w:szCs w:val="20"/>
    </w:rPr>
  </w:style>
  <w:style w:type="table" w:styleId="TableGrid">
    <w:name w:val="Table Grid"/>
    <w:basedOn w:val="TableNormal"/>
    <w:rsid w:val="00DA5AAC"/>
    <w:rPr>
      <w:rFonts w:eastAsia="Batang"/>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Indent">
    <w:name w:val="Normal Indent"/>
    <w:basedOn w:val="Normal"/>
    <w:qFormat/>
    <w:rsid w:val="003F2868"/>
    <w:pPr>
      <w:ind w:left="720"/>
    </w:pPr>
  </w:style>
  <w:style w:type="character" w:styleId="PlaceholderText">
    <w:name w:val="Placeholder Text"/>
    <w:basedOn w:val="DefaultParagraphFont"/>
    <w:uiPriority w:val="99"/>
    <w:semiHidden/>
    <w:rsid w:val="008669A8"/>
    <w:rPr>
      <w:color w:val="808080"/>
    </w:rPr>
  </w:style>
  <w:style w:type="paragraph" w:styleId="BalloonText">
    <w:name w:val="Balloon Text"/>
    <w:basedOn w:val="Normal"/>
    <w:link w:val="BalloonTextChar"/>
    <w:rsid w:val="008669A8"/>
    <w:rPr>
      <w:rFonts w:cs="Tahoma"/>
      <w:sz w:val="16"/>
      <w:szCs w:val="16"/>
    </w:rPr>
  </w:style>
  <w:style w:type="character" w:customStyle="1" w:styleId="BalloonTextChar">
    <w:name w:val="Balloon Text Char"/>
    <w:basedOn w:val="DefaultParagraphFont"/>
    <w:link w:val="BalloonText"/>
    <w:rsid w:val="008669A8"/>
    <w:rPr>
      <w:rFonts w:ascii="Tahoma" w:hAnsi="Tahoma" w:cs="Tahoma"/>
      <w:sz w:val="16"/>
      <w:szCs w:val="16"/>
    </w:rPr>
  </w:style>
  <w:style w:type="character" w:styleId="CommentReference">
    <w:name w:val="annotation reference"/>
    <w:basedOn w:val="DefaultParagraphFont"/>
    <w:rsid w:val="00E52F7C"/>
    <w:rPr>
      <w:sz w:val="16"/>
      <w:szCs w:val="16"/>
    </w:rPr>
  </w:style>
  <w:style w:type="paragraph" w:styleId="CommentText">
    <w:name w:val="annotation text"/>
    <w:basedOn w:val="Normal"/>
    <w:link w:val="CommentTextChar"/>
    <w:rsid w:val="00E52F7C"/>
    <w:rPr>
      <w:sz w:val="20"/>
      <w:szCs w:val="20"/>
    </w:rPr>
  </w:style>
  <w:style w:type="character" w:customStyle="1" w:styleId="CommentTextChar">
    <w:name w:val="Comment Text Char"/>
    <w:basedOn w:val="DefaultParagraphFont"/>
    <w:link w:val="CommentText"/>
    <w:rsid w:val="00E52F7C"/>
  </w:style>
  <w:style w:type="paragraph" w:styleId="CommentSubject">
    <w:name w:val="annotation subject"/>
    <w:basedOn w:val="CommentText"/>
    <w:next w:val="CommentText"/>
    <w:link w:val="CommentSubjectChar"/>
    <w:rsid w:val="00E52F7C"/>
    <w:rPr>
      <w:b/>
      <w:bCs/>
    </w:rPr>
  </w:style>
  <w:style w:type="character" w:customStyle="1" w:styleId="CommentSubjectChar">
    <w:name w:val="Comment Subject Char"/>
    <w:basedOn w:val="CommentTextChar"/>
    <w:link w:val="CommentSubject"/>
    <w:rsid w:val="00E52F7C"/>
    <w:rPr>
      <w:b/>
      <w:bCs/>
    </w:rPr>
  </w:style>
  <w:style w:type="paragraph" w:styleId="Revision">
    <w:name w:val="Revision"/>
    <w:hidden/>
    <w:uiPriority w:val="99"/>
    <w:semiHidden/>
    <w:rsid w:val="00E52F7C"/>
    <w:rPr>
      <w:sz w:val="24"/>
      <w:szCs w:val="24"/>
    </w:rPr>
  </w:style>
  <w:style w:type="character" w:customStyle="1" w:styleId="TypeText">
    <w:name w:val="Type Text"/>
    <w:basedOn w:val="DefaultParagraphFont"/>
    <w:rsid w:val="00300217"/>
    <w:rPr>
      <w:rFonts w:ascii="Tahoma" w:hAnsi="Tahoma"/>
      <w:b/>
      <w:bCs/>
      <w:color w:val="FF6600"/>
      <w:sz w:val="18"/>
    </w:rPr>
  </w:style>
  <w:style w:type="character" w:customStyle="1" w:styleId="StyleTahoma9ptBoldOrange">
    <w:name w:val="Style Tahoma 9 pt Bold Orange"/>
    <w:basedOn w:val="DefaultParagraphFont"/>
    <w:rsid w:val="00547382"/>
    <w:rPr>
      <w:rFonts w:ascii="Tahoma" w:hAnsi="Tahoma"/>
      <w:b/>
      <w:bCs/>
      <w:color w:val="FFA500"/>
      <w:sz w:val="18"/>
    </w:rPr>
  </w:style>
  <w:style w:type="table" w:customStyle="1" w:styleId="Style1">
    <w:name w:val="Style1"/>
    <w:basedOn w:val="TableNormal"/>
    <w:uiPriority w:val="99"/>
    <w:rsid w:val="00866628"/>
    <w:tblPr>
      <w:tblStyleRowBandSize w:val="1"/>
    </w:tblPr>
    <w:tblStylePr w:type="band2Horz">
      <w:rPr>
        <w:color w:val="auto"/>
      </w:rPr>
      <w:tblPr/>
      <w:tcPr>
        <w:tcBorders>
          <w:top w:val="nil"/>
          <w:left w:val="nil"/>
          <w:bottom w:val="nil"/>
          <w:right w:val="nil"/>
          <w:insideH w:val="nil"/>
          <w:insideV w:val="nil"/>
          <w:tl2br w:val="nil"/>
          <w:tr2bl w:val="nil"/>
        </w:tcBorders>
        <w:shd w:val="pct20" w:color="D9D9D9" w:themeColor="background1" w:themeShade="D9" w:fill="auto"/>
      </w:tcPr>
    </w:tblStylePr>
  </w:style>
  <w:style w:type="table" w:styleId="PlainTable4">
    <w:name w:val="Plain Table 4"/>
    <w:basedOn w:val="TableNormal"/>
    <w:uiPriority w:val="44"/>
    <w:rsid w:val="00866628"/>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866628"/>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e2">
    <w:name w:val="Style2"/>
    <w:basedOn w:val="TableNormal"/>
    <w:uiPriority w:val="99"/>
    <w:rsid w:val="00866628"/>
    <w:tblPr>
      <w:tblStyleRowBandSize w:val="1"/>
    </w:tblPr>
    <w:tblStylePr w:type="band2Horz">
      <w:tblPr/>
      <w:tcPr>
        <w:shd w:val="clear" w:color="auto" w:fill="F2F2F2" w:themeFill="background1" w:themeFillShade="F2"/>
      </w:tcPr>
    </w:tblStylePr>
  </w:style>
  <w:style w:type="table" w:customStyle="1" w:styleId="Style3">
    <w:name w:val="Style3"/>
    <w:basedOn w:val="TableNormal"/>
    <w:uiPriority w:val="99"/>
    <w:rsid w:val="00B92871"/>
    <w:tblPr>
      <w:tblStyleRowBandSize w:val="1"/>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 w:type="table" w:customStyle="1" w:styleId="InstructionDocStyle">
    <w:name w:val="InstructionDocStyle"/>
    <w:basedOn w:val="TableNormal"/>
    <w:uiPriority w:val="99"/>
    <w:rsid w:val="00C75EE3"/>
    <w:tblPr>
      <w:tblStyleRowBandSize w:val="1"/>
      <w:tblBorders>
        <w:top w:val="single" w:sz="2" w:space="0" w:color="BFBFBF"/>
        <w:bottom w:val="single" w:sz="2" w:space="0" w:color="BFBFBF"/>
        <w:insideH w:val="single" w:sz="2" w:space="0" w:color="BFBFBF"/>
        <w:insideV w:val="single" w:sz="2" w:space="0" w:color="BFBFBF"/>
      </w:tblBorders>
      <w:tblCellMar>
        <w:top w:w="115" w:type="dxa"/>
        <w:left w:w="115" w:type="dxa"/>
        <w:bottom w:w="115" w:type="dxa"/>
        <w:right w:w="115" w:type="dxa"/>
      </w:tblCellMar>
    </w:tblPr>
    <w:trPr>
      <w:cantSplit/>
    </w:trPr>
    <w:tcPr>
      <w:shd w:val="clear" w:color="auto" w:fill="FFFFFF" w:themeFill="background1"/>
    </w:tcPr>
    <w:tblStylePr w:type="firstRow">
      <w:tblPr/>
      <w:tcPr>
        <w:tcBorders>
          <w:top w:val="single" w:sz="2" w:space="0" w:color="BFBFBF" w:themeColor="background1" w:themeShade="BF"/>
          <w:bottom w:val="single" w:sz="2" w:space="0" w:color="BFBFBF" w:themeColor="background1" w:themeShade="BF"/>
          <w:insideH w:val="single" w:sz="2" w:space="0" w:color="BFBFBF" w:themeColor="background1" w:themeShade="BF"/>
          <w:insideV w:val="single" w:sz="2" w:space="0" w:color="BFBFBF" w:themeColor="background1" w:themeShade="BF"/>
        </w:tcBorders>
        <w:shd w:val="clear" w:color="auto" w:fill="DBE5F1" w:themeFill="accent1" w:themeFillTint="33"/>
      </w:tcPr>
    </w:tblStylePr>
    <w:tblStylePr w:type="firstCol">
      <w:pPr>
        <w:wordWrap/>
        <w:jc w:val="center"/>
      </w:pPr>
    </w:tblStylePr>
    <w:tblStylePr w:type="lastCol">
      <w:pPr>
        <w:wordWrap/>
        <w:jc w:val="center"/>
      </w:pPr>
    </w:tblStylePr>
    <w:tblStylePr w:type="band2Horz">
      <w:tblPr/>
      <w:tcPr>
        <w:shd w:val="clear" w:color="auto" w:fill="F7F7F7"/>
      </w:tcPr>
    </w:tblStylePr>
  </w:style>
  <w:style w:type="character" w:styleId="Strong">
    <w:name w:val="Strong"/>
    <w:basedOn w:val="DefaultParagraphFont"/>
    <w:qFormat/>
    <w:rsid w:val="00954DF5"/>
    <w:rPr>
      <w:b/>
      <w:bCs/>
    </w:rPr>
  </w:style>
  <w:style w:type="character" w:customStyle="1" w:styleId="Heading1Char">
    <w:name w:val="Heading 1 Char"/>
    <w:basedOn w:val="DefaultParagraphFont"/>
    <w:link w:val="Heading1"/>
    <w:rsid w:val="00954DF5"/>
    <w:rPr>
      <w:rFonts w:asciiTheme="majorHAnsi" w:eastAsiaTheme="majorEastAsia" w:hAnsiTheme="majorHAnsi" w:cstheme="majorBidi"/>
      <w:color w:val="365F91" w:themeColor="accent1" w:themeShade="BF"/>
      <w:sz w:val="32"/>
      <w:szCs w:val="32"/>
    </w:rPr>
  </w:style>
  <w:style w:type="character" w:customStyle="1" w:styleId="Heading2Char">
    <w:name w:val="Heading 2 Char"/>
    <w:basedOn w:val="DefaultParagraphFont"/>
    <w:link w:val="Heading2"/>
    <w:rsid w:val="009A2550"/>
    <w:rPr>
      <w:rFonts w:asciiTheme="majorHAnsi" w:eastAsiaTheme="majorEastAsia" w:hAnsiTheme="majorHAnsi" w:cstheme="majorBidi"/>
      <w:color w:val="365F91" w:themeColor="accent1" w:themeShade="BF"/>
      <w:sz w:val="26"/>
      <w:szCs w:val="26"/>
    </w:rPr>
  </w:style>
  <w:style w:type="table" w:customStyle="1" w:styleId="Style31">
    <w:name w:val="Style31"/>
    <w:basedOn w:val="TableNormal"/>
    <w:uiPriority w:val="99"/>
    <w:rsid w:val="003902D4"/>
    <w:tblPr>
      <w:tblStyleRowBandSize w:val="1"/>
      <w:tblInd w:w="0" w:type="nil"/>
    </w:tblPr>
    <w:tcPr>
      <w:shd w:val="clear" w:color="auto" w:fill="FFFFFF" w:themeFill="background1"/>
    </w:tcPr>
    <w:tblStylePr w:type="firstRow">
      <w:tblPr/>
      <w:tcPr>
        <w:shd w:val="clear" w:color="auto" w:fill="DBE5F1" w:themeFill="accent1" w:themeFillTint="33"/>
      </w:tcPr>
    </w:tblStylePr>
    <w:tblStylePr w:type="band2Horz">
      <w:tblPr/>
      <w:tcPr>
        <w:shd w:val="clear" w:color="auto" w:fill="D9D9D9" w:themeFill="background1" w:themeFillShade="D9"/>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030120">
      <w:bodyDiv w:val="1"/>
      <w:marLeft w:val="0"/>
      <w:marRight w:val="0"/>
      <w:marTop w:val="0"/>
      <w:marBottom w:val="0"/>
      <w:divBdr>
        <w:top w:val="none" w:sz="0" w:space="0" w:color="auto"/>
        <w:left w:val="none" w:sz="0" w:space="0" w:color="auto"/>
        <w:bottom w:val="none" w:sz="0" w:space="0" w:color="auto"/>
        <w:right w:val="none" w:sz="0" w:space="0" w:color="auto"/>
      </w:divBdr>
    </w:div>
    <w:div w:id="62264129">
      <w:bodyDiv w:val="1"/>
      <w:marLeft w:val="0"/>
      <w:marRight w:val="0"/>
      <w:marTop w:val="0"/>
      <w:marBottom w:val="0"/>
      <w:divBdr>
        <w:top w:val="none" w:sz="0" w:space="0" w:color="auto"/>
        <w:left w:val="none" w:sz="0" w:space="0" w:color="auto"/>
        <w:bottom w:val="none" w:sz="0" w:space="0" w:color="auto"/>
        <w:right w:val="none" w:sz="0" w:space="0" w:color="auto"/>
      </w:divBdr>
    </w:div>
    <w:div w:id="118577623">
      <w:bodyDiv w:val="1"/>
      <w:marLeft w:val="0"/>
      <w:marRight w:val="0"/>
      <w:marTop w:val="0"/>
      <w:marBottom w:val="0"/>
      <w:divBdr>
        <w:top w:val="none" w:sz="0" w:space="0" w:color="auto"/>
        <w:left w:val="none" w:sz="0" w:space="0" w:color="auto"/>
        <w:bottom w:val="none" w:sz="0" w:space="0" w:color="auto"/>
        <w:right w:val="none" w:sz="0" w:space="0" w:color="auto"/>
      </w:divBdr>
    </w:div>
    <w:div w:id="180945906">
      <w:bodyDiv w:val="1"/>
      <w:marLeft w:val="0"/>
      <w:marRight w:val="0"/>
      <w:marTop w:val="0"/>
      <w:marBottom w:val="0"/>
      <w:divBdr>
        <w:top w:val="none" w:sz="0" w:space="0" w:color="auto"/>
        <w:left w:val="none" w:sz="0" w:space="0" w:color="auto"/>
        <w:bottom w:val="none" w:sz="0" w:space="0" w:color="auto"/>
        <w:right w:val="none" w:sz="0" w:space="0" w:color="auto"/>
      </w:divBdr>
    </w:div>
    <w:div w:id="206576801">
      <w:bodyDiv w:val="1"/>
      <w:marLeft w:val="0"/>
      <w:marRight w:val="0"/>
      <w:marTop w:val="0"/>
      <w:marBottom w:val="0"/>
      <w:divBdr>
        <w:top w:val="none" w:sz="0" w:space="0" w:color="auto"/>
        <w:left w:val="none" w:sz="0" w:space="0" w:color="auto"/>
        <w:bottom w:val="none" w:sz="0" w:space="0" w:color="auto"/>
        <w:right w:val="none" w:sz="0" w:space="0" w:color="auto"/>
      </w:divBdr>
    </w:div>
    <w:div w:id="243073511">
      <w:bodyDiv w:val="1"/>
      <w:marLeft w:val="0"/>
      <w:marRight w:val="0"/>
      <w:marTop w:val="0"/>
      <w:marBottom w:val="0"/>
      <w:divBdr>
        <w:top w:val="none" w:sz="0" w:space="0" w:color="auto"/>
        <w:left w:val="none" w:sz="0" w:space="0" w:color="auto"/>
        <w:bottom w:val="none" w:sz="0" w:space="0" w:color="auto"/>
        <w:right w:val="none" w:sz="0" w:space="0" w:color="auto"/>
      </w:divBdr>
    </w:div>
    <w:div w:id="296300981">
      <w:bodyDiv w:val="1"/>
      <w:marLeft w:val="0"/>
      <w:marRight w:val="0"/>
      <w:marTop w:val="0"/>
      <w:marBottom w:val="0"/>
      <w:divBdr>
        <w:top w:val="none" w:sz="0" w:space="0" w:color="auto"/>
        <w:left w:val="none" w:sz="0" w:space="0" w:color="auto"/>
        <w:bottom w:val="none" w:sz="0" w:space="0" w:color="auto"/>
        <w:right w:val="none" w:sz="0" w:space="0" w:color="auto"/>
      </w:divBdr>
    </w:div>
    <w:div w:id="388771569">
      <w:bodyDiv w:val="1"/>
      <w:marLeft w:val="0"/>
      <w:marRight w:val="0"/>
      <w:marTop w:val="0"/>
      <w:marBottom w:val="0"/>
      <w:divBdr>
        <w:top w:val="none" w:sz="0" w:space="0" w:color="auto"/>
        <w:left w:val="none" w:sz="0" w:space="0" w:color="auto"/>
        <w:bottom w:val="none" w:sz="0" w:space="0" w:color="auto"/>
        <w:right w:val="none" w:sz="0" w:space="0" w:color="auto"/>
      </w:divBdr>
    </w:div>
    <w:div w:id="537011549">
      <w:bodyDiv w:val="1"/>
      <w:marLeft w:val="0"/>
      <w:marRight w:val="0"/>
      <w:marTop w:val="0"/>
      <w:marBottom w:val="0"/>
      <w:divBdr>
        <w:top w:val="none" w:sz="0" w:space="0" w:color="auto"/>
        <w:left w:val="none" w:sz="0" w:space="0" w:color="auto"/>
        <w:bottom w:val="none" w:sz="0" w:space="0" w:color="auto"/>
        <w:right w:val="none" w:sz="0" w:space="0" w:color="auto"/>
      </w:divBdr>
    </w:div>
    <w:div w:id="632177522">
      <w:bodyDiv w:val="1"/>
      <w:marLeft w:val="0"/>
      <w:marRight w:val="0"/>
      <w:marTop w:val="0"/>
      <w:marBottom w:val="0"/>
      <w:divBdr>
        <w:top w:val="none" w:sz="0" w:space="0" w:color="auto"/>
        <w:left w:val="none" w:sz="0" w:space="0" w:color="auto"/>
        <w:bottom w:val="none" w:sz="0" w:space="0" w:color="auto"/>
        <w:right w:val="none" w:sz="0" w:space="0" w:color="auto"/>
      </w:divBdr>
    </w:div>
    <w:div w:id="647170615">
      <w:bodyDiv w:val="1"/>
      <w:marLeft w:val="0"/>
      <w:marRight w:val="0"/>
      <w:marTop w:val="0"/>
      <w:marBottom w:val="0"/>
      <w:divBdr>
        <w:top w:val="none" w:sz="0" w:space="0" w:color="auto"/>
        <w:left w:val="none" w:sz="0" w:space="0" w:color="auto"/>
        <w:bottom w:val="none" w:sz="0" w:space="0" w:color="auto"/>
        <w:right w:val="none" w:sz="0" w:space="0" w:color="auto"/>
      </w:divBdr>
    </w:div>
    <w:div w:id="753623229">
      <w:bodyDiv w:val="1"/>
      <w:marLeft w:val="0"/>
      <w:marRight w:val="0"/>
      <w:marTop w:val="0"/>
      <w:marBottom w:val="0"/>
      <w:divBdr>
        <w:top w:val="none" w:sz="0" w:space="0" w:color="auto"/>
        <w:left w:val="none" w:sz="0" w:space="0" w:color="auto"/>
        <w:bottom w:val="none" w:sz="0" w:space="0" w:color="auto"/>
        <w:right w:val="none" w:sz="0" w:space="0" w:color="auto"/>
      </w:divBdr>
    </w:div>
    <w:div w:id="824707621">
      <w:bodyDiv w:val="1"/>
      <w:marLeft w:val="0"/>
      <w:marRight w:val="0"/>
      <w:marTop w:val="0"/>
      <w:marBottom w:val="0"/>
      <w:divBdr>
        <w:top w:val="none" w:sz="0" w:space="0" w:color="auto"/>
        <w:left w:val="none" w:sz="0" w:space="0" w:color="auto"/>
        <w:bottom w:val="none" w:sz="0" w:space="0" w:color="auto"/>
        <w:right w:val="none" w:sz="0" w:space="0" w:color="auto"/>
      </w:divBdr>
    </w:div>
    <w:div w:id="863901243">
      <w:bodyDiv w:val="1"/>
      <w:marLeft w:val="0"/>
      <w:marRight w:val="0"/>
      <w:marTop w:val="0"/>
      <w:marBottom w:val="0"/>
      <w:divBdr>
        <w:top w:val="none" w:sz="0" w:space="0" w:color="auto"/>
        <w:left w:val="none" w:sz="0" w:space="0" w:color="auto"/>
        <w:bottom w:val="none" w:sz="0" w:space="0" w:color="auto"/>
        <w:right w:val="none" w:sz="0" w:space="0" w:color="auto"/>
      </w:divBdr>
    </w:div>
    <w:div w:id="934360261">
      <w:bodyDiv w:val="1"/>
      <w:marLeft w:val="0"/>
      <w:marRight w:val="0"/>
      <w:marTop w:val="0"/>
      <w:marBottom w:val="0"/>
      <w:divBdr>
        <w:top w:val="none" w:sz="0" w:space="0" w:color="auto"/>
        <w:left w:val="none" w:sz="0" w:space="0" w:color="auto"/>
        <w:bottom w:val="none" w:sz="0" w:space="0" w:color="auto"/>
        <w:right w:val="none" w:sz="0" w:space="0" w:color="auto"/>
      </w:divBdr>
    </w:div>
    <w:div w:id="1033457432">
      <w:bodyDiv w:val="1"/>
      <w:marLeft w:val="0"/>
      <w:marRight w:val="0"/>
      <w:marTop w:val="0"/>
      <w:marBottom w:val="0"/>
      <w:divBdr>
        <w:top w:val="none" w:sz="0" w:space="0" w:color="auto"/>
        <w:left w:val="none" w:sz="0" w:space="0" w:color="auto"/>
        <w:bottom w:val="none" w:sz="0" w:space="0" w:color="auto"/>
        <w:right w:val="none" w:sz="0" w:space="0" w:color="auto"/>
      </w:divBdr>
    </w:div>
    <w:div w:id="1067189084">
      <w:bodyDiv w:val="1"/>
      <w:marLeft w:val="0"/>
      <w:marRight w:val="0"/>
      <w:marTop w:val="0"/>
      <w:marBottom w:val="0"/>
      <w:divBdr>
        <w:top w:val="none" w:sz="0" w:space="0" w:color="auto"/>
        <w:left w:val="none" w:sz="0" w:space="0" w:color="auto"/>
        <w:bottom w:val="none" w:sz="0" w:space="0" w:color="auto"/>
        <w:right w:val="none" w:sz="0" w:space="0" w:color="auto"/>
      </w:divBdr>
    </w:div>
    <w:div w:id="1075011873">
      <w:bodyDiv w:val="1"/>
      <w:marLeft w:val="0"/>
      <w:marRight w:val="0"/>
      <w:marTop w:val="0"/>
      <w:marBottom w:val="0"/>
      <w:divBdr>
        <w:top w:val="none" w:sz="0" w:space="0" w:color="auto"/>
        <w:left w:val="none" w:sz="0" w:space="0" w:color="auto"/>
        <w:bottom w:val="none" w:sz="0" w:space="0" w:color="auto"/>
        <w:right w:val="none" w:sz="0" w:space="0" w:color="auto"/>
      </w:divBdr>
    </w:div>
    <w:div w:id="1085689979">
      <w:bodyDiv w:val="1"/>
      <w:marLeft w:val="0"/>
      <w:marRight w:val="0"/>
      <w:marTop w:val="0"/>
      <w:marBottom w:val="0"/>
      <w:divBdr>
        <w:top w:val="none" w:sz="0" w:space="0" w:color="auto"/>
        <w:left w:val="none" w:sz="0" w:space="0" w:color="auto"/>
        <w:bottom w:val="none" w:sz="0" w:space="0" w:color="auto"/>
        <w:right w:val="none" w:sz="0" w:space="0" w:color="auto"/>
      </w:divBdr>
    </w:div>
    <w:div w:id="1132215830">
      <w:bodyDiv w:val="1"/>
      <w:marLeft w:val="0"/>
      <w:marRight w:val="0"/>
      <w:marTop w:val="0"/>
      <w:marBottom w:val="0"/>
      <w:divBdr>
        <w:top w:val="none" w:sz="0" w:space="0" w:color="auto"/>
        <w:left w:val="none" w:sz="0" w:space="0" w:color="auto"/>
        <w:bottom w:val="none" w:sz="0" w:space="0" w:color="auto"/>
        <w:right w:val="none" w:sz="0" w:space="0" w:color="auto"/>
      </w:divBdr>
    </w:div>
    <w:div w:id="1228883045">
      <w:bodyDiv w:val="1"/>
      <w:marLeft w:val="0"/>
      <w:marRight w:val="0"/>
      <w:marTop w:val="0"/>
      <w:marBottom w:val="0"/>
      <w:divBdr>
        <w:top w:val="none" w:sz="0" w:space="0" w:color="auto"/>
        <w:left w:val="none" w:sz="0" w:space="0" w:color="auto"/>
        <w:bottom w:val="none" w:sz="0" w:space="0" w:color="auto"/>
        <w:right w:val="none" w:sz="0" w:space="0" w:color="auto"/>
      </w:divBdr>
    </w:div>
    <w:div w:id="1256288563">
      <w:bodyDiv w:val="1"/>
      <w:marLeft w:val="0"/>
      <w:marRight w:val="0"/>
      <w:marTop w:val="0"/>
      <w:marBottom w:val="0"/>
      <w:divBdr>
        <w:top w:val="none" w:sz="0" w:space="0" w:color="auto"/>
        <w:left w:val="none" w:sz="0" w:space="0" w:color="auto"/>
        <w:bottom w:val="none" w:sz="0" w:space="0" w:color="auto"/>
        <w:right w:val="none" w:sz="0" w:space="0" w:color="auto"/>
      </w:divBdr>
    </w:div>
    <w:div w:id="1290474899">
      <w:bodyDiv w:val="1"/>
      <w:marLeft w:val="0"/>
      <w:marRight w:val="0"/>
      <w:marTop w:val="0"/>
      <w:marBottom w:val="0"/>
      <w:divBdr>
        <w:top w:val="none" w:sz="0" w:space="0" w:color="auto"/>
        <w:left w:val="none" w:sz="0" w:space="0" w:color="auto"/>
        <w:bottom w:val="none" w:sz="0" w:space="0" w:color="auto"/>
        <w:right w:val="none" w:sz="0" w:space="0" w:color="auto"/>
      </w:divBdr>
    </w:div>
    <w:div w:id="1311203644">
      <w:bodyDiv w:val="1"/>
      <w:marLeft w:val="0"/>
      <w:marRight w:val="0"/>
      <w:marTop w:val="0"/>
      <w:marBottom w:val="0"/>
      <w:divBdr>
        <w:top w:val="none" w:sz="0" w:space="0" w:color="auto"/>
        <w:left w:val="none" w:sz="0" w:space="0" w:color="auto"/>
        <w:bottom w:val="none" w:sz="0" w:space="0" w:color="auto"/>
        <w:right w:val="none" w:sz="0" w:space="0" w:color="auto"/>
      </w:divBdr>
    </w:div>
    <w:div w:id="1334838709">
      <w:bodyDiv w:val="1"/>
      <w:marLeft w:val="0"/>
      <w:marRight w:val="0"/>
      <w:marTop w:val="0"/>
      <w:marBottom w:val="0"/>
      <w:divBdr>
        <w:top w:val="none" w:sz="0" w:space="0" w:color="auto"/>
        <w:left w:val="none" w:sz="0" w:space="0" w:color="auto"/>
        <w:bottom w:val="none" w:sz="0" w:space="0" w:color="auto"/>
        <w:right w:val="none" w:sz="0" w:space="0" w:color="auto"/>
      </w:divBdr>
    </w:div>
    <w:div w:id="1399789833">
      <w:bodyDiv w:val="1"/>
      <w:marLeft w:val="0"/>
      <w:marRight w:val="0"/>
      <w:marTop w:val="0"/>
      <w:marBottom w:val="0"/>
      <w:divBdr>
        <w:top w:val="none" w:sz="0" w:space="0" w:color="auto"/>
        <w:left w:val="none" w:sz="0" w:space="0" w:color="auto"/>
        <w:bottom w:val="none" w:sz="0" w:space="0" w:color="auto"/>
        <w:right w:val="none" w:sz="0" w:space="0" w:color="auto"/>
      </w:divBdr>
    </w:div>
    <w:div w:id="1427112907">
      <w:bodyDiv w:val="1"/>
      <w:marLeft w:val="0"/>
      <w:marRight w:val="0"/>
      <w:marTop w:val="0"/>
      <w:marBottom w:val="0"/>
      <w:divBdr>
        <w:top w:val="none" w:sz="0" w:space="0" w:color="auto"/>
        <w:left w:val="none" w:sz="0" w:space="0" w:color="auto"/>
        <w:bottom w:val="none" w:sz="0" w:space="0" w:color="auto"/>
        <w:right w:val="none" w:sz="0" w:space="0" w:color="auto"/>
      </w:divBdr>
    </w:div>
    <w:div w:id="1465932008">
      <w:bodyDiv w:val="1"/>
      <w:marLeft w:val="0"/>
      <w:marRight w:val="0"/>
      <w:marTop w:val="0"/>
      <w:marBottom w:val="0"/>
      <w:divBdr>
        <w:top w:val="none" w:sz="0" w:space="0" w:color="auto"/>
        <w:left w:val="none" w:sz="0" w:space="0" w:color="auto"/>
        <w:bottom w:val="none" w:sz="0" w:space="0" w:color="auto"/>
        <w:right w:val="none" w:sz="0" w:space="0" w:color="auto"/>
      </w:divBdr>
    </w:div>
    <w:div w:id="1511600883">
      <w:bodyDiv w:val="1"/>
      <w:marLeft w:val="0"/>
      <w:marRight w:val="0"/>
      <w:marTop w:val="0"/>
      <w:marBottom w:val="0"/>
      <w:divBdr>
        <w:top w:val="none" w:sz="0" w:space="0" w:color="auto"/>
        <w:left w:val="none" w:sz="0" w:space="0" w:color="auto"/>
        <w:bottom w:val="none" w:sz="0" w:space="0" w:color="auto"/>
        <w:right w:val="none" w:sz="0" w:space="0" w:color="auto"/>
      </w:divBdr>
    </w:div>
    <w:div w:id="1633513088">
      <w:bodyDiv w:val="1"/>
      <w:marLeft w:val="0"/>
      <w:marRight w:val="0"/>
      <w:marTop w:val="0"/>
      <w:marBottom w:val="0"/>
      <w:divBdr>
        <w:top w:val="none" w:sz="0" w:space="0" w:color="auto"/>
        <w:left w:val="none" w:sz="0" w:space="0" w:color="auto"/>
        <w:bottom w:val="none" w:sz="0" w:space="0" w:color="auto"/>
        <w:right w:val="none" w:sz="0" w:space="0" w:color="auto"/>
      </w:divBdr>
    </w:div>
    <w:div w:id="1650011515">
      <w:bodyDiv w:val="1"/>
      <w:marLeft w:val="0"/>
      <w:marRight w:val="0"/>
      <w:marTop w:val="0"/>
      <w:marBottom w:val="0"/>
      <w:divBdr>
        <w:top w:val="none" w:sz="0" w:space="0" w:color="auto"/>
        <w:left w:val="none" w:sz="0" w:space="0" w:color="auto"/>
        <w:bottom w:val="none" w:sz="0" w:space="0" w:color="auto"/>
        <w:right w:val="none" w:sz="0" w:space="0" w:color="auto"/>
      </w:divBdr>
    </w:div>
    <w:div w:id="1667976230">
      <w:bodyDiv w:val="1"/>
      <w:marLeft w:val="0"/>
      <w:marRight w:val="0"/>
      <w:marTop w:val="0"/>
      <w:marBottom w:val="0"/>
      <w:divBdr>
        <w:top w:val="none" w:sz="0" w:space="0" w:color="auto"/>
        <w:left w:val="none" w:sz="0" w:space="0" w:color="auto"/>
        <w:bottom w:val="none" w:sz="0" w:space="0" w:color="auto"/>
        <w:right w:val="none" w:sz="0" w:space="0" w:color="auto"/>
      </w:divBdr>
    </w:div>
    <w:div w:id="1674603617">
      <w:bodyDiv w:val="1"/>
      <w:marLeft w:val="0"/>
      <w:marRight w:val="0"/>
      <w:marTop w:val="0"/>
      <w:marBottom w:val="0"/>
      <w:divBdr>
        <w:top w:val="none" w:sz="0" w:space="0" w:color="auto"/>
        <w:left w:val="none" w:sz="0" w:space="0" w:color="auto"/>
        <w:bottom w:val="none" w:sz="0" w:space="0" w:color="auto"/>
        <w:right w:val="none" w:sz="0" w:space="0" w:color="auto"/>
      </w:divBdr>
    </w:div>
    <w:div w:id="1702977279">
      <w:bodyDiv w:val="1"/>
      <w:marLeft w:val="0"/>
      <w:marRight w:val="0"/>
      <w:marTop w:val="0"/>
      <w:marBottom w:val="0"/>
      <w:divBdr>
        <w:top w:val="none" w:sz="0" w:space="0" w:color="auto"/>
        <w:left w:val="none" w:sz="0" w:space="0" w:color="auto"/>
        <w:bottom w:val="none" w:sz="0" w:space="0" w:color="auto"/>
        <w:right w:val="none" w:sz="0" w:space="0" w:color="auto"/>
      </w:divBdr>
    </w:div>
    <w:div w:id="1850483938">
      <w:bodyDiv w:val="1"/>
      <w:marLeft w:val="0"/>
      <w:marRight w:val="0"/>
      <w:marTop w:val="0"/>
      <w:marBottom w:val="0"/>
      <w:divBdr>
        <w:top w:val="none" w:sz="0" w:space="0" w:color="auto"/>
        <w:left w:val="none" w:sz="0" w:space="0" w:color="auto"/>
        <w:bottom w:val="none" w:sz="0" w:space="0" w:color="auto"/>
        <w:right w:val="none" w:sz="0" w:space="0" w:color="auto"/>
      </w:divBdr>
    </w:div>
    <w:div w:id="1855456523">
      <w:bodyDiv w:val="1"/>
      <w:marLeft w:val="0"/>
      <w:marRight w:val="0"/>
      <w:marTop w:val="0"/>
      <w:marBottom w:val="0"/>
      <w:divBdr>
        <w:top w:val="none" w:sz="0" w:space="0" w:color="auto"/>
        <w:left w:val="none" w:sz="0" w:space="0" w:color="auto"/>
        <w:bottom w:val="none" w:sz="0" w:space="0" w:color="auto"/>
        <w:right w:val="none" w:sz="0" w:space="0" w:color="auto"/>
      </w:divBdr>
    </w:div>
    <w:div w:id="1863282990">
      <w:bodyDiv w:val="1"/>
      <w:marLeft w:val="0"/>
      <w:marRight w:val="0"/>
      <w:marTop w:val="0"/>
      <w:marBottom w:val="0"/>
      <w:divBdr>
        <w:top w:val="none" w:sz="0" w:space="0" w:color="auto"/>
        <w:left w:val="none" w:sz="0" w:space="0" w:color="auto"/>
        <w:bottom w:val="none" w:sz="0" w:space="0" w:color="auto"/>
        <w:right w:val="none" w:sz="0" w:space="0" w:color="auto"/>
      </w:divBdr>
    </w:div>
    <w:div w:id="1909609315">
      <w:bodyDiv w:val="1"/>
      <w:marLeft w:val="0"/>
      <w:marRight w:val="0"/>
      <w:marTop w:val="0"/>
      <w:marBottom w:val="0"/>
      <w:divBdr>
        <w:top w:val="none" w:sz="0" w:space="0" w:color="auto"/>
        <w:left w:val="none" w:sz="0" w:space="0" w:color="auto"/>
        <w:bottom w:val="none" w:sz="0" w:space="0" w:color="auto"/>
        <w:right w:val="none" w:sz="0" w:space="0" w:color="auto"/>
      </w:divBdr>
    </w:div>
    <w:div w:id="1982345498">
      <w:bodyDiv w:val="1"/>
      <w:marLeft w:val="0"/>
      <w:marRight w:val="0"/>
      <w:marTop w:val="0"/>
      <w:marBottom w:val="0"/>
      <w:divBdr>
        <w:top w:val="none" w:sz="0" w:space="0" w:color="auto"/>
        <w:left w:val="none" w:sz="0" w:space="0" w:color="auto"/>
        <w:bottom w:val="none" w:sz="0" w:space="0" w:color="auto"/>
        <w:right w:val="none" w:sz="0" w:space="0" w:color="auto"/>
      </w:divBdr>
    </w:div>
    <w:div w:id="2003311516">
      <w:bodyDiv w:val="1"/>
      <w:marLeft w:val="0"/>
      <w:marRight w:val="0"/>
      <w:marTop w:val="0"/>
      <w:marBottom w:val="0"/>
      <w:divBdr>
        <w:top w:val="none" w:sz="0" w:space="0" w:color="auto"/>
        <w:left w:val="none" w:sz="0" w:space="0" w:color="auto"/>
        <w:bottom w:val="none" w:sz="0" w:space="0" w:color="auto"/>
        <w:right w:val="none" w:sz="0" w:space="0" w:color="auto"/>
      </w:divBdr>
    </w:div>
    <w:div w:id="20063980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istrator.OFFICE12\Desktop\Instructions_template3.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outs:outSpaceData xmlns:outs="http://schemas.microsoft.com/office/2009/outspace/metadata">
  <outs:relatedDates>
    <outs:relatedDate>
      <outs:type>3</outs:type>
      <outs:displayName>Last Modified</outs:displayName>
      <outs:dateTime>2009-10-05T15:53:00Z</outs:dateTime>
      <outs:isPinned>true</outs:isPinned>
    </outs:relatedDate>
    <outs:relatedDate>
      <outs:type>2</outs:type>
      <outs:displayName>Created</outs:displayName>
      <outs:dateTime>2009-10-05T13:56:00Z</outs:dateTime>
      <outs:isPinned>true</outs:isPinned>
    </outs:relatedDate>
    <outs:relatedDate>
      <outs:type>4</outs:type>
      <outs:displayName>Last Printed</outs:displayName>
      <outs:dateTime>2001-10-24T11:02:00Z</outs:dateTime>
      <outs:isPinned>true</outs:isPinned>
    </outs:relatedDate>
  </outs:relatedDates>
  <outs:relatedDocuments>
    <outs:relatedDocument>
      <outs:type>2</outs:type>
      <outs:displayName>Other documents in current folder</outs:displayName>
      <outs:uri/>
      <outs:isPinned>true</outs:isPinned>
    </outs:relatedDocument>
  </outs:relatedDocuments>
  <outs:relatedPeople>
    <outs:relatedPeopleItem>
      <outs:category>Author</outs:category>
      <outs:people>
        <outs:relatedPerson>
          <outs:displayName>Pearson CIS</outs:displayName>
          <outs:accountName/>
        </outs:relatedPerson>
      </outs:people>
      <outs:source>0</outs:source>
      <outs:isPinned>true</outs:isPinned>
    </outs:relatedPeopleItem>
    <outs:relatedPeopleItem>
      <outs:category>Last modified by</outs:category>
      <outs:people>
        <outs:relatedPerson>
          <outs:displayName>Shebin M A</outs:displayName>
          <outs:accountName/>
        </outs:relatedPerson>
      </outs:people>
      <outs:source>0</outs:source>
      <outs:isPinned>true</outs:isPinned>
    </outs:relatedPeopleItem>
    <outs:relatedPeopleItem>
      <outs:category>Manager</outs:category>
      <outs:people/>
      <outs:source>0</outs:source>
      <outs:isPinned>false</outs:isPinned>
    </outs:relatedPeopleItem>
  </outs:relatedPeople>
  <propertyMetadataList xmlns="http://schemas.microsoft.com/office/2009/outspace/metadata">
    <propertyMetadata>
      <type>0</type>
      <propertyId>2228224</propertyId>
      <propertyName/>
      <isPinned>true</isPinned>
    </propertyMetadata>
    <propertyMetadata>
      <type>0</type>
      <propertyId>589824</propertyId>
      <propertyName/>
      <isPinned>true</isPinned>
    </propertyMetadata>
    <propertyMetadata>
      <type>0</type>
      <propertyId>589825</propertyId>
      <propertyName/>
      <isPinned>true</isPinned>
    </propertyMetadata>
    <propertyMetadata>
      <type>0</type>
      <propertyId>786432</propertyId>
      <propertyName/>
      <isPinned>true</isPinned>
    </propertyMetadata>
    <propertyMetadata>
      <type>0</type>
      <propertyId>14</propertyId>
      <propertyName/>
      <isPinned>true</isPinned>
    </propertyMetadata>
    <propertyMetadata>
      <type>0</type>
      <propertyId>8</propertyId>
      <propertyName/>
      <isPinned>true</isPinned>
    </propertyMetadata>
    <propertyMetadata>
      <type>0</type>
      <propertyId>6</propertyId>
      <propertyName/>
      <isPinned>true</isPinned>
    </propertyMetadata>
    <propertyMetadata>
      <type>0</type>
      <propertyId>655365</propertyId>
      <propertyName/>
      <isPinned>false</isPinned>
    </propertyMetadata>
    <propertyMetadata>
      <type>0</type>
      <propertyId>1</propertyId>
      <propertyName/>
      <isPinned>false</isPinned>
    </propertyMetadata>
    <propertyMetadata>
      <type>0</type>
      <propertyId>0</propertyId>
      <propertyName/>
      <isPinned>false</isPinned>
    </propertyMetadata>
    <propertyMetadata>
      <type>0</type>
      <propertyId>13</propertyId>
      <propertyName/>
      <isPinned>false</isPinned>
    </propertyMetadata>
    <propertyMetadata>
      <type>0</type>
      <propertyId>1179653</propertyId>
      <propertyName/>
      <isPinned>false</isPinned>
    </propertyMetadata>
    <propertyMetadata>
      <type>0</type>
      <propertyId>22</propertyId>
      <propertyName/>
      <isPinned>false</isPinned>
    </propertyMetadata>
  </propertyMetadataList>
  <outs:corruptMetadataWasLost/>
</outs:outSpace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E3C8830-E8BD-49C1-AE32-BACCB4EAD091}">
  <ds:schemaRefs>
    <ds:schemaRef ds:uri="http://schemas.microsoft.com/office/2009/outspace/metadata"/>
  </ds:schemaRefs>
</ds:datastoreItem>
</file>

<file path=customXml/itemProps2.xml><?xml version="1.0" encoding="utf-8"?>
<ds:datastoreItem xmlns:ds="http://schemas.openxmlformats.org/officeDocument/2006/customXml" ds:itemID="{FFEC8F82-F0AF-46F5-9377-7DFA196784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Instructions_template3.dotx</Template>
  <TotalTime>22</TotalTime>
  <Pages>2</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Gaining Proficiency Instructions</vt:lpstr>
    </vt:vector>
  </TitlesOfParts>
  <Company>COMPRO</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Gaining Proficiency Instructions</dc:title>
  <dc:subject/>
  <dc:creator>Pearson CIS</dc:creator>
  <cp:keywords/>
  <dc:description/>
  <cp:lastModifiedBy>Jaya Keerthana</cp:lastModifiedBy>
  <cp:revision>31</cp:revision>
  <cp:lastPrinted>2001-10-24T11:02:00Z</cp:lastPrinted>
  <dcterms:created xsi:type="dcterms:W3CDTF">2018-05-24T08:41:00Z</dcterms:created>
  <dcterms:modified xsi:type="dcterms:W3CDTF">2021-04-26T07:25:00Z</dcterms:modified>
</cp:coreProperties>
</file>