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D294" w14:textId="7085A40B" w:rsidR="008A4072" w:rsidRDefault="008A4072" w:rsidP="008A4072">
      <w:pPr>
        <w:contextualSpacing/>
        <w:jc w:val="center"/>
      </w:pPr>
      <w:r w:rsidRPr="008F3B6D">
        <w:t xml:space="preserve">Week </w:t>
      </w:r>
      <w:r>
        <w:t>12: Geospatial Data Visualization</w:t>
      </w:r>
    </w:p>
    <w:p w14:paraId="12E245A5" w14:textId="77777777" w:rsidR="008A4072" w:rsidRDefault="008A4072" w:rsidP="008A4072">
      <w:pPr>
        <w:contextualSpacing/>
        <w:jc w:val="center"/>
      </w:pPr>
    </w:p>
    <w:p w14:paraId="2AA57B0E" w14:textId="7FBD5FE7" w:rsidR="00346B7D" w:rsidRDefault="00346B7D">
      <w:r>
        <w:t>Tons of datasets involve a datapoints position in the physical world. We began this semester looking at Census and ACS data in Social Explorer, in which every datapoint was given with some sort of location variable (</w:t>
      </w:r>
      <w:proofErr w:type="spellStart"/>
      <w:r>
        <w:t>ie</w:t>
      </w:r>
      <w:proofErr w:type="spellEnd"/>
      <w:r>
        <w:t xml:space="preserve">, county, state, census tract, address, etc.). Depending on our </w:t>
      </w:r>
      <w:r w:rsidR="00901C93">
        <w:t>particular goals,</w:t>
      </w:r>
      <w:r>
        <w:t xml:space="preserve"> visualizing these datapoints on a map to represent their physical location and/or distance from one another might be a </w:t>
      </w:r>
      <w:r w:rsidR="00DF053E">
        <w:t>critical piece</w:t>
      </w:r>
      <w:r w:rsidR="00901C93">
        <w:t xml:space="preserve"> of the analysis.</w:t>
      </w:r>
    </w:p>
    <w:p w14:paraId="3E61ABF4" w14:textId="25C5A707" w:rsidR="00260A97" w:rsidRDefault="00260A97">
      <w:r>
        <w:t xml:space="preserve">The challenge: The world is a sphere-like shape. We define any position on this sphere by a combination of </w:t>
      </w:r>
      <w:proofErr w:type="spellStart"/>
      <w:r>
        <w:t>it’s</w:t>
      </w:r>
      <w:proofErr w:type="spellEnd"/>
      <w:r>
        <w:t xml:space="preserve"> north-south (vertical) position (latitude) and it’s </w:t>
      </w:r>
      <w:proofErr w:type="spellStart"/>
      <w:r>
        <w:t>it’s</w:t>
      </w:r>
      <w:proofErr w:type="spellEnd"/>
      <w:r>
        <w:t xml:space="preserve"> east-west position (horizontal) longitude. The challenge in map-making is to represent this 3d shape in a 2d way that is coherent. These representations of the earths 3d surface in a 2d image are called </w:t>
      </w:r>
      <w:r w:rsidRPr="00260A97">
        <w:rPr>
          <w:b/>
          <w:bCs/>
        </w:rPr>
        <w:t>projections</w:t>
      </w:r>
      <w:r>
        <w:t>.</w:t>
      </w:r>
    </w:p>
    <w:p w14:paraId="6E03B291" w14:textId="5BEE52F4" w:rsidR="00260A97" w:rsidRDefault="00260A97">
      <w:r>
        <w:t>2 common approaches to projections:</w:t>
      </w:r>
    </w:p>
    <w:p w14:paraId="23E6BCC9" w14:textId="2F00D5B4" w:rsidR="00260A97" w:rsidRDefault="00260A97" w:rsidP="00260A97">
      <w:pPr>
        <w:pStyle w:val="ListParagraph"/>
        <w:numPr>
          <w:ilvl w:val="0"/>
          <w:numId w:val="1"/>
        </w:numPr>
      </w:pPr>
      <w:r>
        <w:t>Preserve angles/shapes (conformal projections)</w:t>
      </w:r>
    </w:p>
    <w:p w14:paraId="4AC6EB40" w14:textId="4B7F713D" w:rsidR="00260A97" w:rsidRDefault="00260A97" w:rsidP="00260A97">
      <w:pPr>
        <w:pStyle w:val="ListParagraph"/>
        <w:numPr>
          <w:ilvl w:val="0"/>
          <w:numId w:val="1"/>
        </w:numPr>
      </w:pPr>
      <w:r>
        <w:t>Preserve areas (equal-area projections)</w:t>
      </w:r>
    </w:p>
    <w:p w14:paraId="4F88A6F8" w14:textId="0644EADA" w:rsidR="00260A97" w:rsidRDefault="00260A97" w:rsidP="00260A97">
      <w:r>
        <w:t xml:space="preserve">Doing both is not possible. Often times, a map will find some trade-off between the two (distort the area slightly to preserve the shape, or distort the shape slightly to preserve the area), and sometimes a map will do neither. For example, the </w:t>
      </w:r>
      <w:proofErr w:type="spellStart"/>
      <w:r w:rsidR="003F4370">
        <w:t>Vignelli</w:t>
      </w:r>
      <w:proofErr w:type="spellEnd"/>
      <w:r w:rsidR="003F4370">
        <w:t xml:space="preserve"> </w:t>
      </w:r>
      <w:r>
        <w:t>NYC Subway map</w:t>
      </w:r>
      <w:r w:rsidR="005C7E8C">
        <w:t xml:space="preserve"> (1972)</w:t>
      </w:r>
      <w:r>
        <w:t>. The map prioritize</w:t>
      </w:r>
      <w:r w:rsidR="005C7E8C">
        <w:t>d</w:t>
      </w:r>
      <w:r>
        <w:t xml:space="preserve"> wayfinding</w:t>
      </w:r>
      <w:r w:rsidR="00174F8F">
        <w:t xml:space="preserve">. It’s intended use </w:t>
      </w:r>
      <w:r w:rsidR="005C7E8C">
        <w:t>was</w:t>
      </w:r>
      <w:r w:rsidR="00174F8F">
        <w:t xml:space="preserve"> to help customers get from point A to point B with minimal confusion, so geographic accuracy</w:t>
      </w:r>
      <w:r w:rsidR="005C7E8C">
        <w:t xml:space="preserve"> was</w:t>
      </w:r>
      <w:r w:rsidR="00174F8F">
        <w:t xml:space="preserve"> not a priority. For instance, the map trie</w:t>
      </w:r>
      <w:r w:rsidR="005C7E8C">
        <w:t>d</w:t>
      </w:r>
      <w:r w:rsidR="00174F8F">
        <w:t xml:space="preserve"> to put equal spacing between stops, regardless of how far apart they are geographically. The idea is to improve readability, and to give a representation of how LONG  ride might be, not how far a distance you are traveling. </w:t>
      </w:r>
      <w:r w:rsidR="005C7E8C">
        <w:t xml:space="preserve">New versions of the map have prevailed since 1979, but geographic accuracy is still not the foremost priority, as evidenced by the highly distorted shapes of the boroughs on the map. </w:t>
      </w:r>
      <w:r w:rsidR="003F4370">
        <w:t>(</w:t>
      </w:r>
      <w:hyperlink r:id="rId5" w:history="1">
        <w:r w:rsidR="003F4370" w:rsidRPr="00A71121">
          <w:rPr>
            <w:rStyle w:val="Hyperlink"/>
          </w:rPr>
          <w:t>https://www.nytransitmuseum.org/vignelli/</w:t>
        </w:r>
      </w:hyperlink>
      <w:r w:rsidR="003F4370">
        <w:t>)</w:t>
      </w:r>
    </w:p>
    <w:p w14:paraId="2CF70159" w14:textId="7209F40D" w:rsidR="00346B7D" w:rsidRDefault="00346B7D" w:rsidP="00260A97">
      <w:r>
        <w:t xml:space="preserve">To keep track of the different projections people have come up with over the years, various standardizing organizations have created registries of projections. Two such bodies are the </w:t>
      </w:r>
      <w:r w:rsidRPr="00346B7D">
        <w:t>EPSG (European Petroleum Survey Group) or the ESRI (Environmental Systems Research Institute)</w:t>
      </w:r>
    </w:p>
    <w:p w14:paraId="233C0F34" w14:textId="338093D2" w:rsidR="002835FC" w:rsidRDefault="002835FC" w:rsidP="00260A97">
      <w:r>
        <w:t xml:space="preserve">Common </w:t>
      </w:r>
      <w:r w:rsidR="00704275">
        <w:t xml:space="preserve">Whole-World </w:t>
      </w:r>
      <w:r>
        <w:t>Projections:</w:t>
      </w:r>
    </w:p>
    <w:p w14:paraId="430D6E8A" w14:textId="5B79AA28" w:rsidR="002835FC" w:rsidRDefault="002835FC" w:rsidP="002835FC">
      <w:pPr>
        <w:pStyle w:val="ListParagraph"/>
        <w:numPr>
          <w:ilvl w:val="0"/>
          <w:numId w:val="2"/>
        </w:numPr>
      </w:pPr>
      <w:r>
        <w:t>Mercator – conformal projection. Maintains shapes, but distorts area. The most egregious distortions are near the poles, since those areas have to be “stretched” more than any other area. The closer to the equator, the less distorted the space will be.</w:t>
      </w:r>
    </w:p>
    <w:p w14:paraId="56679635" w14:textId="441C00ED" w:rsidR="00DB4D9D" w:rsidRDefault="00DB4D9D" w:rsidP="002835FC">
      <w:pPr>
        <w:pStyle w:val="ListParagraph"/>
        <w:numPr>
          <w:ilvl w:val="0"/>
          <w:numId w:val="2"/>
        </w:numPr>
      </w:pPr>
      <w:r>
        <w:lastRenderedPageBreak/>
        <w:t>Robinson</w:t>
      </w:r>
      <w:r w:rsidR="007D6EC5">
        <w:t xml:space="preserve"> – similar to Mercator but with curved meridians. Tries to balance equal area and conformal map types.</w:t>
      </w:r>
    </w:p>
    <w:p w14:paraId="2B100D4F" w14:textId="3FA86C7F" w:rsidR="00704275" w:rsidRDefault="00704275" w:rsidP="002835FC">
      <w:pPr>
        <w:pStyle w:val="ListParagraph"/>
        <w:numPr>
          <w:ilvl w:val="0"/>
          <w:numId w:val="2"/>
        </w:numPr>
      </w:pPr>
      <w:r>
        <w:t>Interrupted Goode projection</w:t>
      </w:r>
      <w:r w:rsidR="007D6EC5">
        <w:t xml:space="preserve"> – orange peel</w:t>
      </w:r>
    </w:p>
    <w:p w14:paraId="5C52ADC7" w14:textId="73251D60" w:rsidR="00704275" w:rsidRDefault="00704275" w:rsidP="00704275">
      <w:r>
        <w:t>Distortions in shape and area are difficult to deal with when projecting the entire planet, but they can also be difficult to deal with even when only projecting a part of the globe.</w:t>
      </w:r>
    </w:p>
    <w:p w14:paraId="75DFD168" w14:textId="475ED996" w:rsidR="00704275" w:rsidRDefault="00704275" w:rsidP="00704275">
      <w:pPr>
        <w:pStyle w:val="ListParagraph"/>
        <w:numPr>
          <w:ilvl w:val="0"/>
          <w:numId w:val="2"/>
        </w:numPr>
      </w:pPr>
      <w:r>
        <w:t>Alaska example</w:t>
      </w:r>
      <w:r w:rsidR="007D6EC5">
        <w:t xml:space="preserve"> – Alaska poses a classic problem for maps of the united states. It is often “moved” below the southern border of California, and resized as if it were similar in size to a southwestern state (CO, UT, AZ, etc.).</w:t>
      </w:r>
    </w:p>
    <w:p w14:paraId="2A42C881" w14:textId="1F2FBAA7" w:rsidR="007D6EC5" w:rsidRDefault="007D6EC5" w:rsidP="007D6EC5">
      <w:pPr>
        <w:pStyle w:val="ListParagraph"/>
      </w:pPr>
      <w:r>
        <w:t>Representing Alaska in an equal area manner can be inconvenient due to it’s size. It makes the rest of the US look much smaller by comparison.</w:t>
      </w:r>
    </w:p>
    <w:p w14:paraId="30A5F246" w14:textId="4B8E849A" w:rsidR="004E5107" w:rsidRDefault="004E5107" w:rsidP="00704275">
      <w:pPr>
        <w:pStyle w:val="ListParagraph"/>
        <w:numPr>
          <w:ilvl w:val="0"/>
          <w:numId w:val="2"/>
        </w:numPr>
      </w:pPr>
      <w:r>
        <w:t xml:space="preserve">Top border of America </w:t>
      </w:r>
      <w:r w:rsidR="007D6EC5">
        <w:t>– A quick way to tell which projection you’re looking at when viewing a map of the US is to look at the top border. If it is perfectly horizontal, you are likely looking at a Mercator projection. If you are looking at an Albers projection, the top border will be curved.</w:t>
      </w:r>
    </w:p>
    <w:p w14:paraId="01E26B02" w14:textId="3581EE73" w:rsidR="00DB4D9D" w:rsidRDefault="00DB4D9D" w:rsidP="00DB4D9D">
      <w:r>
        <w:t xml:space="preserve">There is no “correct” projection. You need to choose the one that suits your needs. </w:t>
      </w:r>
    </w:p>
    <w:p w14:paraId="443E65B4" w14:textId="45F1CBFC" w:rsidR="00704275" w:rsidRDefault="00704275" w:rsidP="00704275">
      <w:r>
        <w:t>Layers – wind turbine example</w:t>
      </w:r>
    </w:p>
    <w:p w14:paraId="6AF32036" w14:textId="75FE396B" w:rsidR="007D6EC5" w:rsidRDefault="007D6EC5" w:rsidP="007D6EC5">
      <w:pPr>
        <w:pStyle w:val="ListParagraph"/>
        <w:numPr>
          <w:ilvl w:val="0"/>
          <w:numId w:val="2"/>
        </w:numPr>
      </w:pPr>
      <w:r>
        <w:t>Maps are generally created with multiple “layers”, which is a way of describing separate files of data that can be stacked on top of each other to create the particular map you’re trying to create.</w:t>
      </w:r>
    </w:p>
    <w:p w14:paraId="1E685ED3" w14:textId="4C5BCD33" w:rsidR="007D6EC5" w:rsidRDefault="007D6EC5" w:rsidP="007D6EC5">
      <w:pPr>
        <w:pStyle w:val="ListParagraph"/>
        <w:numPr>
          <w:ilvl w:val="0"/>
          <w:numId w:val="2"/>
        </w:numPr>
      </w:pPr>
      <w:r>
        <w:t xml:space="preserve">Here is an example of a map with 4 layers: One that shows the terrain, another showing the road network, one showing the locations of wind turbines, and another with labels for cities and municipalities. </w:t>
      </w:r>
    </w:p>
    <w:p w14:paraId="3625022A" w14:textId="3B0F3397" w:rsidR="00C32200" w:rsidRDefault="00C32200" w:rsidP="007D6EC5">
      <w:pPr>
        <w:pStyle w:val="ListParagraph"/>
        <w:numPr>
          <w:ilvl w:val="0"/>
          <w:numId w:val="2"/>
        </w:numPr>
      </w:pPr>
      <w:r>
        <w:t>Layers are “stacked” on top of each other to create the final product.</w:t>
      </w:r>
    </w:p>
    <w:p w14:paraId="617D4729" w14:textId="59143E70" w:rsidR="00C32200" w:rsidRDefault="00C32200" w:rsidP="007D6EC5">
      <w:pPr>
        <w:pStyle w:val="ListParagraph"/>
        <w:numPr>
          <w:ilvl w:val="0"/>
          <w:numId w:val="2"/>
        </w:numPr>
      </w:pPr>
      <w:r>
        <w:t>The layers you choose to include on your map should be relevant to the project you’re pursuing. For example, in this map showing the locations of wind turbines in the Bay Area, perhaps the topography (mountains, altitude, etc.) is relevant to wind. However, if you were displaying something like election results by county, would you need to include a topographical layer?</w:t>
      </w:r>
    </w:p>
    <w:p w14:paraId="636CE929" w14:textId="1107A8D8" w:rsidR="00704275" w:rsidRDefault="00704275" w:rsidP="00704275">
      <w:r>
        <w:t>Aesthetics – all the same ideas from previous chapters apply to maps</w:t>
      </w:r>
      <w:r w:rsidR="00C32200">
        <w:t>. Remember, aesthetics can generally be divided into two categories, those that can represent continuous values and those that cannot. This is an example of how you can use distinct shapes to represent a categorical variable (</w:t>
      </w:r>
      <w:proofErr w:type="spellStart"/>
      <w:r w:rsidR="00C32200">
        <w:t>ie</w:t>
      </w:r>
      <w:proofErr w:type="spellEnd"/>
      <w:r w:rsidR="00C32200">
        <w:t xml:space="preserve">, project name), and a color to represent another category (in this case, “year built” divided into bins). We could have also used color to represent this in a continuous manner, but remember, aesthetics that can represent </w:t>
      </w:r>
      <w:r w:rsidR="00C32200">
        <w:lastRenderedPageBreak/>
        <w:t>continuous values can ALSO represent variables that are not continuous. In other words, they are more flexible than aesthetics that cannot represent continuous values.</w:t>
      </w:r>
    </w:p>
    <w:p w14:paraId="0821561A" w14:textId="27752718" w:rsidR="00C32200" w:rsidRDefault="00704275" w:rsidP="00704275">
      <w:r>
        <w:t>Choropleth maps</w:t>
      </w:r>
      <w:r w:rsidR="00DB4D9D">
        <w:t xml:space="preserve"> – bins (equal interval, distribution (quantiles), arbitrary, or no bins (ramp))</w:t>
      </w:r>
    </w:p>
    <w:p w14:paraId="3E8925BB" w14:textId="45D5C616" w:rsidR="00DF053E" w:rsidRDefault="00DF053E" w:rsidP="00704275">
      <w:r>
        <w:t xml:space="preserve">The most common visual approach to displaying data on maps is the choropleth map. The choropleth map simply colors areas of a map based on some value. The underlying map in a choropleth map attempts to represent space in a more-or-less geographically accurate way. While this is helpful in some contexts, it can be really misleading in others. For instance, when trying to look at the entire country as a whole, small states get dominated by larger ones. Similarly, looking at a single state divided by county, large counties will dominate smaller ones. In cases like this, a cartograph might be a better approach. </w:t>
      </w:r>
    </w:p>
    <w:p w14:paraId="2EC7D6D0" w14:textId="086B87F7" w:rsidR="00D66486" w:rsidRDefault="00D66486" w:rsidP="00704275">
      <w:r>
        <w:t xml:space="preserve">Bin sizes have a large effect on how your map ultimately looks. There are several method for binning the data - equal intervals, distributional bins (quartiles, quintiles, deciles, etc.), algorithmic methods such as </w:t>
      </w:r>
      <w:proofErr w:type="spellStart"/>
      <w:r>
        <w:t>jenks</w:t>
      </w:r>
      <w:proofErr w:type="spellEnd"/>
      <w:r>
        <w:t>, etc. Experiment with different bin sizes and methods, and also consider using no bins (</w:t>
      </w:r>
      <w:proofErr w:type="spellStart"/>
      <w:r>
        <w:t>ie</w:t>
      </w:r>
      <w:proofErr w:type="spellEnd"/>
      <w:r>
        <w:t>, continuous color scales).</w:t>
      </w:r>
    </w:p>
    <w:p w14:paraId="79166953" w14:textId="0C3931D0" w:rsidR="00DF053E" w:rsidRDefault="00DF053E" w:rsidP="00DF053E">
      <w:r>
        <w:t>Proportional symbol</w:t>
      </w:r>
      <w:r w:rsidR="00D66486">
        <w:t xml:space="preserve"> – colors aren’t the only aesthetics we can place on a map, of course. We can also place various points, shapes, and even mini-charts on a map as well. A proportional symbol map is one in which the symbols on the map are proportional in size to some quantity.</w:t>
      </w:r>
    </w:p>
    <w:p w14:paraId="39C2968D" w14:textId="5F25CE06" w:rsidR="00DF053E" w:rsidRDefault="00DF053E" w:rsidP="00DF053E">
      <w:r>
        <w:t>Dot density</w:t>
      </w:r>
      <w:r w:rsidR="00D66486">
        <w:t xml:space="preserve"> – a dot density map uses small points to represent the presence of a data value. Unlike proportional symbol maps which use size to encode some aggregated value, dot density maps intend to show every individual data point. Something to note though, is that dots within a geographic region (be it a state, county, census tract, etc.) are placed randomly. Therefore, the specific location of any individual dot doesn’t </w:t>
      </w:r>
      <w:r w:rsidR="00CB4882">
        <w:t>provide any information. Rather, the total density of dots within the region is what the map is trying to convey</w:t>
      </w:r>
    </w:p>
    <w:p w14:paraId="4ADADDC5" w14:textId="6EC68F98" w:rsidR="00CB4882" w:rsidRDefault="00CB4882" w:rsidP="00DF053E">
      <w:r>
        <w:t>Flow maps – flow maps show movement from one area to another using lines or arrows. The lines or arrows can be sized in some cases to represent different data values. They might also use color to encode some other variable in the data.</w:t>
      </w:r>
    </w:p>
    <w:p w14:paraId="2B11F657" w14:textId="4640A9E5" w:rsidR="00DF053E" w:rsidRDefault="00704275" w:rsidP="00DF053E">
      <w:r>
        <w:t>Cartograms</w:t>
      </w:r>
      <w:r w:rsidR="00DB4D9D">
        <w:t xml:space="preserve"> – contiguous vs noncontiguous, graphical, gridded, non-area based (subway map!)</w:t>
      </w:r>
    </w:p>
    <w:p w14:paraId="351D1FBF" w14:textId="7831D6FF" w:rsidR="00DF053E" w:rsidRDefault="00DF053E" w:rsidP="00DF053E">
      <w:r w:rsidRPr="00DF053E">
        <w:t xml:space="preserve"> </w:t>
      </w:r>
      <w:r>
        <w:t xml:space="preserve">Cartograms are an intentionally inaccurate geographic representation of space, but one in which should facilitate better interpretation of the data. For instance, a cartogram of the US might show every state as an equal-sized square. Others might shrink or blow-up the size of </w:t>
      </w:r>
      <w:r>
        <w:lastRenderedPageBreak/>
        <w:t>states based on some other value, such as population density. This would keep large states such as Alaska and Midwest states from dominating population centers in the northeast.</w:t>
      </w:r>
    </w:p>
    <w:p w14:paraId="35DEC0D0" w14:textId="3957AF7D" w:rsidR="00704275" w:rsidRDefault="00704275" w:rsidP="00704275"/>
    <w:p w14:paraId="48569D9B" w14:textId="62109F0A" w:rsidR="00704275" w:rsidRDefault="00704275" w:rsidP="00704275">
      <w:r>
        <w:t>Is a map the right choice?</w:t>
      </w:r>
    </w:p>
    <w:p w14:paraId="2BD28323" w14:textId="39A865E7" w:rsidR="00DB4D9D" w:rsidRDefault="00DB4D9D" w:rsidP="00DB4D9D">
      <w:pPr>
        <w:pStyle w:val="ListParagraph"/>
        <w:numPr>
          <w:ilvl w:val="0"/>
          <w:numId w:val="2"/>
        </w:numPr>
      </w:pPr>
      <w:r>
        <w:t>Are you just doing it because you have a geographic identifier? (gun control example)</w:t>
      </w:r>
    </w:p>
    <w:p w14:paraId="35652E23" w14:textId="77777777" w:rsidR="003F4370" w:rsidRDefault="003F4370" w:rsidP="00260A97"/>
    <w:sectPr w:rsidR="003F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651"/>
    <w:multiLevelType w:val="hybridMultilevel"/>
    <w:tmpl w:val="03E605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F759F"/>
    <w:multiLevelType w:val="hybridMultilevel"/>
    <w:tmpl w:val="45729284"/>
    <w:lvl w:ilvl="0" w:tplc="E3AAAF8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236641">
    <w:abstractNumId w:val="0"/>
  </w:num>
  <w:num w:numId="2" w16cid:durableId="560478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97"/>
    <w:rsid w:val="000360AD"/>
    <w:rsid w:val="00052ED3"/>
    <w:rsid w:val="00174F8F"/>
    <w:rsid w:val="00260A97"/>
    <w:rsid w:val="002835FC"/>
    <w:rsid w:val="00315520"/>
    <w:rsid w:val="00346B7D"/>
    <w:rsid w:val="003B029F"/>
    <w:rsid w:val="003E0F51"/>
    <w:rsid w:val="003F4370"/>
    <w:rsid w:val="004E5107"/>
    <w:rsid w:val="005C7E8C"/>
    <w:rsid w:val="00704275"/>
    <w:rsid w:val="00741341"/>
    <w:rsid w:val="007D6EC5"/>
    <w:rsid w:val="008A4072"/>
    <w:rsid w:val="00901C93"/>
    <w:rsid w:val="009743BA"/>
    <w:rsid w:val="00B03600"/>
    <w:rsid w:val="00C32200"/>
    <w:rsid w:val="00CB4882"/>
    <w:rsid w:val="00D66486"/>
    <w:rsid w:val="00DB4D9D"/>
    <w:rsid w:val="00DF053E"/>
    <w:rsid w:val="00E36732"/>
    <w:rsid w:val="00ED2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FD4ED"/>
  <w15:chartTrackingRefBased/>
  <w15:docId w15:val="{0EAF8030-A651-4B8C-AB9B-A015B551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A97"/>
    <w:rPr>
      <w:rFonts w:eastAsiaTheme="majorEastAsia" w:cstheme="majorBidi"/>
      <w:color w:val="272727" w:themeColor="text1" w:themeTint="D8"/>
    </w:rPr>
  </w:style>
  <w:style w:type="paragraph" w:styleId="Title">
    <w:name w:val="Title"/>
    <w:basedOn w:val="Normal"/>
    <w:next w:val="Normal"/>
    <w:link w:val="TitleChar"/>
    <w:uiPriority w:val="10"/>
    <w:qFormat/>
    <w:rsid w:val="00260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A97"/>
    <w:pPr>
      <w:spacing w:before="160"/>
      <w:jc w:val="center"/>
    </w:pPr>
    <w:rPr>
      <w:i/>
      <w:iCs/>
      <w:color w:val="404040" w:themeColor="text1" w:themeTint="BF"/>
    </w:rPr>
  </w:style>
  <w:style w:type="character" w:customStyle="1" w:styleId="QuoteChar">
    <w:name w:val="Quote Char"/>
    <w:basedOn w:val="DefaultParagraphFont"/>
    <w:link w:val="Quote"/>
    <w:uiPriority w:val="29"/>
    <w:rsid w:val="00260A97"/>
    <w:rPr>
      <w:i/>
      <w:iCs/>
      <w:color w:val="404040" w:themeColor="text1" w:themeTint="BF"/>
    </w:rPr>
  </w:style>
  <w:style w:type="paragraph" w:styleId="ListParagraph">
    <w:name w:val="List Paragraph"/>
    <w:basedOn w:val="Normal"/>
    <w:uiPriority w:val="34"/>
    <w:qFormat/>
    <w:rsid w:val="00260A97"/>
    <w:pPr>
      <w:ind w:left="720"/>
      <w:contextualSpacing/>
    </w:pPr>
  </w:style>
  <w:style w:type="character" w:styleId="IntenseEmphasis">
    <w:name w:val="Intense Emphasis"/>
    <w:basedOn w:val="DefaultParagraphFont"/>
    <w:uiPriority w:val="21"/>
    <w:qFormat/>
    <w:rsid w:val="00260A97"/>
    <w:rPr>
      <w:i/>
      <w:iCs/>
      <w:color w:val="0F4761" w:themeColor="accent1" w:themeShade="BF"/>
    </w:rPr>
  </w:style>
  <w:style w:type="paragraph" w:styleId="IntenseQuote">
    <w:name w:val="Intense Quote"/>
    <w:basedOn w:val="Normal"/>
    <w:next w:val="Normal"/>
    <w:link w:val="IntenseQuoteChar"/>
    <w:uiPriority w:val="30"/>
    <w:qFormat/>
    <w:rsid w:val="00260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A97"/>
    <w:rPr>
      <w:i/>
      <w:iCs/>
      <w:color w:val="0F4761" w:themeColor="accent1" w:themeShade="BF"/>
    </w:rPr>
  </w:style>
  <w:style w:type="character" w:styleId="IntenseReference">
    <w:name w:val="Intense Reference"/>
    <w:basedOn w:val="DefaultParagraphFont"/>
    <w:uiPriority w:val="32"/>
    <w:qFormat/>
    <w:rsid w:val="00260A97"/>
    <w:rPr>
      <w:b/>
      <w:bCs/>
      <w:smallCaps/>
      <w:color w:val="0F4761" w:themeColor="accent1" w:themeShade="BF"/>
      <w:spacing w:val="5"/>
    </w:rPr>
  </w:style>
  <w:style w:type="character" w:styleId="Hyperlink">
    <w:name w:val="Hyperlink"/>
    <w:basedOn w:val="DefaultParagraphFont"/>
    <w:uiPriority w:val="99"/>
    <w:unhideWhenUsed/>
    <w:rsid w:val="003F4370"/>
    <w:rPr>
      <w:color w:val="467886" w:themeColor="hyperlink"/>
      <w:u w:val="single"/>
    </w:rPr>
  </w:style>
  <w:style w:type="character" w:styleId="UnresolvedMention">
    <w:name w:val="Unresolved Mention"/>
    <w:basedOn w:val="DefaultParagraphFont"/>
    <w:uiPriority w:val="99"/>
    <w:semiHidden/>
    <w:unhideWhenUsed/>
    <w:rsid w:val="003F4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transitmuseum.org/vignell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4</Pages>
  <Words>1265</Words>
  <Characters>6695</Characters>
  <Application>Microsoft Office Word</Application>
  <DocSecurity>0</DocSecurity>
  <Lines>119</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Scott</dc:creator>
  <cp:keywords/>
  <dc:description/>
  <cp:lastModifiedBy>Nicholas Scott</cp:lastModifiedBy>
  <cp:revision>8</cp:revision>
  <dcterms:created xsi:type="dcterms:W3CDTF">2026-03-24T18:52:00Z</dcterms:created>
  <dcterms:modified xsi:type="dcterms:W3CDTF">2026-03-28T18:30:00Z</dcterms:modified>
</cp:coreProperties>
</file>