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97320" w14:textId="4FAECCA6" w:rsidR="00B947DB" w:rsidRPr="00977ECE" w:rsidRDefault="00000000">
      <w:pPr>
        <w:rPr>
          <w:sz w:val="18"/>
          <w:szCs w:val="18"/>
        </w:rPr>
      </w:pPr>
      <w:r w:rsidRPr="00977ECE">
        <w:br/>
      </w:r>
      <w:r w:rsidRPr="00977ECE">
        <w:rPr>
          <w:noProof/>
        </w:rPr>
        <w:drawing>
          <wp:anchor distT="0" distB="0" distL="114300" distR="114300" simplePos="0" relativeHeight="251658240" behindDoc="0" locked="0" layoutInCell="1" hidden="0" allowOverlap="1" wp14:anchorId="1E2191E4" wp14:editId="08E69606">
            <wp:simplePos x="0" y="0"/>
            <wp:positionH relativeFrom="column">
              <wp:posOffset>19051</wp:posOffset>
            </wp:positionH>
            <wp:positionV relativeFrom="paragraph">
              <wp:posOffset>19050</wp:posOffset>
            </wp:positionV>
            <wp:extent cx="1438275" cy="719138"/>
            <wp:effectExtent l="0" t="0" r="0" b="0"/>
            <wp:wrapSquare wrapText="bothSides" distT="0" distB="0" distL="114300" distR="114300"/>
            <wp:docPr id="1" name="image1.jpg" descr="ttps://s3.amazonaws.com/ksr/photos/51/Pratt_logo_black_kickstarter.full.jpg"/>
            <wp:cNvGraphicFramePr/>
            <a:graphic xmlns:a="http://schemas.openxmlformats.org/drawingml/2006/main">
              <a:graphicData uri="http://schemas.openxmlformats.org/drawingml/2006/picture">
                <pic:pic xmlns:pic="http://schemas.openxmlformats.org/drawingml/2006/picture">
                  <pic:nvPicPr>
                    <pic:cNvPr id="0" name="image1.jpg" descr="ttps://s3.amazonaws.com/ksr/photos/51/Pratt_logo_black_kickstarter.full.jpg"/>
                    <pic:cNvPicPr preferRelativeResize="0"/>
                  </pic:nvPicPr>
                  <pic:blipFill>
                    <a:blip r:embed="rId7"/>
                    <a:srcRect t="24919" b="25196"/>
                    <a:stretch>
                      <a:fillRect/>
                    </a:stretch>
                  </pic:blipFill>
                  <pic:spPr>
                    <a:xfrm>
                      <a:off x="0" y="0"/>
                      <a:ext cx="1438275" cy="719138"/>
                    </a:xfrm>
                    <a:prstGeom prst="rect">
                      <a:avLst/>
                    </a:prstGeom>
                    <a:ln/>
                  </pic:spPr>
                </pic:pic>
              </a:graphicData>
            </a:graphic>
          </wp:anchor>
        </w:drawing>
      </w:r>
      <w:r w:rsidR="00543407" w:rsidRPr="00977ECE">
        <w:rPr>
          <w:sz w:val="18"/>
          <w:szCs w:val="18"/>
        </w:rPr>
        <w:t>School of Information</w:t>
      </w:r>
    </w:p>
    <w:p w14:paraId="245233BB" w14:textId="77777777" w:rsidR="00543407" w:rsidRPr="00977ECE" w:rsidRDefault="00543407" w:rsidP="00543407">
      <w:pPr>
        <w:rPr>
          <w:rFonts w:eastAsia="Roboto"/>
          <w:sz w:val="18"/>
          <w:szCs w:val="18"/>
        </w:rPr>
      </w:pPr>
      <w:r w:rsidRPr="00977ECE">
        <w:rPr>
          <w:rFonts w:eastAsia="Roboto"/>
          <w:sz w:val="18"/>
          <w:szCs w:val="18"/>
        </w:rPr>
        <w:t>144 West 14th Street, 6th Floor</w:t>
      </w:r>
    </w:p>
    <w:p w14:paraId="5A122F76" w14:textId="28D260C5" w:rsidR="00B947DB" w:rsidRPr="00977ECE" w:rsidRDefault="00543407">
      <w:r w:rsidRPr="00977ECE">
        <w:rPr>
          <w:sz w:val="18"/>
          <w:szCs w:val="18"/>
        </w:rPr>
        <w:t>New York, NY 10011</w:t>
      </w:r>
    </w:p>
    <w:p w14:paraId="06B3B20A" w14:textId="00F63C98" w:rsidR="00B947DB" w:rsidRDefault="00543407" w:rsidP="00977ECE">
      <w:pPr>
        <w:pStyle w:val="Heading1"/>
        <w:jc w:val="both"/>
        <w:rPr>
          <w:b/>
          <w:bCs/>
        </w:rPr>
      </w:pPr>
      <w:bookmarkStart w:id="0" w:name="_ue8q2237vfwt" w:colFirst="0" w:colLast="0"/>
      <w:bookmarkEnd w:id="0"/>
      <w:r w:rsidRPr="00977ECE">
        <w:rPr>
          <w:b/>
          <w:bCs/>
        </w:rPr>
        <w:t>Information Visualization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4045"/>
      </w:tblGrid>
      <w:tr w:rsidR="00977ECE" w14:paraId="2DF54887" w14:textId="77777777" w:rsidTr="00261A40">
        <w:trPr>
          <w:trHeight w:val="108"/>
        </w:trPr>
        <w:tc>
          <w:tcPr>
            <w:tcW w:w="5305" w:type="dxa"/>
          </w:tcPr>
          <w:p w14:paraId="1CDE1DF8" w14:textId="3B139485" w:rsidR="00977ECE" w:rsidRDefault="00977ECE" w:rsidP="00977ECE">
            <w:r w:rsidRPr="00977ECE">
              <w:t xml:space="preserve">Section: INFO-658-01 </w:t>
            </w:r>
          </w:p>
        </w:tc>
        <w:tc>
          <w:tcPr>
            <w:tcW w:w="4045" w:type="dxa"/>
          </w:tcPr>
          <w:p w14:paraId="10307496" w14:textId="7A983ACE" w:rsidR="00977ECE" w:rsidRDefault="00977ECE" w:rsidP="00977ECE">
            <w:r>
              <w:t>Professor: Nicholas Scott</w:t>
            </w:r>
          </w:p>
        </w:tc>
      </w:tr>
      <w:tr w:rsidR="00261A40" w14:paraId="73DA1BE4" w14:textId="77777777" w:rsidTr="00977ECE">
        <w:tc>
          <w:tcPr>
            <w:tcW w:w="5305" w:type="dxa"/>
          </w:tcPr>
          <w:p w14:paraId="35EC3910" w14:textId="64456320" w:rsidR="00261A40" w:rsidRDefault="00261A40" w:rsidP="00977ECE">
            <w:r w:rsidRPr="00977ECE">
              <w:t xml:space="preserve">Semester: </w:t>
            </w:r>
            <w:r w:rsidR="00A34DAD">
              <w:t xml:space="preserve">Fall </w:t>
            </w:r>
            <w:r w:rsidRPr="00977ECE">
              <w:t>2026</w:t>
            </w:r>
          </w:p>
        </w:tc>
        <w:tc>
          <w:tcPr>
            <w:tcW w:w="4045" w:type="dxa"/>
          </w:tcPr>
          <w:p w14:paraId="4255E25F" w14:textId="2F5455C5" w:rsidR="00261A40" w:rsidRDefault="00261A40" w:rsidP="00977ECE">
            <w:pPr>
              <w:tabs>
                <w:tab w:val="left" w:pos="990"/>
              </w:tabs>
            </w:pPr>
            <w:r w:rsidRPr="00977ECE">
              <w:t>Email: nscott@pratt.edu</w:t>
            </w:r>
          </w:p>
        </w:tc>
      </w:tr>
      <w:tr w:rsidR="00261A40" w14:paraId="1D05D5E0" w14:textId="77777777" w:rsidTr="00977ECE">
        <w:trPr>
          <w:trHeight w:val="107"/>
        </w:trPr>
        <w:tc>
          <w:tcPr>
            <w:tcW w:w="5305" w:type="dxa"/>
          </w:tcPr>
          <w:p w14:paraId="116D01AD" w14:textId="66314476" w:rsidR="00261A40" w:rsidRDefault="00261A40" w:rsidP="00977ECE">
            <w:r w:rsidRPr="00977ECE">
              <w:t xml:space="preserve">Meeting Dates &amp; Times: </w:t>
            </w:r>
            <w:r w:rsidR="00A34DAD">
              <w:t>Tuesdays</w:t>
            </w:r>
            <w:r w:rsidRPr="00977ECE">
              <w:t>, 6:30-9:20</w:t>
            </w:r>
          </w:p>
        </w:tc>
        <w:tc>
          <w:tcPr>
            <w:tcW w:w="4045" w:type="dxa"/>
          </w:tcPr>
          <w:p w14:paraId="1DE60977" w14:textId="0A8BC6BF" w:rsidR="00261A40" w:rsidRPr="00977ECE" w:rsidRDefault="00261A40" w:rsidP="00977ECE">
            <w:pPr>
              <w:tabs>
                <w:tab w:val="left" w:pos="252"/>
              </w:tabs>
              <w:rPr>
                <w:highlight w:val="yellow"/>
              </w:rPr>
            </w:pPr>
          </w:p>
        </w:tc>
      </w:tr>
      <w:tr w:rsidR="00261A40" w14:paraId="5FACCE3C" w14:textId="77777777" w:rsidTr="00977ECE">
        <w:tc>
          <w:tcPr>
            <w:tcW w:w="5305" w:type="dxa"/>
          </w:tcPr>
          <w:p w14:paraId="03EABC55" w14:textId="22658135" w:rsidR="00261A40" w:rsidRPr="00977ECE" w:rsidRDefault="00261A40" w:rsidP="00977ECE">
            <w:pPr>
              <w:rPr>
                <w:highlight w:val="yellow"/>
              </w:rPr>
            </w:pPr>
            <w:r w:rsidRPr="00977ECE">
              <w:t xml:space="preserve">Location: </w:t>
            </w:r>
            <w:r w:rsidRPr="00261A40">
              <w:t>Manhattan Campus, Room 60</w:t>
            </w:r>
            <w:r w:rsidR="00A34DAD">
              <w:t>9</w:t>
            </w:r>
          </w:p>
        </w:tc>
        <w:tc>
          <w:tcPr>
            <w:tcW w:w="4045" w:type="dxa"/>
          </w:tcPr>
          <w:p w14:paraId="5F47C711" w14:textId="77777777" w:rsidR="00261A40" w:rsidRDefault="00261A40" w:rsidP="00977ECE"/>
        </w:tc>
      </w:tr>
    </w:tbl>
    <w:p w14:paraId="459534EE" w14:textId="77777777" w:rsidR="00B947DB" w:rsidRPr="00977ECE" w:rsidRDefault="00000000">
      <w:pPr>
        <w:pStyle w:val="Heading2"/>
      </w:pPr>
      <w:bookmarkStart w:id="1" w:name="_ptek0xhxag6g" w:colFirst="0" w:colLast="0"/>
      <w:bookmarkStart w:id="2" w:name="_f8ysz8fpvqqr" w:colFirst="0" w:colLast="0"/>
      <w:bookmarkEnd w:id="1"/>
      <w:bookmarkEnd w:id="2"/>
      <w:r w:rsidRPr="00977ECE">
        <w:t>Course Description</w:t>
      </w:r>
    </w:p>
    <w:p w14:paraId="081C6EE6" w14:textId="77777777" w:rsidR="00B947DB" w:rsidRPr="00977ECE" w:rsidRDefault="00000000">
      <w:pPr>
        <w:pStyle w:val="Heading3"/>
      </w:pPr>
      <w:bookmarkStart w:id="3" w:name="_q5am283tsqtx" w:colFirst="0" w:colLast="0"/>
      <w:bookmarkEnd w:id="3"/>
      <w:r w:rsidRPr="00977ECE">
        <w:t>Bulletin Description</w:t>
      </w:r>
    </w:p>
    <w:p w14:paraId="2B1E0114" w14:textId="77777777" w:rsidR="00543407" w:rsidRPr="00977ECE" w:rsidRDefault="00543407" w:rsidP="00543407">
      <w:pPr>
        <w:rPr>
          <w:rFonts w:eastAsia="Roboto"/>
        </w:rPr>
      </w:pPr>
      <w:bookmarkStart w:id="4" w:name="_6bjl3pkxy1zj" w:colFirst="0" w:colLast="0"/>
      <w:bookmarkEnd w:id="4"/>
      <w:r w:rsidRPr="00977ECE">
        <w:rPr>
          <w:rFonts w:eastAsia="Roboto"/>
        </w:rPr>
        <w:t xml:space="preserve">This course examines the science, art and practice of information visualization. Emphasis is placed </w:t>
      </w:r>
      <w:proofErr w:type="gramStart"/>
      <w:r w:rsidRPr="00977ECE">
        <w:rPr>
          <w:rFonts w:eastAsia="Roboto"/>
        </w:rPr>
        <w:t>on</w:t>
      </w:r>
      <w:proofErr w:type="gramEnd"/>
      <w:r w:rsidRPr="00977ECE">
        <w:rPr>
          <w:rFonts w:eastAsia="Roboto"/>
        </w:rPr>
        <w:t xml:space="preserve"> the ways in which position, shape, size, brightness, color, orientation, texture, and motion influence perception of information and facilitate comprehension and analysis of large and complex bodies of information. Topics include cognition and visual perception; the aesthetics of visual media; techniques for processing and manipulating information for the purpose of visualization; studies of spatial, relational, multivariate, time-series, interactive, and other visual approaches; and methods for evaluating information visualizations.</w:t>
      </w:r>
    </w:p>
    <w:p w14:paraId="2FCF1B2B" w14:textId="77777777" w:rsidR="00B947DB" w:rsidRPr="00977ECE" w:rsidRDefault="00000000">
      <w:pPr>
        <w:pStyle w:val="Heading3"/>
      </w:pPr>
      <w:bookmarkStart w:id="5" w:name="_vy05lcm6vuq" w:colFirst="0" w:colLast="0"/>
      <w:bookmarkEnd w:id="5"/>
      <w:r w:rsidRPr="00977ECE">
        <w:t>Course Goals</w:t>
      </w:r>
    </w:p>
    <w:p w14:paraId="3AC778B7" w14:textId="77777777" w:rsidR="00482BC5" w:rsidRPr="00977ECE" w:rsidRDefault="00482BC5" w:rsidP="00482BC5">
      <w:pPr>
        <w:rPr>
          <w:rFonts w:eastAsia="Roboto"/>
        </w:rPr>
      </w:pPr>
      <w:bookmarkStart w:id="6" w:name="_zgrhp33bexvl" w:colFirst="0" w:colLast="0"/>
      <w:bookmarkEnd w:id="6"/>
      <w:r w:rsidRPr="00977ECE">
        <w:rPr>
          <w:rFonts w:eastAsia="Roboto"/>
        </w:rPr>
        <w:t>The aim of this course is to develop advanced data literacy and visualization skills. Over the semester we will explore different visualization techniques, beginning each time with basic concepts, design principles, and data formats. You will put those concepts to use in lab assignments and a final project, receiving and providing peer feedback during in-class reviews.</w:t>
      </w:r>
    </w:p>
    <w:p w14:paraId="116EDCAD" w14:textId="77777777" w:rsidR="00482BC5" w:rsidRPr="00977ECE" w:rsidRDefault="00482BC5" w:rsidP="00482BC5">
      <w:pPr>
        <w:rPr>
          <w:rFonts w:eastAsia="Roboto"/>
        </w:rPr>
      </w:pPr>
    </w:p>
    <w:p w14:paraId="6514844E" w14:textId="77777777" w:rsidR="00482BC5" w:rsidRPr="00977ECE" w:rsidRDefault="00482BC5" w:rsidP="00482BC5">
      <w:pPr>
        <w:rPr>
          <w:rFonts w:eastAsia="Roboto"/>
        </w:rPr>
      </w:pPr>
      <w:r w:rsidRPr="00977ECE">
        <w:rPr>
          <w:rFonts w:eastAsia="Roboto"/>
        </w:rPr>
        <w:t>The goals of this course are to:</w:t>
      </w:r>
    </w:p>
    <w:p w14:paraId="5F248BA9" w14:textId="77777777" w:rsidR="00482BC5" w:rsidRPr="00977ECE" w:rsidRDefault="00482BC5" w:rsidP="00482BC5">
      <w:pPr>
        <w:numPr>
          <w:ilvl w:val="0"/>
          <w:numId w:val="13"/>
        </w:numPr>
        <w:rPr>
          <w:rFonts w:eastAsia="Roboto"/>
        </w:rPr>
      </w:pPr>
      <w:r w:rsidRPr="00977ECE">
        <w:rPr>
          <w:rFonts w:eastAsia="Roboto"/>
        </w:rPr>
        <w:t>Explore theoretical, practical, and aesthetic perspectives on information visualization</w:t>
      </w:r>
    </w:p>
    <w:p w14:paraId="180EBEBE" w14:textId="77777777" w:rsidR="00482BC5" w:rsidRPr="00977ECE" w:rsidRDefault="00482BC5" w:rsidP="00482BC5">
      <w:pPr>
        <w:numPr>
          <w:ilvl w:val="0"/>
          <w:numId w:val="13"/>
        </w:numPr>
        <w:rPr>
          <w:rFonts w:eastAsia="Roboto"/>
        </w:rPr>
      </w:pPr>
      <w:r w:rsidRPr="00977ECE">
        <w:rPr>
          <w:rFonts w:eastAsia="Roboto"/>
        </w:rPr>
        <w:t>Examine cognitive and other research relevant to perception and information processing</w:t>
      </w:r>
    </w:p>
    <w:p w14:paraId="08B84B87" w14:textId="77777777" w:rsidR="00482BC5" w:rsidRPr="00977ECE" w:rsidRDefault="00482BC5" w:rsidP="00482BC5">
      <w:pPr>
        <w:numPr>
          <w:ilvl w:val="0"/>
          <w:numId w:val="13"/>
        </w:numPr>
        <w:rPr>
          <w:rFonts w:eastAsia="Roboto"/>
        </w:rPr>
      </w:pPr>
      <w:r w:rsidRPr="00977ECE">
        <w:rPr>
          <w:rFonts w:eastAsia="Roboto"/>
        </w:rPr>
        <w:t>Develop familiarity with a wide variety of visual representations, with particular emphasis on selecting appropriate representations based on data and audience</w:t>
      </w:r>
    </w:p>
    <w:p w14:paraId="21363EFB" w14:textId="77777777" w:rsidR="00482BC5" w:rsidRPr="00977ECE" w:rsidRDefault="00482BC5" w:rsidP="00482BC5">
      <w:pPr>
        <w:numPr>
          <w:ilvl w:val="0"/>
          <w:numId w:val="13"/>
        </w:numPr>
        <w:rPr>
          <w:rFonts w:eastAsia="Roboto"/>
        </w:rPr>
      </w:pPr>
      <w:r w:rsidRPr="00977ECE">
        <w:rPr>
          <w:rFonts w:eastAsia="Roboto"/>
        </w:rPr>
        <w:t>Build skills in planning, developing, and evaluating information visualization</w:t>
      </w:r>
    </w:p>
    <w:p w14:paraId="7837F170" w14:textId="77777777" w:rsidR="00B947DB" w:rsidRPr="00977ECE" w:rsidRDefault="00000000">
      <w:pPr>
        <w:pStyle w:val="Heading3"/>
      </w:pPr>
      <w:r w:rsidRPr="00977ECE">
        <w:t>Student Learning Outcomes</w:t>
      </w:r>
    </w:p>
    <w:p w14:paraId="2A707052" w14:textId="65983C4A" w:rsidR="00A67EBD" w:rsidRPr="00977ECE" w:rsidRDefault="00482BC5" w:rsidP="00A67EBD">
      <w:pPr>
        <w:rPr>
          <w:rFonts w:eastAsia="Roboto"/>
        </w:rPr>
      </w:pPr>
      <w:bookmarkStart w:id="7" w:name="_5zx6rh8lwsb8" w:colFirst="0" w:colLast="0"/>
      <w:bookmarkEnd w:id="7"/>
      <w:r w:rsidRPr="00977ECE">
        <w:rPr>
          <w:rFonts w:eastAsia="Roboto"/>
        </w:rPr>
        <w:t>By the end of this course, students will be able to:</w:t>
      </w:r>
    </w:p>
    <w:p w14:paraId="5DAB66FC" w14:textId="5E57770B" w:rsidR="00482BC5" w:rsidRPr="00977ECE" w:rsidRDefault="00482BC5" w:rsidP="00A67EBD">
      <w:pPr>
        <w:pStyle w:val="ListParagraph"/>
        <w:numPr>
          <w:ilvl w:val="0"/>
          <w:numId w:val="17"/>
        </w:numPr>
      </w:pPr>
      <w:r w:rsidRPr="00977ECE">
        <w:t xml:space="preserve">critically discuss information visualizations </w:t>
      </w:r>
      <w:proofErr w:type="gramStart"/>
      <w:r w:rsidRPr="00977ECE">
        <w:t>in light of</w:t>
      </w:r>
      <w:proofErr w:type="gramEnd"/>
      <w:r w:rsidRPr="00977ECE">
        <w:t xml:space="preserve"> current research and practice.</w:t>
      </w:r>
    </w:p>
    <w:p w14:paraId="32120B17" w14:textId="76563EAA" w:rsidR="00482BC5" w:rsidRPr="00977ECE" w:rsidRDefault="00482BC5" w:rsidP="00A67EBD">
      <w:pPr>
        <w:pStyle w:val="ListParagraph"/>
        <w:numPr>
          <w:ilvl w:val="0"/>
          <w:numId w:val="17"/>
        </w:numPr>
      </w:pPr>
      <w:r w:rsidRPr="00977ECE">
        <w:t>make reasonable design choices in the context of various tasks, communications goals,</w:t>
      </w:r>
      <w:r w:rsidR="00A67EBD" w:rsidRPr="00977ECE">
        <w:t xml:space="preserve"> </w:t>
      </w:r>
      <w:r w:rsidRPr="00977ECE">
        <w:t>and constraints of data and technology.</w:t>
      </w:r>
    </w:p>
    <w:p w14:paraId="0B521479" w14:textId="735E9416" w:rsidR="00A67EBD" w:rsidRPr="00977ECE" w:rsidRDefault="00482BC5" w:rsidP="00A67EBD">
      <w:pPr>
        <w:pStyle w:val="ListParagraph"/>
        <w:numPr>
          <w:ilvl w:val="0"/>
          <w:numId w:val="17"/>
        </w:numPr>
      </w:pPr>
      <w:r w:rsidRPr="00977ECE">
        <w:t>transform data into meaningful and effective visualizations using current software and</w:t>
      </w:r>
      <w:r w:rsidR="00A67EBD" w:rsidRPr="00977ECE">
        <w:t xml:space="preserve"> </w:t>
      </w:r>
      <w:r w:rsidRPr="00977ECE">
        <w:t>tools.</w:t>
      </w:r>
    </w:p>
    <w:p w14:paraId="37BD2F75" w14:textId="57D8BF02" w:rsidR="00B947DB" w:rsidRPr="00977ECE" w:rsidRDefault="00000000" w:rsidP="00482BC5">
      <w:pPr>
        <w:pStyle w:val="Heading2"/>
      </w:pPr>
      <w:r w:rsidRPr="00977ECE">
        <w:lastRenderedPageBreak/>
        <w:t>Course Requirements</w:t>
      </w:r>
    </w:p>
    <w:p w14:paraId="6FD25C8A" w14:textId="77777777" w:rsidR="00B947DB" w:rsidRPr="00977ECE" w:rsidRDefault="00000000">
      <w:pPr>
        <w:pStyle w:val="Heading3"/>
      </w:pPr>
      <w:bookmarkStart w:id="8" w:name="_pivgmxonl2m7" w:colFirst="0" w:colLast="0"/>
      <w:bookmarkEnd w:id="8"/>
      <w:r w:rsidRPr="00977ECE">
        <w:t>Sources and Materials</w:t>
      </w:r>
    </w:p>
    <w:p w14:paraId="2CF400C3" w14:textId="2BEEFEBA" w:rsidR="00A67EBD" w:rsidRPr="00977ECE" w:rsidRDefault="00A67EBD" w:rsidP="00A67EBD">
      <w:r w:rsidRPr="00977ECE">
        <w:t>All reading materials for the course will be provided on Canvas. There is no need to purchase a textbook or any supplemental materials.</w:t>
      </w:r>
      <w:r w:rsidR="0004448B" w:rsidRPr="00977ECE">
        <w:t xml:space="preserve"> Readings from the e-textbook will be assigned weekly, along with supplemental blogposts, articles, etc. </w:t>
      </w:r>
    </w:p>
    <w:p w14:paraId="2B590C53" w14:textId="77777777" w:rsidR="00A67EBD" w:rsidRPr="00977ECE" w:rsidRDefault="00A67EBD" w:rsidP="00A67EBD">
      <w:pPr>
        <w:rPr>
          <w:i/>
          <w:iCs/>
          <w:u w:val="single"/>
        </w:rPr>
      </w:pPr>
    </w:p>
    <w:p w14:paraId="6AFCA11D" w14:textId="7687CB9A" w:rsidR="00A67EBD" w:rsidRPr="00977ECE" w:rsidRDefault="00A67EBD" w:rsidP="00A67EBD">
      <w:pPr>
        <w:rPr>
          <w:i/>
          <w:iCs/>
          <w:u w:val="single"/>
        </w:rPr>
      </w:pPr>
      <w:r w:rsidRPr="00977ECE">
        <w:rPr>
          <w:i/>
          <w:iCs/>
          <w:u w:val="single"/>
        </w:rPr>
        <w:t xml:space="preserve">Textbook: </w:t>
      </w:r>
    </w:p>
    <w:p w14:paraId="67C1A5C0" w14:textId="77777777" w:rsidR="00A67EBD" w:rsidRPr="00977ECE" w:rsidRDefault="00A67EBD" w:rsidP="00A67EBD">
      <w:r w:rsidRPr="00977ECE">
        <w:t>Wilke, C. O. (2019). </w:t>
      </w:r>
      <w:r w:rsidRPr="00977ECE">
        <w:rPr>
          <w:i/>
          <w:iCs/>
        </w:rPr>
        <w:t>Fundamentals of data visualization: A primer on making informative and compelling figures</w:t>
      </w:r>
      <w:r w:rsidRPr="00977ECE">
        <w:t>. O'Reilly Media, Inc. </w:t>
      </w:r>
    </w:p>
    <w:p w14:paraId="783F67F9" w14:textId="03783214" w:rsidR="00A67EBD" w:rsidRPr="00977ECE" w:rsidRDefault="00A67EBD" w:rsidP="00A67EBD">
      <w:pPr>
        <w:pStyle w:val="ListParagraph"/>
        <w:numPr>
          <w:ilvl w:val="0"/>
          <w:numId w:val="18"/>
        </w:numPr>
      </w:pPr>
      <w:r w:rsidRPr="00977ECE">
        <w:t xml:space="preserve">Digital copy: </w:t>
      </w:r>
      <w:hyperlink r:id="rId8" w:history="1">
        <w:r w:rsidRPr="00977ECE">
          <w:rPr>
            <w:rStyle w:val="Hyperlink"/>
          </w:rPr>
          <w:t>https://clauswilke.com/dataviz/directory-of-visualizations.html</w:t>
        </w:r>
      </w:hyperlink>
    </w:p>
    <w:p w14:paraId="6DA870C8" w14:textId="77777777" w:rsidR="00A67EBD" w:rsidRPr="00977ECE" w:rsidRDefault="00A67EBD" w:rsidP="00A67EBD"/>
    <w:p w14:paraId="5B70755C" w14:textId="5A2DF16E" w:rsidR="00A67EBD" w:rsidRPr="00977ECE" w:rsidRDefault="00A67EBD" w:rsidP="00A67EBD">
      <w:pPr>
        <w:rPr>
          <w:i/>
          <w:iCs/>
          <w:u w:val="single"/>
        </w:rPr>
      </w:pPr>
      <w:r w:rsidRPr="00977ECE">
        <w:rPr>
          <w:i/>
          <w:iCs/>
          <w:u w:val="single"/>
        </w:rPr>
        <w:t>Software:</w:t>
      </w:r>
    </w:p>
    <w:p w14:paraId="00F06695" w14:textId="0BAE9E16" w:rsidR="00977ECE" w:rsidRPr="00D55428" w:rsidRDefault="00A67EBD" w:rsidP="00A67EBD">
      <w:r w:rsidRPr="00977ECE">
        <w:t xml:space="preserve">Software is licensed by </w:t>
      </w:r>
      <w:proofErr w:type="gramStart"/>
      <w:r w:rsidRPr="00977ECE">
        <w:t>Pratt, or</w:t>
      </w:r>
      <w:proofErr w:type="gramEnd"/>
      <w:r w:rsidRPr="00977ECE">
        <w:t xml:space="preserve"> offered with free student versions. Please also see Launchpad (one.pratt.edu) for virtual desktop access to a wide range of licensed software.</w:t>
      </w:r>
    </w:p>
    <w:p w14:paraId="4B48EC83" w14:textId="6779717E" w:rsidR="00B947DB" w:rsidRPr="00977ECE" w:rsidRDefault="00000000">
      <w:pPr>
        <w:pStyle w:val="Heading3"/>
      </w:pPr>
      <w:bookmarkStart w:id="9" w:name="_3dbh9siig9us" w:colFirst="0" w:colLast="0"/>
      <w:bookmarkEnd w:id="9"/>
      <w:r w:rsidRPr="00977ECE">
        <w:t>Assignments</w:t>
      </w:r>
    </w:p>
    <w:tbl>
      <w:tblPr>
        <w:tblStyle w:val="a"/>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15"/>
        <w:gridCol w:w="3150"/>
        <w:gridCol w:w="3695"/>
      </w:tblGrid>
      <w:tr w:rsidR="00B947DB" w:rsidRPr="00977ECE" w14:paraId="5B30ACB0" w14:textId="77777777" w:rsidTr="0013229E">
        <w:tc>
          <w:tcPr>
            <w:tcW w:w="2515" w:type="dxa"/>
            <w:tcMar>
              <w:top w:w="100" w:type="dxa"/>
              <w:left w:w="100" w:type="dxa"/>
              <w:bottom w:w="100" w:type="dxa"/>
              <w:right w:w="100" w:type="dxa"/>
            </w:tcMar>
          </w:tcPr>
          <w:p w14:paraId="4DC0731C" w14:textId="4647FE8B" w:rsidR="00B947DB" w:rsidRPr="00977ECE" w:rsidRDefault="0004448B">
            <w:pPr>
              <w:pStyle w:val="Heading4"/>
              <w:ind w:left="180"/>
              <w:jc w:val="center"/>
              <w:rPr>
                <w:sz w:val="20"/>
                <w:szCs w:val="20"/>
              </w:rPr>
            </w:pPr>
            <w:bookmarkStart w:id="10" w:name="_3ak4jth78ndu" w:colFirst="0" w:colLast="0"/>
            <w:bookmarkEnd w:id="10"/>
            <w:r w:rsidRPr="00977ECE">
              <w:rPr>
                <w:sz w:val="20"/>
                <w:szCs w:val="20"/>
              </w:rPr>
              <w:t>Participation</w:t>
            </w:r>
          </w:p>
        </w:tc>
        <w:tc>
          <w:tcPr>
            <w:tcW w:w="3150" w:type="dxa"/>
            <w:tcMar>
              <w:top w:w="100" w:type="dxa"/>
              <w:left w:w="100" w:type="dxa"/>
              <w:bottom w:w="100" w:type="dxa"/>
              <w:right w:w="100" w:type="dxa"/>
            </w:tcMar>
          </w:tcPr>
          <w:p w14:paraId="6B0CC718" w14:textId="759EB604" w:rsidR="00B947DB" w:rsidRPr="00977ECE" w:rsidRDefault="0004448B">
            <w:pPr>
              <w:pStyle w:val="Heading4"/>
              <w:jc w:val="center"/>
              <w:rPr>
                <w:sz w:val="20"/>
                <w:szCs w:val="20"/>
              </w:rPr>
            </w:pPr>
            <w:bookmarkStart w:id="11" w:name="_7023y9920zzx" w:colFirst="0" w:colLast="0"/>
            <w:bookmarkEnd w:id="11"/>
            <w:r w:rsidRPr="00977ECE">
              <w:rPr>
                <w:sz w:val="20"/>
                <w:szCs w:val="20"/>
              </w:rPr>
              <w:t>Lab Reports (2)</w:t>
            </w:r>
          </w:p>
        </w:tc>
        <w:tc>
          <w:tcPr>
            <w:tcW w:w="3695" w:type="dxa"/>
            <w:tcMar>
              <w:top w:w="100" w:type="dxa"/>
              <w:left w:w="100" w:type="dxa"/>
              <w:bottom w:w="100" w:type="dxa"/>
              <w:right w:w="100" w:type="dxa"/>
            </w:tcMar>
          </w:tcPr>
          <w:p w14:paraId="643EE053" w14:textId="56A04D3E" w:rsidR="00B947DB" w:rsidRPr="00977ECE" w:rsidRDefault="0004448B">
            <w:pPr>
              <w:pStyle w:val="Heading4"/>
              <w:jc w:val="center"/>
              <w:rPr>
                <w:sz w:val="20"/>
                <w:szCs w:val="20"/>
              </w:rPr>
            </w:pPr>
            <w:bookmarkStart w:id="12" w:name="_17kprx3a35za" w:colFirst="0" w:colLast="0"/>
            <w:bookmarkEnd w:id="12"/>
            <w:r w:rsidRPr="00977ECE">
              <w:rPr>
                <w:sz w:val="20"/>
                <w:szCs w:val="20"/>
              </w:rPr>
              <w:t>Final Project</w:t>
            </w:r>
          </w:p>
        </w:tc>
      </w:tr>
      <w:tr w:rsidR="00B947DB" w:rsidRPr="00977ECE" w14:paraId="6A02795E" w14:textId="77777777" w:rsidTr="0013229E">
        <w:tc>
          <w:tcPr>
            <w:tcW w:w="2515" w:type="dxa"/>
            <w:tcMar>
              <w:top w:w="100" w:type="dxa"/>
              <w:left w:w="100" w:type="dxa"/>
              <w:bottom w:w="100" w:type="dxa"/>
              <w:right w:w="100" w:type="dxa"/>
            </w:tcMar>
          </w:tcPr>
          <w:p w14:paraId="24D57239" w14:textId="0E4DE374" w:rsidR="00B947DB" w:rsidRPr="00977ECE" w:rsidRDefault="00A136EA" w:rsidP="000A209A">
            <w:pPr>
              <w:rPr>
                <w:sz w:val="20"/>
                <w:szCs w:val="20"/>
              </w:rPr>
            </w:pPr>
            <w:r w:rsidRPr="00977ECE">
              <w:rPr>
                <w:sz w:val="20"/>
                <w:szCs w:val="20"/>
              </w:rPr>
              <w:t xml:space="preserve">This course is structured as a seminar and lab. Weekly attendance, prior preparation (e.g. doing the reading), and active participation are expected. Every week, </w:t>
            </w:r>
            <w:r w:rsidR="001828DD">
              <w:rPr>
                <w:sz w:val="20"/>
                <w:szCs w:val="20"/>
              </w:rPr>
              <w:t xml:space="preserve">with the exceptions of week 1, weeks where lab reports are due, and our final class, </w:t>
            </w:r>
            <w:r w:rsidRPr="00977ECE">
              <w:rPr>
                <w:sz w:val="20"/>
                <w:szCs w:val="20"/>
              </w:rPr>
              <w:t xml:space="preserve">students are expected to contribute a visualization critique in which they find and evaluate </w:t>
            </w:r>
            <w:proofErr w:type="gramStart"/>
            <w:r w:rsidRPr="00977ECE">
              <w:rPr>
                <w:sz w:val="20"/>
                <w:szCs w:val="20"/>
              </w:rPr>
              <w:t>a data</w:t>
            </w:r>
            <w:proofErr w:type="gramEnd"/>
            <w:r w:rsidRPr="00977ECE">
              <w:rPr>
                <w:sz w:val="20"/>
                <w:szCs w:val="20"/>
              </w:rPr>
              <w:t xml:space="preserve"> visualization to the discussion board on Canvas.</w:t>
            </w:r>
          </w:p>
        </w:tc>
        <w:tc>
          <w:tcPr>
            <w:tcW w:w="3150" w:type="dxa"/>
            <w:tcMar>
              <w:top w:w="100" w:type="dxa"/>
              <w:left w:w="100" w:type="dxa"/>
              <w:bottom w:w="100" w:type="dxa"/>
              <w:right w:w="100" w:type="dxa"/>
            </w:tcMar>
          </w:tcPr>
          <w:p w14:paraId="626FD9C4" w14:textId="0F9DD941" w:rsidR="00A136EA" w:rsidRPr="00977ECE" w:rsidRDefault="00A136EA" w:rsidP="00A136EA">
            <w:pPr>
              <w:rPr>
                <w:sz w:val="20"/>
                <w:szCs w:val="20"/>
              </w:rPr>
            </w:pPr>
            <w:r w:rsidRPr="00977ECE">
              <w:rPr>
                <w:sz w:val="20"/>
                <w:szCs w:val="20"/>
              </w:rPr>
              <w:t xml:space="preserve">Two lab reports will assess your ability to interpret and visualize data. For each assignment you will turn in a post on </w:t>
            </w:r>
            <w:r w:rsidR="00040A5C">
              <w:rPr>
                <w:sz w:val="20"/>
                <w:szCs w:val="20"/>
              </w:rPr>
              <w:t>Canvas</w:t>
            </w:r>
            <w:r w:rsidRPr="00977ECE">
              <w:rPr>
                <w:sz w:val="20"/>
                <w:szCs w:val="20"/>
              </w:rPr>
              <w:t>. Each report includes:</w:t>
            </w:r>
          </w:p>
          <w:p w14:paraId="4A5FFAE3" w14:textId="77777777" w:rsidR="00E00C3E" w:rsidRPr="00977ECE" w:rsidRDefault="00A136EA" w:rsidP="00E00C3E">
            <w:pPr>
              <w:pStyle w:val="ListParagraph"/>
              <w:numPr>
                <w:ilvl w:val="0"/>
                <w:numId w:val="23"/>
              </w:numPr>
              <w:rPr>
                <w:sz w:val="20"/>
                <w:szCs w:val="20"/>
              </w:rPr>
            </w:pPr>
            <w:r w:rsidRPr="00977ECE">
              <w:rPr>
                <w:sz w:val="20"/>
                <w:szCs w:val="20"/>
              </w:rPr>
              <w:t>a written narrative that explains your workflow, analyzes the data, and interprets the graphics</w:t>
            </w:r>
          </w:p>
          <w:p w14:paraId="03E9D644" w14:textId="67372A55" w:rsidR="00A136EA" w:rsidRPr="00977ECE" w:rsidRDefault="00A136EA" w:rsidP="00E00C3E">
            <w:pPr>
              <w:pStyle w:val="ListParagraph"/>
              <w:numPr>
                <w:ilvl w:val="0"/>
                <w:numId w:val="23"/>
              </w:numPr>
              <w:rPr>
                <w:sz w:val="20"/>
                <w:szCs w:val="20"/>
              </w:rPr>
            </w:pPr>
            <w:r w:rsidRPr="00977ECE">
              <w:rPr>
                <w:sz w:val="20"/>
                <w:szCs w:val="20"/>
              </w:rPr>
              <w:t>graphic(s) that you created, designed using relevant best practices</w:t>
            </w:r>
          </w:p>
          <w:p w14:paraId="4DA2B46E" w14:textId="6983EBF8" w:rsidR="00B947DB" w:rsidRPr="00977ECE" w:rsidRDefault="00040A5C" w:rsidP="00A136EA">
            <w:pPr>
              <w:rPr>
                <w:sz w:val="20"/>
                <w:szCs w:val="20"/>
              </w:rPr>
            </w:pPr>
            <w:r>
              <w:rPr>
                <w:sz w:val="20"/>
                <w:szCs w:val="20"/>
              </w:rPr>
              <w:t>Lab Reports</w:t>
            </w:r>
            <w:r w:rsidR="00A136EA" w:rsidRPr="00977ECE">
              <w:rPr>
                <w:sz w:val="20"/>
                <w:szCs w:val="20"/>
              </w:rPr>
              <w:t xml:space="preserve"> are due on weeks </w:t>
            </w:r>
            <w:r w:rsidR="000A209A" w:rsidRPr="00977ECE">
              <w:rPr>
                <w:sz w:val="20"/>
                <w:szCs w:val="20"/>
              </w:rPr>
              <w:t>5</w:t>
            </w:r>
            <w:r w:rsidR="00A136EA" w:rsidRPr="00977ECE">
              <w:rPr>
                <w:sz w:val="20"/>
                <w:szCs w:val="20"/>
              </w:rPr>
              <w:t xml:space="preserve"> and </w:t>
            </w:r>
            <w:r w:rsidR="000A209A" w:rsidRPr="00977ECE">
              <w:rPr>
                <w:sz w:val="20"/>
                <w:szCs w:val="20"/>
              </w:rPr>
              <w:t>10</w:t>
            </w:r>
            <w:r w:rsidR="00A136EA" w:rsidRPr="00977ECE">
              <w:rPr>
                <w:sz w:val="20"/>
                <w:szCs w:val="20"/>
              </w:rPr>
              <w:t>. On weeks when assignments are due, you’ll present a draft in class (</w:t>
            </w:r>
            <w:r w:rsidR="000A209A" w:rsidRPr="00977ECE">
              <w:rPr>
                <w:sz w:val="20"/>
                <w:szCs w:val="20"/>
              </w:rPr>
              <w:t>Wednesday</w:t>
            </w:r>
            <w:r w:rsidR="00EE3713" w:rsidRPr="00977ECE">
              <w:rPr>
                <w:sz w:val="20"/>
                <w:szCs w:val="20"/>
              </w:rPr>
              <w:t>) and</w:t>
            </w:r>
            <w:r w:rsidR="00A136EA" w:rsidRPr="00977ECE">
              <w:rPr>
                <w:sz w:val="20"/>
                <w:szCs w:val="20"/>
              </w:rPr>
              <w:t xml:space="preserve"> submit the report on Canvas by the end of the week (Sundays at 11:59pm).</w:t>
            </w:r>
          </w:p>
        </w:tc>
        <w:tc>
          <w:tcPr>
            <w:tcW w:w="3695" w:type="dxa"/>
            <w:tcMar>
              <w:top w:w="100" w:type="dxa"/>
              <w:left w:w="100" w:type="dxa"/>
              <w:bottom w:w="100" w:type="dxa"/>
              <w:right w:w="100" w:type="dxa"/>
            </w:tcMar>
          </w:tcPr>
          <w:p w14:paraId="4F0B3029" w14:textId="573C3BC1" w:rsidR="00D55428" w:rsidRPr="008357FF" w:rsidRDefault="00A136EA" w:rsidP="00D55428">
            <w:pPr>
              <w:rPr>
                <w:sz w:val="20"/>
                <w:szCs w:val="20"/>
              </w:rPr>
            </w:pPr>
            <w:r w:rsidRPr="00977ECE">
              <w:rPr>
                <w:sz w:val="20"/>
                <w:szCs w:val="20"/>
              </w:rPr>
              <w:t xml:space="preserve">The final project is an independent analysis in which you will be asked to design a methodology and analyze a problem using relevant visualization techniques. The specific format can vary based on your professional goals. </w:t>
            </w:r>
            <w:r w:rsidR="00D55428" w:rsidRPr="00D55428">
              <w:rPr>
                <w:sz w:val="20"/>
                <w:szCs w:val="20"/>
              </w:rPr>
              <w:t>We’ll</w:t>
            </w:r>
            <w:r w:rsidR="00D55428">
              <w:rPr>
                <w:sz w:val="20"/>
                <w:szCs w:val="20"/>
              </w:rPr>
              <w:t xml:space="preserve"> </w:t>
            </w:r>
            <w:r w:rsidR="00D55428" w:rsidRPr="00D55428">
              <w:rPr>
                <w:sz w:val="20"/>
                <w:szCs w:val="20"/>
              </w:rPr>
              <w:t>work on this throughout the semester,</w:t>
            </w:r>
            <w:r w:rsidR="00D55428">
              <w:rPr>
                <w:sz w:val="20"/>
                <w:szCs w:val="20"/>
              </w:rPr>
              <w:t xml:space="preserve"> </w:t>
            </w:r>
            <w:r w:rsidR="00D55428" w:rsidRPr="00D55428">
              <w:rPr>
                <w:sz w:val="20"/>
                <w:szCs w:val="20"/>
              </w:rPr>
              <w:t>with a series of</w:t>
            </w:r>
            <w:r w:rsidR="00D55428">
              <w:rPr>
                <w:sz w:val="20"/>
                <w:szCs w:val="20"/>
              </w:rPr>
              <w:t xml:space="preserve"> </w:t>
            </w:r>
            <w:r w:rsidR="00D55428" w:rsidRPr="00D55428">
              <w:rPr>
                <w:sz w:val="20"/>
                <w:szCs w:val="20"/>
              </w:rPr>
              <w:t xml:space="preserve">workshops. The graded </w:t>
            </w:r>
            <w:r w:rsidR="00D55428" w:rsidRPr="008357FF">
              <w:rPr>
                <w:sz w:val="20"/>
                <w:szCs w:val="20"/>
              </w:rPr>
              <w:t>components include:</w:t>
            </w:r>
          </w:p>
          <w:p w14:paraId="7B437F5D" w14:textId="4AE244AC" w:rsidR="00D55428" w:rsidRDefault="00D55428" w:rsidP="00D55428">
            <w:pPr>
              <w:pStyle w:val="ListParagraph"/>
              <w:numPr>
                <w:ilvl w:val="0"/>
                <w:numId w:val="24"/>
              </w:numPr>
              <w:rPr>
                <w:sz w:val="20"/>
                <w:szCs w:val="20"/>
              </w:rPr>
            </w:pPr>
            <w:r w:rsidRPr="008357FF">
              <w:rPr>
                <w:sz w:val="20"/>
                <w:szCs w:val="20"/>
              </w:rPr>
              <w:t>an oral presentation (</w:t>
            </w:r>
            <w:proofErr w:type="gramStart"/>
            <w:r w:rsidRPr="008357FF">
              <w:rPr>
                <w:sz w:val="20"/>
                <w:szCs w:val="20"/>
              </w:rPr>
              <w:t>due</w:t>
            </w:r>
            <w:proofErr w:type="gramEnd"/>
            <w:r w:rsidRPr="008357FF">
              <w:rPr>
                <w:sz w:val="20"/>
                <w:szCs w:val="20"/>
              </w:rPr>
              <w:t xml:space="preserve"> last day of class)</w:t>
            </w:r>
          </w:p>
          <w:p w14:paraId="5DF06293" w14:textId="65715F56" w:rsidR="00B947DB" w:rsidRPr="008357FF" w:rsidRDefault="008357FF" w:rsidP="008357FF">
            <w:pPr>
              <w:pStyle w:val="ListParagraph"/>
              <w:numPr>
                <w:ilvl w:val="0"/>
                <w:numId w:val="24"/>
              </w:numPr>
              <w:rPr>
                <w:sz w:val="20"/>
                <w:szCs w:val="20"/>
              </w:rPr>
            </w:pPr>
            <w:r w:rsidRPr="008357FF">
              <w:rPr>
                <w:sz w:val="20"/>
                <w:szCs w:val="20"/>
              </w:rPr>
              <w:t>the finished product (due last day of exam week)</w:t>
            </w:r>
          </w:p>
        </w:tc>
      </w:tr>
    </w:tbl>
    <w:p w14:paraId="223A1304" w14:textId="54ECCFB1" w:rsidR="00A136EA" w:rsidRPr="00977ECE" w:rsidRDefault="00A136EA" w:rsidP="00A136EA"/>
    <w:p w14:paraId="4583F0B0" w14:textId="02772240" w:rsidR="00A136EA" w:rsidRPr="00977ECE" w:rsidRDefault="00A136EA" w:rsidP="00A136EA">
      <w:r w:rsidRPr="00D55428">
        <w:rPr>
          <w:i/>
          <w:iCs/>
        </w:rPr>
        <w:t xml:space="preserve">Assignment </w:t>
      </w:r>
      <w:r w:rsidR="00B44FB5">
        <w:rPr>
          <w:i/>
          <w:iCs/>
        </w:rPr>
        <w:t>g</w:t>
      </w:r>
      <w:r w:rsidRPr="00D55428">
        <w:rPr>
          <w:i/>
          <w:iCs/>
        </w:rPr>
        <w:t xml:space="preserve">rading </w:t>
      </w:r>
      <w:r w:rsidR="00B44FB5">
        <w:rPr>
          <w:i/>
          <w:iCs/>
        </w:rPr>
        <w:t>r</w:t>
      </w:r>
      <w:r w:rsidRPr="00D55428">
        <w:rPr>
          <w:i/>
          <w:iCs/>
        </w:rPr>
        <w:t>ubric</w:t>
      </w:r>
      <w:r w:rsidR="00B44FB5">
        <w:rPr>
          <w:i/>
          <w:iCs/>
        </w:rPr>
        <w:t xml:space="preserve">s can be found </w:t>
      </w:r>
      <w:hyperlink r:id="rId9" w:history="1">
        <w:r w:rsidR="00B44FB5" w:rsidRPr="00B44FB5">
          <w:rPr>
            <w:rStyle w:val="Hyperlink"/>
            <w:i/>
            <w:iCs/>
          </w:rPr>
          <w:t>here</w:t>
        </w:r>
      </w:hyperlink>
      <w:r w:rsidR="00B44FB5">
        <w:rPr>
          <w:i/>
          <w:iCs/>
        </w:rPr>
        <w:t>.</w:t>
      </w:r>
      <w:r w:rsidR="00B44FB5" w:rsidRPr="00977ECE">
        <w:t xml:space="preserve"> </w:t>
      </w:r>
    </w:p>
    <w:p w14:paraId="7BF6EE6D" w14:textId="5DA87269" w:rsidR="00B947DB" w:rsidRPr="00977ECE" w:rsidRDefault="00000000">
      <w:pPr>
        <w:pStyle w:val="Heading3"/>
      </w:pPr>
      <w:r w:rsidRPr="00977ECE">
        <w:lastRenderedPageBreak/>
        <w:t>Assessment &amp; Grading</w:t>
      </w:r>
    </w:p>
    <w:p w14:paraId="2CDF1A2D" w14:textId="1796DC01" w:rsidR="00B947DB" w:rsidRPr="00977ECE" w:rsidRDefault="0004448B" w:rsidP="0098097D">
      <w:r w:rsidRPr="00977ECE">
        <w:t xml:space="preserve">Your knowledge and skills will be assessed based on </w:t>
      </w:r>
      <w:r w:rsidR="0098097D" w:rsidRPr="00977ECE">
        <w:t>two</w:t>
      </w:r>
      <w:r w:rsidRPr="00977ECE">
        <w:t xml:space="preserve"> </w:t>
      </w:r>
      <w:r w:rsidR="0098097D" w:rsidRPr="00977ECE">
        <w:t>lab reports</w:t>
      </w:r>
      <w:r w:rsidRPr="00977ECE">
        <w:t>, a final project, and class participation.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2160"/>
        <w:gridCol w:w="1350"/>
      </w:tblGrid>
      <w:tr w:rsidR="0098097D" w:rsidRPr="00977ECE" w14:paraId="61708E72" w14:textId="77777777" w:rsidTr="006E055F">
        <w:tc>
          <w:tcPr>
            <w:tcW w:w="2790" w:type="dxa"/>
          </w:tcPr>
          <w:p w14:paraId="4CE5529E" w14:textId="7FCA61B6" w:rsidR="0098097D" w:rsidRPr="006E055F" w:rsidRDefault="0098097D" w:rsidP="0004448B">
            <w:pPr>
              <w:tabs>
                <w:tab w:val="left" w:pos="2520"/>
              </w:tabs>
              <w:rPr>
                <w:b/>
                <w:bCs/>
                <w:u w:val="single"/>
              </w:rPr>
            </w:pPr>
            <w:r w:rsidRPr="006E055F">
              <w:rPr>
                <w:b/>
                <w:bCs/>
                <w:u w:val="single"/>
              </w:rPr>
              <w:t>Assessment</w:t>
            </w:r>
          </w:p>
        </w:tc>
        <w:tc>
          <w:tcPr>
            <w:tcW w:w="2160" w:type="dxa"/>
          </w:tcPr>
          <w:p w14:paraId="149F5B0E" w14:textId="19632916" w:rsidR="0098097D" w:rsidRPr="006E055F" w:rsidRDefault="0098097D" w:rsidP="0004448B">
            <w:pPr>
              <w:tabs>
                <w:tab w:val="left" w:pos="2520"/>
              </w:tabs>
              <w:rPr>
                <w:b/>
                <w:bCs/>
                <w:u w:val="single"/>
              </w:rPr>
            </w:pPr>
            <w:r w:rsidRPr="006E055F">
              <w:rPr>
                <w:b/>
                <w:bCs/>
                <w:u w:val="single"/>
              </w:rPr>
              <w:t>Deadline</w:t>
            </w:r>
          </w:p>
        </w:tc>
        <w:tc>
          <w:tcPr>
            <w:tcW w:w="1350" w:type="dxa"/>
          </w:tcPr>
          <w:p w14:paraId="4074F1E4" w14:textId="795487B6" w:rsidR="0098097D" w:rsidRPr="006E055F" w:rsidRDefault="0098097D" w:rsidP="0004448B">
            <w:pPr>
              <w:tabs>
                <w:tab w:val="left" w:pos="2520"/>
              </w:tabs>
              <w:rPr>
                <w:b/>
                <w:bCs/>
                <w:u w:val="single"/>
              </w:rPr>
            </w:pPr>
            <w:r w:rsidRPr="006E055F">
              <w:rPr>
                <w:b/>
                <w:bCs/>
                <w:u w:val="single"/>
              </w:rPr>
              <w:t>Weight</w:t>
            </w:r>
          </w:p>
        </w:tc>
      </w:tr>
      <w:tr w:rsidR="0098097D" w:rsidRPr="00977ECE" w14:paraId="6DB2DB82" w14:textId="77777777" w:rsidTr="006E055F">
        <w:tc>
          <w:tcPr>
            <w:tcW w:w="2790" w:type="dxa"/>
          </w:tcPr>
          <w:p w14:paraId="3615845B" w14:textId="6939E9B9" w:rsidR="0098097D" w:rsidRPr="00977ECE" w:rsidRDefault="0098097D" w:rsidP="0004448B">
            <w:pPr>
              <w:tabs>
                <w:tab w:val="left" w:pos="2520"/>
              </w:tabs>
            </w:pPr>
            <w:r w:rsidRPr="00977ECE">
              <w:t>Participation</w:t>
            </w:r>
          </w:p>
        </w:tc>
        <w:tc>
          <w:tcPr>
            <w:tcW w:w="2160" w:type="dxa"/>
          </w:tcPr>
          <w:p w14:paraId="728361D6" w14:textId="4FB5410D" w:rsidR="0098097D" w:rsidRPr="00977ECE" w:rsidRDefault="0098097D" w:rsidP="0098097D">
            <w:pPr>
              <w:tabs>
                <w:tab w:val="left" w:pos="2520"/>
              </w:tabs>
              <w:jc w:val="both"/>
            </w:pPr>
            <w:r w:rsidRPr="00977ECE">
              <w:t>Weekly</w:t>
            </w:r>
          </w:p>
        </w:tc>
        <w:tc>
          <w:tcPr>
            <w:tcW w:w="1350" w:type="dxa"/>
          </w:tcPr>
          <w:p w14:paraId="354D3339" w14:textId="19273C71" w:rsidR="0098097D" w:rsidRPr="00977ECE" w:rsidRDefault="0098097D" w:rsidP="0004448B">
            <w:pPr>
              <w:tabs>
                <w:tab w:val="left" w:pos="2520"/>
              </w:tabs>
            </w:pPr>
            <w:r w:rsidRPr="00977ECE">
              <w:t>30%</w:t>
            </w:r>
          </w:p>
        </w:tc>
      </w:tr>
      <w:tr w:rsidR="0098097D" w:rsidRPr="00977ECE" w14:paraId="7937F27E" w14:textId="77777777" w:rsidTr="006E055F">
        <w:tc>
          <w:tcPr>
            <w:tcW w:w="2790" w:type="dxa"/>
          </w:tcPr>
          <w:p w14:paraId="019C0736" w14:textId="31562700" w:rsidR="0098097D" w:rsidRPr="00977ECE" w:rsidRDefault="0098097D" w:rsidP="0004448B">
            <w:pPr>
              <w:tabs>
                <w:tab w:val="left" w:pos="2520"/>
              </w:tabs>
            </w:pPr>
            <w:r w:rsidRPr="00977ECE">
              <w:t>Lab report 1</w:t>
            </w:r>
          </w:p>
        </w:tc>
        <w:tc>
          <w:tcPr>
            <w:tcW w:w="2160" w:type="dxa"/>
          </w:tcPr>
          <w:p w14:paraId="59CD5531" w14:textId="2D7E168B" w:rsidR="0098097D" w:rsidRPr="00977ECE" w:rsidRDefault="00712D1F" w:rsidP="0098097D">
            <w:pPr>
              <w:tabs>
                <w:tab w:val="left" w:pos="2520"/>
              </w:tabs>
              <w:jc w:val="both"/>
            </w:pPr>
            <w:r>
              <w:t>September 22</w:t>
            </w:r>
            <w:r w:rsidRPr="00712D1F">
              <w:rPr>
                <w:vertAlign w:val="superscript"/>
              </w:rPr>
              <w:t>nd</w:t>
            </w:r>
            <w:r>
              <w:t xml:space="preserve"> </w:t>
            </w:r>
          </w:p>
        </w:tc>
        <w:tc>
          <w:tcPr>
            <w:tcW w:w="1350" w:type="dxa"/>
          </w:tcPr>
          <w:p w14:paraId="354A29F2" w14:textId="4E3BEE58" w:rsidR="0098097D" w:rsidRPr="00977ECE" w:rsidRDefault="0098097D" w:rsidP="0004448B">
            <w:pPr>
              <w:tabs>
                <w:tab w:val="left" w:pos="2520"/>
              </w:tabs>
            </w:pPr>
            <w:r w:rsidRPr="00977ECE">
              <w:t>15%</w:t>
            </w:r>
          </w:p>
        </w:tc>
      </w:tr>
      <w:tr w:rsidR="0098097D" w:rsidRPr="00977ECE" w14:paraId="40BCEFF4" w14:textId="77777777" w:rsidTr="006E055F">
        <w:tc>
          <w:tcPr>
            <w:tcW w:w="2790" w:type="dxa"/>
          </w:tcPr>
          <w:p w14:paraId="725EB3D9" w14:textId="1C0707BE" w:rsidR="0098097D" w:rsidRPr="00977ECE" w:rsidRDefault="0098097D" w:rsidP="0004448B">
            <w:pPr>
              <w:tabs>
                <w:tab w:val="left" w:pos="2520"/>
              </w:tabs>
            </w:pPr>
            <w:r w:rsidRPr="00977ECE">
              <w:t>Lab report 2</w:t>
            </w:r>
          </w:p>
        </w:tc>
        <w:tc>
          <w:tcPr>
            <w:tcW w:w="2160" w:type="dxa"/>
          </w:tcPr>
          <w:p w14:paraId="36267136" w14:textId="4F566134" w:rsidR="0098097D" w:rsidRPr="00977ECE" w:rsidRDefault="00712D1F" w:rsidP="0098097D">
            <w:pPr>
              <w:tabs>
                <w:tab w:val="left" w:pos="2520"/>
              </w:tabs>
              <w:jc w:val="both"/>
            </w:pPr>
            <w:r>
              <w:t>October 27</w:t>
            </w:r>
            <w:r w:rsidRPr="00712D1F">
              <w:rPr>
                <w:vertAlign w:val="superscript"/>
              </w:rPr>
              <w:t>th</w:t>
            </w:r>
            <w:r>
              <w:t xml:space="preserve"> </w:t>
            </w:r>
          </w:p>
        </w:tc>
        <w:tc>
          <w:tcPr>
            <w:tcW w:w="1350" w:type="dxa"/>
          </w:tcPr>
          <w:p w14:paraId="7BD1F550" w14:textId="2E36EEEF" w:rsidR="0098097D" w:rsidRPr="00977ECE" w:rsidRDefault="0098097D" w:rsidP="0004448B">
            <w:pPr>
              <w:tabs>
                <w:tab w:val="left" w:pos="2520"/>
              </w:tabs>
            </w:pPr>
            <w:r w:rsidRPr="00977ECE">
              <w:t>15%</w:t>
            </w:r>
          </w:p>
        </w:tc>
      </w:tr>
      <w:tr w:rsidR="0098097D" w:rsidRPr="00977ECE" w14:paraId="624D029A" w14:textId="77777777" w:rsidTr="006E055F">
        <w:tc>
          <w:tcPr>
            <w:tcW w:w="2790" w:type="dxa"/>
          </w:tcPr>
          <w:p w14:paraId="11901571" w14:textId="2964F5D0" w:rsidR="00712D1F" w:rsidRPr="00977ECE" w:rsidRDefault="0098097D" w:rsidP="0004448B">
            <w:pPr>
              <w:tabs>
                <w:tab w:val="left" w:pos="2520"/>
              </w:tabs>
            </w:pPr>
            <w:r w:rsidRPr="00977ECE">
              <w:t>Final Project</w:t>
            </w:r>
            <w:r w:rsidR="00712D1F">
              <w:t xml:space="preserve"> Presentation</w:t>
            </w:r>
          </w:p>
        </w:tc>
        <w:tc>
          <w:tcPr>
            <w:tcW w:w="2160" w:type="dxa"/>
          </w:tcPr>
          <w:p w14:paraId="5F935DC0" w14:textId="607F7AE2" w:rsidR="0098097D" w:rsidRPr="00977ECE" w:rsidRDefault="00712D1F" w:rsidP="0098097D">
            <w:pPr>
              <w:tabs>
                <w:tab w:val="left" w:pos="2520"/>
              </w:tabs>
              <w:jc w:val="both"/>
            </w:pPr>
            <w:r>
              <w:t>December 8</w:t>
            </w:r>
            <w:r w:rsidRPr="00712D1F">
              <w:rPr>
                <w:vertAlign w:val="superscript"/>
              </w:rPr>
              <w:t>th</w:t>
            </w:r>
            <w:r>
              <w:t xml:space="preserve"> </w:t>
            </w:r>
          </w:p>
        </w:tc>
        <w:tc>
          <w:tcPr>
            <w:tcW w:w="1350" w:type="dxa"/>
          </w:tcPr>
          <w:p w14:paraId="33807674" w14:textId="06960A58" w:rsidR="0098097D" w:rsidRPr="00977ECE" w:rsidRDefault="00596C60" w:rsidP="0004448B">
            <w:pPr>
              <w:tabs>
                <w:tab w:val="left" w:pos="2520"/>
              </w:tabs>
            </w:pPr>
            <w:r>
              <w:t>8%</w:t>
            </w:r>
          </w:p>
        </w:tc>
      </w:tr>
      <w:tr w:rsidR="00712D1F" w:rsidRPr="00977ECE" w14:paraId="1AE1A8DD" w14:textId="77777777" w:rsidTr="006E055F">
        <w:tc>
          <w:tcPr>
            <w:tcW w:w="2790" w:type="dxa"/>
            <w:tcBorders>
              <w:bottom w:val="single" w:sz="4" w:space="0" w:color="auto"/>
            </w:tcBorders>
          </w:tcPr>
          <w:p w14:paraId="58461E5C" w14:textId="2136F745" w:rsidR="00712D1F" w:rsidRPr="00977ECE" w:rsidRDefault="00712D1F" w:rsidP="0004448B">
            <w:pPr>
              <w:tabs>
                <w:tab w:val="left" w:pos="2520"/>
              </w:tabs>
            </w:pPr>
            <w:r>
              <w:t>Final Project</w:t>
            </w:r>
          </w:p>
        </w:tc>
        <w:tc>
          <w:tcPr>
            <w:tcW w:w="2160" w:type="dxa"/>
            <w:tcBorders>
              <w:bottom w:val="single" w:sz="4" w:space="0" w:color="auto"/>
            </w:tcBorders>
          </w:tcPr>
          <w:p w14:paraId="150794A7" w14:textId="788E9EC2" w:rsidR="00712D1F" w:rsidRDefault="00712D1F" w:rsidP="0098097D">
            <w:pPr>
              <w:tabs>
                <w:tab w:val="left" w:pos="2520"/>
              </w:tabs>
              <w:jc w:val="both"/>
            </w:pPr>
            <w:r>
              <w:t>December 11</w:t>
            </w:r>
            <w:r w:rsidRPr="00712D1F">
              <w:rPr>
                <w:vertAlign w:val="superscript"/>
              </w:rPr>
              <w:t>th</w:t>
            </w:r>
            <w:r>
              <w:t xml:space="preserve"> </w:t>
            </w:r>
          </w:p>
        </w:tc>
        <w:tc>
          <w:tcPr>
            <w:tcW w:w="1350" w:type="dxa"/>
            <w:tcBorders>
              <w:bottom w:val="single" w:sz="4" w:space="0" w:color="auto"/>
            </w:tcBorders>
          </w:tcPr>
          <w:p w14:paraId="5EDE8D5A" w14:textId="6834CA44" w:rsidR="00712D1F" w:rsidRPr="00977ECE" w:rsidRDefault="006E055F" w:rsidP="0004448B">
            <w:pPr>
              <w:tabs>
                <w:tab w:val="left" w:pos="2520"/>
              </w:tabs>
            </w:pPr>
            <w:r>
              <w:t>32</w:t>
            </w:r>
            <w:r w:rsidR="00712D1F">
              <w:t>%</w:t>
            </w:r>
          </w:p>
        </w:tc>
      </w:tr>
      <w:tr w:rsidR="0098097D" w:rsidRPr="00977ECE" w14:paraId="5D6C90CF" w14:textId="77777777" w:rsidTr="006E055F">
        <w:tc>
          <w:tcPr>
            <w:tcW w:w="4950" w:type="dxa"/>
            <w:gridSpan w:val="2"/>
            <w:tcBorders>
              <w:top w:val="single" w:sz="4" w:space="0" w:color="auto"/>
            </w:tcBorders>
          </w:tcPr>
          <w:p w14:paraId="74236325" w14:textId="3ECF85DF" w:rsidR="0098097D" w:rsidRPr="006E055F" w:rsidRDefault="0098097D" w:rsidP="0098097D">
            <w:pPr>
              <w:tabs>
                <w:tab w:val="left" w:pos="2520"/>
              </w:tabs>
              <w:jc w:val="both"/>
              <w:rPr>
                <w:b/>
                <w:bCs/>
              </w:rPr>
            </w:pPr>
            <w:r w:rsidRPr="006E055F">
              <w:rPr>
                <w:b/>
                <w:bCs/>
              </w:rPr>
              <w:t>Total</w:t>
            </w:r>
          </w:p>
        </w:tc>
        <w:tc>
          <w:tcPr>
            <w:tcW w:w="1350" w:type="dxa"/>
            <w:tcBorders>
              <w:top w:val="single" w:sz="4" w:space="0" w:color="auto"/>
            </w:tcBorders>
          </w:tcPr>
          <w:p w14:paraId="0C9F7C34" w14:textId="190D299C" w:rsidR="0098097D" w:rsidRPr="006E055F" w:rsidRDefault="0098097D" w:rsidP="0004448B">
            <w:pPr>
              <w:tabs>
                <w:tab w:val="left" w:pos="2520"/>
              </w:tabs>
              <w:rPr>
                <w:b/>
                <w:bCs/>
              </w:rPr>
            </w:pPr>
            <w:r w:rsidRPr="006E055F">
              <w:rPr>
                <w:b/>
                <w:bCs/>
              </w:rPr>
              <w:t>100%</w:t>
            </w:r>
          </w:p>
        </w:tc>
      </w:tr>
    </w:tbl>
    <w:p w14:paraId="619695B0" w14:textId="77777777" w:rsidR="0098097D" w:rsidRPr="00977ECE" w:rsidRDefault="0098097D" w:rsidP="0004448B">
      <w:pPr>
        <w:tabs>
          <w:tab w:val="left" w:pos="2520"/>
        </w:tabs>
        <w:rPr>
          <w:highlight w:val="yellow"/>
        </w:rPr>
      </w:pPr>
    </w:p>
    <w:p w14:paraId="164F5022" w14:textId="77777777" w:rsidR="0004448B" w:rsidRPr="00977ECE" w:rsidRDefault="0004448B" w:rsidP="0004448B">
      <w:pPr>
        <w:tabs>
          <w:tab w:val="left" w:pos="2520"/>
        </w:tabs>
        <w:rPr>
          <w:highlight w:val="yellow"/>
        </w:rPr>
      </w:pPr>
    </w:p>
    <w:p w14:paraId="2FEDC834" w14:textId="77777777" w:rsidR="00B947DB" w:rsidRPr="00977ECE" w:rsidRDefault="00000000" w:rsidP="0004448B">
      <w:bookmarkStart w:id="13" w:name="_j1dqub11yvhg" w:colFirst="0" w:colLast="0"/>
      <w:bookmarkEnd w:id="13"/>
      <w:r w:rsidRPr="00977ECE">
        <w:t>Pratt Institute Grade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3690"/>
        <w:gridCol w:w="2880"/>
      </w:tblGrid>
      <w:tr w:rsidR="00E00C3E" w:rsidRPr="00977ECE" w14:paraId="2E4FD4F7" w14:textId="37C1ED26" w:rsidTr="00E00C3E">
        <w:tc>
          <w:tcPr>
            <w:tcW w:w="1345" w:type="dxa"/>
          </w:tcPr>
          <w:p w14:paraId="5B57F180" w14:textId="4645FEB8" w:rsidR="00E00C3E" w:rsidRPr="00977ECE" w:rsidRDefault="00E00C3E" w:rsidP="0004448B">
            <w:pPr>
              <w:rPr>
                <w:u w:val="single"/>
              </w:rPr>
            </w:pPr>
            <w:r w:rsidRPr="00977ECE">
              <w:rPr>
                <w:u w:val="single"/>
              </w:rPr>
              <w:t>Grade</w:t>
            </w:r>
          </w:p>
        </w:tc>
        <w:tc>
          <w:tcPr>
            <w:tcW w:w="3690" w:type="dxa"/>
          </w:tcPr>
          <w:p w14:paraId="57D8AC1E" w14:textId="231E33EA" w:rsidR="00E00C3E" w:rsidRPr="00977ECE" w:rsidRDefault="00E00C3E" w:rsidP="0004448B">
            <w:pPr>
              <w:rPr>
                <w:u w:val="single"/>
              </w:rPr>
            </w:pPr>
            <w:r w:rsidRPr="00977ECE">
              <w:rPr>
                <w:u w:val="single"/>
              </w:rPr>
              <w:t>Evaluation</w:t>
            </w:r>
          </w:p>
        </w:tc>
        <w:tc>
          <w:tcPr>
            <w:tcW w:w="2880" w:type="dxa"/>
          </w:tcPr>
          <w:p w14:paraId="25B39DC1" w14:textId="1E252ACD" w:rsidR="00E00C3E" w:rsidRPr="00977ECE" w:rsidRDefault="00E00C3E" w:rsidP="0004448B">
            <w:pPr>
              <w:rPr>
                <w:u w:val="single"/>
              </w:rPr>
            </w:pPr>
            <w:r w:rsidRPr="00977ECE">
              <w:rPr>
                <w:u w:val="single"/>
              </w:rPr>
              <w:t>Quality Points per Credit</w:t>
            </w:r>
          </w:p>
        </w:tc>
      </w:tr>
      <w:tr w:rsidR="00E00C3E" w:rsidRPr="00977ECE" w14:paraId="599BFBE6" w14:textId="76B7AB82" w:rsidTr="00E00C3E">
        <w:tc>
          <w:tcPr>
            <w:tcW w:w="1345" w:type="dxa"/>
          </w:tcPr>
          <w:p w14:paraId="47A9C7F2" w14:textId="28A08E1A" w:rsidR="00E00C3E" w:rsidRPr="00977ECE" w:rsidRDefault="00E00C3E" w:rsidP="0004448B">
            <w:r w:rsidRPr="00977ECE">
              <w:t>A</w:t>
            </w:r>
          </w:p>
        </w:tc>
        <w:tc>
          <w:tcPr>
            <w:tcW w:w="3690" w:type="dxa"/>
          </w:tcPr>
          <w:p w14:paraId="57685BF0" w14:textId="5725271A" w:rsidR="00E00C3E" w:rsidRPr="00977ECE" w:rsidRDefault="00E00C3E" w:rsidP="0004448B">
            <w:r w:rsidRPr="00977ECE">
              <w:t>Excellent</w:t>
            </w:r>
          </w:p>
        </w:tc>
        <w:tc>
          <w:tcPr>
            <w:tcW w:w="2880" w:type="dxa"/>
          </w:tcPr>
          <w:p w14:paraId="7F3B957B" w14:textId="14255975" w:rsidR="00E00C3E" w:rsidRPr="00977ECE" w:rsidRDefault="00E00C3E" w:rsidP="0004448B">
            <w:r w:rsidRPr="00977ECE">
              <w:t>4.0</w:t>
            </w:r>
          </w:p>
        </w:tc>
      </w:tr>
      <w:tr w:rsidR="00E00C3E" w:rsidRPr="00977ECE" w14:paraId="21E79F2B" w14:textId="2BE2883F" w:rsidTr="00E00C3E">
        <w:tc>
          <w:tcPr>
            <w:tcW w:w="1345" w:type="dxa"/>
          </w:tcPr>
          <w:p w14:paraId="501B8E1B" w14:textId="4C33514A" w:rsidR="00E00C3E" w:rsidRPr="00977ECE" w:rsidRDefault="00E00C3E" w:rsidP="0004448B">
            <w:r w:rsidRPr="00977ECE">
              <w:t>A-</w:t>
            </w:r>
          </w:p>
        </w:tc>
        <w:tc>
          <w:tcPr>
            <w:tcW w:w="3690" w:type="dxa"/>
          </w:tcPr>
          <w:p w14:paraId="4C277CB2" w14:textId="23B77437" w:rsidR="00E00C3E" w:rsidRPr="00977ECE" w:rsidRDefault="00E00C3E" w:rsidP="0004448B">
            <w:r w:rsidRPr="00977ECE">
              <w:t>Excellent</w:t>
            </w:r>
          </w:p>
        </w:tc>
        <w:tc>
          <w:tcPr>
            <w:tcW w:w="2880" w:type="dxa"/>
          </w:tcPr>
          <w:p w14:paraId="2C919668" w14:textId="4FD19634" w:rsidR="00E00C3E" w:rsidRPr="00977ECE" w:rsidRDefault="00E00C3E" w:rsidP="0004448B">
            <w:r w:rsidRPr="00977ECE">
              <w:t>3.7</w:t>
            </w:r>
          </w:p>
        </w:tc>
      </w:tr>
      <w:tr w:rsidR="00E00C3E" w:rsidRPr="00977ECE" w14:paraId="63DBD263" w14:textId="6843CC20" w:rsidTr="00E00C3E">
        <w:tc>
          <w:tcPr>
            <w:tcW w:w="1345" w:type="dxa"/>
          </w:tcPr>
          <w:p w14:paraId="4DD1FAAE" w14:textId="24D4C7ED" w:rsidR="00E00C3E" w:rsidRPr="00977ECE" w:rsidRDefault="00E00C3E" w:rsidP="0004448B">
            <w:r w:rsidRPr="00977ECE">
              <w:t>B+</w:t>
            </w:r>
          </w:p>
        </w:tc>
        <w:tc>
          <w:tcPr>
            <w:tcW w:w="3690" w:type="dxa"/>
          </w:tcPr>
          <w:p w14:paraId="0B8AB8AF" w14:textId="369E63D1" w:rsidR="00E00C3E" w:rsidRPr="00977ECE" w:rsidRDefault="00E00C3E" w:rsidP="0004448B">
            <w:r w:rsidRPr="00977ECE">
              <w:t>Very Good</w:t>
            </w:r>
          </w:p>
        </w:tc>
        <w:tc>
          <w:tcPr>
            <w:tcW w:w="2880" w:type="dxa"/>
          </w:tcPr>
          <w:p w14:paraId="0BFAD83F" w14:textId="6EEF2557" w:rsidR="00E00C3E" w:rsidRPr="00977ECE" w:rsidRDefault="00E00C3E" w:rsidP="0004448B">
            <w:r w:rsidRPr="00977ECE">
              <w:t>3.3</w:t>
            </w:r>
          </w:p>
        </w:tc>
      </w:tr>
      <w:tr w:rsidR="00E00C3E" w:rsidRPr="00977ECE" w14:paraId="4C3100F3" w14:textId="31469C97" w:rsidTr="00E00C3E">
        <w:tc>
          <w:tcPr>
            <w:tcW w:w="1345" w:type="dxa"/>
          </w:tcPr>
          <w:p w14:paraId="0322FE61" w14:textId="12069B14" w:rsidR="00E00C3E" w:rsidRPr="00977ECE" w:rsidRDefault="00E00C3E" w:rsidP="0004448B">
            <w:r w:rsidRPr="00977ECE">
              <w:t>B</w:t>
            </w:r>
          </w:p>
        </w:tc>
        <w:tc>
          <w:tcPr>
            <w:tcW w:w="3690" w:type="dxa"/>
          </w:tcPr>
          <w:p w14:paraId="70857D9E" w14:textId="1EEA0B0C" w:rsidR="00E00C3E" w:rsidRPr="00977ECE" w:rsidRDefault="00E00C3E" w:rsidP="0004448B">
            <w:r w:rsidRPr="00977ECE">
              <w:t>Good</w:t>
            </w:r>
          </w:p>
        </w:tc>
        <w:tc>
          <w:tcPr>
            <w:tcW w:w="2880" w:type="dxa"/>
          </w:tcPr>
          <w:p w14:paraId="7CF20D11" w14:textId="69791E69" w:rsidR="00E00C3E" w:rsidRPr="00977ECE" w:rsidRDefault="00E00C3E" w:rsidP="0004448B">
            <w:r w:rsidRPr="00977ECE">
              <w:t>3.0</w:t>
            </w:r>
          </w:p>
        </w:tc>
      </w:tr>
      <w:tr w:rsidR="00E00C3E" w:rsidRPr="00977ECE" w14:paraId="7949D854" w14:textId="6CEC3890" w:rsidTr="00E00C3E">
        <w:tc>
          <w:tcPr>
            <w:tcW w:w="1345" w:type="dxa"/>
          </w:tcPr>
          <w:p w14:paraId="0EFE4013" w14:textId="71F5DB89" w:rsidR="00E00C3E" w:rsidRPr="00977ECE" w:rsidRDefault="00E00C3E" w:rsidP="0004448B">
            <w:r w:rsidRPr="00977ECE">
              <w:t>B-</w:t>
            </w:r>
          </w:p>
        </w:tc>
        <w:tc>
          <w:tcPr>
            <w:tcW w:w="3690" w:type="dxa"/>
          </w:tcPr>
          <w:p w14:paraId="4AECCB8E" w14:textId="73E16EB8" w:rsidR="00E00C3E" w:rsidRPr="00977ECE" w:rsidRDefault="00E00C3E" w:rsidP="0004448B">
            <w:r w:rsidRPr="00977ECE">
              <w:t>Good</w:t>
            </w:r>
          </w:p>
        </w:tc>
        <w:tc>
          <w:tcPr>
            <w:tcW w:w="2880" w:type="dxa"/>
          </w:tcPr>
          <w:p w14:paraId="3D42E206" w14:textId="57D6377E" w:rsidR="00E00C3E" w:rsidRPr="00977ECE" w:rsidRDefault="00E00C3E" w:rsidP="0004448B">
            <w:r w:rsidRPr="00977ECE">
              <w:t>2.7</w:t>
            </w:r>
          </w:p>
        </w:tc>
      </w:tr>
      <w:tr w:rsidR="00E00C3E" w:rsidRPr="00977ECE" w14:paraId="6269D3E5" w14:textId="49E5E7CE" w:rsidTr="00E00C3E">
        <w:tc>
          <w:tcPr>
            <w:tcW w:w="1345" w:type="dxa"/>
          </w:tcPr>
          <w:p w14:paraId="408769B5" w14:textId="51812772" w:rsidR="00E00C3E" w:rsidRPr="00977ECE" w:rsidRDefault="00E00C3E" w:rsidP="00E25872">
            <w:r w:rsidRPr="00977ECE">
              <w:t>C+</w:t>
            </w:r>
          </w:p>
        </w:tc>
        <w:tc>
          <w:tcPr>
            <w:tcW w:w="3690" w:type="dxa"/>
          </w:tcPr>
          <w:p w14:paraId="25EF24F7" w14:textId="705D27B0" w:rsidR="00E00C3E" w:rsidRPr="00977ECE" w:rsidRDefault="00E00C3E" w:rsidP="00E25872">
            <w:r w:rsidRPr="00977ECE">
              <w:t>Above Average</w:t>
            </w:r>
          </w:p>
        </w:tc>
        <w:tc>
          <w:tcPr>
            <w:tcW w:w="2880" w:type="dxa"/>
          </w:tcPr>
          <w:p w14:paraId="13FAABB2" w14:textId="0D5286DA" w:rsidR="00E00C3E" w:rsidRPr="00977ECE" w:rsidRDefault="00E00C3E" w:rsidP="00E25872">
            <w:r w:rsidRPr="00977ECE">
              <w:t>2.3</w:t>
            </w:r>
          </w:p>
        </w:tc>
      </w:tr>
      <w:tr w:rsidR="00E00C3E" w:rsidRPr="00977ECE" w14:paraId="6042F328" w14:textId="129987AF" w:rsidTr="00E00C3E">
        <w:tc>
          <w:tcPr>
            <w:tcW w:w="1345" w:type="dxa"/>
          </w:tcPr>
          <w:p w14:paraId="10F2F2ED" w14:textId="62D32172" w:rsidR="00E00C3E" w:rsidRPr="00977ECE" w:rsidRDefault="00E00C3E" w:rsidP="00E25872">
            <w:r w:rsidRPr="00977ECE">
              <w:t>C</w:t>
            </w:r>
          </w:p>
        </w:tc>
        <w:tc>
          <w:tcPr>
            <w:tcW w:w="3690" w:type="dxa"/>
          </w:tcPr>
          <w:p w14:paraId="535E35CE" w14:textId="501AFB28" w:rsidR="00E00C3E" w:rsidRPr="00977ECE" w:rsidRDefault="00E00C3E" w:rsidP="00E25872">
            <w:r w:rsidRPr="00977ECE">
              <w:t>Average</w:t>
            </w:r>
          </w:p>
        </w:tc>
        <w:tc>
          <w:tcPr>
            <w:tcW w:w="2880" w:type="dxa"/>
          </w:tcPr>
          <w:p w14:paraId="26F70B02" w14:textId="4D38CD63" w:rsidR="00E00C3E" w:rsidRPr="00977ECE" w:rsidRDefault="00E00C3E" w:rsidP="00E25872">
            <w:r w:rsidRPr="00977ECE">
              <w:t>2.0</w:t>
            </w:r>
          </w:p>
        </w:tc>
      </w:tr>
      <w:tr w:rsidR="00E00C3E" w:rsidRPr="00977ECE" w14:paraId="51330256" w14:textId="6E6E1BAC" w:rsidTr="00E00C3E">
        <w:tc>
          <w:tcPr>
            <w:tcW w:w="1345" w:type="dxa"/>
          </w:tcPr>
          <w:p w14:paraId="03771EC6" w14:textId="7DDCDC69" w:rsidR="00E00C3E" w:rsidRPr="00977ECE" w:rsidRDefault="00E00C3E" w:rsidP="00E25872">
            <w:r w:rsidRPr="00977ECE">
              <w:t>C-</w:t>
            </w:r>
          </w:p>
        </w:tc>
        <w:tc>
          <w:tcPr>
            <w:tcW w:w="3690" w:type="dxa"/>
          </w:tcPr>
          <w:p w14:paraId="0BE45239" w14:textId="629F7E1D" w:rsidR="00E00C3E" w:rsidRPr="00977ECE" w:rsidRDefault="00E00C3E" w:rsidP="00E25872">
            <w:r w:rsidRPr="00977ECE">
              <w:t>Below Average (UG only)</w:t>
            </w:r>
          </w:p>
        </w:tc>
        <w:tc>
          <w:tcPr>
            <w:tcW w:w="2880" w:type="dxa"/>
          </w:tcPr>
          <w:p w14:paraId="11288E6C" w14:textId="30C0EEEB" w:rsidR="00E00C3E" w:rsidRPr="00977ECE" w:rsidRDefault="00E00C3E" w:rsidP="00E25872">
            <w:r w:rsidRPr="00977ECE">
              <w:t>1.7</w:t>
            </w:r>
          </w:p>
        </w:tc>
      </w:tr>
      <w:tr w:rsidR="00E00C3E" w:rsidRPr="00977ECE" w14:paraId="4E18EA77" w14:textId="5BEC7F4D" w:rsidTr="00E00C3E">
        <w:tc>
          <w:tcPr>
            <w:tcW w:w="1345" w:type="dxa"/>
          </w:tcPr>
          <w:p w14:paraId="74DF46E4" w14:textId="3B2DA830" w:rsidR="00E00C3E" w:rsidRPr="00977ECE" w:rsidRDefault="00E00C3E" w:rsidP="00E25872">
            <w:r w:rsidRPr="00977ECE">
              <w:t>D+</w:t>
            </w:r>
          </w:p>
        </w:tc>
        <w:tc>
          <w:tcPr>
            <w:tcW w:w="3690" w:type="dxa"/>
          </w:tcPr>
          <w:p w14:paraId="34AF8F4A" w14:textId="2FD8231B" w:rsidR="00E00C3E" w:rsidRPr="00977ECE" w:rsidRDefault="00E00C3E" w:rsidP="00E25872">
            <w:r w:rsidRPr="00977ECE">
              <w:t>Less than Acceptable (UG only)</w:t>
            </w:r>
          </w:p>
        </w:tc>
        <w:tc>
          <w:tcPr>
            <w:tcW w:w="2880" w:type="dxa"/>
          </w:tcPr>
          <w:p w14:paraId="1ADCA469" w14:textId="0BF6FADC" w:rsidR="00E00C3E" w:rsidRPr="00977ECE" w:rsidRDefault="00E00C3E" w:rsidP="00E25872">
            <w:r w:rsidRPr="00977ECE">
              <w:t>1.3</w:t>
            </w:r>
          </w:p>
        </w:tc>
      </w:tr>
      <w:tr w:rsidR="00E00C3E" w:rsidRPr="00977ECE" w14:paraId="54E16876" w14:textId="1D9C1827" w:rsidTr="00E00C3E">
        <w:tc>
          <w:tcPr>
            <w:tcW w:w="1345" w:type="dxa"/>
          </w:tcPr>
          <w:p w14:paraId="2CE7B63E" w14:textId="619A1632" w:rsidR="00E00C3E" w:rsidRPr="00977ECE" w:rsidRDefault="00E00C3E" w:rsidP="00E25872">
            <w:r w:rsidRPr="00977ECE">
              <w:t>D</w:t>
            </w:r>
          </w:p>
        </w:tc>
        <w:tc>
          <w:tcPr>
            <w:tcW w:w="3690" w:type="dxa"/>
          </w:tcPr>
          <w:p w14:paraId="50472849" w14:textId="11C7A245" w:rsidR="00E00C3E" w:rsidRPr="00977ECE" w:rsidRDefault="00E00C3E" w:rsidP="00E25872">
            <w:r w:rsidRPr="00977ECE">
              <w:t>Less than Acceptable (UG only)</w:t>
            </w:r>
          </w:p>
        </w:tc>
        <w:tc>
          <w:tcPr>
            <w:tcW w:w="2880" w:type="dxa"/>
          </w:tcPr>
          <w:p w14:paraId="08575901" w14:textId="1A48EAC1" w:rsidR="00E00C3E" w:rsidRPr="00977ECE" w:rsidRDefault="00E00C3E" w:rsidP="00E25872">
            <w:r w:rsidRPr="00977ECE">
              <w:t>1.0</w:t>
            </w:r>
          </w:p>
        </w:tc>
      </w:tr>
      <w:tr w:rsidR="00E00C3E" w:rsidRPr="00977ECE" w14:paraId="05B02338" w14:textId="19FE1DC2" w:rsidTr="00E00C3E">
        <w:tc>
          <w:tcPr>
            <w:tcW w:w="1345" w:type="dxa"/>
          </w:tcPr>
          <w:p w14:paraId="66715EF1" w14:textId="6F52776B" w:rsidR="00E00C3E" w:rsidRPr="00977ECE" w:rsidRDefault="00E00C3E" w:rsidP="00E25872">
            <w:r w:rsidRPr="00977ECE">
              <w:t>F</w:t>
            </w:r>
          </w:p>
        </w:tc>
        <w:tc>
          <w:tcPr>
            <w:tcW w:w="3690" w:type="dxa"/>
          </w:tcPr>
          <w:p w14:paraId="265428DB" w14:textId="2BCBBE0A" w:rsidR="00E00C3E" w:rsidRPr="00977ECE" w:rsidRDefault="00E00C3E" w:rsidP="00E25872">
            <w:r w:rsidRPr="00977ECE">
              <w:t>Failure</w:t>
            </w:r>
          </w:p>
        </w:tc>
        <w:tc>
          <w:tcPr>
            <w:tcW w:w="2880" w:type="dxa"/>
          </w:tcPr>
          <w:p w14:paraId="44C85D43" w14:textId="1ACAD8C1" w:rsidR="00E00C3E" w:rsidRPr="00977ECE" w:rsidRDefault="00E00C3E" w:rsidP="00E25872">
            <w:r w:rsidRPr="00977ECE">
              <w:t>0.0</w:t>
            </w:r>
          </w:p>
        </w:tc>
      </w:tr>
      <w:tr w:rsidR="00E00C3E" w:rsidRPr="00977ECE" w14:paraId="530ACE31" w14:textId="77777777" w:rsidTr="00E00C3E">
        <w:tc>
          <w:tcPr>
            <w:tcW w:w="1345" w:type="dxa"/>
          </w:tcPr>
          <w:p w14:paraId="07FE2317" w14:textId="5A5EC348" w:rsidR="00E00C3E" w:rsidRPr="00977ECE" w:rsidRDefault="00E00C3E" w:rsidP="00E25872">
            <w:r w:rsidRPr="00977ECE">
              <w:t>WF</w:t>
            </w:r>
          </w:p>
        </w:tc>
        <w:tc>
          <w:tcPr>
            <w:tcW w:w="3690" w:type="dxa"/>
          </w:tcPr>
          <w:p w14:paraId="3B94E034" w14:textId="7C9F7507" w:rsidR="00E00C3E" w:rsidRPr="00977ECE" w:rsidRDefault="00E00C3E" w:rsidP="00E25872">
            <w:r w:rsidRPr="00977ECE">
              <w:t>Failure Due to Lack of Attendance</w:t>
            </w:r>
          </w:p>
        </w:tc>
        <w:tc>
          <w:tcPr>
            <w:tcW w:w="2880" w:type="dxa"/>
          </w:tcPr>
          <w:p w14:paraId="596A033B" w14:textId="0C9941CA" w:rsidR="00E00C3E" w:rsidRPr="00977ECE" w:rsidRDefault="00E00C3E" w:rsidP="00E25872">
            <w:r w:rsidRPr="00977ECE">
              <w:t>0.0</w:t>
            </w:r>
          </w:p>
        </w:tc>
      </w:tr>
    </w:tbl>
    <w:p w14:paraId="7E4BFB70" w14:textId="77777777" w:rsidR="00B947DB" w:rsidRPr="00977ECE" w:rsidRDefault="00B947DB">
      <w:pPr>
        <w:rPr>
          <w:highlight w:val="yellow"/>
        </w:rPr>
      </w:pPr>
    </w:p>
    <w:p w14:paraId="7E709802" w14:textId="77777777" w:rsidR="0004448B" w:rsidRPr="00977ECE" w:rsidRDefault="0004448B"/>
    <w:p w14:paraId="100C2235" w14:textId="77777777" w:rsidR="0004448B" w:rsidRPr="00977ECE" w:rsidRDefault="0004448B" w:rsidP="0004448B">
      <w:pPr>
        <w:rPr>
          <w:b/>
          <w:bCs/>
        </w:rPr>
      </w:pPr>
      <w:r w:rsidRPr="00977ECE">
        <w:rPr>
          <w:b/>
          <w:bCs/>
        </w:rPr>
        <w:t>Portfolio</w:t>
      </w:r>
    </w:p>
    <w:p w14:paraId="3C8905A0" w14:textId="77777777" w:rsidR="0004448B" w:rsidRPr="00977ECE" w:rsidRDefault="0004448B" w:rsidP="0004448B">
      <w:r w:rsidRPr="00977ECE">
        <w:t>Work completed for this course may be included in your portfolio. For more information on each program’s portfolio requirements, please visit the program’s respective webpage:</w:t>
      </w:r>
    </w:p>
    <w:p w14:paraId="6FA991B4" w14:textId="77777777" w:rsidR="0004448B" w:rsidRPr="00977ECE" w:rsidRDefault="0004448B" w:rsidP="0004448B">
      <w:pPr>
        <w:ind w:firstLine="720"/>
      </w:pPr>
      <w:r w:rsidRPr="00977ECE">
        <w:t>MS Library &amp; Information Science Portfolio</w:t>
      </w:r>
    </w:p>
    <w:p w14:paraId="5747AAA3" w14:textId="77777777" w:rsidR="0004448B" w:rsidRPr="00977ECE" w:rsidRDefault="0004448B" w:rsidP="0004448B">
      <w:pPr>
        <w:ind w:firstLine="720"/>
      </w:pPr>
      <w:r w:rsidRPr="00977ECE">
        <w:t>MS Information Experience Design Portfolio</w:t>
      </w:r>
    </w:p>
    <w:p w14:paraId="736A1FFB" w14:textId="77777777" w:rsidR="0004448B" w:rsidRPr="00977ECE" w:rsidRDefault="0004448B" w:rsidP="0004448B">
      <w:pPr>
        <w:ind w:firstLine="720"/>
      </w:pPr>
      <w:r w:rsidRPr="00977ECE">
        <w:t>MS Data Analytics and Visualization Portfolio</w:t>
      </w:r>
    </w:p>
    <w:p w14:paraId="4959C82F" w14:textId="77777777" w:rsidR="0004448B" w:rsidRPr="00977ECE" w:rsidRDefault="0004448B" w:rsidP="0004448B">
      <w:pPr>
        <w:ind w:firstLine="720"/>
      </w:pPr>
      <w:r w:rsidRPr="00977ECE">
        <w:t>MS Museums and Digital Culture Portfolio</w:t>
      </w:r>
    </w:p>
    <w:p w14:paraId="14619169" w14:textId="77777777" w:rsidR="0004448B" w:rsidRPr="00977ECE" w:rsidRDefault="0004448B" w:rsidP="0004448B"/>
    <w:p w14:paraId="3673B5A4" w14:textId="1182C684" w:rsidR="0004448B" w:rsidRDefault="0004448B">
      <w:r w:rsidRPr="00977ECE">
        <w:t>Also, you are encouraged to meet with your advisor about including projects in your portfolio.</w:t>
      </w:r>
    </w:p>
    <w:p w14:paraId="4E4C4D2C" w14:textId="77777777" w:rsidR="00D55428" w:rsidRDefault="00D55428"/>
    <w:p w14:paraId="146B01D9" w14:textId="77777777" w:rsidR="00D55428" w:rsidRDefault="00D55428"/>
    <w:p w14:paraId="76E49163" w14:textId="77777777" w:rsidR="00D55428" w:rsidRDefault="00D55428"/>
    <w:p w14:paraId="5B7171A5" w14:textId="77777777" w:rsidR="00D55428" w:rsidRDefault="00D55428"/>
    <w:p w14:paraId="6A0A68D5" w14:textId="77777777" w:rsidR="00D55428" w:rsidRDefault="00D55428"/>
    <w:p w14:paraId="297EC406" w14:textId="77777777" w:rsidR="00D55428" w:rsidRDefault="00D55428"/>
    <w:p w14:paraId="5FF65EED" w14:textId="77777777" w:rsidR="00D55428" w:rsidRPr="00977ECE" w:rsidRDefault="00D55428"/>
    <w:p w14:paraId="64ADF9EB" w14:textId="77777777" w:rsidR="00B947DB" w:rsidRPr="00977ECE" w:rsidRDefault="00000000">
      <w:pPr>
        <w:pStyle w:val="Heading2"/>
      </w:pPr>
      <w:bookmarkStart w:id="14" w:name="_sv2or0hga3r4" w:colFirst="0" w:colLast="0"/>
      <w:bookmarkEnd w:id="14"/>
      <w:r w:rsidRPr="00977ECE">
        <w:lastRenderedPageBreak/>
        <w:t>Course Calendar/Schedule</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5415"/>
        <w:gridCol w:w="2505"/>
      </w:tblGrid>
      <w:tr w:rsidR="00A34DAD" w:rsidRPr="00560515" w14:paraId="72974A44" w14:textId="77777777" w:rsidTr="00A34DAD">
        <w:trPr>
          <w:trHeight w:val="300"/>
          <w:jc w:val="center"/>
        </w:trPr>
        <w:tc>
          <w:tcPr>
            <w:tcW w:w="1435" w:type="dxa"/>
            <w:shd w:val="clear" w:color="auto" w:fill="D9D9D9" w:themeFill="background1" w:themeFillShade="D9"/>
            <w:noWrap/>
            <w:vAlign w:val="bottom"/>
            <w:hideMark/>
          </w:tcPr>
          <w:p w14:paraId="66F7315B" w14:textId="77777777" w:rsidR="00A34DAD" w:rsidRPr="00560515" w:rsidRDefault="00A34DAD" w:rsidP="00A34DAD">
            <w:pPr>
              <w:spacing w:line="240" w:lineRule="auto"/>
              <w:contextualSpacing/>
              <w:rPr>
                <w:rFonts w:eastAsia="Times New Roman"/>
                <w:b/>
                <w:bCs/>
                <w:color w:val="000000"/>
              </w:rPr>
            </w:pPr>
            <w:r w:rsidRPr="00560515">
              <w:rPr>
                <w:rFonts w:eastAsia="Times New Roman"/>
                <w:b/>
                <w:bCs/>
                <w:color w:val="000000"/>
              </w:rPr>
              <w:t>Date</w:t>
            </w:r>
          </w:p>
        </w:tc>
        <w:tc>
          <w:tcPr>
            <w:tcW w:w="5415" w:type="dxa"/>
            <w:shd w:val="clear" w:color="auto" w:fill="D9D9D9" w:themeFill="background1" w:themeFillShade="D9"/>
            <w:noWrap/>
            <w:vAlign w:val="bottom"/>
            <w:hideMark/>
          </w:tcPr>
          <w:p w14:paraId="342D62B3" w14:textId="77777777" w:rsidR="00A34DAD" w:rsidRPr="00560515" w:rsidRDefault="00A34DAD" w:rsidP="00E27D29">
            <w:pPr>
              <w:spacing w:line="240" w:lineRule="auto"/>
              <w:contextualSpacing/>
              <w:rPr>
                <w:rFonts w:eastAsia="Times New Roman"/>
                <w:b/>
                <w:bCs/>
                <w:color w:val="000000"/>
              </w:rPr>
            </w:pPr>
            <w:r w:rsidRPr="00560515">
              <w:rPr>
                <w:rFonts w:eastAsia="Times New Roman"/>
                <w:b/>
                <w:bCs/>
                <w:color w:val="000000"/>
              </w:rPr>
              <w:t>Topic</w:t>
            </w:r>
          </w:p>
        </w:tc>
        <w:tc>
          <w:tcPr>
            <w:tcW w:w="2505" w:type="dxa"/>
            <w:shd w:val="clear" w:color="auto" w:fill="D9D9D9" w:themeFill="background1" w:themeFillShade="D9"/>
            <w:noWrap/>
            <w:vAlign w:val="bottom"/>
            <w:hideMark/>
          </w:tcPr>
          <w:p w14:paraId="4C30436B" w14:textId="77777777" w:rsidR="00A34DAD" w:rsidRPr="00560515" w:rsidRDefault="00A34DAD" w:rsidP="00E27D29">
            <w:pPr>
              <w:spacing w:line="240" w:lineRule="auto"/>
              <w:contextualSpacing/>
              <w:rPr>
                <w:rFonts w:eastAsia="Times New Roman"/>
                <w:b/>
                <w:bCs/>
                <w:color w:val="000000"/>
              </w:rPr>
            </w:pPr>
            <w:r w:rsidRPr="00560515">
              <w:rPr>
                <w:rFonts w:eastAsia="Times New Roman"/>
                <w:b/>
                <w:bCs/>
                <w:color w:val="000000"/>
              </w:rPr>
              <w:t>Reading</w:t>
            </w:r>
          </w:p>
        </w:tc>
      </w:tr>
      <w:tr w:rsidR="00A34DAD" w:rsidRPr="00560515" w14:paraId="43BFA4AF" w14:textId="77777777" w:rsidTr="00A34DAD">
        <w:trPr>
          <w:trHeight w:val="300"/>
          <w:jc w:val="center"/>
        </w:trPr>
        <w:tc>
          <w:tcPr>
            <w:tcW w:w="9355" w:type="dxa"/>
            <w:gridSpan w:val="3"/>
            <w:noWrap/>
            <w:vAlign w:val="center"/>
          </w:tcPr>
          <w:p w14:paraId="31091036" w14:textId="77777777" w:rsidR="00A34DAD" w:rsidRPr="00560515" w:rsidRDefault="00A34DAD" w:rsidP="006E055F">
            <w:pPr>
              <w:spacing w:line="240" w:lineRule="auto"/>
              <w:contextualSpacing/>
              <w:jc w:val="center"/>
              <w:rPr>
                <w:rFonts w:eastAsia="Times New Roman"/>
                <w:b/>
                <w:bCs/>
                <w:color w:val="000000"/>
              </w:rPr>
            </w:pPr>
            <w:r w:rsidRPr="00560515">
              <w:rPr>
                <w:rFonts w:eastAsia="Times New Roman"/>
                <w:b/>
                <w:bCs/>
                <w:color w:val="000000"/>
              </w:rPr>
              <w:t>Part I - Introduction</w:t>
            </w:r>
          </w:p>
        </w:tc>
      </w:tr>
      <w:tr w:rsidR="00A34DAD" w:rsidRPr="00560515" w14:paraId="63A12E6C" w14:textId="77777777" w:rsidTr="00A34DAD">
        <w:trPr>
          <w:trHeight w:val="300"/>
          <w:jc w:val="center"/>
        </w:trPr>
        <w:tc>
          <w:tcPr>
            <w:tcW w:w="1435" w:type="dxa"/>
            <w:noWrap/>
            <w:vAlign w:val="bottom"/>
            <w:hideMark/>
          </w:tcPr>
          <w:p w14:paraId="2A1DA8D7"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1</w:t>
            </w:r>
          </w:p>
          <w:p w14:paraId="4EE2FCB9"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25-Aug</w:t>
            </w:r>
          </w:p>
        </w:tc>
        <w:tc>
          <w:tcPr>
            <w:tcW w:w="5415" w:type="dxa"/>
            <w:noWrap/>
            <w:vAlign w:val="bottom"/>
            <w:hideMark/>
          </w:tcPr>
          <w:p w14:paraId="75061D05" w14:textId="77777777" w:rsidR="00A34DAD" w:rsidRPr="00560515" w:rsidRDefault="00A34DAD" w:rsidP="00E27D29">
            <w:pPr>
              <w:contextualSpacing/>
              <w:rPr>
                <w:sz w:val="20"/>
                <w:szCs w:val="20"/>
              </w:rPr>
            </w:pPr>
            <w:r w:rsidRPr="00560515">
              <w:rPr>
                <w:rFonts w:eastAsia="Times New Roman"/>
                <w:color w:val="000000"/>
                <w:sz w:val="20"/>
                <w:szCs w:val="20"/>
              </w:rPr>
              <w:t xml:space="preserve">Lecture: </w:t>
            </w:r>
            <w:r w:rsidRPr="00560515">
              <w:rPr>
                <w:sz w:val="20"/>
                <w:szCs w:val="20"/>
              </w:rPr>
              <w:t>Introduction</w:t>
            </w:r>
          </w:p>
          <w:p w14:paraId="06944487" w14:textId="77777777" w:rsidR="00A34DAD" w:rsidRPr="00560515" w:rsidRDefault="00A34DAD" w:rsidP="00E27D29">
            <w:pPr>
              <w:spacing w:line="240" w:lineRule="auto"/>
              <w:contextualSpacing/>
              <w:rPr>
                <w:rFonts w:eastAsia="Times New Roman"/>
                <w:color w:val="000000"/>
                <w:sz w:val="20"/>
                <w:szCs w:val="20"/>
              </w:rPr>
            </w:pPr>
          </w:p>
          <w:p w14:paraId="01159E54"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Workshop: Intro to Excel</w:t>
            </w:r>
          </w:p>
        </w:tc>
        <w:tc>
          <w:tcPr>
            <w:tcW w:w="2505" w:type="dxa"/>
            <w:noWrap/>
            <w:vAlign w:val="bottom"/>
            <w:hideMark/>
          </w:tcPr>
          <w:p w14:paraId="3567A13B"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Wilke; Ch 1, 2</w:t>
            </w:r>
          </w:p>
        </w:tc>
      </w:tr>
      <w:tr w:rsidR="00A34DAD" w:rsidRPr="00560515" w14:paraId="41F6C4A0" w14:textId="77777777" w:rsidTr="00A34DAD">
        <w:trPr>
          <w:trHeight w:val="300"/>
          <w:jc w:val="center"/>
        </w:trPr>
        <w:tc>
          <w:tcPr>
            <w:tcW w:w="1435" w:type="dxa"/>
            <w:noWrap/>
            <w:vAlign w:val="bottom"/>
            <w:hideMark/>
          </w:tcPr>
          <w:p w14:paraId="397ED04F"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2</w:t>
            </w:r>
          </w:p>
          <w:p w14:paraId="510A2FD4"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1-Sept</w:t>
            </w:r>
          </w:p>
        </w:tc>
        <w:tc>
          <w:tcPr>
            <w:tcW w:w="5415" w:type="dxa"/>
            <w:noWrap/>
            <w:vAlign w:val="bottom"/>
            <w:hideMark/>
          </w:tcPr>
          <w:p w14:paraId="0ED9BCA6" w14:textId="77777777" w:rsidR="00A34DAD" w:rsidRPr="00560515" w:rsidRDefault="00A34DAD" w:rsidP="00E27D29">
            <w:pPr>
              <w:contextualSpacing/>
              <w:rPr>
                <w:sz w:val="20"/>
                <w:szCs w:val="20"/>
              </w:rPr>
            </w:pPr>
            <w:r w:rsidRPr="00560515">
              <w:rPr>
                <w:rFonts w:eastAsia="Times New Roman"/>
                <w:color w:val="000000"/>
                <w:sz w:val="20"/>
                <w:szCs w:val="20"/>
              </w:rPr>
              <w:t xml:space="preserve">Lecture: </w:t>
            </w:r>
            <w:r w:rsidRPr="00560515">
              <w:rPr>
                <w:sz w:val="20"/>
                <w:szCs w:val="20"/>
              </w:rPr>
              <w:t>Principles of data visualization, data types, chart types; Introduction to NYC Open Data and Social Explorer</w:t>
            </w:r>
          </w:p>
          <w:p w14:paraId="5226DD9B" w14:textId="77777777" w:rsidR="00A34DAD" w:rsidRPr="00560515" w:rsidRDefault="00A34DAD" w:rsidP="00E27D29">
            <w:pPr>
              <w:spacing w:line="240" w:lineRule="auto"/>
              <w:contextualSpacing/>
              <w:rPr>
                <w:rFonts w:eastAsia="Times New Roman"/>
                <w:color w:val="000000"/>
                <w:sz w:val="20"/>
                <w:szCs w:val="20"/>
              </w:rPr>
            </w:pPr>
          </w:p>
          <w:p w14:paraId="38107114"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 xml:space="preserve">Workshop: </w:t>
            </w:r>
            <w:r w:rsidRPr="00560515">
              <w:rPr>
                <w:sz w:val="20"/>
                <w:szCs w:val="20"/>
              </w:rPr>
              <w:t>Social Explorer</w:t>
            </w:r>
          </w:p>
        </w:tc>
        <w:tc>
          <w:tcPr>
            <w:tcW w:w="2505" w:type="dxa"/>
            <w:noWrap/>
            <w:vAlign w:val="bottom"/>
            <w:hideMark/>
          </w:tcPr>
          <w:p w14:paraId="69CEEA13"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Wilke; Ch 3, 4, and 5</w:t>
            </w:r>
          </w:p>
        </w:tc>
      </w:tr>
      <w:tr w:rsidR="00A34DAD" w:rsidRPr="00560515" w14:paraId="260A6CE0" w14:textId="77777777" w:rsidTr="00A34DAD">
        <w:trPr>
          <w:trHeight w:val="70"/>
          <w:jc w:val="center"/>
        </w:trPr>
        <w:tc>
          <w:tcPr>
            <w:tcW w:w="9355" w:type="dxa"/>
            <w:gridSpan w:val="3"/>
            <w:noWrap/>
            <w:vAlign w:val="center"/>
          </w:tcPr>
          <w:p w14:paraId="32E21348" w14:textId="77777777" w:rsidR="00A34DAD" w:rsidRPr="00560515" w:rsidRDefault="00A34DAD" w:rsidP="00A34DAD">
            <w:pPr>
              <w:spacing w:line="240" w:lineRule="auto"/>
              <w:contextualSpacing/>
              <w:jc w:val="center"/>
              <w:rPr>
                <w:rFonts w:eastAsia="Times New Roman"/>
              </w:rPr>
            </w:pPr>
            <w:r w:rsidRPr="00560515">
              <w:rPr>
                <w:rFonts w:eastAsia="Times New Roman"/>
                <w:b/>
                <w:bCs/>
                <w:color w:val="000000"/>
              </w:rPr>
              <w:t>Part II - Practice</w:t>
            </w:r>
          </w:p>
        </w:tc>
      </w:tr>
      <w:tr w:rsidR="00A34DAD" w:rsidRPr="00560515" w14:paraId="1385D480" w14:textId="77777777" w:rsidTr="00A34DAD">
        <w:trPr>
          <w:trHeight w:val="300"/>
          <w:jc w:val="center"/>
        </w:trPr>
        <w:tc>
          <w:tcPr>
            <w:tcW w:w="1435" w:type="dxa"/>
            <w:noWrap/>
            <w:vAlign w:val="bottom"/>
            <w:hideMark/>
          </w:tcPr>
          <w:p w14:paraId="78FF9E4B"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3</w:t>
            </w:r>
          </w:p>
          <w:p w14:paraId="0168AA0C"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8-Sept</w:t>
            </w:r>
          </w:p>
        </w:tc>
        <w:tc>
          <w:tcPr>
            <w:tcW w:w="5415" w:type="dxa"/>
            <w:noWrap/>
            <w:vAlign w:val="bottom"/>
            <w:hideMark/>
          </w:tcPr>
          <w:p w14:paraId="27503925"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Lecture: Visualizing amounts and distributions</w:t>
            </w:r>
          </w:p>
          <w:p w14:paraId="4BAD0F6B" w14:textId="77777777" w:rsidR="00A34DAD" w:rsidRPr="00560515" w:rsidRDefault="00A34DAD" w:rsidP="00E27D29">
            <w:pPr>
              <w:spacing w:line="240" w:lineRule="auto"/>
              <w:contextualSpacing/>
              <w:rPr>
                <w:rFonts w:eastAsia="Times New Roman"/>
                <w:color w:val="000000"/>
                <w:sz w:val="20"/>
                <w:szCs w:val="20"/>
              </w:rPr>
            </w:pPr>
          </w:p>
          <w:p w14:paraId="49354C15"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 xml:space="preserve">Workshop: </w:t>
            </w:r>
            <w:proofErr w:type="spellStart"/>
            <w:r w:rsidRPr="00560515">
              <w:rPr>
                <w:rFonts w:eastAsia="Times New Roman"/>
                <w:color w:val="000000"/>
                <w:sz w:val="20"/>
                <w:szCs w:val="20"/>
              </w:rPr>
              <w:t>Datawrapper</w:t>
            </w:r>
            <w:proofErr w:type="spellEnd"/>
            <w:r w:rsidRPr="00560515">
              <w:rPr>
                <w:rFonts w:eastAsia="Times New Roman"/>
                <w:color w:val="000000"/>
                <w:sz w:val="20"/>
                <w:szCs w:val="20"/>
              </w:rPr>
              <w:t xml:space="preserve"> pt. 1</w:t>
            </w:r>
          </w:p>
        </w:tc>
        <w:tc>
          <w:tcPr>
            <w:tcW w:w="2505" w:type="dxa"/>
            <w:noWrap/>
            <w:vAlign w:val="bottom"/>
            <w:hideMark/>
          </w:tcPr>
          <w:p w14:paraId="1CB49973" w14:textId="77777777" w:rsidR="00A34DAD" w:rsidRPr="00560515" w:rsidRDefault="00A34DAD" w:rsidP="00E27D29">
            <w:pPr>
              <w:spacing w:line="240" w:lineRule="auto"/>
              <w:contextualSpacing/>
              <w:rPr>
                <w:rFonts w:eastAsia="Times New Roman"/>
                <w:sz w:val="20"/>
                <w:szCs w:val="20"/>
              </w:rPr>
            </w:pPr>
            <w:r w:rsidRPr="00560515">
              <w:rPr>
                <w:rFonts w:eastAsia="Times New Roman"/>
                <w:sz w:val="20"/>
                <w:szCs w:val="20"/>
              </w:rPr>
              <w:t>Wilke; Ch 6 and 7</w:t>
            </w:r>
          </w:p>
          <w:p w14:paraId="576F7FC2" w14:textId="77777777" w:rsidR="00A34DAD" w:rsidRPr="00560515" w:rsidRDefault="00A34DAD" w:rsidP="00E27D29">
            <w:pPr>
              <w:spacing w:line="240" w:lineRule="auto"/>
              <w:contextualSpacing/>
              <w:rPr>
                <w:rFonts w:eastAsia="Times New Roman"/>
                <w:sz w:val="20"/>
                <w:szCs w:val="20"/>
              </w:rPr>
            </w:pPr>
          </w:p>
          <w:p w14:paraId="6B850B0B" w14:textId="77777777" w:rsidR="00A34DAD" w:rsidRPr="00560515" w:rsidRDefault="00A34DAD" w:rsidP="00E27D29">
            <w:pPr>
              <w:spacing w:line="240" w:lineRule="auto"/>
              <w:contextualSpacing/>
              <w:rPr>
                <w:rFonts w:eastAsia="Times New Roman"/>
                <w:sz w:val="20"/>
                <w:szCs w:val="20"/>
              </w:rPr>
            </w:pPr>
            <w:hyperlink r:id="rId10" w:history="1">
              <w:r w:rsidRPr="00560515">
                <w:rPr>
                  <w:rStyle w:val="Hyperlink"/>
                  <w:rFonts w:eastAsia="Times New Roman"/>
                  <w:sz w:val="20"/>
                  <w:szCs w:val="20"/>
                </w:rPr>
                <w:t>What Makes the Difference in a Stacked Bar Chart?</w:t>
              </w:r>
            </w:hyperlink>
          </w:p>
          <w:p w14:paraId="6A058F78" w14:textId="77777777" w:rsidR="00A34DAD" w:rsidRPr="00560515" w:rsidRDefault="00A34DAD" w:rsidP="00E27D29">
            <w:pPr>
              <w:spacing w:line="240" w:lineRule="auto"/>
              <w:contextualSpacing/>
              <w:rPr>
                <w:rFonts w:eastAsia="Times New Roman"/>
                <w:sz w:val="20"/>
                <w:szCs w:val="20"/>
              </w:rPr>
            </w:pPr>
          </w:p>
          <w:p w14:paraId="725DCCC7" w14:textId="77777777" w:rsidR="00A34DAD" w:rsidRPr="00560515" w:rsidRDefault="00A34DAD" w:rsidP="00E27D29">
            <w:pPr>
              <w:spacing w:line="240" w:lineRule="auto"/>
              <w:contextualSpacing/>
              <w:rPr>
                <w:rFonts w:eastAsia="Times New Roman"/>
                <w:sz w:val="20"/>
                <w:szCs w:val="20"/>
              </w:rPr>
            </w:pPr>
            <w:hyperlink r:id="rId11" w:history="1">
              <w:r w:rsidRPr="00560515">
                <w:rPr>
                  <w:rStyle w:val="Hyperlink"/>
                  <w:rFonts w:eastAsia="Times New Roman"/>
                  <w:sz w:val="20"/>
                  <w:szCs w:val="20"/>
                </w:rPr>
                <w:t>Rethinking Bar Chart Order</w:t>
              </w:r>
            </w:hyperlink>
          </w:p>
        </w:tc>
      </w:tr>
      <w:tr w:rsidR="00A34DAD" w:rsidRPr="00560515" w14:paraId="52BEC2EC" w14:textId="77777777" w:rsidTr="00A34DAD">
        <w:trPr>
          <w:trHeight w:val="300"/>
          <w:jc w:val="center"/>
        </w:trPr>
        <w:tc>
          <w:tcPr>
            <w:tcW w:w="1435" w:type="dxa"/>
            <w:noWrap/>
            <w:vAlign w:val="bottom"/>
            <w:hideMark/>
          </w:tcPr>
          <w:p w14:paraId="1035DCB0"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4</w:t>
            </w:r>
          </w:p>
          <w:p w14:paraId="7D600986"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15-Sept</w:t>
            </w:r>
          </w:p>
        </w:tc>
        <w:tc>
          <w:tcPr>
            <w:tcW w:w="5415" w:type="dxa"/>
            <w:noWrap/>
            <w:vAlign w:val="bottom"/>
            <w:hideMark/>
          </w:tcPr>
          <w:p w14:paraId="685A65B8" w14:textId="77777777" w:rsidR="00A34DAD" w:rsidRPr="00560515" w:rsidRDefault="00A34DAD" w:rsidP="00E27D29">
            <w:pPr>
              <w:contextualSpacing/>
              <w:rPr>
                <w:sz w:val="20"/>
                <w:szCs w:val="20"/>
              </w:rPr>
            </w:pPr>
            <w:r w:rsidRPr="00560515">
              <w:rPr>
                <w:rFonts w:eastAsia="Times New Roman"/>
                <w:color w:val="000000"/>
                <w:sz w:val="20"/>
                <w:szCs w:val="20"/>
              </w:rPr>
              <w:t>Lecture: Visualizing p</w:t>
            </w:r>
            <w:r w:rsidRPr="00560515">
              <w:rPr>
                <w:sz w:val="20"/>
                <w:szCs w:val="20"/>
              </w:rPr>
              <w:t>roportions and Relationships</w:t>
            </w:r>
          </w:p>
          <w:p w14:paraId="6EFD306A" w14:textId="77777777" w:rsidR="00A34DAD" w:rsidRPr="00560515" w:rsidRDefault="00A34DAD" w:rsidP="00E27D29">
            <w:pPr>
              <w:spacing w:line="240" w:lineRule="auto"/>
              <w:contextualSpacing/>
              <w:rPr>
                <w:rFonts w:eastAsia="Times New Roman"/>
                <w:color w:val="000000"/>
                <w:sz w:val="20"/>
                <w:szCs w:val="20"/>
              </w:rPr>
            </w:pPr>
          </w:p>
          <w:p w14:paraId="023733EB"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 xml:space="preserve">Workshop: </w:t>
            </w:r>
            <w:proofErr w:type="spellStart"/>
            <w:r w:rsidRPr="00560515">
              <w:rPr>
                <w:rFonts w:eastAsia="Times New Roman"/>
                <w:color w:val="000000"/>
                <w:sz w:val="20"/>
                <w:szCs w:val="20"/>
              </w:rPr>
              <w:t>Datawrapper</w:t>
            </w:r>
            <w:proofErr w:type="spellEnd"/>
            <w:r w:rsidRPr="00560515">
              <w:rPr>
                <w:rFonts w:eastAsia="Times New Roman"/>
                <w:color w:val="000000"/>
                <w:sz w:val="20"/>
                <w:szCs w:val="20"/>
              </w:rPr>
              <w:t xml:space="preserve"> pt 2</w:t>
            </w:r>
          </w:p>
        </w:tc>
        <w:tc>
          <w:tcPr>
            <w:tcW w:w="2505" w:type="dxa"/>
            <w:noWrap/>
            <w:vAlign w:val="bottom"/>
            <w:hideMark/>
          </w:tcPr>
          <w:p w14:paraId="1ACF76F2"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Wilke; Ch 10, 11, and 12</w:t>
            </w:r>
          </w:p>
          <w:p w14:paraId="2412DAB7" w14:textId="77777777" w:rsidR="00A34DAD" w:rsidRPr="00560515" w:rsidRDefault="00A34DAD" w:rsidP="00E27D29">
            <w:pPr>
              <w:spacing w:line="240" w:lineRule="auto"/>
              <w:contextualSpacing/>
              <w:rPr>
                <w:rFonts w:eastAsia="Times New Roman"/>
                <w:color w:val="000000"/>
                <w:sz w:val="20"/>
                <w:szCs w:val="20"/>
              </w:rPr>
            </w:pPr>
          </w:p>
          <w:p w14:paraId="025D5CD3" w14:textId="77777777" w:rsidR="00A34DAD" w:rsidRPr="00560515" w:rsidRDefault="00A34DAD" w:rsidP="00E27D29">
            <w:pPr>
              <w:spacing w:line="240" w:lineRule="auto"/>
              <w:contextualSpacing/>
              <w:rPr>
                <w:rFonts w:eastAsia="Times New Roman"/>
                <w:sz w:val="20"/>
                <w:szCs w:val="20"/>
              </w:rPr>
            </w:pPr>
            <w:hyperlink r:id="rId12" w:history="1">
              <w:r w:rsidRPr="00560515">
                <w:rPr>
                  <w:rStyle w:val="Hyperlink"/>
                  <w:rFonts w:eastAsia="Times New Roman"/>
                  <w:sz w:val="20"/>
                  <w:szCs w:val="20"/>
                </w:rPr>
                <w:t>F-it, Let’s Use Pie Charts</w:t>
              </w:r>
            </w:hyperlink>
          </w:p>
        </w:tc>
      </w:tr>
      <w:tr w:rsidR="00A34DAD" w:rsidRPr="00560515" w14:paraId="704F6C77" w14:textId="77777777" w:rsidTr="00A34DAD">
        <w:trPr>
          <w:trHeight w:val="300"/>
          <w:jc w:val="center"/>
        </w:trPr>
        <w:tc>
          <w:tcPr>
            <w:tcW w:w="1435" w:type="dxa"/>
            <w:noWrap/>
            <w:vAlign w:val="bottom"/>
            <w:hideMark/>
          </w:tcPr>
          <w:p w14:paraId="7B48C162"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5</w:t>
            </w:r>
          </w:p>
          <w:p w14:paraId="312FC1CA"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22-Sept</w:t>
            </w:r>
          </w:p>
        </w:tc>
        <w:tc>
          <w:tcPr>
            <w:tcW w:w="5415" w:type="dxa"/>
            <w:noWrap/>
            <w:vAlign w:val="bottom"/>
            <w:hideMark/>
          </w:tcPr>
          <w:p w14:paraId="102A3F86" w14:textId="77777777" w:rsidR="00A34DAD" w:rsidRPr="00560515" w:rsidRDefault="00A34DAD" w:rsidP="00E27D29">
            <w:pPr>
              <w:spacing w:line="240" w:lineRule="auto"/>
              <w:contextualSpacing/>
              <w:rPr>
                <w:rFonts w:eastAsia="Times New Roman"/>
                <w:b/>
                <w:bCs/>
                <w:color w:val="000000"/>
                <w:sz w:val="20"/>
                <w:szCs w:val="20"/>
              </w:rPr>
            </w:pPr>
            <w:r w:rsidRPr="00560515">
              <w:rPr>
                <w:rFonts w:eastAsia="Times New Roman"/>
                <w:b/>
                <w:bCs/>
                <w:color w:val="000000"/>
                <w:sz w:val="20"/>
                <w:szCs w:val="20"/>
              </w:rPr>
              <w:t xml:space="preserve">Assignment 1 Due </w:t>
            </w:r>
          </w:p>
          <w:p w14:paraId="3FD3A2B0" w14:textId="77777777" w:rsidR="00A34DAD" w:rsidRPr="00560515" w:rsidRDefault="00A34DAD" w:rsidP="00E27D29">
            <w:pPr>
              <w:spacing w:line="240" w:lineRule="auto"/>
              <w:contextualSpacing/>
              <w:rPr>
                <w:rFonts w:eastAsia="Times New Roman"/>
                <w:b/>
                <w:bCs/>
                <w:color w:val="000000"/>
                <w:sz w:val="20"/>
                <w:szCs w:val="20"/>
              </w:rPr>
            </w:pPr>
          </w:p>
          <w:p w14:paraId="35151DD1"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 xml:space="preserve">Workshop: Tech check – Google </w:t>
            </w:r>
            <w:proofErr w:type="spellStart"/>
            <w:r w:rsidRPr="00560515">
              <w:rPr>
                <w:rFonts w:eastAsia="Times New Roman"/>
                <w:color w:val="000000"/>
                <w:sz w:val="20"/>
                <w:szCs w:val="20"/>
              </w:rPr>
              <w:t>Colab</w:t>
            </w:r>
            <w:proofErr w:type="spellEnd"/>
          </w:p>
        </w:tc>
        <w:tc>
          <w:tcPr>
            <w:tcW w:w="2505" w:type="dxa"/>
            <w:noWrap/>
            <w:vAlign w:val="bottom"/>
            <w:hideMark/>
          </w:tcPr>
          <w:p w14:paraId="0625B9A4" w14:textId="77777777" w:rsidR="00A34DAD" w:rsidRPr="00560515" w:rsidRDefault="00A34DAD" w:rsidP="00E27D29">
            <w:pPr>
              <w:spacing w:line="240" w:lineRule="auto"/>
              <w:contextualSpacing/>
              <w:rPr>
                <w:rFonts w:eastAsia="Times New Roman"/>
                <w:color w:val="000000"/>
                <w:sz w:val="20"/>
                <w:szCs w:val="20"/>
              </w:rPr>
            </w:pPr>
          </w:p>
        </w:tc>
      </w:tr>
      <w:tr w:rsidR="00A34DAD" w:rsidRPr="00560515" w14:paraId="776652C4" w14:textId="77777777" w:rsidTr="00A34DAD">
        <w:trPr>
          <w:trHeight w:val="300"/>
          <w:jc w:val="center"/>
        </w:trPr>
        <w:tc>
          <w:tcPr>
            <w:tcW w:w="1435" w:type="dxa"/>
            <w:noWrap/>
            <w:vAlign w:val="bottom"/>
            <w:hideMark/>
          </w:tcPr>
          <w:p w14:paraId="320111A9"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6</w:t>
            </w:r>
          </w:p>
          <w:p w14:paraId="6E0F40C1"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29-Sept</w:t>
            </w:r>
          </w:p>
        </w:tc>
        <w:tc>
          <w:tcPr>
            <w:tcW w:w="5415" w:type="dxa"/>
            <w:noWrap/>
            <w:vAlign w:val="bottom"/>
            <w:hideMark/>
          </w:tcPr>
          <w:p w14:paraId="5A342D70"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Lecture: Intro to Python Intro</w:t>
            </w:r>
          </w:p>
          <w:p w14:paraId="1EC00F4F" w14:textId="77777777" w:rsidR="00A34DAD" w:rsidRPr="00560515" w:rsidRDefault="00A34DAD" w:rsidP="00E27D29">
            <w:pPr>
              <w:spacing w:line="240" w:lineRule="auto"/>
              <w:contextualSpacing/>
              <w:rPr>
                <w:rFonts w:eastAsia="Times New Roman"/>
                <w:color w:val="000000"/>
                <w:sz w:val="20"/>
                <w:szCs w:val="20"/>
              </w:rPr>
            </w:pPr>
          </w:p>
          <w:p w14:paraId="49181993"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Workshop: Intro to Google Collab, and programming in Python</w:t>
            </w:r>
          </w:p>
        </w:tc>
        <w:tc>
          <w:tcPr>
            <w:tcW w:w="2505" w:type="dxa"/>
            <w:noWrap/>
            <w:vAlign w:val="bottom"/>
            <w:hideMark/>
          </w:tcPr>
          <w:p w14:paraId="3C99E801" w14:textId="77777777" w:rsidR="00A34DAD" w:rsidRPr="00560515" w:rsidRDefault="00A34DAD" w:rsidP="00E27D29">
            <w:pPr>
              <w:spacing w:line="240" w:lineRule="auto"/>
              <w:contextualSpacing/>
              <w:rPr>
                <w:rFonts w:eastAsia="Times New Roman"/>
                <w:sz w:val="20"/>
                <w:szCs w:val="20"/>
              </w:rPr>
            </w:pPr>
            <w:hyperlink r:id="rId13" w:history="1">
              <w:r w:rsidRPr="00560515">
                <w:rPr>
                  <w:rStyle w:val="Hyperlink"/>
                  <w:rFonts w:eastAsia="Times New Roman"/>
                  <w:sz w:val="20"/>
                  <w:szCs w:val="20"/>
                </w:rPr>
                <w:t>Automate the Boring Stuff</w:t>
              </w:r>
            </w:hyperlink>
          </w:p>
        </w:tc>
      </w:tr>
      <w:tr w:rsidR="00A34DAD" w:rsidRPr="00560515" w14:paraId="1649C206" w14:textId="77777777" w:rsidTr="00A34DAD">
        <w:trPr>
          <w:trHeight w:val="300"/>
          <w:jc w:val="center"/>
        </w:trPr>
        <w:tc>
          <w:tcPr>
            <w:tcW w:w="1435" w:type="dxa"/>
            <w:noWrap/>
            <w:vAlign w:val="bottom"/>
            <w:hideMark/>
          </w:tcPr>
          <w:p w14:paraId="2B821254"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7</w:t>
            </w:r>
          </w:p>
          <w:p w14:paraId="3805F45C"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6-Oct</w:t>
            </w:r>
          </w:p>
        </w:tc>
        <w:tc>
          <w:tcPr>
            <w:tcW w:w="5415" w:type="dxa"/>
            <w:noWrap/>
            <w:vAlign w:val="bottom"/>
            <w:hideMark/>
          </w:tcPr>
          <w:p w14:paraId="577C5113"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 xml:space="preserve">Lecture: Timeseries and trends </w:t>
            </w:r>
          </w:p>
          <w:p w14:paraId="573F3612" w14:textId="77777777" w:rsidR="00A34DAD" w:rsidRPr="00560515" w:rsidRDefault="00A34DAD" w:rsidP="00E27D29">
            <w:pPr>
              <w:spacing w:line="240" w:lineRule="auto"/>
              <w:contextualSpacing/>
              <w:rPr>
                <w:rFonts w:eastAsia="Times New Roman"/>
                <w:color w:val="000000"/>
                <w:sz w:val="20"/>
                <w:szCs w:val="20"/>
              </w:rPr>
            </w:pPr>
          </w:p>
          <w:p w14:paraId="2F0A2728"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Workshop: Working with data programmatically, data cleaning, feature engineering</w:t>
            </w:r>
          </w:p>
        </w:tc>
        <w:tc>
          <w:tcPr>
            <w:tcW w:w="2505" w:type="dxa"/>
            <w:noWrap/>
            <w:vAlign w:val="bottom"/>
            <w:hideMark/>
          </w:tcPr>
          <w:p w14:paraId="338D0279" w14:textId="77777777" w:rsidR="00A34DAD" w:rsidRPr="00560515" w:rsidRDefault="00A34DAD" w:rsidP="00E27D29">
            <w:pPr>
              <w:spacing w:line="240" w:lineRule="auto"/>
              <w:contextualSpacing/>
              <w:rPr>
                <w:rFonts w:eastAsia="Times New Roman"/>
                <w:sz w:val="20"/>
                <w:szCs w:val="20"/>
              </w:rPr>
            </w:pPr>
            <w:r w:rsidRPr="00560515">
              <w:rPr>
                <w:rFonts w:eastAsia="Times New Roman"/>
                <w:sz w:val="20"/>
                <w:szCs w:val="20"/>
              </w:rPr>
              <w:t>Wilke; Ch 13 and 14</w:t>
            </w:r>
          </w:p>
          <w:p w14:paraId="43A4A6BC" w14:textId="77777777" w:rsidR="00A34DAD" w:rsidRPr="00560515" w:rsidRDefault="00A34DAD" w:rsidP="00E27D29">
            <w:pPr>
              <w:spacing w:line="240" w:lineRule="auto"/>
              <w:contextualSpacing/>
              <w:rPr>
                <w:rFonts w:eastAsia="Times New Roman"/>
                <w:sz w:val="20"/>
                <w:szCs w:val="20"/>
              </w:rPr>
            </w:pPr>
          </w:p>
          <w:p w14:paraId="1E9D5EC7" w14:textId="77777777" w:rsidR="00A34DAD" w:rsidRPr="00560515" w:rsidRDefault="00A34DAD" w:rsidP="00E27D29">
            <w:pPr>
              <w:spacing w:line="240" w:lineRule="auto"/>
              <w:contextualSpacing/>
              <w:rPr>
                <w:rFonts w:eastAsia="Times New Roman"/>
                <w:sz w:val="20"/>
                <w:szCs w:val="20"/>
              </w:rPr>
            </w:pPr>
            <w:hyperlink r:id="rId14" w:history="1">
              <w:r w:rsidRPr="00560515">
                <w:rPr>
                  <w:rStyle w:val="Hyperlink"/>
                  <w:rFonts w:eastAsia="Times New Roman"/>
                  <w:sz w:val="20"/>
                  <w:szCs w:val="20"/>
                </w:rPr>
                <w:t>On…Positioning the Vertical Axis</w:t>
              </w:r>
            </w:hyperlink>
          </w:p>
        </w:tc>
      </w:tr>
      <w:tr w:rsidR="00A34DAD" w:rsidRPr="00560515" w14:paraId="7A4FAA1E" w14:textId="77777777" w:rsidTr="00A34DAD">
        <w:trPr>
          <w:trHeight w:val="300"/>
          <w:jc w:val="center"/>
        </w:trPr>
        <w:tc>
          <w:tcPr>
            <w:tcW w:w="1435" w:type="dxa"/>
            <w:noWrap/>
            <w:vAlign w:val="bottom"/>
            <w:hideMark/>
          </w:tcPr>
          <w:p w14:paraId="26A52FD5"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8</w:t>
            </w:r>
          </w:p>
          <w:p w14:paraId="2A28B514"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13-Oct</w:t>
            </w:r>
          </w:p>
        </w:tc>
        <w:tc>
          <w:tcPr>
            <w:tcW w:w="7920" w:type="dxa"/>
            <w:gridSpan w:val="2"/>
            <w:noWrap/>
            <w:vAlign w:val="bottom"/>
            <w:hideMark/>
          </w:tcPr>
          <w:p w14:paraId="76B78AAB" w14:textId="77777777" w:rsidR="00A34DAD" w:rsidRPr="00560515" w:rsidRDefault="00A34DAD" w:rsidP="00E27D29">
            <w:pPr>
              <w:spacing w:line="240" w:lineRule="auto"/>
              <w:contextualSpacing/>
              <w:jc w:val="center"/>
              <w:rPr>
                <w:rFonts w:eastAsia="Times New Roman"/>
                <w:color w:val="000000"/>
                <w:sz w:val="20"/>
                <w:szCs w:val="20"/>
              </w:rPr>
            </w:pPr>
            <w:r w:rsidRPr="00560515">
              <w:rPr>
                <w:rFonts w:eastAsia="Times New Roman"/>
                <w:color w:val="000000"/>
                <w:sz w:val="20"/>
                <w:szCs w:val="20"/>
              </w:rPr>
              <w:t>Indigenous Peoples’ Day - No class</w:t>
            </w:r>
          </w:p>
        </w:tc>
      </w:tr>
      <w:tr w:rsidR="00A34DAD" w:rsidRPr="00560515" w14:paraId="75D839D9" w14:textId="77777777" w:rsidTr="00A34DAD">
        <w:trPr>
          <w:trHeight w:val="300"/>
          <w:jc w:val="center"/>
        </w:trPr>
        <w:tc>
          <w:tcPr>
            <w:tcW w:w="1435" w:type="dxa"/>
            <w:noWrap/>
            <w:vAlign w:val="bottom"/>
            <w:hideMark/>
          </w:tcPr>
          <w:p w14:paraId="5D3E4598"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9</w:t>
            </w:r>
          </w:p>
          <w:p w14:paraId="3900CC6F"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20-Oct</w:t>
            </w:r>
          </w:p>
        </w:tc>
        <w:tc>
          <w:tcPr>
            <w:tcW w:w="5415" w:type="dxa"/>
            <w:noWrap/>
            <w:vAlign w:val="bottom"/>
            <w:hideMark/>
          </w:tcPr>
          <w:p w14:paraId="6EAF8D99"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Lecture: Data visualization for statistics and data science.</w:t>
            </w:r>
          </w:p>
          <w:p w14:paraId="5FD8072A" w14:textId="77777777" w:rsidR="00A34DAD" w:rsidRPr="00560515" w:rsidRDefault="00A34DAD" w:rsidP="00E27D29">
            <w:pPr>
              <w:spacing w:line="240" w:lineRule="auto"/>
              <w:contextualSpacing/>
              <w:rPr>
                <w:rFonts w:eastAsia="Times New Roman"/>
                <w:color w:val="000000"/>
                <w:sz w:val="20"/>
                <w:szCs w:val="20"/>
              </w:rPr>
            </w:pPr>
          </w:p>
          <w:p w14:paraId="7D97B557"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 xml:space="preserve">Workshop: Seaborn, </w:t>
            </w:r>
            <w:proofErr w:type="spellStart"/>
            <w:r w:rsidRPr="00560515">
              <w:rPr>
                <w:rFonts w:eastAsia="Times New Roman"/>
                <w:color w:val="000000"/>
                <w:sz w:val="20"/>
                <w:szCs w:val="20"/>
              </w:rPr>
              <w:t>MatplotLib</w:t>
            </w:r>
            <w:proofErr w:type="spellEnd"/>
            <w:r w:rsidRPr="00560515">
              <w:rPr>
                <w:rFonts w:eastAsia="Times New Roman"/>
                <w:color w:val="000000"/>
                <w:sz w:val="20"/>
                <w:szCs w:val="20"/>
              </w:rPr>
              <w:t xml:space="preserve">, </w:t>
            </w:r>
            <w:proofErr w:type="spellStart"/>
            <w:r w:rsidRPr="00560515">
              <w:rPr>
                <w:rFonts w:eastAsia="Times New Roman"/>
                <w:color w:val="000000"/>
                <w:sz w:val="20"/>
                <w:szCs w:val="20"/>
              </w:rPr>
              <w:t>Scipy</w:t>
            </w:r>
            <w:proofErr w:type="spellEnd"/>
          </w:p>
        </w:tc>
        <w:tc>
          <w:tcPr>
            <w:tcW w:w="2505" w:type="dxa"/>
            <w:noWrap/>
            <w:vAlign w:val="bottom"/>
            <w:hideMark/>
          </w:tcPr>
          <w:p w14:paraId="4014B7B4"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sz w:val="20"/>
                <w:szCs w:val="20"/>
              </w:rPr>
              <w:t xml:space="preserve">Wilke; Ch 16 </w:t>
            </w:r>
          </w:p>
        </w:tc>
      </w:tr>
      <w:tr w:rsidR="00A34DAD" w:rsidRPr="00560515" w14:paraId="2230E44C" w14:textId="77777777" w:rsidTr="00A34DAD">
        <w:trPr>
          <w:trHeight w:val="300"/>
          <w:jc w:val="center"/>
        </w:trPr>
        <w:tc>
          <w:tcPr>
            <w:tcW w:w="1435" w:type="dxa"/>
            <w:noWrap/>
            <w:vAlign w:val="bottom"/>
            <w:hideMark/>
          </w:tcPr>
          <w:p w14:paraId="03302249"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10</w:t>
            </w:r>
          </w:p>
          <w:p w14:paraId="68A00616"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27-Oct</w:t>
            </w:r>
          </w:p>
        </w:tc>
        <w:tc>
          <w:tcPr>
            <w:tcW w:w="5415" w:type="dxa"/>
            <w:noWrap/>
            <w:vAlign w:val="bottom"/>
          </w:tcPr>
          <w:p w14:paraId="5E166358" w14:textId="77777777" w:rsidR="00A34DAD" w:rsidRPr="00560515" w:rsidRDefault="00A34DAD" w:rsidP="00E27D29">
            <w:pPr>
              <w:spacing w:line="240" w:lineRule="auto"/>
              <w:contextualSpacing/>
              <w:rPr>
                <w:rFonts w:eastAsia="Times New Roman"/>
                <w:b/>
                <w:bCs/>
                <w:color w:val="000000"/>
                <w:sz w:val="20"/>
                <w:szCs w:val="20"/>
              </w:rPr>
            </w:pPr>
            <w:r w:rsidRPr="00560515">
              <w:rPr>
                <w:rFonts w:eastAsia="Times New Roman"/>
                <w:b/>
                <w:bCs/>
                <w:color w:val="000000"/>
                <w:sz w:val="20"/>
                <w:szCs w:val="20"/>
              </w:rPr>
              <w:t>Assignment 2 Due</w:t>
            </w:r>
          </w:p>
          <w:p w14:paraId="1BEE0049" w14:textId="77777777" w:rsidR="00A34DAD" w:rsidRPr="00560515" w:rsidRDefault="00A34DAD" w:rsidP="00E27D29">
            <w:pPr>
              <w:spacing w:line="240" w:lineRule="auto"/>
              <w:contextualSpacing/>
              <w:rPr>
                <w:rFonts w:eastAsia="Times New Roman"/>
                <w:b/>
                <w:bCs/>
                <w:color w:val="000000"/>
                <w:sz w:val="20"/>
                <w:szCs w:val="20"/>
              </w:rPr>
            </w:pPr>
          </w:p>
          <w:p w14:paraId="148DB7C8"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Workshop: Tables</w:t>
            </w:r>
          </w:p>
        </w:tc>
        <w:tc>
          <w:tcPr>
            <w:tcW w:w="2505" w:type="dxa"/>
            <w:noWrap/>
            <w:vAlign w:val="bottom"/>
          </w:tcPr>
          <w:p w14:paraId="1BD01D2B" w14:textId="77777777" w:rsidR="00A34DAD" w:rsidRPr="00560515" w:rsidRDefault="00A34DAD" w:rsidP="00E27D29">
            <w:pPr>
              <w:spacing w:line="240" w:lineRule="auto"/>
              <w:contextualSpacing/>
              <w:rPr>
                <w:rFonts w:eastAsia="Times New Roman"/>
                <w:sz w:val="20"/>
                <w:szCs w:val="20"/>
              </w:rPr>
            </w:pPr>
            <w:r w:rsidRPr="00560515">
              <w:rPr>
                <w:rFonts w:eastAsia="Times New Roman"/>
                <w:sz w:val="20"/>
                <w:szCs w:val="20"/>
              </w:rPr>
              <w:t>Wilke; Ch 22</w:t>
            </w:r>
          </w:p>
          <w:p w14:paraId="19FBC63A" w14:textId="77777777" w:rsidR="00A34DAD" w:rsidRPr="00560515" w:rsidRDefault="00A34DAD" w:rsidP="00E27D29">
            <w:pPr>
              <w:spacing w:line="240" w:lineRule="auto"/>
              <w:contextualSpacing/>
              <w:rPr>
                <w:rFonts w:eastAsia="Times New Roman"/>
                <w:sz w:val="20"/>
                <w:szCs w:val="20"/>
              </w:rPr>
            </w:pPr>
          </w:p>
          <w:p w14:paraId="6AF05D1C" w14:textId="77777777" w:rsidR="00A34DAD" w:rsidRPr="00560515" w:rsidRDefault="00A34DAD" w:rsidP="00E27D29">
            <w:pPr>
              <w:spacing w:line="240" w:lineRule="auto"/>
              <w:contextualSpacing/>
              <w:rPr>
                <w:rFonts w:eastAsia="Times New Roman"/>
                <w:b/>
                <w:bCs/>
                <w:sz w:val="20"/>
                <w:szCs w:val="20"/>
              </w:rPr>
            </w:pPr>
            <w:hyperlink r:id="rId15" w:history="1">
              <w:r w:rsidRPr="00560515">
                <w:rPr>
                  <w:rStyle w:val="Hyperlink"/>
                  <w:rFonts w:eastAsia="Times New Roman"/>
                  <w:sz w:val="20"/>
                  <w:szCs w:val="20"/>
                </w:rPr>
                <w:t xml:space="preserve">Three Things You Can </w:t>
              </w:r>
              <w:proofErr w:type="gramStart"/>
              <w:r w:rsidRPr="00560515">
                <w:rPr>
                  <w:rStyle w:val="Hyperlink"/>
                  <w:rFonts w:eastAsia="Times New Roman"/>
                  <w:sz w:val="20"/>
                  <w:szCs w:val="20"/>
                </w:rPr>
                <w:t>do</w:t>
              </w:r>
              <w:proofErr w:type="gramEnd"/>
              <w:r w:rsidRPr="00560515">
                <w:rPr>
                  <w:rStyle w:val="Hyperlink"/>
                  <w:rFonts w:eastAsia="Times New Roman"/>
                  <w:sz w:val="20"/>
                  <w:szCs w:val="20"/>
                </w:rPr>
                <w:t xml:space="preserve"> to Make Your Data Tables More Visual</w:t>
              </w:r>
            </w:hyperlink>
          </w:p>
        </w:tc>
      </w:tr>
      <w:tr w:rsidR="00A34DAD" w:rsidRPr="00560515" w14:paraId="01C02020" w14:textId="77777777" w:rsidTr="00A34DAD">
        <w:trPr>
          <w:trHeight w:val="300"/>
          <w:jc w:val="center"/>
        </w:trPr>
        <w:tc>
          <w:tcPr>
            <w:tcW w:w="1435" w:type="dxa"/>
            <w:noWrap/>
            <w:vAlign w:val="bottom"/>
            <w:hideMark/>
          </w:tcPr>
          <w:p w14:paraId="48B30B74"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11</w:t>
            </w:r>
          </w:p>
          <w:p w14:paraId="17CB44CC"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3-Nov</w:t>
            </w:r>
          </w:p>
        </w:tc>
        <w:tc>
          <w:tcPr>
            <w:tcW w:w="5415" w:type="dxa"/>
            <w:noWrap/>
            <w:vAlign w:val="bottom"/>
          </w:tcPr>
          <w:p w14:paraId="6C1B0FE9"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Lecture: Exploratory data visualization (interactive charts)</w:t>
            </w:r>
          </w:p>
          <w:p w14:paraId="653E5A9F" w14:textId="77777777" w:rsidR="00A34DAD" w:rsidRPr="00560515" w:rsidRDefault="00A34DAD" w:rsidP="00E27D29">
            <w:pPr>
              <w:spacing w:line="240" w:lineRule="auto"/>
              <w:contextualSpacing/>
              <w:rPr>
                <w:rFonts w:eastAsia="Times New Roman"/>
                <w:color w:val="000000"/>
                <w:sz w:val="20"/>
                <w:szCs w:val="20"/>
              </w:rPr>
            </w:pPr>
          </w:p>
          <w:p w14:paraId="24278511"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 xml:space="preserve">Workshop: </w:t>
            </w:r>
            <w:proofErr w:type="spellStart"/>
            <w:r w:rsidRPr="00560515">
              <w:rPr>
                <w:rFonts w:eastAsia="Times New Roman"/>
                <w:color w:val="000000"/>
                <w:sz w:val="20"/>
                <w:szCs w:val="20"/>
              </w:rPr>
              <w:t>Plotly</w:t>
            </w:r>
            <w:proofErr w:type="spellEnd"/>
            <w:r w:rsidRPr="00560515">
              <w:rPr>
                <w:rFonts w:eastAsia="Times New Roman"/>
                <w:color w:val="000000"/>
                <w:sz w:val="20"/>
                <w:szCs w:val="20"/>
              </w:rPr>
              <w:t xml:space="preserve">; Present ideas for final project </w:t>
            </w:r>
          </w:p>
        </w:tc>
        <w:tc>
          <w:tcPr>
            <w:tcW w:w="2505" w:type="dxa"/>
            <w:noWrap/>
            <w:vAlign w:val="bottom"/>
          </w:tcPr>
          <w:p w14:paraId="1B28A7F5" w14:textId="77777777" w:rsidR="00A34DAD" w:rsidRPr="00560515" w:rsidRDefault="00A34DAD" w:rsidP="00E27D29">
            <w:pPr>
              <w:spacing w:line="240" w:lineRule="auto"/>
              <w:contextualSpacing/>
              <w:rPr>
                <w:rFonts w:eastAsia="Times New Roman"/>
                <w:sz w:val="20"/>
                <w:szCs w:val="20"/>
              </w:rPr>
            </w:pPr>
          </w:p>
        </w:tc>
      </w:tr>
      <w:tr w:rsidR="00A34DAD" w:rsidRPr="00560515" w14:paraId="024D04DE" w14:textId="77777777" w:rsidTr="00A34DAD">
        <w:trPr>
          <w:trHeight w:val="300"/>
          <w:jc w:val="center"/>
        </w:trPr>
        <w:tc>
          <w:tcPr>
            <w:tcW w:w="1435" w:type="dxa"/>
            <w:noWrap/>
            <w:vAlign w:val="bottom"/>
            <w:hideMark/>
          </w:tcPr>
          <w:p w14:paraId="429D0EFE"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12</w:t>
            </w:r>
          </w:p>
          <w:p w14:paraId="1E54F5ED"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10-Nov</w:t>
            </w:r>
          </w:p>
        </w:tc>
        <w:tc>
          <w:tcPr>
            <w:tcW w:w="5415" w:type="dxa"/>
            <w:noWrap/>
            <w:vAlign w:val="bottom"/>
            <w:hideMark/>
          </w:tcPr>
          <w:p w14:paraId="3C6B52CD"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Lecture: Geospatial data</w:t>
            </w:r>
          </w:p>
          <w:p w14:paraId="7C5443CF" w14:textId="77777777" w:rsidR="00A34DAD" w:rsidRPr="00560515" w:rsidRDefault="00A34DAD" w:rsidP="00E27D29">
            <w:pPr>
              <w:spacing w:line="240" w:lineRule="auto"/>
              <w:contextualSpacing/>
              <w:rPr>
                <w:rFonts w:eastAsia="Times New Roman"/>
                <w:color w:val="000000"/>
                <w:sz w:val="20"/>
                <w:szCs w:val="20"/>
              </w:rPr>
            </w:pPr>
          </w:p>
          <w:p w14:paraId="47BA4506"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 xml:space="preserve">Workshop: </w:t>
            </w:r>
            <w:proofErr w:type="spellStart"/>
            <w:r w:rsidRPr="00560515">
              <w:rPr>
                <w:rFonts w:eastAsia="Times New Roman"/>
                <w:color w:val="000000"/>
                <w:sz w:val="20"/>
                <w:szCs w:val="20"/>
              </w:rPr>
              <w:t>Plotly</w:t>
            </w:r>
            <w:proofErr w:type="spellEnd"/>
            <w:r w:rsidRPr="00560515">
              <w:rPr>
                <w:rFonts w:eastAsia="Times New Roman"/>
                <w:color w:val="000000"/>
                <w:sz w:val="20"/>
                <w:szCs w:val="20"/>
              </w:rPr>
              <w:t xml:space="preserve">, </w:t>
            </w:r>
            <w:proofErr w:type="spellStart"/>
            <w:r w:rsidRPr="00560515">
              <w:rPr>
                <w:rFonts w:eastAsia="Times New Roman"/>
                <w:color w:val="000000"/>
                <w:sz w:val="20"/>
                <w:szCs w:val="20"/>
              </w:rPr>
              <w:t>geopandas</w:t>
            </w:r>
            <w:proofErr w:type="spellEnd"/>
          </w:p>
        </w:tc>
        <w:tc>
          <w:tcPr>
            <w:tcW w:w="2505" w:type="dxa"/>
            <w:noWrap/>
            <w:vAlign w:val="bottom"/>
            <w:hideMark/>
          </w:tcPr>
          <w:p w14:paraId="4FF6D584" w14:textId="77777777" w:rsidR="00A34DAD" w:rsidRPr="00560515" w:rsidRDefault="00A34DAD" w:rsidP="00E27D29">
            <w:pPr>
              <w:spacing w:line="240" w:lineRule="auto"/>
              <w:contextualSpacing/>
              <w:rPr>
                <w:rFonts w:eastAsia="Times New Roman"/>
                <w:sz w:val="20"/>
                <w:szCs w:val="20"/>
              </w:rPr>
            </w:pPr>
            <w:r w:rsidRPr="00560515">
              <w:rPr>
                <w:rFonts w:eastAsia="Times New Roman"/>
                <w:sz w:val="20"/>
                <w:szCs w:val="20"/>
              </w:rPr>
              <w:t>Wilke; Ch 15</w:t>
            </w:r>
          </w:p>
          <w:p w14:paraId="4B69F6BA" w14:textId="77777777" w:rsidR="00A34DAD" w:rsidRPr="00560515" w:rsidRDefault="00A34DAD" w:rsidP="00E27D29">
            <w:pPr>
              <w:spacing w:line="240" w:lineRule="auto"/>
              <w:contextualSpacing/>
              <w:rPr>
                <w:rFonts w:eastAsia="Times New Roman"/>
                <w:sz w:val="20"/>
                <w:szCs w:val="20"/>
              </w:rPr>
            </w:pPr>
          </w:p>
          <w:p w14:paraId="3B2B2C3D" w14:textId="77777777" w:rsidR="00A34DAD" w:rsidRPr="00560515" w:rsidRDefault="00A34DAD" w:rsidP="00E27D29">
            <w:pPr>
              <w:spacing w:line="240" w:lineRule="auto"/>
              <w:contextualSpacing/>
              <w:rPr>
                <w:rFonts w:eastAsia="Times New Roman"/>
                <w:sz w:val="20"/>
                <w:szCs w:val="20"/>
              </w:rPr>
            </w:pPr>
            <w:hyperlink r:id="rId16" w:history="1">
              <w:r w:rsidRPr="00560515">
                <w:rPr>
                  <w:rStyle w:val="Hyperlink"/>
                  <w:rFonts w:eastAsia="Times New Roman"/>
                  <w:sz w:val="20"/>
                  <w:szCs w:val="20"/>
                </w:rPr>
                <w:t>Towards a Better Way: The “</w:t>
              </w:r>
              <w:proofErr w:type="spellStart"/>
              <w:r w:rsidRPr="00560515">
                <w:rPr>
                  <w:rStyle w:val="Hyperlink"/>
                  <w:rFonts w:eastAsia="Times New Roman"/>
                  <w:sz w:val="20"/>
                  <w:szCs w:val="20"/>
                </w:rPr>
                <w:t>Vignelli</w:t>
              </w:r>
              <w:proofErr w:type="spellEnd"/>
              <w:r w:rsidRPr="00560515">
                <w:rPr>
                  <w:rStyle w:val="Hyperlink"/>
                  <w:rFonts w:eastAsia="Times New Roman"/>
                  <w:sz w:val="20"/>
                  <w:szCs w:val="20"/>
                </w:rPr>
                <w:t>” Map at 50</w:t>
              </w:r>
            </w:hyperlink>
          </w:p>
        </w:tc>
      </w:tr>
      <w:tr w:rsidR="00A34DAD" w:rsidRPr="00560515" w14:paraId="7DBF56D5" w14:textId="77777777" w:rsidTr="00A34DAD">
        <w:trPr>
          <w:trHeight w:val="300"/>
          <w:jc w:val="center"/>
        </w:trPr>
        <w:tc>
          <w:tcPr>
            <w:tcW w:w="1435" w:type="dxa"/>
            <w:noWrap/>
            <w:vAlign w:val="bottom"/>
            <w:hideMark/>
          </w:tcPr>
          <w:p w14:paraId="5FC070EB"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13</w:t>
            </w:r>
          </w:p>
          <w:p w14:paraId="74B8D105"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17-Nov</w:t>
            </w:r>
          </w:p>
        </w:tc>
        <w:tc>
          <w:tcPr>
            <w:tcW w:w="5415" w:type="dxa"/>
            <w:noWrap/>
            <w:vAlign w:val="bottom"/>
            <w:hideMark/>
          </w:tcPr>
          <w:p w14:paraId="7137A200"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Lecture: Network data?</w:t>
            </w:r>
          </w:p>
          <w:p w14:paraId="7E4EDD7F" w14:textId="77777777" w:rsidR="00A34DAD" w:rsidRPr="00560515" w:rsidRDefault="00A34DAD" w:rsidP="00E27D29">
            <w:pPr>
              <w:spacing w:line="240" w:lineRule="auto"/>
              <w:contextualSpacing/>
              <w:rPr>
                <w:rFonts w:eastAsia="Times New Roman"/>
                <w:b/>
                <w:bCs/>
                <w:color w:val="000000"/>
                <w:sz w:val="20"/>
                <w:szCs w:val="20"/>
              </w:rPr>
            </w:pPr>
            <w:r w:rsidRPr="00560515">
              <w:rPr>
                <w:rFonts w:eastAsia="Times New Roman"/>
                <w:color w:val="000000"/>
                <w:sz w:val="20"/>
                <w:szCs w:val="20"/>
              </w:rPr>
              <w:lastRenderedPageBreak/>
              <w:t xml:space="preserve">Workshop: Visualizing networks in </w:t>
            </w:r>
            <w:proofErr w:type="spellStart"/>
            <w:r w:rsidRPr="00560515">
              <w:rPr>
                <w:rFonts w:eastAsia="Times New Roman"/>
                <w:color w:val="000000"/>
                <w:sz w:val="20"/>
                <w:szCs w:val="20"/>
              </w:rPr>
              <w:t>Networkx</w:t>
            </w:r>
            <w:proofErr w:type="spellEnd"/>
            <w:r w:rsidRPr="00560515">
              <w:rPr>
                <w:rFonts w:eastAsia="Times New Roman"/>
                <w:color w:val="000000"/>
                <w:sz w:val="20"/>
                <w:szCs w:val="20"/>
              </w:rPr>
              <w:t xml:space="preserve"> (python) and Gephi; Final project data sources.</w:t>
            </w:r>
          </w:p>
        </w:tc>
        <w:tc>
          <w:tcPr>
            <w:tcW w:w="2505" w:type="dxa"/>
            <w:noWrap/>
            <w:vAlign w:val="bottom"/>
            <w:hideMark/>
          </w:tcPr>
          <w:p w14:paraId="329448F3" w14:textId="77777777" w:rsidR="00A34DAD" w:rsidRPr="00560515" w:rsidRDefault="00A34DAD" w:rsidP="00E27D29">
            <w:pPr>
              <w:spacing w:line="240" w:lineRule="auto"/>
              <w:contextualSpacing/>
              <w:rPr>
                <w:rFonts w:eastAsia="Times New Roman"/>
                <w:color w:val="000000"/>
                <w:sz w:val="20"/>
                <w:szCs w:val="20"/>
              </w:rPr>
            </w:pPr>
          </w:p>
        </w:tc>
      </w:tr>
      <w:tr w:rsidR="00A34DAD" w:rsidRPr="00560515" w14:paraId="4E371DA1" w14:textId="77777777" w:rsidTr="00A34DAD">
        <w:trPr>
          <w:trHeight w:val="70"/>
          <w:jc w:val="center"/>
        </w:trPr>
        <w:tc>
          <w:tcPr>
            <w:tcW w:w="9355" w:type="dxa"/>
            <w:gridSpan w:val="3"/>
            <w:noWrap/>
            <w:vAlign w:val="center"/>
          </w:tcPr>
          <w:p w14:paraId="3073314D" w14:textId="77777777" w:rsidR="00A34DAD" w:rsidRPr="00560515" w:rsidRDefault="00A34DAD" w:rsidP="00A34DAD">
            <w:pPr>
              <w:spacing w:line="240" w:lineRule="auto"/>
              <w:contextualSpacing/>
              <w:jc w:val="center"/>
              <w:rPr>
                <w:rFonts w:eastAsia="Times New Roman"/>
              </w:rPr>
            </w:pPr>
            <w:r w:rsidRPr="00560515">
              <w:rPr>
                <w:rFonts w:eastAsia="Times New Roman"/>
                <w:b/>
                <w:bCs/>
                <w:color w:val="000000"/>
              </w:rPr>
              <w:t>Part III – Special Topics and Final Projects</w:t>
            </w:r>
          </w:p>
        </w:tc>
      </w:tr>
      <w:tr w:rsidR="00A34DAD" w:rsidRPr="00560515" w14:paraId="74DA7227" w14:textId="77777777" w:rsidTr="00A34DAD">
        <w:trPr>
          <w:trHeight w:val="300"/>
          <w:jc w:val="center"/>
        </w:trPr>
        <w:tc>
          <w:tcPr>
            <w:tcW w:w="1435" w:type="dxa"/>
            <w:noWrap/>
            <w:vAlign w:val="bottom"/>
            <w:hideMark/>
          </w:tcPr>
          <w:p w14:paraId="33788E58"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14</w:t>
            </w:r>
          </w:p>
          <w:p w14:paraId="32F98C2D"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24-Nov</w:t>
            </w:r>
          </w:p>
        </w:tc>
        <w:tc>
          <w:tcPr>
            <w:tcW w:w="5415" w:type="dxa"/>
            <w:noWrap/>
            <w:vAlign w:val="bottom"/>
            <w:hideMark/>
          </w:tcPr>
          <w:p w14:paraId="2A837BC2" w14:textId="77777777" w:rsidR="00A34DAD" w:rsidRDefault="00A34DAD" w:rsidP="00E27D29">
            <w:pPr>
              <w:spacing w:line="240" w:lineRule="auto"/>
              <w:contextualSpacing/>
              <w:rPr>
                <w:rFonts w:eastAsia="Times New Roman"/>
                <w:b/>
                <w:bCs/>
                <w:color w:val="000000"/>
                <w:sz w:val="20"/>
                <w:szCs w:val="20"/>
              </w:rPr>
            </w:pPr>
            <w:r w:rsidRPr="00560515">
              <w:rPr>
                <w:rFonts w:eastAsia="Times New Roman"/>
                <w:b/>
                <w:bCs/>
                <w:color w:val="000000"/>
                <w:sz w:val="20"/>
                <w:szCs w:val="20"/>
              </w:rPr>
              <w:t>Dallas guest lecture – AI at Amazon Web Services</w:t>
            </w:r>
          </w:p>
          <w:p w14:paraId="112F7A0D" w14:textId="77777777" w:rsidR="00A34DAD" w:rsidRPr="00560515" w:rsidRDefault="00A34DAD" w:rsidP="00E27D29">
            <w:pPr>
              <w:spacing w:line="240" w:lineRule="auto"/>
              <w:contextualSpacing/>
              <w:rPr>
                <w:rFonts w:eastAsia="Times New Roman"/>
                <w:b/>
                <w:bCs/>
                <w:color w:val="000000"/>
                <w:sz w:val="20"/>
                <w:szCs w:val="20"/>
              </w:rPr>
            </w:pPr>
          </w:p>
          <w:p w14:paraId="6569FD84"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Workshop: Final project updates</w:t>
            </w:r>
          </w:p>
        </w:tc>
        <w:tc>
          <w:tcPr>
            <w:tcW w:w="2505" w:type="dxa"/>
            <w:noWrap/>
            <w:vAlign w:val="bottom"/>
            <w:hideMark/>
          </w:tcPr>
          <w:p w14:paraId="2E2FA505" w14:textId="77777777" w:rsidR="00A34DAD" w:rsidRPr="00560515" w:rsidRDefault="00A34DAD" w:rsidP="00E27D29">
            <w:pPr>
              <w:spacing w:line="240" w:lineRule="auto"/>
              <w:contextualSpacing/>
              <w:rPr>
                <w:rFonts w:eastAsia="Times New Roman"/>
                <w:sz w:val="20"/>
                <w:szCs w:val="20"/>
              </w:rPr>
            </w:pPr>
          </w:p>
        </w:tc>
      </w:tr>
      <w:tr w:rsidR="00A34DAD" w:rsidRPr="00560515" w14:paraId="0AA89D9C" w14:textId="77777777" w:rsidTr="00A34DAD">
        <w:trPr>
          <w:trHeight w:val="300"/>
          <w:jc w:val="center"/>
        </w:trPr>
        <w:tc>
          <w:tcPr>
            <w:tcW w:w="1435" w:type="dxa"/>
            <w:noWrap/>
            <w:vAlign w:val="bottom"/>
            <w:hideMark/>
          </w:tcPr>
          <w:p w14:paraId="7B5A2AFD"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15</w:t>
            </w:r>
          </w:p>
          <w:p w14:paraId="4D30309C"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1-Dec</w:t>
            </w:r>
          </w:p>
        </w:tc>
        <w:tc>
          <w:tcPr>
            <w:tcW w:w="5415" w:type="dxa"/>
            <w:noWrap/>
            <w:vAlign w:val="bottom"/>
            <w:hideMark/>
          </w:tcPr>
          <w:p w14:paraId="4CC59E86" w14:textId="77777777" w:rsidR="00A34DAD" w:rsidRDefault="00A34DAD" w:rsidP="00E27D29">
            <w:pPr>
              <w:spacing w:line="240" w:lineRule="auto"/>
              <w:contextualSpacing/>
              <w:rPr>
                <w:rFonts w:eastAsia="Times New Roman"/>
                <w:b/>
                <w:bCs/>
                <w:color w:val="000000"/>
                <w:sz w:val="20"/>
                <w:szCs w:val="20"/>
              </w:rPr>
            </w:pPr>
            <w:r w:rsidRPr="00560515">
              <w:rPr>
                <w:rFonts w:eastAsia="Times New Roman"/>
                <w:b/>
                <w:bCs/>
                <w:color w:val="000000"/>
                <w:sz w:val="20"/>
                <w:szCs w:val="20"/>
              </w:rPr>
              <w:t>Will guest lecture – p5.js</w:t>
            </w:r>
          </w:p>
          <w:p w14:paraId="545F49F4" w14:textId="77777777" w:rsidR="00A34DAD" w:rsidRPr="00560515" w:rsidRDefault="00A34DAD" w:rsidP="00E27D29">
            <w:pPr>
              <w:spacing w:line="240" w:lineRule="auto"/>
              <w:contextualSpacing/>
              <w:rPr>
                <w:rFonts w:eastAsia="Times New Roman"/>
                <w:b/>
                <w:bCs/>
                <w:color w:val="000000"/>
                <w:sz w:val="20"/>
                <w:szCs w:val="20"/>
              </w:rPr>
            </w:pPr>
          </w:p>
          <w:p w14:paraId="66A4F639"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Workshop: Final project prototype/user testing</w:t>
            </w:r>
          </w:p>
        </w:tc>
        <w:tc>
          <w:tcPr>
            <w:tcW w:w="2505" w:type="dxa"/>
            <w:noWrap/>
            <w:vAlign w:val="bottom"/>
            <w:hideMark/>
          </w:tcPr>
          <w:p w14:paraId="6186C7B7" w14:textId="77777777" w:rsidR="00A34DAD" w:rsidRPr="00560515" w:rsidRDefault="00A34DAD" w:rsidP="00E27D29">
            <w:pPr>
              <w:spacing w:line="240" w:lineRule="auto"/>
              <w:contextualSpacing/>
              <w:rPr>
                <w:rFonts w:eastAsia="Times New Roman"/>
                <w:sz w:val="20"/>
                <w:szCs w:val="20"/>
              </w:rPr>
            </w:pPr>
          </w:p>
        </w:tc>
      </w:tr>
      <w:tr w:rsidR="00A34DAD" w:rsidRPr="00560515" w14:paraId="70B8308D" w14:textId="77777777" w:rsidTr="00A34DAD">
        <w:trPr>
          <w:trHeight w:val="300"/>
          <w:jc w:val="center"/>
        </w:trPr>
        <w:tc>
          <w:tcPr>
            <w:tcW w:w="1435" w:type="dxa"/>
            <w:noWrap/>
            <w:vAlign w:val="bottom"/>
            <w:hideMark/>
          </w:tcPr>
          <w:p w14:paraId="01B33341"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Week 16</w:t>
            </w:r>
          </w:p>
          <w:p w14:paraId="52C20653" w14:textId="77777777" w:rsidR="00A34DAD" w:rsidRPr="00560515" w:rsidRDefault="00A34DAD" w:rsidP="00A34DAD">
            <w:pPr>
              <w:spacing w:line="240" w:lineRule="auto"/>
              <w:contextualSpacing/>
              <w:rPr>
                <w:rFonts w:eastAsia="Times New Roman"/>
                <w:color w:val="000000"/>
                <w:sz w:val="20"/>
                <w:szCs w:val="20"/>
              </w:rPr>
            </w:pPr>
            <w:r w:rsidRPr="00560515">
              <w:rPr>
                <w:rFonts w:eastAsia="Times New Roman"/>
                <w:color w:val="000000"/>
                <w:sz w:val="20"/>
                <w:szCs w:val="20"/>
              </w:rPr>
              <w:t>8-Dec</w:t>
            </w:r>
          </w:p>
        </w:tc>
        <w:tc>
          <w:tcPr>
            <w:tcW w:w="5415" w:type="dxa"/>
            <w:noWrap/>
            <w:vAlign w:val="bottom"/>
            <w:hideMark/>
          </w:tcPr>
          <w:p w14:paraId="78798374" w14:textId="77777777" w:rsidR="00A34DAD" w:rsidRPr="00560515" w:rsidRDefault="00A34DAD" w:rsidP="00E27D29">
            <w:pPr>
              <w:spacing w:line="240" w:lineRule="auto"/>
              <w:contextualSpacing/>
              <w:rPr>
                <w:rFonts w:eastAsia="Times New Roman"/>
                <w:b/>
                <w:bCs/>
                <w:color w:val="000000"/>
                <w:sz w:val="20"/>
                <w:szCs w:val="20"/>
              </w:rPr>
            </w:pPr>
            <w:r w:rsidRPr="00560515">
              <w:rPr>
                <w:rFonts w:eastAsia="Times New Roman"/>
                <w:b/>
                <w:bCs/>
                <w:color w:val="000000"/>
                <w:sz w:val="20"/>
                <w:szCs w:val="20"/>
              </w:rPr>
              <w:t>Final Project Presentations</w:t>
            </w:r>
          </w:p>
          <w:p w14:paraId="68B50029" w14:textId="77777777" w:rsidR="00A34DAD" w:rsidRPr="00560515" w:rsidRDefault="00A34DAD" w:rsidP="00E27D29">
            <w:pPr>
              <w:spacing w:line="240" w:lineRule="auto"/>
              <w:contextualSpacing/>
              <w:rPr>
                <w:rFonts w:eastAsia="Times New Roman"/>
                <w:b/>
                <w:bCs/>
                <w:color w:val="000000"/>
                <w:sz w:val="20"/>
                <w:szCs w:val="20"/>
              </w:rPr>
            </w:pPr>
          </w:p>
          <w:p w14:paraId="02D40B07" w14:textId="77777777" w:rsidR="00A34DAD" w:rsidRPr="00560515" w:rsidRDefault="00A34DAD" w:rsidP="00E27D29">
            <w:pPr>
              <w:spacing w:line="240" w:lineRule="auto"/>
              <w:contextualSpacing/>
              <w:rPr>
                <w:rFonts w:eastAsia="Times New Roman"/>
                <w:color w:val="000000"/>
                <w:sz w:val="20"/>
                <w:szCs w:val="20"/>
              </w:rPr>
            </w:pPr>
            <w:r w:rsidRPr="00560515">
              <w:rPr>
                <w:rFonts w:eastAsia="Times New Roman"/>
                <w:color w:val="000000"/>
                <w:sz w:val="20"/>
                <w:szCs w:val="20"/>
              </w:rPr>
              <w:t>Final product due Friday, December 11</w:t>
            </w:r>
            <w:r w:rsidRPr="00560515">
              <w:rPr>
                <w:rFonts w:eastAsia="Times New Roman"/>
                <w:color w:val="000000"/>
                <w:sz w:val="20"/>
                <w:szCs w:val="20"/>
                <w:vertAlign w:val="superscript"/>
              </w:rPr>
              <w:t>th</w:t>
            </w:r>
            <w:r w:rsidRPr="00560515">
              <w:rPr>
                <w:rFonts w:eastAsia="Times New Roman"/>
                <w:color w:val="000000"/>
                <w:sz w:val="20"/>
                <w:szCs w:val="20"/>
              </w:rPr>
              <w:t xml:space="preserve"> </w:t>
            </w:r>
          </w:p>
        </w:tc>
        <w:tc>
          <w:tcPr>
            <w:tcW w:w="2505" w:type="dxa"/>
            <w:noWrap/>
            <w:vAlign w:val="bottom"/>
            <w:hideMark/>
          </w:tcPr>
          <w:p w14:paraId="1BB7AEC3" w14:textId="77777777" w:rsidR="00A34DAD" w:rsidRPr="00560515" w:rsidRDefault="00A34DAD" w:rsidP="00E27D29">
            <w:pPr>
              <w:spacing w:line="240" w:lineRule="auto"/>
              <w:contextualSpacing/>
              <w:rPr>
                <w:rFonts w:eastAsia="Times New Roman"/>
                <w:color w:val="000000"/>
                <w:sz w:val="20"/>
                <w:szCs w:val="20"/>
              </w:rPr>
            </w:pPr>
          </w:p>
        </w:tc>
      </w:tr>
    </w:tbl>
    <w:p w14:paraId="1A289BD7" w14:textId="77777777" w:rsidR="0098097D" w:rsidRPr="00977ECE" w:rsidRDefault="0098097D" w:rsidP="0098097D"/>
    <w:p w14:paraId="287B9813" w14:textId="77777777" w:rsidR="00B947DB" w:rsidRPr="00977ECE" w:rsidRDefault="00000000">
      <w:pPr>
        <w:pStyle w:val="Heading2"/>
      </w:pPr>
      <w:bookmarkStart w:id="15" w:name="_ec1u38juj8d3" w:colFirst="0" w:colLast="0"/>
      <w:bookmarkEnd w:id="15"/>
      <w:r w:rsidRPr="00977ECE">
        <w:t>Policies</w:t>
      </w:r>
    </w:p>
    <w:p w14:paraId="2885D65D" w14:textId="77777777" w:rsidR="00B947DB" w:rsidRPr="00977ECE" w:rsidRDefault="00000000">
      <w:pPr>
        <w:spacing w:line="240" w:lineRule="auto"/>
      </w:pPr>
      <w:r w:rsidRPr="00977ECE">
        <w:t xml:space="preserve">The following abbreviated set of policies is especially relevant to this class. Full details on policies and procedures can be found on the Pratt </w:t>
      </w:r>
      <w:hyperlink r:id="rId17">
        <w:r w:rsidR="00B947DB" w:rsidRPr="00977ECE">
          <w:rPr>
            <w:color w:val="1155CC"/>
            <w:u w:val="single"/>
          </w:rPr>
          <w:t>website</w:t>
        </w:r>
      </w:hyperlink>
      <w:r w:rsidRPr="00977ECE">
        <w:t xml:space="preserve"> or in the Office of the Vice President for Student Affairs, Main Building, Lower Level.</w:t>
      </w:r>
    </w:p>
    <w:p w14:paraId="317D6FE0" w14:textId="77777777" w:rsidR="00B947DB" w:rsidRPr="00977ECE" w:rsidRDefault="00000000">
      <w:pPr>
        <w:pStyle w:val="Heading3"/>
      </w:pPr>
      <w:bookmarkStart w:id="16" w:name="_1l36fya5b61s" w:colFirst="0" w:colLast="0"/>
      <w:bookmarkEnd w:id="16"/>
      <w:r w:rsidRPr="00977ECE">
        <w:t>Community Standards</w:t>
      </w:r>
    </w:p>
    <w:p w14:paraId="34399FCB" w14:textId="77777777" w:rsidR="00B947DB" w:rsidRPr="00977ECE" w:rsidRDefault="00000000">
      <w:pPr>
        <w:spacing w:line="240" w:lineRule="auto"/>
      </w:pPr>
      <w:r w:rsidRPr="00977ECE">
        <w:t xml:space="preserve">All Pratt students, faculty, and staff members are expected to value and uphold the </w:t>
      </w:r>
      <w:hyperlink r:id="rId18">
        <w:r w:rsidR="00B947DB" w:rsidRPr="00977ECE">
          <w:rPr>
            <w:color w:val="1155CC"/>
            <w:u w:val="single"/>
          </w:rPr>
          <w:t>community standards</w:t>
        </w:r>
      </w:hyperlink>
      <w:r w:rsidRPr="00977ECE">
        <w:t xml:space="preserve"> essential to the pursuit of academic excellence and social responsibility. These include expectations for social conduct, academic integrity, non-discrimination, and other policies described in the link above, and apply to all Pratt-sponsored activities, on or off campus.</w:t>
      </w:r>
    </w:p>
    <w:p w14:paraId="21B40A29" w14:textId="77777777" w:rsidR="00B947DB" w:rsidRPr="00977ECE" w:rsidRDefault="00000000">
      <w:pPr>
        <w:pStyle w:val="Heading3"/>
        <w:widowControl w:val="0"/>
      </w:pPr>
      <w:bookmarkStart w:id="17" w:name="_x9t07ufqser2" w:colFirst="0" w:colLast="0"/>
      <w:bookmarkEnd w:id="17"/>
      <w:r w:rsidRPr="00977ECE">
        <w:t>Academic Integrity</w:t>
      </w:r>
    </w:p>
    <w:p w14:paraId="12F69174" w14:textId="77777777" w:rsidR="00B947DB" w:rsidRPr="00977ECE" w:rsidRDefault="00000000">
      <w:pPr>
        <w:widowControl w:val="0"/>
        <w:spacing w:line="240" w:lineRule="auto"/>
      </w:pPr>
      <w:r w:rsidRPr="00977ECE">
        <w:t xml:space="preserve">Academic integrity at Pratt means using your </w:t>
      </w:r>
      <w:proofErr w:type="gramStart"/>
      <w:r w:rsidRPr="00977ECE">
        <w:t>own and</w:t>
      </w:r>
      <w:proofErr w:type="gramEnd"/>
      <w:r w:rsidRPr="00977ECE">
        <w:t xml:space="preserve"> original ideas in creating academic work. It also means that if you use the ideas or influence of others in your work, you must acknowledge them.</w:t>
      </w:r>
    </w:p>
    <w:p w14:paraId="1836B85B" w14:textId="77777777" w:rsidR="00B947DB" w:rsidRPr="00977ECE" w:rsidRDefault="00B947DB">
      <w:pPr>
        <w:widowControl w:val="0"/>
        <w:spacing w:before="4" w:line="240" w:lineRule="auto"/>
        <w:rPr>
          <w:sz w:val="23"/>
          <w:szCs w:val="23"/>
        </w:rPr>
      </w:pPr>
    </w:p>
    <w:p w14:paraId="064B2ACB" w14:textId="77777777" w:rsidR="00B947DB" w:rsidRPr="00977ECE" w:rsidRDefault="00000000">
      <w:pPr>
        <w:widowControl w:val="0"/>
        <w:spacing w:line="240" w:lineRule="auto"/>
      </w:pPr>
      <w:r w:rsidRPr="00977ECE">
        <w:t>At Pratt,</w:t>
      </w:r>
    </w:p>
    <w:p w14:paraId="0CB555E9" w14:textId="77777777" w:rsidR="00B947DB" w:rsidRPr="00977ECE" w:rsidRDefault="00000000">
      <w:pPr>
        <w:widowControl w:val="0"/>
        <w:numPr>
          <w:ilvl w:val="0"/>
          <w:numId w:val="4"/>
        </w:numPr>
        <w:tabs>
          <w:tab w:val="left" w:pos="1051"/>
        </w:tabs>
        <w:spacing w:before="17" w:line="240" w:lineRule="auto"/>
      </w:pPr>
      <w:r w:rsidRPr="00977ECE">
        <w:t>We do our own work,</w:t>
      </w:r>
    </w:p>
    <w:p w14:paraId="23AD8CE9" w14:textId="77777777" w:rsidR="00B947DB" w:rsidRPr="00977ECE" w:rsidRDefault="00000000">
      <w:pPr>
        <w:widowControl w:val="0"/>
        <w:numPr>
          <w:ilvl w:val="0"/>
          <w:numId w:val="4"/>
        </w:numPr>
        <w:tabs>
          <w:tab w:val="left" w:pos="1051"/>
        </w:tabs>
        <w:spacing w:line="240" w:lineRule="auto"/>
      </w:pPr>
      <w:r w:rsidRPr="00977ECE">
        <w:t>We are creative, and</w:t>
      </w:r>
    </w:p>
    <w:p w14:paraId="54038223" w14:textId="77777777" w:rsidR="00B947DB" w:rsidRPr="00977ECE" w:rsidRDefault="00000000">
      <w:pPr>
        <w:widowControl w:val="0"/>
        <w:numPr>
          <w:ilvl w:val="0"/>
          <w:numId w:val="4"/>
        </w:numPr>
        <w:tabs>
          <w:tab w:val="left" w:pos="1051"/>
        </w:tabs>
        <w:spacing w:line="240" w:lineRule="auto"/>
      </w:pPr>
      <w:r w:rsidRPr="00977ECE">
        <w:t>We give credit where it is due.</w:t>
      </w:r>
    </w:p>
    <w:p w14:paraId="25A45B19" w14:textId="77777777" w:rsidR="00B947DB" w:rsidRPr="00977ECE" w:rsidRDefault="00B947DB">
      <w:pPr>
        <w:widowControl w:val="0"/>
        <w:spacing w:line="240" w:lineRule="auto"/>
        <w:rPr>
          <w:sz w:val="25"/>
          <w:szCs w:val="25"/>
        </w:rPr>
      </w:pPr>
    </w:p>
    <w:p w14:paraId="2D479484" w14:textId="77777777" w:rsidR="00B947DB" w:rsidRPr="00977ECE" w:rsidRDefault="00000000">
      <w:pPr>
        <w:widowControl w:val="0"/>
        <w:spacing w:before="17" w:line="240" w:lineRule="auto"/>
        <w:ind w:right="219"/>
      </w:pPr>
      <w:r w:rsidRPr="00977ECE">
        <w:t>When students submit any work for academic credit, they make an implicit claim that the work is wholly their own, completed without the assistance of any unauthorized person. These works include, but are not limited to exams, quizzes, presentations, papers, projects, studio work, and other assignments and assessments. In addition, no student shall prevent another student from making their work. Students may study, collaborate, and work together on assignments at the discretion of the instructor.</w:t>
      </w:r>
    </w:p>
    <w:p w14:paraId="2E195BE7" w14:textId="77777777" w:rsidR="00B947DB" w:rsidRPr="00977ECE" w:rsidRDefault="00B947DB">
      <w:pPr>
        <w:widowControl w:val="0"/>
        <w:spacing w:before="1" w:line="240" w:lineRule="auto"/>
        <w:rPr>
          <w:sz w:val="23"/>
          <w:szCs w:val="23"/>
        </w:rPr>
      </w:pPr>
    </w:p>
    <w:p w14:paraId="1DE77F7E" w14:textId="77777777" w:rsidR="00B947DB" w:rsidRPr="00977ECE" w:rsidRDefault="00000000">
      <w:pPr>
        <w:widowControl w:val="0"/>
        <w:spacing w:line="240" w:lineRule="auto"/>
      </w:pPr>
      <w:r w:rsidRPr="00977ECE">
        <w:t>Examples of infractions include but are not limited to:</w:t>
      </w:r>
    </w:p>
    <w:p w14:paraId="4B2A75CD" w14:textId="77777777" w:rsidR="00B947DB" w:rsidRPr="00977ECE" w:rsidRDefault="00000000">
      <w:pPr>
        <w:widowControl w:val="0"/>
        <w:numPr>
          <w:ilvl w:val="0"/>
          <w:numId w:val="7"/>
        </w:numPr>
        <w:tabs>
          <w:tab w:val="left" w:pos="900"/>
        </w:tabs>
        <w:spacing w:before="17" w:line="240" w:lineRule="auto"/>
        <w:ind w:left="720" w:right="280"/>
      </w:pPr>
      <w:r w:rsidRPr="00977ECE">
        <w:t>Plagiarism, defined as using the exact language or a close paraphrase of someone else’s ideas without citation.</w:t>
      </w:r>
    </w:p>
    <w:p w14:paraId="36F609B9" w14:textId="77777777" w:rsidR="00B947DB" w:rsidRPr="00977ECE" w:rsidRDefault="00000000">
      <w:pPr>
        <w:widowControl w:val="0"/>
        <w:numPr>
          <w:ilvl w:val="0"/>
          <w:numId w:val="7"/>
        </w:numPr>
        <w:tabs>
          <w:tab w:val="left" w:pos="900"/>
        </w:tabs>
        <w:spacing w:line="240" w:lineRule="auto"/>
        <w:ind w:left="720" w:right="521"/>
      </w:pPr>
      <w:r w:rsidRPr="00977ECE">
        <w:t>Violations of fair use, including the unauthorized and uncited use of another’s artworks, images, designs, etc.</w:t>
      </w:r>
    </w:p>
    <w:p w14:paraId="17DFC64A" w14:textId="77777777" w:rsidR="00B947DB" w:rsidRPr="00977ECE" w:rsidRDefault="00000000">
      <w:pPr>
        <w:widowControl w:val="0"/>
        <w:numPr>
          <w:ilvl w:val="0"/>
          <w:numId w:val="7"/>
        </w:numPr>
        <w:tabs>
          <w:tab w:val="left" w:pos="900"/>
        </w:tabs>
        <w:spacing w:line="240" w:lineRule="auto"/>
        <w:ind w:left="720" w:right="559"/>
      </w:pPr>
      <w:r w:rsidRPr="00977ECE">
        <w:t xml:space="preserve">The supplying or receiving of completed work </w:t>
      </w:r>
      <w:proofErr w:type="gramStart"/>
      <w:r w:rsidRPr="00977ECE">
        <w:t>including</w:t>
      </w:r>
      <w:proofErr w:type="gramEnd"/>
      <w:r w:rsidRPr="00977ECE">
        <w:t xml:space="preserve"> papers, projects, outlines, </w:t>
      </w:r>
      <w:r w:rsidRPr="00977ECE">
        <w:lastRenderedPageBreak/>
        <w:t>artworks, designs, prototypes, models, or research for submission by any person other than the author.</w:t>
      </w:r>
    </w:p>
    <w:p w14:paraId="7EC6D4AE" w14:textId="77777777" w:rsidR="00B947DB" w:rsidRPr="00977ECE" w:rsidRDefault="00000000">
      <w:pPr>
        <w:widowControl w:val="0"/>
        <w:numPr>
          <w:ilvl w:val="0"/>
          <w:numId w:val="7"/>
        </w:numPr>
        <w:tabs>
          <w:tab w:val="left" w:pos="900"/>
        </w:tabs>
        <w:spacing w:line="240" w:lineRule="auto"/>
        <w:ind w:left="720" w:right="302"/>
      </w:pPr>
      <w:r w:rsidRPr="00977ECE">
        <w:t>The unauthorized submission of the same or essentially the same piece of work for credit in two different classes.</w:t>
      </w:r>
    </w:p>
    <w:p w14:paraId="2CDA0236" w14:textId="77777777" w:rsidR="00B947DB" w:rsidRPr="00977ECE" w:rsidRDefault="00000000">
      <w:pPr>
        <w:widowControl w:val="0"/>
        <w:numPr>
          <w:ilvl w:val="0"/>
          <w:numId w:val="7"/>
        </w:numPr>
        <w:tabs>
          <w:tab w:val="left" w:pos="900"/>
        </w:tabs>
        <w:spacing w:line="240" w:lineRule="auto"/>
        <w:ind w:left="720" w:right="606"/>
      </w:pPr>
      <w:r w:rsidRPr="00977ECE">
        <w:t xml:space="preserve">The unauthorized </w:t>
      </w:r>
      <w:proofErr w:type="gramStart"/>
      <w:r w:rsidRPr="00977ECE">
        <w:t>supplying</w:t>
      </w:r>
      <w:proofErr w:type="gramEnd"/>
      <w:r w:rsidRPr="00977ECE">
        <w:t xml:space="preserve"> or </w:t>
      </w:r>
      <w:proofErr w:type="gramStart"/>
      <w:r w:rsidRPr="00977ECE">
        <w:t>receiving of</w:t>
      </w:r>
      <w:proofErr w:type="gramEnd"/>
      <w:r w:rsidRPr="00977ECE">
        <w:t xml:space="preserve"> information about the form or content of an examination.</w:t>
      </w:r>
    </w:p>
    <w:p w14:paraId="429393C7" w14:textId="77777777" w:rsidR="00B947DB" w:rsidRPr="00977ECE" w:rsidRDefault="00000000">
      <w:pPr>
        <w:widowControl w:val="0"/>
        <w:numPr>
          <w:ilvl w:val="0"/>
          <w:numId w:val="7"/>
        </w:numPr>
        <w:tabs>
          <w:tab w:val="left" w:pos="900"/>
        </w:tabs>
        <w:spacing w:line="240" w:lineRule="auto"/>
        <w:ind w:left="720" w:right="606"/>
      </w:pPr>
      <w:r w:rsidRPr="00977ECE">
        <w:t>The supplying or receiving of partial or complete answers, or suggestions for answers; or the supplying or receiving of assistance in interpretation of questions on any examination from any source not explicitly authorized. (This includes copying or reading of another student’s work or consultation of notes or other sources during an examination.)</w:t>
      </w:r>
    </w:p>
    <w:p w14:paraId="3299220B" w14:textId="6FCD400E" w:rsidR="00B947DB" w:rsidRPr="00977ECE" w:rsidRDefault="00000000">
      <w:pPr>
        <w:widowControl w:val="0"/>
        <w:numPr>
          <w:ilvl w:val="0"/>
          <w:numId w:val="7"/>
        </w:numPr>
        <w:tabs>
          <w:tab w:val="left" w:pos="900"/>
        </w:tabs>
        <w:spacing w:line="240" w:lineRule="auto"/>
        <w:ind w:left="720" w:right="606"/>
      </w:pPr>
      <w:r w:rsidRPr="00977ECE">
        <w:t xml:space="preserve">The use of generative artificial intelligence (AI) to produce or to improve work, whether visual or textual, except when called for by an assignment or instructor and acknowledged transparently as one tool among others in the creative process. (See also Pratt’s </w:t>
      </w:r>
      <w:hyperlink r:id="rId19">
        <w:r w:rsidR="00B947DB" w:rsidRPr="00977ECE">
          <w:rPr>
            <w:color w:val="1155CC"/>
            <w:u w:val="single"/>
          </w:rPr>
          <w:t xml:space="preserve">Statement on Artificial </w:t>
        </w:r>
        <w:r w:rsidR="00FB7FF1" w:rsidRPr="00977ECE">
          <w:rPr>
            <w:color w:val="1155CC"/>
            <w:u w:val="single"/>
          </w:rPr>
          <w:t>Intelligence</w:t>
        </w:r>
      </w:hyperlink>
      <w:r w:rsidRPr="00977ECE">
        <w:t>)</w:t>
      </w:r>
    </w:p>
    <w:p w14:paraId="37BBD74A" w14:textId="77777777" w:rsidR="00B947DB" w:rsidRPr="00977ECE" w:rsidRDefault="00B947DB">
      <w:pPr>
        <w:widowControl w:val="0"/>
        <w:spacing w:line="240" w:lineRule="auto"/>
        <w:rPr>
          <w:sz w:val="25"/>
          <w:szCs w:val="25"/>
        </w:rPr>
      </w:pPr>
    </w:p>
    <w:p w14:paraId="3C3EFCD0" w14:textId="77777777" w:rsidR="00B947DB" w:rsidRDefault="00000000">
      <w:pPr>
        <w:widowControl w:val="0"/>
        <w:spacing w:line="240" w:lineRule="auto"/>
        <w:rPr>
          <w:sz w:val="23"/>
          <w:szCs w:val="23"/>
        </w:rPr>
      </w:pPr>
      <w:r w:rsidRPr="00977ECE">
        <w:t xml:space="preserve">The Academic Integrity Standing Committee (AISC) is charged with educating faculty, staff, and students about academic integrity practices. Whenever possible, we strive to resolve alleged infractions at the most local level possible, such as between student and professor, or within a department or school. When necessary, members of this committee will form an Academic Integrity Hearing Board to hear cases regarding cheating, plagiarism, and other infractions described below; these infractions can be grounds for citation, sanction, or dismissal. Detailed procedures are explained in the full version of the </w:t>
      </w:r>
      <w:hyperlink r:id="rId20">
        <w:r w:rsidR="00B947DB" w:rsidRPr="00977ECE">
          <w:rPr>
            <w:color w:val="1155CC"/>
            <w:u w:val="single"/>
          </w:rPr>
          <w:t xml:space="preserve">Academic Integrity </w:t>
        </w:r>
      </w:hyperlink>
      <w:hyperlink r:id="rId21">
        <w:r w:rsidR="00B947DB" w:rsidRPr="00977ECE">
          <w:rPr>
            <w:color w:val="1155CC"/>
            <w:sz w:val="23"/>
            <w:szCs w:val="23"/>
            <w:u w:val="single"/>
          </w:rPr>
          <w:t>Policy</w:t>
        </w:r>
      </w:hyperlink>
      <w:r w:rsidRPr="00977ECE">
        <w:rPr>
          <w:sz w:val="23"/>
          <w:szCs w:val="23"/>
        </w:rPr>
        <w:t>.</w:t>
      </w:r>
    </w:p>
    <w:p w14:paraId="29DDC791" w14:textId="77777777" w:rsidR="00A34DAD" w:rsidRDefault="00A34DAD">
      <w:pPr>
        <w:widowControl w:val="0"/>
        <w:spacing w:line="240" w:lineRule="auto"/>
        <w:rPr>
          <w:sz w:val="23"/>
          <w:szCs w:val="23"/>
        </w:rPr>
      </w:pPr>
    </w:p>
    <w:p w14:paraId="579FCFDD" w14:textId="58D88897" w:rsidR="00A34DAD" w:rsidRDefault="00A34DAD" w:rsidP="00A34DAD">
      <w:pPr>
        <w:pStyle w:val="Heading3"/>
      </w:pPr>
      <w:r>
        <w:t>Late Assignments</w:t>
      </w:r>
    </w:p>
    <w:p w14:paraId="52D0A9FB" w14:textId="22BF6D28" w:rsidR="00A34DAD" w:rsidRPr="00A34DAD" w:rsidRDefault="00A34DAD" w:rsidP="00A34DAD">
      <w:r>
        <w:t xml:space="preserve">Assignments are expected to be turned in </w:t>
      </w:r>
      <w:r w:rsidR="00712D1F">
        <w:t xml:space="preserve">on the date outlined in the Assessment and Grading section above unless prior arrangements are agreed upon with the instructor. </w:t>
      </w:r>
      <w:r>
        <w:t xml:space="preserve">Late assignments </w:t>
      </w:r>
      <w:r w:rsidR="00712D1F">
        <w:t xml:space="preserve">without prior arrangements </w:t>
      </w:r>
      <w:r>
        <w:t>will be docked 5% per day that they are late</w:t>
      </w:r>
      <w:r w:rsidR="00712D1F">
        <w:t>.</w:t>
      </w:r>
    </w:p>
    <w:p w14:paraId="29FFDBCB" w14:textId="77777777" w:rsidR="00A34DAD" w:rsidRPr="00977ECE" w:rsidRDefault="00A34DAD">
      <w:pPr>
        <w:widowControl w:val="0"/>
        <w:spacing w:line="240" w:lineRule="auto"/>
      </w:pPr>
    </w:p>
    <w:p w14:paraId="5775839D" w14:textId="77777777" w:rsidR="00B947DB" w:rsidRPr="00977ECE" w:rsidRDefault="00000000">
      <w:pPr>
        <w:pStyle w:val="Heading3"/>
      </w:pPr>
      <w:r w:rsidRPr="00977ECE">
        <w:t>Attendance Policy</w:t>
      </w:r>
    </w:p>
    <w:p w14:paraId="524705E3" w14:textId="77777777" w:rsidR="00B947DB" w:rsidRPr="00977ECE" w:rsidRDefault="00000000">
      <w:pPr>
        <w:spacing w:line="240" w:lineRule="auto"/>
      </w:pPr>
      <w:r w:rsidRPr="00977ECE">
        <w:t>Pratt Institute recognizes that students’ attendance in classes is central to their success. Learning at Pratt relies on students interacting with the course content, other students, and their instructor, and in some cases, interacting with third parties through internship sites, field trips, studio visits, or in-class guests. At the same time, some absences may be unavoidable, especially those due to personal emergencies or illness. While some course content can be made up, many interactions during class, including discussion, group activities, and studio critique, are not replicable, and repeated absences may directly impact a student’s ability to achieve the course learning outcomes and adversely affect other students’ learning.</w:t>
      </w:r>
    </w:p>
    <w:p w14:paraId="09B9A5DE" w14:textId="77777777" w:rsidR="00B947DB" w:rsidRPr="00977ECE" w:rsidRDefault="00B947DB">
      <w:pPr>
        <w:spacing w:line="240" w:lineRule="auto"/>
      </w:pPr>
    </w:p>
    <w:p w14:paraId="321CE54E" w14:textId="77777777" w:rsidR="00B947DB" w:rsidRPr="00977ECE" w:rsidRDefault="00000000">
      <w:pPr>
        <w:spacing w:line="240" w:lineRule="auto"/>
      </w:pPr>
      <w:r w:rsidRPr="00977ECE">
        <w:t xml:space="preserve">Consistent attendance is essential for the completion of any course or program and is a precondition for passing a course. Attendance alone cannot count as a specific portion of a student’s grade, though class participation may be counted as part of a student’s grade. A student’s final grade may be lowered </w:t>
      </w:r>
      <w:proofErr w:type="gramStart"/>
      <w:r w:rsidRPr="00977ECE">
        <w:t>as a result of</w:t>
      </w:r>
      <w:proofErr w:type="gramEnd"/>
      <w:r w:rsidRPr="00977ECE">
        <w:t xml:space="preserve"> absences, at the discretion of the instructor and as specified on their syllabus. Repeated absences may result in a failing grade. For full details, see Pratt’s </w:t>
      </w:r>
      <w:hyperlink r:id="rId22">
        <w:r w:rsidR="00B947DB" w:rsidRPr="00977ECE">
          <w:rPr>
            <w:color w:val="1155CC"/>
            <w:u w:val="single"/>
          </w:rPr>
          <w:t>Attendance Policy</w:t>
        </w:r>
      </w:hyperlink>
      <w:r w:rsidRPr="00977ECE">
        <w:t>.</w:t>
      </w:r>
    </w:p>
    <w:p w14:paraId="1995A8E5" w14:textId="77777777" w:rsidR="00B947DB" w:rsidRPr="00977ECE" w:rsidRDefault="00B947DB">
      <w:pPr>
        <w:spacing w:line="240" w:lineRule="auto"/>
      </w:pPr>
    </w:p>
    <w:p w14:paraId="56119D5E" w14:textId="77777777" w:rsidR="00A136EA" w:rsidRPr="00977ECE" w:rsidRDefault="00A136EA" w:rsidP="00A136EA">
      <w:pPr>
        <w:widowControl w:val="0"/>
        <w:spacing w:before="120" w:after="120" w:line="240" w:lineRule="auto"/>
      </w:pPr>
      <w:bookmarkStart w:id="18" w:name="_2s89n7vmakdy" w:colFirst="0" w:colLast="0"/>
      <w:bookmarkEnd w:id="18"/>
      <w:r w:rsidRPr="00977ECE">
        <w:t xml:space="preserve">Students with extensive absences (three or more for any reason) may be required to drop the </w:t>
      </w:r>
      <w:r w:rsidRPr="00977ECE">
        <w:lastRenderedPageBreak/>
        <w:t xml:space="preserve">course or may receive a failing grade at the discretion of the instructor. For more information on Pratt’s Attendance Policy, please visit </w:t>
      </w:r>
      <w:hyperlink r:id="rId23">
        <w:r w:rsidRPr="00977ECE">
          <w:rPr>
            <w:color w:val="1155CC"/>
            <w:u w:val="single"/>
          </w:rPr>
          <w:t>https://bit.ly/prattattendancepolicy</w:t>
        </w:r>
      </w:hyperlink>
    </w:p>
    <w:p w14:paraId="268D847F" w14:textId="77777777" w:rsidR="00B947DB" w:rsidRPr="00977ECE" w:rsidRDefault="00000000">
      <w:pPr>
        <w:pStyle w:val="Heading3"/>
      </w:pPr>
      <w:r w:rsidRPr="00977ECE">
        <w:t>Academic Support</w:t>
      </w:r>
    </w:p>
    <w:p w14:paraId="1E20B9F4" w14:textId="77777777" w:rsidR="00B947DB" w:rsidRPr="00977ECE" w:rsidRDefault="00000000">
      <w:pPr>
        <w:widowControl w:val="0"/>
        <w:spacing w:line="240" w:lineRule="auto"/>
        <w:ind w:right="366"/>
      </w:pPr>
      <w:r w:rsidRPr="00977ECE">
        <w:t>Multiple academic support resources are available to students across campus:</w:t>
      </w:r>
    </w:p>
    <w:p w14:paraId="688A99DC" w14:textId="77777777" w:rsidR="00B947DB" w:rsidRPr="00977ECE" w:rsidRDefault="00000000">
      <w:pPr>
        <w:widowControl w:val="0"/>
        <w:numPr>
          <w:ilvl w:val="0"/>
          <w:numId w:val="3"/>
        </w:numPr>
        <w:spacing w:line="240" w:lineRule="auto"/>
        <w:ind w:right="366"/>
      </w:pPr>
      <w:r w:rsidRPr="00977ECE">
        <w:t xml:space="preserve">For assistance with time management and/or studio, subject, and software tutoring, contact the Student Success Center at </w:t>
      </w:r>
      <w:hyperlink r:id="rId24">
        <w:r w:rsidR="00B947DB" w:rsidRPr="00977ECE">
          <w:rPr>
            <w:color w:val="1155CC"/>
            <w:u w:val="single"/>
          </w:rPr>
          <w:t>success@pratt.edu</w:t>
        </w:r>
      </w:hyperlink>
      <w:r w:rsidRPr="00977ECE">
        <w:t>.</w:t>
      </w:r>
    </w:p>
    <w:p w14:paraId="283D6D0F" w14:textId="77777777" w:rsidR="00B947DB" w:rsidRPr="00977ECE" w:rsidRDefault="00000000">
      <w:pPr>
        <w:widowControl w:val="0"/>
        <w:numPr>
          <w:ilvl w:val="0"/>
          <w:numId w:val="3"/>
        </w:numPr>
        <w:spacing w:line="240" w:lineRule="auto"/>
        <w:ind w:right="366"/>
      </w:pPr>
      <w:r w:rsidRPr="00977ECE">
        <w:t xml:space="preserve">For assistance with writing assignments, contact the Writing and Tutorial Center at </w:t>
      </w:r>
      <w:hyperlink r:id="rId25">
        <w:r w:rsidR="00B947DB" w:rsidRPr="00977ECE">
          <w:rPr>
            <w:color w:val="1155CC"/>
            <w:u w:val="single"/>
          </w:rPr>
          <w:t>wtc@pratt.edu</w:t>
        </w:r>
      </w:hyperlink>
      <w:r w:rsidRPr="00977ECE">
        <w:t xml:space="preserve">. The </w:t>
      </w:r>
      <w:hyperlink r:id="rId26">
        <w:r w:rsidR="00B947DB" w:rsidRPr="00977ECE">
          <w:rPr>
            <w:color w:val="1155CC"/>
            <w:u w:val="single"/>
          </w:rPr>
          <w:t>Pratt Libraries</w:t>
        </w:r>
      </w:hyperlink>
      <w:r w:rsidRPr="00977ECE">
        <w:t xml:space="preserve"> can also help with research and citations.</w:t>
      </w:r>
    </w:p>
    <w:p w14:paraId="578D8DA6" w14:textId="77777777" w:rsidR="00B947DB" w:rsidRPr="00977ECE" w:rsidRDefault="00000000">
      <w:pPr>
        <w:widowControl w:val="0"/>
        <w:numPr>
          <w:ilvl w:val="0"/>
          <w:numId w:val="3"/>
        </w:numPr>
        <w:spacing w:line="240" w:lineRule="auto"/>
        <w:ind w:right="366"/>
      </w:pPr>
      <w:r w:rsidRPr="00977ECE">
        <w:t xml:space="preserve">Academic advisors are also a great resource; students can find their advisor’s contact information or schedule an appointment through </w:t>
      </w:r>
      <w:hyperlink r:id="rId27">
        <w:r w:rsidR="00B947DB" w:rsidRPr="00977ECE">
          <w:rPr>
            <w:color w:val="1155CC"/>
            <w:u w:val="single"/>
          </w:rPr>
          <w:t>Starfish</w:t>
        </w:r>
      </w:hyperlink>
      <w:r w:rsidRPr="00977ECE">
        <w:t>.</w:t>
      </w:r>
    </w:p>
    <w:p w14:paraId="6C7FF1CB" w14:textId="77777777" w:rsidR="00B947DB" w:rsidRPr="00977ECE" w:rsidRDefault="00000000">
      <w:pPr>
        <w:pStyle w:val="Heading3"/>
      </w:pPr>
      <w:bookmarkStart w:id="19" w:name="_3uhp14d6g6gp" w:colFirst="0" w:colLast="0"/>
      <w:bookmarkEnd w:id="19"/>
      <w:r w:rsidRPr="00977ECE">
        <w:t>Accessibility</w:t>
      </w:r>
    </w:p>
    <w:p w14:paraId="036BE672" w14:textId="77777777" w:rsidR="00B947DB" w:rsidRPr="00977ECE" w:rsidRDefault="00000000">
      <w:pPr>
        <w:widowControl w:val="0"/>
        <w:spacing w:line="240" w:lineRule="auto"/>
        <w:rPr>
          <w:color w:val="212121"/>
        </w:rPr>
      </w:pPr>
      <w:r w:rsidRPr="00977ECE">
        <w:rPr>
          <w:color w:val="212121"/>
        </w:rPr>
        <w:t xml:space="preserve">The </w:t>
      </w:r>
      <w:hyperlink r:id="rId28">
        <w:r w:rsidR="00B947DB" w:rsidRPr="00977ECE">
          <w:rPr>
            <w:color w:val="1155CC"/>
            <w:u w:val="single"/>
          </w:rPr>
          <w:t>Learning/Access Center (L/AC)</w:t>
        </w:r>
      </w:hyperlink>
      <w:r w:rsidRPr="00977ECE">
        <w:rPr>
          <w:color w:val="212121"/>
        </w:rPr>
        <w:t xml:space="preserve"> coordinates access for students with disabilities. Students who identify as having any type of disability are entitled and encouraged to enroll with the L/AC </w:t>
      </w:r>
      <w:proofErr w:type="gramStart"/>
      <w:r w:rsidRPr="00977ECE">
        <w:rPr>
          <w:color w:val="212121"/>
        </w:rPr>
        <w:t>in order to</w:t>
      </w:r>
      <w:proofErr w:type="gramEnd"/>
      <w:r w:rsidRPr="00977ECE">
        <w:rPr>
          <w:color w:val="212121"/>
        </w:rPr>
        <w:t xml:space="preserve"> determine and implement reasonable accommodations. Contact the Learning/Access Center at </w:t>
      </w:r>
      <w:hyperlink r:id="rId29">
        <w:r w:rsidR="00B947DB" w:rsidRPr="00977ECE">
          <w:rPr>
            <w:color w:val="1155CC"/>
            <w:u w:val="single"/>
          </w:rPr>
          <w:t>lac@pratt.edu</w:t>
        </w:r>
      </w:hyperlink>
      <w:r w:rsidRPr="00977ECE">
        <w:rPr>
          <w:color w:val="212121"/>
        </w:rPr>
        <w:t xml:space="preserve"> or 718.802.3123 for information or to schedule an appointment.</w:t>
      </w:r>
    </w:p>
    <w:p w14:paraId="5D7453E4" w14:textId="77777777" w:rsidR="00B947DB" w:rsidRPr="00977ECE" w:rsidRDefault="00000000">
      <w:pPr>
        <w:pStyle w:val="Heading3"/>
      </w:pPr>
      <w:r w:rsidRPr="00977ECE">
        <w:t>Title IX, Nondiscrimination, and Anti-Harassment Policy</w:t>
      </w:r>
    </w:p>
    <w:p w14:paraId="52C33FAC" w14:textId="77777777" w:rsidR="00B947DB" w:rsidRPr="00977ECE" w:rsidRDefault="00000000">
      <w:pPr>
        <w:spacing w:line="240" w:lineRule="auto"/>
      </w:pPr>
      <w:r w:rsidRPr="00977ECE">
        <w:t xml:space="preserve">Pratt Institute is committed to fostering a safe and welcoming learning environment. The Institute’s </w:t>
      </w:r>
      <w:hyperlink r:id="rId30">
        <w:r w:rsidR="00B947DB" w:rsidRPr="00977ECE">
          <w:rPr>
            <w:color w:val="1155CC"/>
            <w:u w:val="single"/>
          </w:rPr>
          <w:t>Title IX, Nondiscrimination, and Anti-Harassment Policy</w:t>
        </w:r>
      </w:hyperlink>
      <w:r w:rsidRPr="00977ECE">
        <w:t xml:space="preserve"> prohibits unlawful discrimination and harassment, and sexual misconduct including sex discrimination, sex-based harassment, sexual assault, dating/domestic violence, and stalking. The Institute takes prompt and appropriate action to address prohibited conduct, end a hostile environment if one has been created, and prevent the recurrence of a hostile environment. To submit a concern of prohibited conduct, please use the </w:t>
      </w:r>
      <w:hyperlink r:id="rId31">
        <w:r w:rsidR="00B947DB" w:rsidRPr="00977ECE">
          <w:rPr>
            <w:color w:val="1155CC"/>
            <w:u w:val="single"/>
          </w:rPr>
          <w:t>Title IX and Sexual Misconduct Disclosure Form</w:t>
        </w:r>
      </w:hyperlink>
      <w:r w:rsidRPr="00977ECE">
        <w:t xml:space="preserve">. Title IX also covers </w:t>
      </w:r>
      <w:proofErr w:type="gramStart"/>
      <w:r w:rsidRPr="00977ECE">
        <w:t>accommodations</w:t>
      </w:r>
      <w:proofErr w:type="gramEnd"/>
      <w:r w:rsidRPr="00977ECE">
        <w:t xml:space="preserve"> for pregnancy and related conditions and/or parental status. Should you require </w:t>
      </w:r>
      <w:proofErr w:type="gramStart"/>
      <w:r w:rsidRPr="00977ECE">
        <w:t>a reasonable</w:t>
      </w:r>
      <w:proofErr w:type="gramEnd"/>
      <w:r w:rsidRPr="00977ECE">
        <w:t xml:space="preserve"> accommodation because of such status, please contact the </w:t>
      </w:r>
      <w:hyperlink r:id="rId32">
        <w:r w:rsidR="00B947DB" w:rsidRPr="00977ECE">
          <w:rPr>
            <w:color w:val="1155CC"/>
            <w:u w:val="single"/>
          </w:rPr>
          <w:t>Title IX Coordinator</w:t>
        </w:r>
      </w:hyperlink>
      <w:r w:rsidRPr="00977ECE">
        <w:t xml:space="preserve"> for assistance in obtaining </w:t>
      </w:r>
      <w:proofErr w:type="gramStart"/>
      <w:r w:rsidRPr="00977ECE">
        <w:t>accommodations</w:t>
      </w:r>
      <w:proofErr w:type="gramEnd"/>
      <w:r w:rsidRPr="00977ECE">
        <w:t xml:space="preserve">. </w:t>
      </w:r>
    </w:p>
    <w:p w14:paraId="276E8E44" w14:textId="77777777" w:rsidR="00B947DB" w:rsidRPr="00977ECE" w:rsidRDefault="00B947DB">
      <w:pPr>
        <w:spacing w:line="240" w:lineRule="auto"/>
      </w:pPr>
    </w:p>
    <w:p w14:paraId="575485F1" w14:textId="77777777" w:rsidR="00B947DB" w:rsidRPr="00977ECE" w:rsidRDefault="00000000">
      <w:pPr>
        <w:spacing w:line="240" w:lineRule="auto"/>
      </w:pPr>
      <w:r w:rsidRPr="00977ECE">
        <w:rPr>
          <w:i/>
          <w:iCs/>
        </w:rPr>
        <w:t>Reporting requirement</w:t>
      </w:r>
      <w:r w:rsidRPr="00977ECE">
        <w:t xml:space="preserve">: The </w:t>
      </w:r>
      <w:hyperlink r:id="rId33">
        <w:r w:rsidR="00B947DB" w:rsidRPr="00977ECE">
          <w:rPr>
            <w:color w:val="1155CC"/>
            <w:u w:val="single"/>
          </w:rPr>
          <w:t>Title IX, Nondiscrimination, and Anti-Harassment Policy</w:t>
        </w:r>
      </w:hyperlink>
      <w:r w:rsidRPr="00977ECE">
        <w:t xml:space="preserve"> does require that I report any incident of discrimination, harassment, or sexual misconduct that you disclose to me to the Institute's </w:t>
      </w:r>
      <w:hyperlink r:id="rId34">
        <w:r w:rsidR="00B947DB" w:rsidRPr="00977ECE">
          <w:rPr>
            <w:color w:val="1155CC"/>
            <w:u w:val="single"/>
          </w:rPr>
          <w:t>Title IX Coordinator.</w:t>
        </w:r>
      </w:hyperlink>
      <w:r w:rsidRPr="00977ECE">
        <w:t xml:space="preserve"> If you do inform me of such conduct I will keep the information private. You are welcome to report an incident directly by contacting the Title IX Coordinator or using the </w:t>
      </w:r>
      <w:hyperlink r:id="rId35">
        <w:r w:rsidR="00B947DB" w:rsidRPr="00977ECE">
          <w:rPr>
            <w:color w:val="1155CC"/>
            <w:u w:val="single"/>
          </w:rPr>
          <w:t>Title IX and Sexual Misconduct Disclosure Form</w:t>
        </w:r>
      </w:hyperlink>
      <w:r w:rsidRPr="00977ECE">
        <w:t xml:space="preserve">. You can also speak to someone confidentially by contacting our confidential resources in </w:t>
      </w:r>
      <w:hyperlink r:id="rId36">
        <w:r w:rsidR="00B947DB" w:rsidRPr="00977ECE">
          <w:rPr>
            <w:color w:val="1155CC"/>
            <w:u w:val="single"/>
          </w:rPr>
          <w:t>Health Services</w:t>
        </w:r>
      </w:hyperlink>
      <w:r w:rsidRPr="00977ECE">
        <w:t xml:space="preserve"> or the </w:t>
      </w:r>
      <w:hyperlink r:id="rId37">
        <w:r w:rsidR="00B947DB" w:rsidRPr="00977ECE">
          <w:rPr>
            <w:color w:val="1155CC"/>
            <w:u w:val="single"/>
          </w:rPr>
          <w:t>Counseling Center</w:t>
        </w:r>
      </w:hyperlink>
      <w:r w:rsidRPr="00977ECE">
        <w:t xml:space="preserve">. </w:t>
      </w:r>
      <w:r w:rsidRPr="00977ECE">
        <w:rPr>
          <w:color w:val="222222"/>
          <w:highlight w:val="white"/>
        </w:rPr>
        <w:t xml:space="preserve">For more information, please contact the </w:t>
      </w:r>
      <w:hyperlink r:id="rId38">
        <w:r w:rsidR="00B947DB" w:rsidRPr="00977ECE">
          <w:rPr>
            <w:color w:val="1155CC"/>
            <w:highlight w:val="white"/>
            <w:u w:val="single"/>
          </w:rPr>
          <w:t>Office of Institutional Equity and Title IX</w:t>
        </w:r>
      </w:hyperlink>
      <w:r w:rsidRPr="00977ECE">
        <w:rPr>
          <w:color w:val="222222"/>
          <w:highlight w:val="white"/>
        </w:rPr>
        <w:t xml:space="preserve"> at </w:t>
      </w:r>
      <w:r w:rsidRPr="00977ECE">
        <w:rPr>
          <w:color w:val="1155CC"/>
          <w:highlight w:val="white"/>
        </w:rPr>
        <w:t>titleIX@pratt.edu</w:t>
      </w:r>
      <w:r w:rsidRPr="00977ECE">
        <w:rPr>
          <w:color w:val="222222"/>
          <w:highlight w:val="white"/>
        </w:rPr>
        <w:t xml:space="preserve"> or 718.687.5171</w:t>
      </w:r>
    </w:p>
    <w:p w14:paraId="60A35414" w14:textId="77777777" w:rsidR="00B947DB" w:rsidRPr="00977ECE" w:rsidRDefault="00000000">
      <w:pPr>
        <w:pStyle w:val="Heading3"/>
        <w:widowControl w:val="0"/>
        <w:ind w:right="366"/>
      </w:pPr>
      <w:bookmarkStart w:id="20" w:name="_m7ydy98z9obp" w:colFirst="0" w:colLast="0"/>
      <w:bookmarkEnd w:id="20"/>
      <w:r w:rsidRPr="00977ECE">
        <w:t>Wellbeing</w:t>
      </w:r>
    </w:p>
    <w:p w14:paraId="74DD61D2" w14:textId="77777777" w:rsidR="00B947DB" w:rsidRPr="00977ECE" w:rsidRDefault="00000000">
      <w:pPr>
        <w:spacing w:line="240" w:lineRule="auto"/>
      </w:pPr>
      <w:r w:rsidRPr="00977ECE">
        <w:t xml:space="preserve">Pratt is dedicated to creating a culture where the entire community can flourish and thrive. Taking time to care for yourself and seeking appropriate support is important to achieving your academic and professional goals. Several resources are available through </w:t>
      </w:r>
      <w:hyperlink r:id="rId39">
        <w:r w:rsidR="00B947DB" w:rsidRPr="00977ECE">
          <w:rPr>
            <w:color w:val="1155CC"/>
            <w:u w:val="single"/>
          </w:rPr>
          <w:t>Starfish</w:t>
        </w:r>
      </w:hyperlink>
      <w:r w:rsidRPr="00977ECE">
        <w:t xml:space="preserve">, including our Student Advocate and Care Coordinator, who can also be reached at 718.399.4546 or </w:t>
      </w:r>
      <w:hyperlink r:id="rId40">
        <w:r w:rsidR="00B947DB" w:rsidRPr="00977ECE">
          <w:rPr>
            <w:color w:val="1155CC"/>
            <w:u w:val="single"/>
          </w:rPr>
          <w:t>studentadvocate@pratt.edu</w:t>
        </w:r>
      </w:hyperlink>
      <w:r w:rsidRPr="00977ECE">
        <w:t xml:space="preserve">. If you or anyone you know experiences overwhelming academic stress, </w:t>
      </w:r>
      <w:proofErr w:type="gramStart"/>
      <w:r w:rsidRPr="00977ECE">
        <w:t>persistent difficult</w:t>
      </w:r>
      <w:proofErr w:type="gramEnd"/>
      <w:r w:rsidRPr="00977ECE">
        <w:t xml:space="preserve"> feelings, or challenging life events, the Counseling Center can be reached 24/7 by calling 718.687.5356. To schedule a consultation, please call or email </w:t>
      </w:r>
      <w:hyperlink r:id="rId41">
        <w:r w:rsidR="00B947DB" w:rsidRPr="00977ECE">
          <w:rPr>
            <w:color w:val="1155CC"/>
            <w:u w:val="single"/>
          </w:rPr>
          <w:t>therapy@pratt.edu</w:t>
        </w:r>
      </w:hyperlink>
    </w:p>
    <w:p w14:paraId="6BFEBE55" w14:textId="77777777" w:rsidR="00B947DB" w:rsidRPr="00977ECE" w:rsidRDefault="00000000">
      <w:pPr>
        <w:pStyle w:val="Heading3"/>
      </w:pPr>
      <w:bookmarkStart w:id="21" w:name="_wvi3uhrf2zin" w:colFirst="0" w:colLast="0"/>
      <w:bookmarkEnd w:id="21"/>
      <w:r w:rsidRPr="00977ECE">
        <w:lastRenderedPageBreak/>
        <w:t>Starfish</w:t>
      </w:r>
    </w:p>
    <w:p w14:paraId="26D8A543" w14:textId="77777777" w:rsidR="00B947DB" w:rsidRPr="00977ECE" w:rsidRDefault="00B947DB">
      <w:pPr>
        <w:widowControl w:val="0"/>
        <w:spacing w:line="240" w:lineRule="auto"/>
        <w:ind w:right="366"/>
      </w:pPr>
      <w:hyperlink r:id="rId42">
        <w:r w:rsidRPr="00977ECE">
          <w:rPr>
            <w:color w:val="1155CC"/>
            <w:u w:val="single"/>
          </w:rPr>
          <w:t>Starfish</w:t>
        </w:r>
      </w:hyperlink>
      <w:r w:rsidRPr="00977ECE">
        <w:t xml:space="preserve"> provides students with contact information for advisors, instructors, department chairs, and support services across the campus. Faculty can also use Starfish to inform students of their progress in class and </w:t>
      </w:r>
      <w:r w:rsidRPr="00977ECE">
        <w:rPr>
          <w:color w:val="222222"/>
          <w:highlight w:val="white"/>
        </w:rPr>
        <w:t xml:space="preserve">connect them with resources. </w:t>
      </w:r>
      <w:r w:rsidRPr="00977ECE">
        <w:t xml:space="preserve">Students are contacted by support offices whenever a flag or referral is raised. </w:t>
      </w:r>
    </w:p>
    <w:p w14:paraId="6048C1D9" w14:textId="77777777" w:rsidR="00B947DB" w:rsidRPr="00977ECE" w:rsidRDefault="00000000">
      <w:pPr>
        <w:pStyle w:val="Heading3"/>
      </w:pPr>
      <w:bookmarkStart w:id="22" w:name="_pq2fe0gsm4gf" w:colFirst="0" w:colLast="0"/>
      <w:bookmarkEnd w:id="22"/>
      <w:r w:rsidRPr="00977ECE">
        <w:t>Public Safety &amp; Emergency Contacts</w:t>
      </w:r>
    </w:p>
    <w:p w14:paraId="624178BF" w14:textId="77777777" w:rsidR="00B947DB" w:rsidRPr="00977ECE" w:rsidRDefault="00000000">
      <w:pPr>
        <w:spacing w:line="240" w:lineRule="auto"/>
      </w:pPr>
      <w:r w:rsidRPr="00977ECE">
        <w:t xml:space="preserve">The Department of Public Safety provides 24-hour-a-day protection to the campus, including an </w:t>
      </w:r>
      <w:hyperlink r:id="rId43">
        <w:r w:rsidR="00B947DB" w:rsidRPr="00977ECE">
          <w:rPr>
            <w:color w:val="1155CC"/>
            <w:u w:val="single"/>
          </w:rPr>
          <w:t>emergency response guide</w:t>
        </w:r>
      </w:hyperlink>
      <w:r w:rsidRPr="00977ECE">
        <w:t xml:space="preserve">. Contact Public Safety at </w:t>
      </w:r>
      <w:hyperlink r:id="rId44">
        <w:r w:rsidR="00B947DB" w:rsidRPr="00977ECE">
          <w:rPr>
            <w:color w:val="1155CC"/>
            <w:u w:val="single"/>
          </w:rPr>
          <w:t>security@pratt.edu</w:t>
        </w:r>
      </w:hyperlink>
      <w:r w:rsidRPr="00977ECE">
        <w:t xml:space="preserve"> or 718.636.3540. The Pratt Emergency Alert System is used to send urgent messages to registered mobile devices and emails (faculty, staff, and students have the option to opt-out, which must be renewed each year). You can update your emergency contact information in the </w:t>
      </w:r>
      <w:hyperlink r:id="rId45">
        <w:r w:rsidR="00B947DB" w:rsidRPr="00977ECE">
          <w:rPr>
            <w:color w:val="1155CC"/>
            <w:u w:val="single"/>
          </w:rPr>
          <w:t>Safety</w:t>
        </w:r>
      </w:hyperlink>
      <w:r w:rsidRPr="00977ECE">
        <w:t xml:space="preserve"> section of </w:t>
      </w:r>
      <w:proofErr w:type="spellStart"/>
      <w:r w:rsidRPr="00977ECE">
        <w:t>OnePratt</w:t>
      </w:r>
      <w:proofErr w:type="spellEnd"/>
      <w:r w:rsidRPr="00977ECE">
        <w:t>.</w:t>
      </w:r>
    </w:p>
    <w:p w14:paraId="04C22C34" w14:textId="77777777" w:rsidR="00B947DB" w:rsidRPr="00977ECE" w:rsidRDefault="00B947DB">
      <w:pPr>
        <w:spacing w:line="240" w:lineRule="auto"/>
      </w:pPr>
    </w:p>
    <w:p w14:paraId="6836CE0D" w14:textId="77777777" w:rsidR="00B947DB" w:rsidRPr="00977ECE" w:rsidRDefault="00B947DB">
      <w:pPr>
        <w:spacing w:line="240" w:lineRule="auto"/>
      </w:pPr>
      <w:bookmarkStart w:id="23" w:name="_p077sb9kwkzu" w:colFirst="0" w:colLast="0"/>
      <w:bookmarkEnd w:id="23"/>
    </w:p>
    <w:p w14:paraId="198BAABB" w14:textId="77777777" w:rsidR="00B947DB" w:rsidRPr="00977ECE" w:rsidRDefault="00B947DB">
      <w:pPr>
        <w:spacing w:line="240" w:lineRule="auto"/>
      </w:pPr>
    </w:p>
    <w:sectPr w:rsidR="00B947DB" w:rsidRPr="00977ECE">
      <w:footerReference w:type="default" r:id="rId46"/>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2C5FB" w14:textId="77777777" w:rsidR="00D16BA8" w:rsidRDefault="00D16BA8">
      <w:pPr>
        <w:spacing w:line="240" w:lineRule="auto"/>
      </w:pPr>
      <w:r>
        <w:separator/>
      </w:r>
    </w:p>
  </w:endnote>
  <w:endnote w:type="continuationSeparator" w:id="0">
    <w:p w14:paraId="48BFCE69" w14:textId="77777777" w:rsidR="00D16BA8" w:rsidRDefault="00D16B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916F7A54-6677-47DF-9109-810580A56DEC}"/>
  </w:font>
  <w:font w:name="Calibri">
    <w:panose1 w:val="020F0502020204030204"/>
    <w:charset w:val="00"/>
    <w:family w:val="swiss"/>
    <w:pitch w:val="variable"/>
    <w:sig w:usb0="E4002EFF" w:usb1="C200247B" w:usb2="00000009" w:usb3="00000000" w:csb0="000001FF" w:csb1="00000000"/>
    <w:embedRegular r:id="rId2" w:fontKey="{831E6CB1-EC0B-4159-A079-26DDEC5DCF07}"/>
  </w:font>
  <w:font w:name="Cambria">
    <w:panose1 w:val="02040503050406030204"/>
    <w:charset w:val="00"/>
    <w:family w:val="roman"/>
    <w:pitch w:val="variable"/>
    <w:sig w:usb0="E00006FF" w:usb1="420024FF" w:usb2="02000000" w:usb3="00000000" w:csb0="0000019F" w:csb1="00000000"/>
    <w:embedRegular r:id="rId3" w:fontKey="{BC01C88F-BC55-49FE-B5D3-89500D0AC6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B4FC5" w14:textId="1ED544A7" w:rsidR="00B947DB" w:rsidRDefault="00000000">
    <w:r>
      <w:t xml:space="preserve">Last updated: </w:t>
    </w:r>
    <w:r w:rsidR="0013229E">
      <w:t>August</w:t>
    </w:r>
    <w:r w:rsidR="00DB10BE">
      <w:t xml:space="preserve"> 202</w:t>
    </w:r>
    <w:r w:rsidR="00712D1F">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1FA87" w14:textId="77777777" w:rsidR="00D16BA8" w:rsidRDefault="00D16BA8">
      <w:pPr>
        <w:spacing w:line="240" w:lineRule="auto"/>
      </w:pPr>
      <w:r>
        <w:separator/>
      </w:r>
    </w:p>
  </w:footnote>
  <w:footnote w:type="continuationSeparator" w:id="0">
    <w:p w14:paraId="1EA39A15" w14:textId="77777777" w:rsidR="00D16BA8" w:rsidRDefault="00D16B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01C"/>
    <w:multiLevelType w:val="multilevel"/>
    <w:tmpl w:val="03C01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6C2710"/>
    <w:multiLevelType w:val="multilevel"/>
    <w:tmpl w:val="B11A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701D47"/>
    <w:multiLevelType w:val="hybridMultilevel"/>
    <w:tmpl w:val="8B303C76"/>
    <w:lvl w:ilvl="0" w:tplc="E23254FA">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D1825"/>
    <w:multiLevelType w:val="multilevel"/>
    <w:tmpl w:val="04988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812EC2"/>
    <w:multiLevelType w:val="multilevel"/>
    <w:tmpl w:val="F44C9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AF5A6E"/>
    <w:multiLevelType w:val="multilevel"/>
    <w:tmpl w:val="DEE0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CB10A9"/>
    <w:multiLevelType w:val="multilevel"/>
    <w:tmpl w:val="C8E45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787B40"/>
    <w:multiLevelType w:val="multilevel"/>
    <w:tmpl w:val="0D48C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0A0967"/>
    <w:multiLevelType w:val="hybridMultilevel"/>
    <w:tmpl w:val="17B835D4"/>
    <w:lvl w:ilvl="0" w:tplc="3BE898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6E03F7"/>
    <w:multiLevelType w:val="multilevel"/>
    <w:tmpl w:val="A9BE8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3022FE"/>
    <w:multiLevelType w:val="hybridMultilevel"/>
    <w:tmpl w:val="E11EE0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FF67F2"/>
    <w:multiLevelType w:val="multilevel"/>
    <w:tmpl w:val="D5829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5A558E"/>
    <w:multiLevelType w:val="hybridMultilevel"/>
    <w:tmpl w:val="3EDCE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362040"/>
    <w:multiLevelType w:val="multilevel"/>
    <w:tmpl w:val="FA08C75A"/>
    <w:lvl w:ilvl="0">
      <w:start w:val="1"/>
      <w:numFmt w:val="decimal"/>
      <w:lvlText w:val="%1."/>
      <w:lvlJc w:val="left"/>
      <w:pPr>
        <w:ind w:left="1272" w:hanging="360"/>
      </w:pPr>
      <w:rPr>
        <w:u w:val="none"/>
      </w:rPr>
    </w:lvl>
    <w:lvl w:ilvl="1">
      <w:numFmt w:val="lowerLetter"/>
      <w:lvlText w:val="%2."/>
      <w:lvlJc w:val="left"/>
      <w:pPr>
        <w:ind w:left="2176" w:hanging="360"/>
      </w:pPr>
      <w:rPr>
        <w:u w:val="none"/>
      </w:rPr>
    </w:lvl>
    <w:lvl w:ilvl="2">
      <w:numFmt w:val="lowerRoman"/>
      <w:lvlText w:val="%3."/>
      <w:lvlJc w:val="right"/>
      <w:pPr>
        <w:ind w:left="3072" w:hanging="360"/>
      </w:pPr>
      <w:rPr>
        <w:u w:val="none"/>
      </w:rPr>
    </w:lvl>
    <w:lvl w:ilvl="3">
      <w:numFmt w:val="decimal"/>
      <w:lvlText w:val="%4."/>
      <w:lvlJc w:val="left"/>
      <w:pPr>
        <w:ind w:left="3968" w:hanging="360"/>
      </w:pPr>
      <w:rPr>
        <w:u w:val="none"/>
      </w:rPr>
    </w:lvl>
    <w:lvl w:ilvl="4">
      <w:numFmt w:val="lowerLetter"/>
      <w:lvlText w:val="%5."/>
      <w:lvlJc w:val="left"/>
      <w:pPr>
        <w:ind w:left="4864" w:hanging="360"/>
      </w:pPr>
      <w:rPr>
        <w:u w:val="none"/>
      </w:rPr>
    </w:lvl>
    <w:lvl w:ilvl="5">
      <w:numFmt w:val="lowerRoman"/>
      <w:lvlText w:val="%6."/>
      <w:lvlJc w:val="right"/>
      <w:pPr>
        <w:ind w:left="5760" w:hanging="360"/>
      </w:pPr>
      <w:rPr>
        <w:u w:val="none"/>
      </w:rPr>
    </w:lvl>
    <w:lvl w:ilvl="6">
      <w:numFmt w:val="decimal"/>
      <w:lvlText w:val="%7."/>
      <w:lvlJc w:val="left"/>
      <w:pPr>
        <w:ind w:left="6656" w:hanging="360"/>
      </w:pPr>
      <w:rPr>
        <w:u w:val="none"/>
      </w:rPr>
    </w:lvl>
    <w:lvl w:ilvl="7">
      <w:numFmt w:val="lowerLetter"/>
      <w:lvlText w:val="%8."/>
      <w:lvlJc w:val="left"/>
      <w:pPr>
        <w:ind w:left="7552" w:hanging="360"/>
      </w:pPr>
      <w:rPr>
        <w:u w:val="none"/>
      </w:rPr>
    </w:lvl>
    <w:lvl w:ilvl="8">
      <w:numFmt w:val="lowerRoman"/>
      <w:lvlText w:val="%9."/>
      <w:lvlJc w:val="right"/>
      <w:pPr>
        <w:ind w:left="8448" w:hanging="360"/>
      </w:pPr>
      <w:rPr>
        <w:u w:val="none"/>
      </w:rPr>
    </w:lvl>
  </w:abstractNum>
  <w:abstractNum w:abstractNumId="14" w15:restartNumberingAfterBreak="0">
    <w:nsid w:val="50EC259F"/>
    <w:multiLevelType w:val="hybridMultilevel"/>
    <w:tmpl w:val="F8186E4E"/>
    <w:lvl w:ilvl="0" w:tplc="0554DACA">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5E436A"/>
    <w:multiLevelType w:val="hybridMultilevel"/>
    <w:tmpl w:val="17BCCB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183BF5"/>
    <w:multiLevelType w:val="hybridMultilevel"/>
    <w:tmpl w:val="A9C21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7613FE"/>
    <w:multiLevelType w:val="multilevel"/>
    <w:tmpl w:val="4FEE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C9D3437"/>
    <w:multiLevelType w:val="multilevel"/>
    <w:tmpl w:val="E5466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D9775D"/>
    <w:multiLevelType w:val="multilevel"/>
    <w:tmpl w:val="1B3C4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490B81"/>
    <w:multiLevelType w:val="hybridMultilevel"/>
    <w:tmpl w:val="E8966D50"/>
    <w:lvl w:ilvl="0" w:tplc="10E477F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064F2C"/>
    <w:multiLevelType w:val="multilevel"/>
    <w:tmpl w:val="4434F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95C16DE"/>
    <w:multiLevelType w:val="multilevel"/>
    <w:tmpl w:val="36ACB38A"/>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F8A1272"/>
    <w:multiLevelType w:val="multilevel"/>
    <w:tmpl w:val="9686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3254204">
    <w:abstractNumId w:val="17"/>
  </w:num>
  <w:num w:numId="2" w16cid:durableId="369493965">
    <w:abstractNumId w:val="5"/>
  </w:num>
  <w:num w:numId="3" w16cid:durableId="178784366">
    <w:abstractNumId w:val="4"/>
  </w:num>
  <w:num w:numId="4" w16cid:durableId="1138648104">
    <w:abstractNumId w:val="11"/>
  </w:num>
  <w:num w:numId="5" w16cid:durableId="756052024">
    <w:abstractNumId w:val="7"/>
  </w:num>
  <w:num w:numId="6" w16cid:durableId="1594707112">
    <w:abstractNumId w:val="22"/>
  </w:num>
  <w:num w:numId="7" w16cid:durableId="1199584402">
    <w:abstractNumId w:val="13"/>
  </w:num>
  <w:num w:numId="8" w16cid:durableId="1053315625">
    <w:abstractNumId w:val="0"/>
  </w:num>
  <w:num w:numId="9" w16cid:durableId="132646552">
    <w:abstractNumId w:val="19"/>
  </w:num>
  <w:num w:numId="10" w16cid:durableId="795366747">
    <w:abstractNumId w:val="6"/>
  </w:num>
  <w:num w:numId="11" w16cid:durableId="1588807539">
    <w:abstractNumId w:val="1"/>
  </w:num>
  <w:num w:numId="12" w16cid:durableId="1772430114">
    <w:abstractNumId w:val="23"/>
  </w:num>
  <w:num w:numId="13" w16cid:durableId="1821851094">
    <w:abstractNumId w:val="18"/>
  </w:num>
  <w:num w:numId="14" w16cid:durableId="1514690410">
    <w:abstractNumId w:val="9"/>
  </w:num>
  <w:num w:numId="15" w16cid:durableId="1351684962">
    <w:abstractNumId w:val="12"/>
  </w:num>
  <w:num w:numId="16" w16cid:durableId="310519448">
    <w:abstractNumId w:val="16"/>
  </w:num>
  <w:num w:numId="17" w16cid:durableId="763496054">
    <w:abstractNumId w:val="8"/>
  </w:num>
  <w:num w:numId="18" w16cid:durableId="1015112380">
    <w:abstractNumId w:val="14"/>
  </w:num>
  <w:num w:numId="19" w16cid:durableId="1994598371">
    <w:abstractNumId w:val="2"/>
  </w:num>
  <w:num w:numId="20" w16cid:durableId="484469390">
    <w:abstractNumId w:val="21"/>
  </w:num>
  <w:num w:numId="21" w16cid:durableId="1538195592">
    <w:abstractNumId w:val="3"/>
  </w:num>
  <w:num w:numId="22" w16cid:durableId="1850559062">
    <w:abstractNumId w:val="20"/>
  </w:num>
  <w:num w:numId="23" w16cid:durableId="1601446697">
    <w:abstractNumId w:val="15"/>
  </w:num>
  <w:num w:numId="24" w16cid:durableId="19432980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7DB"/>
    <w:rsid w:val="000240DD"/>
    <w:rsid w:val="00040A5C"/>
    <w:rsid w:val="0004448B"/>
    <w:rsid w:val="00076414"/>
    <w:rsid w:val="000A209A"/>
    <w:rsid w:val="000A6035"/>
    <w:rsid w:val="000F40F9"/>
    <w:rsid w:val="00110E21"/>
    <w:rsid w:val="0013229E"/>
    <w:rsid w:val="001674B9"/>
    <w:rsid w:val="001828DD"/>
    <w:rsid w:val="00184149"/>
    <w:rsid w:val="00192D0D"/>
    <w:rsid w:val="001B0815"/>
    <w:rsid w:val="001B29F2"/>
    <w:rsid w:val="001E7616"/>
    <w:rsid w:val="001F75A0"/>
    <w:rsid w:val="002103C9"/>
    <w:rsid w:val="0022531F"/>
    <w:rsid w:val="00261A40"/>
    <w:rsid w:val="0027166B"/>
    <w:rsid w:val="00271D5C"/>
    <w:rsid w:val="002920F7"/>
    <w:rsid w:val="00294428"/>
    <w:rsid w:val="00296173"/>
    <w:rsid w:val="002A00F4"/>
    <w:rsid w:val="002B5E5B"/>
    <w:rsid w:val="002B697F"/>
    <w:rsid w:val="003349DC"/>
    <w:rsid w:val="00340848"/>
    <w:rsid w:val="00350EC1"/>
    <w:rsid w:val="00394AB7"/>
    <w:rsid w:val="00395E91"/>
    <w:rsid w:val="003B7192"/>
    <w:rsid w:val="003C367F"/>
    <w:rsid w:val="003E7635"/>
    <w:rsid w:val="004023CD"/>
    <w:rsid w:val="00403007"/>
    <w:rsid w:val="004062E7"/>
    <w:rsid w:val="00407DBB"/>
    <w:rsid w:val="00423123"/>
    <w:rsid w:val="00433250"/>
    <w:rsid w:val="00444CD4"/>
    <w:rsid w:val="00482BC5"/>
    <w:rsid w:val="004C5EB7"/>
    <w:rsid w:val="00512770"/>
    <w:rsid w:val="0053340B"/>
    <w:rsid w:val="005419AE"/>
    <w:rsid w:val="00543407"/>
    <w:rsid w:val="00596C60"/>
    <w:rsid w:val="005A0322"/>
    <w:rsid w:val="005A0333"/>
    <w:rsid w:val="005B6A5B"/>
    <w:rsid w:val="005D7613"/>
    <w:rsid w:val="00623C16"/>
    <w:rsid w:val="00652B79"/>
    <w:rsid w:val="00680A04"/>
    <w:rsid w:val="006938BA"/>
    <w:rsid w:val="006B58BC"/>
    <w:rsid w:val="006C0B5A"/>
    <w:rsid w:val="006E055F"/>
    <w:rsid w:val="00712D1F"/>
    <w:rsid w:val="007252FF"/>
    <w:rsid w:val="00745FAE"/>
    <w:rsid w:val="00750975"/>
    <w:rsid w:val="00762E7F"/>
    <w:rsid w:val="007657C0"/>
    <w:rsid w:val="00765A31"/>
    <w:rsid w:val="007800BC"/>
    <w:rsid w:val="007A04D5"/>
    <w:rsid w:val="007B44F9"/>
    <w:rsid w:val="007D6428"/>
    <w:rsid w:val="00811ACC"/>
    <w:rsid w:val="008357FF"/>
    <w:rsid w:val="0084366A"/>
    <w:rsid w:val="00877037"/>
    <w:rsid w:val="008775EA"/>
    <w:rsid w:val="008A5975"/>
    <w:rsid w:val="008C3648"/>
    <w:rsid w:val="008D0072"/>
    <w:rsid w:val="0090396C"/>
    <w:rsid w:val="009106E1"/>
    <w:rsid w:val="00910D50"/>
    <w:rsid w:val="009266AA"/>
    <w:rsid w:val="00950B99"/>
    <w:rsid w:val="00973D6B"/>
    <w:rsid w:val="009743BA"/>
    <w:rsid w:val="00977ECE"/>
    <w:rsid w:val="009801BA"/>
    <w:rsid w:val="0098097D"/>
    <w:rsid w:val="00991E7A"/>
    <w:rsid w:val="00A103FF"/>
    <w:rsid w:val="00A136EA"/>
    <w:rsid w:val="00A34DAD"/>
    <w:rsid w:val="00A541B9"/>
    <w:rsid w:val="00A6784E"/>
    <w:rsid w:val="00A67EBD"/>
    <w:rsid w:val="00A81C99"/>
    <w:rsid w:val="00A86BC7"/>
    <w:rsid w:val="00AA755F"/>
    <w:rsid w:val="00AB4AD5"/>
    <w:rsid w:val="00AC0EF1"/>
    <w:rsid w:val="00AC1645"/>
    <w:rsid w:val="00AD49F3"/>
    <w:rsid w:val="00AE3F9F"/>
    <w:rsid w:val="00B03600"/>
    <w:rsid w:val="00B316BC"/>
    <w:rsid w:val="00B37E01"/>
    <w:rsid w:val="00B44FB5"/>
    <w:rsid w:val="00B6081E"/>
    <w:rsid w:val="00B743A9"/>
    <w:rsid w:val="00B947DB"/>
    <w:rsid w:val="00B95B94"/>
    <w:rsid w:val="00BA5FEE"/>
    <w:rsid w:val="00BD203E"/>
    <w:rsid w:val="00BD5496"/>
    <w:rsid w:val="00BE220C"/>
    <w:rsid w:val="00C20791"/>
    <w:rsid w:val="00C37FB7"/>
    <w:rsid w:val="00C535A9"/>
    <w:rsid w:val="00C633B6"/>
    <w:rsid w:val="00C77DCE"/>
    <w:rsid w:val="00CA5ECE"/>
    <w:rsid w:val="00D16BA8"/>
    <w:rsid w:val="00D20E43"/>
    <w:rsid w:val="00D37273"/>
    <w:rsid w:val="00D55428"/>
    <w:rsid w:val="00D83685"/>
    <w:rsid w:val="00D90C0E"/>
    <w:rsid w:val="00DB10BE"/>
    <w:rsid w:val="00DC1C7D"/>
    <w:rsid w:val="00DE3D0F"/>
    <w:rsid w:val="00DE57F5"/>
    <w:rsid w:val="00E00C3E"/>
    <w:rsid w:val="00E10090"/>
    <w:rsid w:val="00E857AE"/>
    <w:rsid w:val="00EE3713"/>
    <w:rsid w:val="00F0676B"/>
    <w:rsid w:val="00F2713A"/>
    <w:rsid w:val="00F85834"/>
    <w:rsid w:val="00F85AF2"/>
    <w:rsid w:val="00FB7D8B"/>
    <w:rsid w:val="00FB7FE0"/>
    <w:rsid w:val="00FB7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43CA5"/>
  <w15:docId w15:val="{6A085955-3057-4B3D-9AC5-4D8EED12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b/>
      <w:bCs/>
      <w:sz w:val="32"/>
      <w:szCs w:val="32"/>
    </w:rPr>
  </w:style>
  <w:style w:type="paragraph" w:styleId="Heading3">
    <w:name w:val="heading 3"/>
    <w:basedOn w:val="Normal"/>
    <w:next w:val="Normal"/>
    <w:uiPriority w:val="9"/>
    <w:unhideWhenUsed/>
    <w:qFormat/>
    <w:pPr>
      <w:keepNext/>
      <w:keepLines/>
      <w:spacing w:before="260" w:after="80" w:line="240" w:lineRule="auto"/>
      <w:outlineLvl w:val="2"/>
    </w:pPr>
    <w:rPr>
      <w:b/>
      <w:bCs/>
      <w:sz w:val="26"/>
      <w:szCs w:val="26"/>
    </w:rPr>
  </w:style>
  <w:style w:type="paragraph" w:styleId="Heading4">
    <w:name w:val="heading 4"/>
    <w:basedOn w:val="Normal"/>
    <w:next w:val="Normal"/>
    <w:uiPriority w:val="9"/>
    <w:unhideWhenUsed/>
    <w:qFormat/>
    <w:pPr>
      <w:keepNext/>
      <w:keepLines/>
      <w:spacing w:before="280" w:after="80"/>
      <w:outlineLvl w:val="3"/>
    </w:pPr>
    <w:rPr>
      <w:i/>
      <w:iCs/>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A67EBD"/>
    <w:pPr>
      <w:ind w:left="720"/>
      <w:contextualSpacing/>
    </w:pPr>
  </w:style>
  <w:style w:type="character" w:styleId="Hyperlink">
    <w:name w:val="Hyperlink"/>
    <w:basedOn w:val="DefaultParagraphFont"/>
    <w:uiPriority w:val="99"/>
    <w:unhideWhenUsed/>
    <w:rsid w:val="00A67EBD"/>
    <w:rPr>
      <w:color w:val="0000FF" w:themeColor="hyperlink"/>
      <w:u w:val="single"/>
    </w:rPr>
  </w:style>
  <w:style w:type="character" w:styleId="UnresolvedMention">
    <w:name w:val="Unresolved Mention"/>
    <w:basedOn w:val="DefaultParagraphFont"/>
    <w:uiPriority w:val="99"/>
    <w:semiHidden/>
    <w:unhideWhenUsed/>
    <w:rsid w:val="00A67EBD"/>
    <w:rPr>
      <w:color w:val="605E5C"/>
      <w:shd w:val="clear" w:color="auto" w:fill="E1DFDD"/>
    </w:rPr>
  </w:style>
  <w:style w:type="character" w:styleId="FollowedHyperlink">
    <w:name w:val="FollowedHyperlink"/>
    <w:basedOn w:val="DefaultParagraphFont"/>
    <w:uiPriority w:val="99"/>
    <w:semiHidden/>
    <w:unhideWhenUsed/>
    <w:rsid w:val="00A67EBD"/>
    <w:rPr>
      <w:color w:val="800080" w:themeColor="followedHyperlink"/>
      <w:u w:val="single"/>
    </w:rPr>
  </w:style>
  <w:style w:type="table" w:styleId="TableGrid">
    <w:name w:val="Table Grid"/>
    <w:basedOn w:val="TableNormal"/>
    <w:uiPriority w:val="39"/>
    <w:rsid w:val="00E00C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10BE"/>
    <w:pPr>
      <w:tabs>
        <w:tab w:val="center" w:pos="4680"/>
        <w:tab w:val="right" w:pos="9360"/>
      </w:tabs>
      <w:spacing w:line="240" w:lineRule="auto"/>
    </w:pPr>
  </w:style>
  <w:style w:type="character" w:customStyle="1" w:styleId="HeaderChar">
    <w:name w:val="Header Char"/>
    <w:basedOn w:val="DefaultParagraphFont"/>
    <w:link w:val="Header"/>
    <w:uiPriority w:val="99"/>
    <w:rsid w:val="00DB10BE"/>
  </w:style>
  <w:style w:type="paragraph" w:styleId="Footer">
    <w:name w:val="footer"/>
    <w:basedOn w:val="Normal"/>
    <w:link w:val="FooterChar"/>
    <w:uiPriority w:val="99"/>
    <w:unhideWhenUsed/>
    <w:rsid w:val="00DB10BE"/>
    <w:pPr>
      <w:tabs>
        <w:tab w:val="center" w:pos="4680"/>
        <w:tab w:val="right" w:pos="9360"/>
      </w:tabs>
      <w:spacing w:line="240" w:lineRule="auto"/>
    </w:pPr>
  </w:style>
  <w:style w:type="character" w:customStyle="1" w:styleId="FooterChar">
    <w:name w:val="Footer Char"/>
    <w:basedOn w:val="DefaultParagraphFont"/>
    <w:link w:val="Footer"/>
    <w:uiPriority w:val="99"/>
    <w:rsid w:val="00DB10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swilke.com/dataviz/directory-of-visualizations.html" TargetMode="External"/><Relationship Id="rId13" Type="http://schemas.openxmlformats.org/officeDocument/2006/relationships/hyperlink" Target="https://automatetheboringstuff.com/" TargetMode="External"/><Relationship Id="rId18" Type="http://schemas.openxmlformats.org/officeDocument/2006/relationships/hyperlink" Target="https://www.pratt.edu/administrative-departments/student-affairs/community-standards-and-student-policies/" TargetMode="External"/><Relationship Id="rId26" Type="http://schemas.openxmlformats.org/officeDocument/2006/relationships/hyperlink" Target="https://library.pratt.edu/" TargetMode="External"/><Relationship Id="rId39" Type="http://schemas.openxmlformats.org/officeDocument/2006/relationships/hyperlink" Target="https://pratt.starfishsolutions.com/starfish-ops/dl/instructor/serviceCatalog.html" TargetMode="External"/><Relationship Id="rId3" Type="http://schemas.openxmlformats.org/officeDocument/2006/relationships/settings" Target="settings.xml"/><Relationship Id="rId21" Type="http://schemas.openxmlformats.org/officeDocument/2006/relationships/hyperlink" Target="https://www.pratt.edu/policies/academic-integrity" TargetMode="External"/><Relationship Id="rId34" Type="http://schemas.openxmlformats.org/officeDocument/2006/relationships/hyperlink" Target="https://www.pratt.edu/administrative-departments/student-affairs/office-of-institutional-equity-title-ix/" TargetMode="External"/><Relationship Id="rId42" Type="http://schemas.openxmlformats.org/officeDocument/2006/relationships/hyperlink" Target="https://pratt.starfishsolutions.com/starfish-ops/dl/instructor/serviceCatalog.html" TargetMode="External"/><Relationship Id="rId47"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yperlink" Target="https://policyviz.com/2018/01/11/fk-it-lets-use-pie-charts/" TargetMode="External"/><Relationship Id="rId17" Type="http://schemas.openxmlformats.org/officeDocument/2006/relationships/hyperlink" Target="https://www.pratt.edu/administrative-departments/student-affairs/community-standards-and-student-policies/" TargetMode="External"/><Relationship Id="rId25" Type="http://schemas.openxmlformats.org/officeDocument/2006/relationships/hyperlink" Target="mailto:wtc@pratt.edu" TargetMode="External"/><Relationship Id="rId33" Type="http://schemas.openxmlformats.org/officeDocument/2006/relationships/hyperlink" Target="https://www.pratt.edu/administrative-departments/student-affairs/community-standards-and-student-policies/title-ix-nondiscrimination-and-anti-harassment-policy/" TargetMode="External"/><Relationship Id="rId38" Type="http://schemas.openxmlformats.org/officeDocument/2006/relationships/hyperlink" Target="https://www.pratt.edu/administrative-departments/student-affairs/office-of-institutional-equity-title-ix/" TargetMode="External"/><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nytransitmuseum.org/vignelli/" TargetMode="External"/><Relationship Id="rId20" Type="http://schemas.openxmlformats.org/officeDocument/2006/relationships/hyperlink" Target="https://www.pratt.edu/policies/academic-integrity" TargetMode="External"/><Relationship Id="rId29" Type="http://schemas.openxmlformats.org/officeDocument/2006/relationships/hyperlink" Target="mailto:lac@pratt.edu" TargetMode="External"/><Relationship Id="rId41" Type="http://schemas.openxmlformats.org/officeDocument/2006/relationships/hyperlink" Target="mailto:therapy@pratt.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licyviz.com/2025/10/09/when-time-gets-flipped-rethinking-bar-chart-order/" TargetMode="External"/><Relationship Id="rId24" Type="http://schemas.openxmlformats.org/officeDocument/2006/relationships/hyperlink" Target="mailto:success@pratt.edu" TargetMode="External"/><Relationship Id="rId32" Type="http://schemas.openxmlformats.org/officeDocument/2006/relationships/hyperlink" Target="https://www.pratt.edu/administrative-departments/student-affairs/office-of-institutional-equity-title-ix/" TargetMode="External"/><Relationship Id="rId37" Type="http://schemas.openxmlformats.org/officeDocument/2006/relationships/hyperlink" Target="https://www.pratt.edu/about/offices/student-affairs/the-counseling-center/" TargetMode="External"/><Relationship Id="rId40" Type="http://schemas.openxmlformats.org/officeDocument/2006/relationships/hyperlink" Target="mailto:studentadvocate@pratt.edu" TargetMode="External"/><Relationship Id="rId45" Type="http://schemas.openxmlformats.org/officeDocument/2006/relationships/hyperlink" Target="https://one.pratt.edu/s/safety-wellness" TargetMode="External"/><Relationship Id="rId5" Type="http://schemas.openxmlformats.org/officeDocument/2006/relationships/footnotes" Target="footnotes.xml"/><Relationship Id="rId15" Type="http://schemas.openxmlformats.org/officeDocument/2006/relationships/hyperlink" Target="https://policyviz.com/2021/03/02/three-things-you-can-do-to-make-your-data-tables-more-visual/" TargetMode="External"/><Relationship Id="rId23" Type="http://schemas.openxmlformats.org/officeDocument/2006/relationships/hyperlink" Target="https://bit.ly/prattattendancepolicy" TargetMode="External"/><Relationship Id="rId28" Type="http://schemas.openxmlformats.org/officeDocument/2006/relationships/hyperlink" Target="https://www.pratt.edu/about/offices/student-affairs/learning-access-center/" TargetMode="External"/><Relationship Id="rId36" Type="http://schemas.openxmlformats.org/officeDocument/2006/relationships/hyperlink" Target="https://www.pratt.edu/about/offices/student-affairs/health-services/" TargetMode="External"/><Relationship Id="rId10" Type="http://schemas.openxmlformats.org/officeDocument/2006/relationships/hyperlink" Target="https://policyviz.com/2025/07/23/stacked-bar-chart-difference-alphar/" TargetMode="External"/><Relationship Id="rId19" Type="http://schemas.openxmlformats.org/officeDocument/2006/relationships/hyperlink" Target="https://www.pratt.edu/resources/statement-on-artificial-intelligence" TargetMode="External"/><Relationship Id="rId31" Type="http://schemas.openxmlformats.org/officeDocument/2006/relationships/hyperlink" Target="https://cm.maxient.com/reportingform.php?PrattInstitute&amp;layout_id=6" TargetMode="External"/><Relationship Id="rId44" Type="http://schemas.openxmlformats.org/officeDocument/2006/relationships/hyperlink" Target="mailto:security@pratt.edu" TargetMode="External"/><Relationship Id="rId4" Type="http://schemas.openxmlformats.org/officeDocument/2006/relationships/webSettings" Target="webSettings.xml"/><Relationship Id="rId9" Type="http://schemas.openxmlformats.org/officeDocument/2006/relationships/hyperlink" Target="https://pratt.instructure.com/courses/49456/rubrics" TargetMode="External"/><Relationship Id="rId14" Type="http://schemas.openxmlformats.org/officeDocument/2006/relationships/hyperlink" Target="https://policyviz.com/2020/09/23/on-positioning-the-vertical-axis/" TargetMode="External"/><Relationship Id="rId22" Type="http://schemas.openxmlformats.org/officeDocument/2006/relationships/hyperlink" Target="https://www.pratt.edu/policies/attendance-policy/" TargetMode="External"/><Relationship Id="rId27" Type="http://schemas.openxmlformats.org/officeDocument/2006/relationships/hyperlink" Target="https://pratt.starfishsolutions.com/starfish-ops/dl/instructor/serviceCatalog.html" TargetMode="External"/><Relationship Id="rId30" Type="http://schemas.openxmlformats.org/officeDocument/2006/relationships/hyperlink" Target="https://www.pratt.edu/administrative-departments/student-affairs/community-standards-and-student-policies/title-ix-nondiscrimination-and-anti-harassment-policy/" TargetMode="External"/><Relationship Id="rId35" Type="http://schemas.openxmlformats.org/officeDocument/2006/relationships/hyperlink" Target="https://cm.maxient.com/reportingform.php?PrattInstitute&amp;layout_id=6" TargetMode="External"/><Relationship Id="rId43" Type="http://schemas.openxmlformats.org/officeDocument/2006/relationships/hyperlink" Target="https://www.pratt.edu/about/offices/department-of-public-safety/emergency-response-guide/" TargetMode="External"/><Relationship Id="rId48"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1417</TotalTime>
  <Pages>8</Pages>
  <Words>3003</Words>
  <Characters>17123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Nicholas Scott</dc:creator>
  <cp:lastModifiedBy>Nicholas Scott</cp:lastModifiedBy>
  <cp:revision>53</cp:revision>
  <cp:lastPrinted>2025-12-17T16:50:00Z</cp:lastPrinted>
  <dcterms:created xsi:type="dcterms:W3CDTF">2025-11-28T15:34:00Z</dcterms:created>
  <dcterms:modified xsi:type="dcterms:W3CDTF">2026-08-12T19:07:00Z</dcterms:modified>
</cp:coreProperties>
</file>