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4A6D" w14:textId="77777777" w:rsidR="00BD51BE" w:rsidRDefault="00000000">
      <w:pPr>
        <w:rPr>
          <w:rFonts w:ascii="Roboto" w:eastAsia="Roboto" w:hAnsi="Roboto" w:cs="Roboto"/>
        </w:rPr>
      </w:pPr>
      <w:r>
        <w:rPr>
          <w:noProof/>
        </w:rPr>
        <w:drawing>
          <wp:anchor distT="114300" distB="114300" distL="114300" distR="114300" simplePos="0" relativeHeight="251658240" behindDoc="0" locked="0" layoutInCell="1" hidden="0" allowOverlap="1" wp14:anchorId="44053728" wp14:editId="1721D792">
            <wp:simplePos x="0" y="0"/>
            <wp:positionH relativeFrom="column">
              <wp:posOffset>-66674</wp:posOffset>
            </wp:positionH>
            <wp:positionV relativeFrom="paragraph">
              <wp:posOffset>114300</wp:posOffset>
            </wp:positionV>
            <wp:extent cx="1787547" cy="671513"/>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787547" cy="671513"/>
                    </a:xfrm>
                    <a:prstGeom prst="rect">
                      <a:avLst/>
                    </a:prstGeom>
                    <a:ln/>
                  </pic:spPr>
                </pic:pic>
              </a:graphicData>
            </a:graphic>
          </wp:anchor>
        </w:drawing>
      </w:r>
    </w:p>
    <w:p w14:paraId="7468F9FB" w14:textId="77777777" w:rsidR="00BD51BE" w:rsidRDefault="00000000">
      <w:pPr>
        <w:rPr>
          <w:rFonts w:ascii="Roboto" w:eastAsia="Roboto" w:hAnsi="Roboto" w:cs="Roboto"/>
        </w:rPr>
      </w:pPr>
      <w:bookmarkStart w:id="0" w:name="_Hlk215218545"/>
      <w:r>
        <w:rPr>
          <w:rFonts w:ascii="Roboto" w:eastAsia="Roboto" w:hAnsi="Roboto" w:cs="Roboto"/>
        </w:rPr>
        <w:t>School of Information</w:t>
      </w:r>
    </w:p>
    <w:p w14:paraId="7A4B0FD6" w14:textId="77777777" w:rsidR="00BD51BE" w:rsidRDefault="00000000">
      <w:pPr>
        <w:rPr>
          <w:rFonts w:ascii="Roboto" w:eastAsia="Roboto" w:hAnsi="Roboto" w:cs="Roboto"/>
        </w:rPr>
      </w:pPr>
      <w:bookmarkStart w:id="1" w:name="_Hlk215218566"/>
      <w:r>
        <w:rPr>
          <w:rFonts w:ascii="Roboto" w:eastAsia="Roboto" w:hAnsi="Roboto" w:cs="Roboto"/>
        </w:rPr>
        <w:t>144 West 14th Street, 6th Floor</w:t>
      </w:r>
    </w:p>
    <w:bookmarkEnd w:id="1"/>
    <w:p w14:paraId="2CAB761C" w14:textId="77777777" w:rsidR="00BD51BE" w:rsidRDefault="00000000">
      <w:pPr>
        <w:rPr>
          <w:rFonts w:ascii="Roboto" w:eastAsia="Roboto" w:hAnsi="Roboto" w:cs="Roboto"/>
        </w:rPr>
      </w:pPr>
      <w:r>
        <w:rPr>
          <w:rFonts w:ascii="Roboto" w:eastAsia="Roboto" w:hAnsi="Roboto" w:cs="Roboto"/>
        </w:rPr>
        <w:t>New York, NY 10011</w:t>
      </w:r>
    </w:p>
    <w:bookmarkEnd w:id="0"/>
    <w:p w14:paraId="48DEE344" w14:textId="77777777" w:rsidR="00BD51BE" w:rsidRDefault="00BD51BE">
      <w:pPr>
        <w:rPr>
          <w:rFonts w:ascii="Roboto" w:eastAsia="Roboto" w:hAnsi="Roboto" w:cs="Roboto"/>
          <w:sz w:val="40"/>
          <w:szCs w:val="40"/>
        </w:rPr>
      </w:pPr>
    </w:p>
    <w:p w14:paraId="29C19267" w14:textId="77777777" w:rsidR="00BD51BE" w:rsidRDefault="00000000">
      <w:pPr>
        <w:pStyle w:val="Title"/>
        <w:rPr>
          <w:rFonts w:ascii="Roboto" w:eastAsia="Roboto" w:hAnsi="Roboto" w:cs="Roboto"/>
        </w:rPr>
      </w:pPr>
      <w:bookmarkStart w:id="2" w:name="_a7hwu4ekyvmi" w:colFirst="0" w:colLast="0"/>
      <w:bookmarkEnd w:id="2"/>
      <w:r>
        <w:rPr>
          <w:rFonts w:ascii="Roboto" w:eastAsia="Roboto" w:hAnsi="Roboto" w:cs="Roboto"/>
          <w:b/>
          <w:bCs/>
        </w:rPr>
        <w:t>Information Visualization</w:t>
      </w:r>
    </w:p>
    <w:p w14:paraId="021A4613" w14:textId="77777777" w:rsidR="00BD51BE" w:rsidRDefault="00000000">
      <w:pPr>
        <w:rPr>
          <w:rFonts w:ascii="Roboto" w:eastAsia="Roboto" w:hAnsi="Roboto" w:cs="Roboto"/>
        </w:rPr>
      </w:pPr>
      <w:r>
        <w:rPr>
          <w:rFonts w:ascii="Roboto" w:eastAsia="Roboto" w:hAnsi="Roboto" w:cs="Roboto"/>
        </w:rPr>
        <w:t>Section: INFO-658-02</w:t>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t>Professor: William Geary</w:t>
      </w:r>
    </w:p>
    <w:p w14:paraId="44FEF369" w14:textId="77777777" w:rsidR="00BD51BE" w:rsidRDefault="00000000">
      <w:pPr>
        <w:rPr>
          <w:rFonts w:ascii="Roboto" w:eastAsia="Roboto" w:hAnsi="Roboto" w:cs="Roboto"/>
        </w:rPr>
      </w:pPr>
      <w:r>
        <w:rPr>
          <w:rFonts w:ascii="Roboto" w:eastAsia="Roboto" w:hAnsi="Roboto" w:cs="Roboto"/>
        </w:rPr>
        <w:t>Semester: Fall 2024</w:t>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r>
      <w:r>
        <w:rPr>
          <w:rFonts w:ascii="Roboto" w:eastAsia="Roboto" w:hAnsi="Roboto" w:cs="Roboto"/>
        </w:rPr>
        <w:tab/>
        <w:t xml:space="preserve">Email: </w:t>
      </w:r>
      <w:hyperlink r:id="rId6">
        <w:r>
          <w:rPr>
            <w:rFonts w:ascii="Roboto" w:eastAsia="Roboto" w:hAnsi="Roboto" w:cs="Roboto"/>
            <w:color w:val="1155CC"/>
            <w:u w:val="single"/>
          </w:rPr>
          <w:t>wgeary4@pratt.edu</w:t>
        </w:r>
      </w:hyperlink>
    </w:p>
    <w:p w14:paraId="03CCD8F2" w14:textId="77777777" w:rsidR="00BD51BE" w:rsidRDefault="00000000">
      <w:pPr>
        <w:rPr>
          <w:rFonts w:ascii="Roboto" w:eastAsia="Roboto" w:hAnsi="Roboto" w:cs="Roboto"/>
        </w:rPr>
      </w:pPr>
      <w:r>
        <w:rPr>
          <w:rFonts w:ascii="Roboto" w:eastAsia="Roboto" w:hAnsi="Roboto" w:cs="Roboto"/>
        </w:rPr>
        <w:t xml:space="preserve">Class: Tuesdays, 3:00-5:50pm </w:t>
      </w:r>
      <w:r>
        <w:rPr>
          <w:rFonts w:ascii="Roboto" w:eastAsia="Roboto" w:hAnsi="Roboto" w:cs="Roboto"/>
        </w:rPr>
        <w:tab/>
      </w:r>
      <w:r>
        <w:rPr>
          <w:rFonts w:ascii="Roboto" w:eastAsia="Roboto" w:hAnsi="Roboto" w:cs="Roboto"/>
        </w:rPr>
        <w:tab/>
      </w:r>
      <w:r>
        <w:rPr>
          <w:rFonts w:ascii="Roboto" w:eastAsia="Roboto" w:hAnsi="Roboto" w:cs="Roboto"/>
        </w:rPr>
        <w:tab/>
        <w:t>Office Hours: Monday, 4-6pm (</w:t>
      </w:r>
      <w:hyperlink r:id="rId7">
        <w:r>
          <w:rPr>
            <w:rFonts w:ascii="Roboto" w:eastAsia="Roboto" w:hAnsi="Roboto" w:cs="Roboto"/>
            <w:color w:val="1155CC"/>
            <w:u w:val="single"/>
          </w:rPr>
          <w:t>signup</w:t>
        </w:r>
      </w:hyperlink>
      <w:r>
        <w:rPr>
          <w:rFonts w:ascii="Roboto" w:eastAsia="Roboto" w:hAnsi="Roboto" w:cs="Roboto"/>
        </w:rPr>
        <w:t>)</w:t>
      </w:r>
    </w:p>
    <w:p w14:paraId="64AB5F34" w14:textId="77777777" w:rsidR="00BD51BE" w:rsidRDefault="00000000">
      <w:pPr>
        <w:rPr>
          <w:rFonts w:ascii="Roboto" w:eastAsia="Roboto" w:hAnsi="Roboto" w:cs="Roboto"/>
        </w:rPr>
      </w:pPr>
      <w:r>
        <w:rPr>
          <w:rFonts w:ascii="Roboto" w:eastAsia="Roboto" w:hAnsi="Roboto" w:cs="Roboto"/>
        </w:rPr>
        <w:t>Location: Manhattan Campus, Room 606</w:t>
      </w:r>
    </w:p>
    <w:p w14:paraId="1D703CF0" w14:textId="77777777" w:rsidR="00BD51BE" w:rsidRDefault="00000000">
      <w:pPr>
        <w:pStyle w:val="Heading2"/>
        <w:rPr>
          <w:rFonts w:ascii="Roboto" w:eastAsia="Roboto" w:hAnsi="Roboto" w:cs="Roboto"/>
        </w:rPr>
      </w:pPr>
      <w:bookmarkStart w:id="3" w:name="_r6jcp1or4nyo" w:colFirst="0" w:colLast="0"/>
      <w:bookmarkEnd w:id="3"/>
      <w:r>
        <w:rPr>
          <w:rFonts w:ascii="Roboto" w:eastAsia="Roboto" w:hAnsi="Roboto" w:cs="Roboto"/>
          <w:b/>
          <w:bCs/>
        </w:rPr>
        <w:t>Course Description</w:t>
      </w:r>
    </w:p>
    <w:p w14:paraId="75DE7E01" w14:textId="77777777" w:rsidR="00BD51BE" w:rsidRDefault="00000000">
      <w:pPr>
        <w:rPr>
          <w:rFonts w:ascii="Roboto" w:eastAsia="Roboto" w:hAnsi="Roboto" w:cs="Roboto"/>
        </w:rPr>
      </w:pPr>
      <w:bookmarkStart w:id="4" w:name="_Hlk215218979"/>
      <w:r>
        <w:rPr>
          <w:rFonts w:ascii="Roboto" w:eastAsia="Roboto" w:hAnsi="Roboto" w:cs="Roboto"/>
        </w:rPr>
        <w:t xml:space="preserve">This course examines the science, art and practice of information visualization. Emphasis is placed </w:t>
      </w:r>
      <w:proofErr w:type="gramStart"/>
      <w:r>
        <w:rPr>
          <w:rFonts w:ascii="Roboto" w:eastAsia="Roboto" w:hAnsi="Roboto" w:cs="Roboto"/>
        </w:rPr>
        <w:t>on</w:t>
      </w:r>
      <w:proofErr w:type="gramEnd"/>
      <w:r>
        <w:rPr>
          <w:rFonts w:ascii="Roboto" w:eastAsia="Roboto" w:hAnsi="Roboto" w:cs="Roboto"/>
        </w:rPr>
        <w:t xml:space="preserve"> the ways in which position, shape, size, brightness, color, orientation, texture, and motion influence perception of information and facilitate comprehension and analysis of large and complex bodies of information. Topics include cognition and visual perception; the aesthetics of visual media; techniques for processing and manipulating information for the purpose of visualization; studies of spatial, relational, multivariate, time-series, interactive, and other visual approaches; and methods for evaluating information visualizations.</w:t>
      </w:r>
    </w:p>
    <w:p w14:paraId="7394DCC1" w14:textId="77777777" w:rsidR="00BD51BE" w:rsidRDefault="00000000">
      <w:pPr>
        <w:pStyle w:val="Heading2"/>
        <w:rPr>
          <w:rFonts w:ascii="Roboto" w:eastAsia="Roboto" w:hAnsi="Roboto" w:cs="Roboto"/>
        </w:rPr>
      </w:pPr>
      <w:bookmarkStart w:id="5" w:name="_b1055gdq39j2" w:colFirst="0" w:colLast="0"/>
      <w:bookmarkEnd w:id="4"/>
      <w:bookmarkEnd w:id="5"/>
      <w:r>
        <w:rPr>
          <w:rFonts w:ascii="Roboto" w:eastAsia="Roboto" w:hAnsi="Roboto" w:cs="Roboto"/>
          <w:b/>
          <w:bCs/>
        </w:rPr>
        <w:t>Course Goals &amp; Learning Outcomes</w:t>
      </w:r>
    </w:p>
    <w:p w14:paraId="30E5C3A3" w14:textId="77777777" w:rsidR="00BD51BE" w:rsidRDefault="00000000">
      <w:pPr>
        <w:rPr>
          <w:rFonts w:ascii="Roboto" w:eastAsia="Roboto" w:hAnsi="Roboto" w:cs="Roboto"/>
        </w:rPr>
      </w:pPr>
      <w:bookmarkStart w:id="6" w:name="_Hlk215219028"/>
      <w:r>
        <w:rPr>
          <w:rFonts w:ascii="Roboto" w:eastAsia="Roboto" w:hAnsi="Roboto" w:cs="Roboto"/>
        </w:rPr>
        <w:t>The aim of this course is to develop advanced data literacy and visualization skills. Over the semester we will explore different visualization techniques, beginning each time with basic concepts, design principles, and data formats. You will put those concepts to use in lab assignments and a final project, receiving and providing peer feedback during in-class reviews.</w:t>
      </w:r>
    </w:p>
    <w:p w14:paraId="798F10DD" w14:textId="77777777" w:rsidR="00BD51BE" w:rsidRDefault="00BD51BE">
      <w:pPr>
        <w:rPr>
          <w:rFonts w:ascii="Roboto" w:eastAsia="Roboto" w:hAnsi="Roboto" w:cs="Roboto"/>
        </w:rPr>
      </w:pPr>
    </w:p>
    <w:p w14:paraId="0086E786" w14:textId="77777777" w:rsidR="00BD51BE" w:rsidRDefault="00000000">
      <w:pPr>
        <w:rPr>
          <w:rFonts w:ascii="Roboto" w:eastAsia="Roboto" w:hAnsi="Roboto" w:cs="Roboto"/>
        </w:rPr>
      </w:pPr>
      <w:r>
        <w:rPr>
          <w:rFonts w:ascii="Roboto" w:eastAsia="Roboto" w:hAnsi="Roboto" w:cs="Roboto"/>
        </w:rPr>
        <w:t>The goals of this course are to:</w:t>
      </w:r>
    </w:p>
    <w:p w14:paraId="526CAF42" w14:textId="77777777" w:rsidR="00BD51BE" w:rsidRDefault="00000000">
      <w:pPr>
        <w:numPr>
          <w:ilvl w:val="0"/>
          <w:numId w:val="1"/>
        </w:numPr>
        <w:rPr>
          <w:rFonts w:ascii="Roboto" w:eastAsia="Roboto" w:hAnsi="Roboto" w:cs="Roboto"/>
        </w:rPr>
      </w:pPr>
      <w:r>
        <w:rPr>
          <w:rFonts w:ascii="Roboto" w:eastAsia="Roboto" w:hAnsi="Roboto" w:cs="Roboto"/>
        </w:rPr>
        <w:t>Explore theoretical, practical, and aesthetic perspectives on information visualization</w:t>
      </w:r>
    </w:p>
    <w:p w14:paraId="2E8C5DEE" w14:textId="77777777" w:rsidR="00BD51BE" w:rsidRDefault="00000000">
      <w:pPr>
        <w:numPr>
          <w:ilvl w:val="0"/>
          <w:numId w:val="1"/>
        </w:numPr>
        <w:rPr>
          <w:rFonts w:ascii="Roboto" w:eastAsia="Roboto" w:hAnsi="Roboto" w:cs="Roboto"/>
        </w:rPr>
      </w:pPr>
      <w:r>
        <w:rPr>
          <w:rFonts w:ascii="Roboto" w:eastAsia="Roboto" w:hAnsi="Roboto" w:cs="Roboto"/>
        </w:rPr>
        <w:t>Examine cognitive and other research relevant to perception and information processing</w:t>
      </w:r>
    </w:p>
    <w:p w14:paraId="59FC486E" w14:textId="77777777" w:rsidR="00BD51BE" w:rsidRDefault="00000000">
      <w:pPr>
        <w:numPr>
          <w:ilvl w:val="0"/>
          <w:numId w:val="1"/>
        </w:numPr>
        <w:rPr>
          <w:rFonts w:ascii="Roboto" w:eastAsia="Roboto" w:hAnsi="Roboto" w:cs="Roboto"/>
        </w:rPr>
      </w:pPr>
      <w:r>
        <w:rPr>
          <w:rFonts w:ascii="Roboto" w:eastAsia="Roboto" w:hAnsi="Roboto" w:cs="Roboto"/>
        </w:rPr>
        <w:t>Develop familiarity with a wide variety of visual representations, with particular emphasis on selecting appropriate representations based on data and audience</w:t>
      </w:r>
    </w:p>
    <w:p w14:paraId="3E737D0D" w14:textId="77777777" w:rsidR="00BD51BE" w:rsidRDefault="00000000">
      <w:pPr>
        <w:numPr>
          <w:ilvl w:val="0"/>
          <w:numId w:val="1"/>
        </w:numPr>
        <w:rPr>
          <w:rFonts w:ascii="Roboto" w:eastAsia="Roboto" w:hAnsi="Roboto" w:cs="Roboto"/>
        </w:rPr>
      </w:pPr>
      <w:r>
        <w:rPr>
          <w:rFonts w:ascii="Roboto" w:eastAsia="Roboto" w:hAnsi="Roboto" w:cs="Roboto"/>
        </w:rPr>
        <w:t>Build skills in planning, developing, and evaluating information visualization</w:t>
      </w:r>
    </w:p>
    <w:bookmarkEnd w:id="6"/>
    <w:p w14:paraId="6F91346F" w14:textId="77777777" w:rsidR="00BD51BE" w:rsidRDefault="00BD51BE">
      <w:pPr>
        <w:rPr>
          <w:rFonts w:ascii="Roboto" w:eastAsia="Roboto" w:hAnsi="Roboto" w:cs="Roboto"/>
        </w:rPr>
      </w:pPr>
    </w:p>
    <w:p w14:paraId="309588ED" w14:textId="77777777" w:rsidR="00BD51BE" w:rsidRDefault="00000000">
      <w:pPr>
        <w:rPr>
          <w:rFonts w:ascii="Roboto" w:eastAsia="Roboto" w:hAnsi="Roboto" w:cs="Roboto"/>
        </w:rPr>
      </w:pPr>
      <w:bookmarkStart w:id="7" w:name="_Hlk215219048"/>
      <w:r>
        <w:rPr>
          <w:rFonts w:ascii="Roboto" w:eastAsia="Roboto" w:hAnsi="Roboto" w:cs="Roboto"/>
        </w:rPr>
        <w:t>By the end of this course, students will be able to:</w:t>
      </w:r>
    </w:p>
    <w:p w14:paraId="73B2B6A6" w14:textId="77777777" w:rsidR="00BD51BE" w:rsidRDefault="00000000">
      <w:pPr>
        <w:numPr>
          <w:ilvl w:val="0"/>
          <w:numId w:val="2"/>
        </w:numPr>
        <w:rPr>
          <w:rFonts w:ascii="Roboto" w:eastAsia="Roboto" w:hAnsi="Roboto" w:cs="Roboto"/>
        </w:rPr>
      </w:pPr>
      <w:r>
        <w:rPr>
          <w:rFonts w:ascii="Roboto" w:eastAsia="Roboto" w:hAnsi="Roboto" w:cs="Roboto"/>
        </w:rPr>
        <w:t xml:space="preserve">Critically discuss information visualizations </w:t>
      </w:r>
      <w:proofErr w:type="gramStart"/>
      <w:r>
        <w:rPr>
          <w:rFonts w:ascii="Roboto" w:eastAsia="Roboto" w:hAnsi="Roboto" w:cs="Roboto"/>
        </w:rPr>
        <w:t>in light of</w:t>
      </w:r>
      <w:proofErr w:type="gramEnd"/>
      <w:r>
        <w:rPr>
          <w:rFonts w:ascii="Roboto" w:eastAsia="Roboto" w:hAnsi="Roboto" w:cs="Roboto"/>
        </w:rPr>
        <w:t xml:space="preserve"> current research and practice</w:t>
      </w:r>
    </w:p>
    <w:p w14:paraId="2A15F43E" w14:textId="77777777" w:rsidR="00BD51BE" w:rsidRDefault="00000000">
      <w:pPr>
        <w:numPr>
          <w:ilvl w:val="0"/>
          <w:numId w:val="2"/>
        </w:numPr>
        <w:rPr>
          <w:rFonts w:ascii="Roboto" w:eastAsia="Roboto" w:hAnsi="Roboto" w:cs="Roboto"/>
        </w:rPr>
      </w:pPr>
      <w:r>
        <w:rPr>
          <w:rFonts w:ascii="Roboto" w:eastAsia="Roboto" w:hAnsi="Roboto" w:cs="Roboto"/>
        </w:rPr>
        <w:t>Transform data into meaningful and effective visualizations using current software and tools, making reasonable design choices in the context of various tasks, communications goals, and constraints of data and technology</w:t>
      </w:r>
    </w:p>
    <w:p w14:paraId="2747C4C5" w14:textId="77777777" w:rsidR="00BD51BE" w:rsidRDefault="00000000">
      <w:pPr>
        <w:pStyle w:val="Heading2"/>
      </w:pPr>
      <w:bookmarkStart w:id="8" w:name="_regjmapf6gp5" w:colFirst="0" w:colLast="0"/>
      <w:bookmarkEnd w:id="7"/>
      <w:bookmarkEnd w:id="8"/>
      <w:r>
        <w:rPr>
          <w:rFonts w:ascii="Roboto" w:eastAsia="Roboto" w:hAnsi="Roboto" w:cs="Roboto"/>
          <w:b/>
          <w:bCs/>
        </w:rPr>
        <w:lastRenderedPageBreak/>
        <w:t>Course Schedule</w:t>
      </w:r>
    </w:p>
    <w:tbl>
      <w:tblPr>
        <w:tblStyle w:val="a"/>
        <w:tblW w:w="103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845"/>
        <w:gridCol w:w="7050"/>
      </w:tblGrid>
      <w:tr w:rsidR="00BD51BE" w14:paraId="4783EBE9" w14:textId="77777777">
        <w:tc>
          <w:tcPr>
            <w:tcW w:w="1425" w:type="dxa"/>
            <w:tcMar>
              <w:top w:w="100" w:type="dxa"/>
              <w:left w:w="100" w:type="dxa"/>
              <w:bottom w:w="100" w:type="dxa"/>
              <w:right w:w="100" w:type="dxa"/>
            </w:tcMar>
          </w:tcPr>
          <w:p w14:paraId="07546FAB" w14:textId="77777777" w:rsidR="00BD51BE" w:rsidRDefault="00000000">
            <w:pPr>
              <w:widowControl w:val="0"/>
              <w:spacing w:line="240" w:lineRule="auto"/>
              <w:rPr>
                <w:b/>
                <w:bCs/>
              </w:rPr>
            </w:pPr>
            <w:r>
              <w:rPr>
                <w:b/>
                <w:bCs/>
              </w:rPr>
              <w:t>Date</w:t>
            </w:r>
          </w:p>
        </w:tc>
        <w:tc>
          <w:tcPr>
            <w:tcW w:w="1845" w:type="dxa"/>
            <w:tcMar>
              <w:top w:w="100" w:type="dxa"/>
              <w:left w:w="100" w:type="dxa"/>
              <w:bottom w:w="100" w:type="dxa"/>
              <w:right w:w="100" w:type="dxa"/>
            </w:tcMar>
          </w:tcPr>
          <w:p w14:paraId="4D4CAC24" w14:textId="77777777" w:rsidR="00BD51BE" w:rsidRDefault="00000000">
            <w:pPr>
              <w:widowControl w:val="0"/>
              <w:spacing w:line="240" w:lineRule="auto"/>
              <w:rPr>
                <w:b/>
                <w:bCs/>
              </w:rPr>
            </w:pPr>
            <w:r>
              <w:rPr>
                <w:b/>
                <w:bCs/>
              </w:rPr>
              <w:t>Topic</w:t>
            </w:r>
          </w:p>
        </w:tc>
        <w:tc>
          <w:tcPr>
            <w:tcW w:w="7050" w:type="dxa"/>
            <w:tcMar>
              <w:top w:w="100" w:type="dxa"/>
              <w:left w:w="100" w:type="dxa"/>
              <w:bottom w:w="100" w:type="dxa"/>
              <w:right w:w="100" w:type="dxa"/>
            </w:tcMar>
          </w:tcPr>
          <w:p w14:paraId="1174C3B0" w14:textId="77777777" w:rsidR="00BD51BE" w:rsidRDefault="00000000">
            <w:pPr>
              <w:widowControl w:val="0"/>
              <w:spacing w:line="240" w:lineRule="auto"/>
              <w:rPr>
                <w:b/>
                <w:bCs/>
              </w:rPr>
            </w:pPr>
            <w:r>
              <w:rPr>
                <w:b/>
                <w:bCs/>
              </w:rPr>
              <w:t>Deliverables</w:t>
            </w:r>
          </w:p>
        </w:tc>
      </w:tr>
      <w:tr w:rsidR="00BD51BE" w14:paraId="35F0B405" w14:textId="77777777">
        <w:tc>
          <w:tcPr>
            <w:tcW w:w="1425" w:type="dxa"/>
            <w:tcMar>
              <w:top w:w="100" w:type="dxa"/>
              <w:left w:w="100" w:type="dxa"/>
              <w:bottom w:w="100" w:type="dxa"/>
              <w:right w:w="100" w:type="dxa"/>
            </w:tcMar>
          </w:tcPr>
          <w:p w14:paraId="2AFE3398" w14:textId="77777777" w:rsidR="00BD51BE" w:rsidRDefault="00000000">
            <w:pPr>
              <w:widowControl w:val="0"/>
              <w:spacing w:line="240" w:lineRule="auto"/>
            </w:pPr>
            <w:r>
              <w:t>Week 1</w:t>
            </w:r>
          </w:p>
          <w:p w14:paraId="750E21E9" w14:textId="77777777" w:rsidR="00BD51BE" w:rsidRDefault="00000000">
            <w:pPr>
              <w:widowControl w:val="0"/>
              <w:spacing w:line="240" w:lineRule="auto"/>
            </w:pPr>
            <w:r>
              <w:t>(Aug. 27)</w:t>
            </w:r>
          </w:p>
        </w:tc>
        <w:tc>
          <w:tcPr>
            <w:tcW w:w="1845" w:type="dxa"/>
            <w:tcMar>
              <w:top w:w="100" w:type="dxa"/>
              <w:left w:w="100" w:type="dxa"/>
              <w:bottom w:w="100" w:type="dxa"/>
              <w:right w:w="100" w:type="dxa"/>
            </w:tcMar>
          </w:tcPr>
          <w:p w14:paraId="3A37E3BA" w14:textId="77777777" w:rsidR="00BD51BE" w:rsidRDefault="00000000">
            <w:pPr>
              <w:widowControl w:val="0"/>
              <w:spacing w:line="240" w:lineRule="auto"/>
            </w:pPr>
            <w:r>
              <w:t>Introduction</w:t>
            </w:r>
          </w:p>
        </w:tc>
        <w:tc>
          <w:tcPr>
            <w:tcW w:w="7050" w:type="dxa"/>
            <w:tcMar>
              <w:top w:w="100" w:type="dxa"/>
              <w:left w:w="100" w:type="dxa"/>
              <w:bottom w:w="100" w:type="dxa"/>
              <w:right w:w="100" w:type="dxa"/>
            </w:tcMar>
          </w:tcPr>
          <w:p w14:paraId="0D28289F" w14:textId="77777777" w:rsidR="00BD51BE" w:rsidRDefault="00000000">
            <w:pPr>
              <w:widowControl w:val="0"/>
              <w:spacing w:line="240" w:lineRule="auto"/>
              <w:rPr>
                <w:i/>
                <w:iCs/>
              </w:rPr>
            </w:pPr>
            <w:r>
              <w:rPr>
                <w:i/>
                <w:iCs/>
              </w:rPr>
              <w:t>Read:</w:t>
            </w:r>
          </w:p>
          <w:p w14:paraId="58AB0B44" w14:textId="77777777" w:rsidR="00BD51BE" w:rsidRDefault="00000000">
            <w:pPr>
              <w:widowControl w:val="0"/>
              <w:spacing w:line="240" w:lineRule="auto"/>
            </w:pPr>
            <w:r>
              <w:t>Wilke, C. (2019) Fundamentals of Data Visualization, Ch. 2</w:t>
            </w:r>
          </w:p>
          <w:p w14:paraId="34DC0FB0" w14:textId="77777777" w:rsidR="00BD51BE" w:rsidRDefault="00BD51BE">
            <w:pPr>
              <w:widowControl w:val="0"/>
              <w:spacing w:line="240" w:lineRule="auto"/>
              <w:rPr>
                <w:i/>
                <w:iCs/>
              </w:rPr>
            </w:pPr>
          </w:p>
          <w:p w14:paraId="7952A08F" w14:textId="77777777" w:rsidR="00BD51BE" w:rsidRDefault="00000000">
            <w:pPr>
              <w:widowControl w:val="0"/>
              <w:spacing w:line="240" w:lineRule="auto"/>
              <w:rPr>
                <w:i/>
                <w:iCs/>
              </w:rPr>
            </w:pPr>
            <w:r>
              <w:rPr>
                <w:i/>
                <w:iCs/>
              </w:rPr>
              <w:t>Do:</w:t>
            </w:r>
          </w:p>
          <w:p w14:paraId="71E6950B" w14:textId="77777777" w:rsidR="00BD51BE" w:rsidRDefault="00000000">
            <w:pPr>
              <w:widowControl w:val="0"/>
              <w:spacing w:line="240" w:lineRule="auto"/>
            </w:pPr>
            <w:r>
              <w:t xml:space="preserve">Tutorial on spreadsheets (This takes place in class, as do all following tutorials. It’s expected that you </w:t>
            </w:r>
            <w:proofErr w:type="gramStart"/>
            <w:r>
              <w:t>do</w:t>
            </w:r>
            <w:proofErr w:type="gramEnd"/>
            <w:r>
              <w:t xml:space="preserve"> it on your own if you miss class.)</w:t>
            </w:r>
          </w:p>
        </w:tc>
      </w:tr>
      <w:tr w:rsidR="00BD51BE" w14:paraId="7648D66D" w14:textId="77777777">
        <w:tc>
          <w:tcPr>
            <w:tcW w:w="1425" w:type="dxa"/>
            <w:tcMar>
              <w:top w:w="100" w:type="dxa"/>
              <w:left w:w="100" w:type="dxa"/>
              <w:bottom w:w="100" w:type="dxa"/>
              <w:right w:w="100" w:type="dxa"/>
            </w:tcMar>
          </w:tcPr>
          <w:p w14:paraId="6E36E261" w14:textId="77777777" w:rsidR="00BD51BE" w:rsidRDefault="00000000">
            <w:pPr>
              <w:widowControl w:val="0"/>
              <w:spacing w:line="240" w:lineRule="auto"/>
            </w:pPr>
            <w:r>
              <w:t>Week 2</w:t>
            </w:r>
          </w:p>
          <w:p w14:paraId="4A9796C7" w14:textId="77777777" w:rsidR="00BD51BE" w:rsidRDefault="00000000">
            <w:pPr>
              <w:widowControl w:val="0"/>
              <w:spacing w:line="240" w:lineRule="auto"/>
            </w:pPr>
            <w:r>
              <w:t>(Sep. 3)</w:t>
            </w:r>
          </w:p>
          <w:p w14:paraId="34802DBB" w14:textId="77777777" w:rsidR="00BD51BE" w:rsidRDefault="00BD51BE">
            <w:pPr>
              <w:widowControl w:val="0"/>
              <w:spacing w:line="240" w:lineRule="auto"/>
            </w:pPr>
          </w:p>
          <w:p w14:paraId="346725D1" w14:textId="77777777" w:rsidR="00BD51BE" w:rsidRDefault="00000000">
            <w:pPr>
              <w:widowControl w:val="0"/>
              <w:spacing w:line="240" w:lineRule="auto"/>
              <w:rPr>
                <w:b/>
                <w:bCs/>
              </w:rPr>
            </w:pPr>
            <w:r>
              <w:rPr>
                <w:b/>
                <w:bCs/>
              </w:rPr>
              <w:t>Class this week will be held remotely over Zoom</w:t>
            </w:r>
          </w:p>
        </w:tc>
        <w:tc>
          <w:tcPr>
            <w:tcW w:w="1845" w:type="dxa"/>
            <w:tcMar>
              <w:top w:w="100" w:type="dxa"/>
              <w:left w:w="100" w:type="dxa"/>
              <w:bottom w:w="100" w:type="dxa"/>
              <w:right w:w="100" w:type="dxa"/>
            </w:tcMar>
          </w:tcPr>
          <w:p w14:paraId="74229651" w14:textId="77777777" w:rsidR="00BD51BE" w:rsidRDefault="00000000">
            <w:pPr>
              <w:widowControl w:val="0"/>
              <w:spacing w:line="240" w:lineRule="auto"/>
            </w:pPr>
            <w:r>
              <w:t>Data structures</w:t>
            </w:r>
          </w:p>
        </w:tc>
        <w:tc>
          <w:tcPr>
            <w:tcW w:w="7050" w:type="dxa"/>
            <w:tcMar>
              <w:top w:w="100" w:type="dxa"/>
              <w:left w:w="100" w:type="dxa"/>
              <w:bottom w:w="100" w:type="dxa"/>
              <w:right w:w="100" w:type="dxa"/>
            </w:tcMar>
          </w:tcPr>
          <w:p w14:paraId="6DEDA7FF" w14:textId="77777777" w:rsidR="00BD51BE" w:rsidRDefault="00000000">
            <w:pPr>
              <w:widowControl w:val="0"/>
              <w:spacing w:line="240" w:lineRule="auto"/>
              <w:rPr>
                <w:i/>
                <w:iCs/>
              </w:rPr>
            </w:pPr>
            <w:r>
              <w:rPr>
                <w:i/>
                <w:iCs/>
              </w:rPr>
              <w:t>Read:</w:t>
            </w:r>
          </w:p>
          <w:p w14:paraId="5152C42B" w14:textId="77777777" w:rsidR="00BD51BE" w:rsidRDefault="00000000">
            <w:pPr>
              <w:widowControl w:val="0"/>
              <w:spacing w:line="240" w:lineRule="auto"/>
            </w:pPr>
            <w:r>
              <w:t xml:space="preserve">Wilke, </w:t>
            </w:r>
            <w:proofErr w:type="spellStart"/>
            <w:r>
              <w:t>Chs</w:t>
            </w:r>
            <w:proofErr w:type="spellEnd"/>
            <w:r>
              <w:t>. 3 &amp; 5</w:t>
            </w:r>
          </w:p>
          <w:p w14:paraId="6F3C7A10" w14:textId="77777777" w:rsidR="00BD51BE" w:rsidRDefault="00BD51BE">
            <w:pPr>
              <w:widowControl w:val="0"/>
              <w:spacing w:line="240" w:lineRule="auto"/>
            </w:pPr>
          </w:p>
          <w:p w14:paraId="7E23ACD9" w14:textId="77777777" w:rsidR="00BD51BE" w:rsidRDefault="00000000">
            <w:pPr>
              <w:widowControl w:val="0"/>
              <w:spacing w:line="240" w:lineRule="auto"/>
              <w:ind w:left="720" w:hanging="720"/>
            </w:pPr>
            <w:r>
              <w:t xml:space="preserve">Heer, J., M. Bostock &amp; V. </w:t>
            </w:r>
            <w:proofErr w:type="spellStart"/>
            <w:r>
              <w:t>Ogievetsky</w:t>
            </w:r>
            <w:proofErr w:type="spellEnd"/>
            <w:r>
              <w:t xml:space="preserve"> (2010). “A Tour through the Visualization Zoo: A Survey of Powerful Visualization Techniques, from the Obvious to the Obscure” ACM Queue 8(5). https://queue.acm.org/detail.cfm?id=1805128</w:t>
            </w:r>
          </w:p>
          <w:p w14:paraId="39AAF68C" w14:textId="77777777" w:rsidR="00BD51BE" w:rsidRDefault="00BD51BE">
            <w:pPr>
              <w:widowControl w:val="0"/>
              <w:spacing w:line="240" w:lineRule="auto"/>
            </w:pPr>
          </w:p>
          <w:p w14:paraId="6EC11A1F" w14:textId="77777777" w:rsidR="00BD51BE" w:rsidRDefault="00000000">
            <w:pPr>
              <w:widowControl w:val="0"/>
              <w:spacing w:line="240" w:lineRule="auto"/>
              <w:rPr>
                <w:i/>
                <w:iCs/>
              </w:rPr>
            </w:pPr>
            <w:r>
              <w:rPr>
                <w:i/>
                <w:iCs/>
              </w:rPr>
              <w:t>Do:</w:t>
            </w:r>
          </w:p>
          <w:p w14:paraId="0113F91F" w14:textId="77777777" w:rsidR="00BD51BE" w:rsidRDefault="00000000">
            <w:pPr>
              <w:widowControl w:val="0"/>
              <w:spacing w:line="240" w:lineRule="auto"/>
            </w:pPr>
            <w:r>
              <w:t>Tutorial on Social Explorer</w:t>
            </w:r>
          </w:p>
        </w:tc>
      </w:tr>
      <w:tr w:rsidR="00BD51BE" w14:paraId="6F8760D6" w14:textId="77777777">
        <w:tc>
          <w:tcPr>
            <w:tcW w:w="1425" w:type="dxa"/>
            <w:tcMar>
              <w:top w:w="100" w:type="dxa"/>
              <w:left w:w="100" w:type="dxa"/>
              <w:bottom w:w="100" w:type="dxa"/>
              <w:right w:w="100" w:type="dxa"/>
            </w:tcMar>
          </w:tcPr>
          <w:p w14:paraId="63570E54" w14:textId="77777777" w:rsidR="00BD51BE" w:rsidRDefault="00000000">
            <w:pPr>
              <w:widowControl w:val="0"/>
              <w:spacing w:line="240" w:lineRule="auto"/>
            </w:pPr>
            <w:r>
              <w:t>Week 3</w:t>
            </w:r>
          </w:p>
          <w:p w14:paraId="1DCDA620" w14:textId="77777777" w:rsidR="00BD51BE" w:rsidRDefault="00000000">
            <w:pPr>
              <w:widowControl w:val="0"/>
              <w:spacing w:line="240" w:lineRule="auto"/>
            </w:pPr>
            <w:r>
              <w:t>(Sep. 10)</w:t>
            </w:r>
          </w:p>
        </w:tc>
        <w:tc>
          <w:tcPr>
            <w:tcW w:w="1845" w:type="dxa"/>
            <w:tcMar>
              <w:top w:w="100" w:type="dxa"/>
              <w:left w:w="100" w:type="dxa"/>
              <w:bottom w:w="100" w:type="dxa"/>
              <w:right w:w="100" w:type="dxa"/>
            </w:tcMar>
          </w:tcPr>
          <w:p w14:paraId="756AEBE5" w14:textId="77777777" w:rsidR="00BD51BE" w:rsidRDefault="00000000">
            <w:pPr>
              <w:widowControl w:val="0"/>
              <w:spacing w:line="240" w:lineRule="auto"/>
            </w:pPr>
            <w:r>
              <w:t>Visualization principles</w:t>
            </w:r>
          </w:p>
        </w:tc>
        <w:tc>
          <w:tcPr>
            <w:tcW w:w="7050" w:type="dxa"/>
            <w:tcMar>
              <w:top w:w="100" w:type="dxa"/>
              <w:left w:w="100" w:type="dxa"/>
              <w:bottom w:w="100" w:type="dxa"/>
              <w:right w:w="100" w:type="dxa"/>
            </w:tcMar>
          </w:tcPr>
          <w:p w14:paraId="21E89AF7" w14:textId="77777777" w:rsidR="00BD51BE" w:rsidRDefault="00000000">
            <w:pPr>
              <w:widowControl w:val="0"/>
              <w:spacing w:line="240" w:lineRule="auto"/>
              <w:rPr>
                <w:i/>
                <w:iCs/>
              </w:rPr>
            </w:pPr>
            <w:r>
              <w:rPr>
                <w:i/>
                <w:iCs/>
              </w:rPr>
              <w:t>Read:</w:t>
            </w:r>
          </w:p>
          <w:p w14:paraId="738DC96C" w14:textId="77777777" w:rsidR="00BD51BE" w:rsidRDefault="00000000">
            <w:pPr>
              <w:widowControl w:val="0"/>
              <w:spacing w:line="240" w:lineRule="auto"/>
            </w:pPr>
            <w:r>
              <w:t xml:space="preserve">Wilke, </w:t>
            </w:r>
            <w:proofErr w:type="spellStart"/>
            <w:r>
              <w:t>Chs</w:t>
            </w:r>
            <w:proofErr w:type="spellEnd"/>
            <w:r>
              <w:t>. 4 &amp; 9</w:t>
            </w:r>
          </w:p>
          <w:p w14:paraId="21753051" w14:textId="77777777" w:rsidR="00BD51BE" w:rsidRDefault="00BD51BE">
            <w:pPr>
              <w:widowControl w:val="0"/>
              <w:spacing w:line="240" w:lineRule="auto"/>
            </w:pPr>
          </w:p>
          <w:p w14:paraId="27CB6579" w14:textId="77777777" w:rsidR="00BD51BE" w:rsidRDefault="00000000">
            <w:pPr>
              <w:widowControl w:val="0"/>
              <w:spacing w:line="240" w:lineRule="auto"/>
              <w:ind w:left="720" w:hanging="720"/>
            </w:pPr>
            <w:proofErr w:type="spellStart"/>
            <w:r>
              <w:t>Franconeri</w:t>
            </w:r>
            <w:proofErr w:type="spellEnd"/>
            <w:r>
              <w:t>, S. et al. (2021). “The Science of Visual Data Communication: What Works,” Psychological Science in the Public Interest 22(3): 110–61.</w:t>
            </w:r>
          </w:p>
          <w:p w14:paraId="4100A8D3" w14:textId="77777777" w:rsidR="00BD51BE" w:rsidRDefault="00BD51BE">
            <w:pPr>
              <w:widowControl w:val="0"/>
              <w:spacing w:line="240" w:lineRule="auto"/>
            </w:pPr>
          </w:p>
          <w:p w14:paraId="515986A2" w14:textId="77777777" w:rsidR="00BD51BE" w:rsidRDefault="00000000">
            <w:pPr>
              <w:widowControl w:val="0"/>
              <w:spacing w:line="240" w:lineRule="auto"/>
              <w:rPr>
                <w:i/>
                <w:iCs/>
              </w:rPr>
            </w:pPr>
            <w:r>
              <w:rPr>
                <w:i/>
                <w:iCs/>
              </w:rPr>
              <w:t>Do:</w:t>
            </w:r>
          </w:p>
          <w:p w14:paraId="728EE8D6" w14:textId="77777777" w:rsidR="00BD51BE" w:rsidRDefault="00000000">
            <w:pPr>
              <w:widowControl w:val="0"/>
              <w:spacing w:line="240" w:lineRule="auto"/>
            </w:pPr>
            <w:r>
              <w:t xml:space="preserve">Tutorial on </w:t>
            </w:r>
            <w:proofErr w:type="spellStart"/>
            <w:r>
              <w:t>DataWrapper</w:t>
            </w:r>
            <w:proofErr w:type="spellEnd"/>
          </w:p>
        </w:tc>
      </w:tr>
      <w:tr w:rsidR="00BD51BE" w14:paraId="4DE493EF" w14:textId="77777777">
        <w:tc>
          <w:tcPr>
            <w:tcW w:w="1425" w:type="dxa"/>
            <w:tcMar>
              <w:top w:w="100" w:type="dxa"/>
              <w:left w:w="100" w:type="dxa"/>
              <w:bottom w:w="100" w:type="dxa"/>
              <w:right w:w="100" w:type="dxa"/>
            </w:tcMar>
          </w:tcPr>
          <w:p w14:paraId="379ADEC4" w14:textId="77777777" w:rsidR="00BD51BE" w:rsidRDefault="00000000">
            <w:pPr>
              <w:widowControl w:val="0"/>
              <w:spacing w:line="240" w:lineRule="auto"/>
            </w:pPr>
            <w:r>
              <w:t>Week 4</w:t>
            </w:r>
          </w:p>
          <w:p w14:paraId="4B60C3C5" w14:textId="77777777" w:rsidR="00BD51BE" w:rsidRDefault="00000000">
            <w:pPr>
              <w:widowControl w:val="0"/>
              <w:spacing w:line="240" w:lineRule="auto"/>
            </w:pPr>
            <w:r>
              <w:t>(Sep. 17)</w:t>
            </w:r>
          </w:p>
        </w:tc>
        <w:tc>
          <w:tcPr>
            <w:tcW w:w="1845" w:type="dxa"/>
            <w:tcMar>
              <w:top w:w="100" w:type="dxa"/>
              <w:left w:w="100" w:type="dxa"/>
              <w:bottom w:w="100" w:type="dxa"/>
              <w:right w:w="100" w:type="dxa"/>
            </w:tcMar>
          </w:tcPr>
          <w:p w14:paraId="5A4329BE" w14:textId="77777777" w:rsidR="00BD51BE" w:rsidRDefault="00000000">
            <w:pPr>
              <w:widowControl w:val="0"/>
              <w:spacing w:line="240" w:lineRule="auto"/>
            </w:pPr>
            <w:r>
              <w:t>Amounts &amp; distributions</w:t>
            </w:r>
          </w:p>
        </w:tc>
        <w:tc>
          <w:tcPr>
            <w:tcW w:w="7050" w:type="dxa"/>
            <w:tcMar>
              <w:top w:w="100" w:type="dxa"/>
              <w:left w:w="100" w:type="dxa"/>
              <w:bottom w:w="100" w:type="dxa"/>
              <w:right w:w="100" w:type="dxa"/>
            </w:tcMar>
          </w:tcPr>
          <w:p w14:paraId="5DA53B4F" w14:textId="77777777" w:rsidR="00BD51BE" w:rsidRDefault="00000000">
            <w:pPr>
              <w:widowControl w:val="0"/>
              <w:spacing w:line="240" w:lineRule="auto"/>
              <w:rPr>
                <w:i/>
                <w:iCs/>
              </w:rPr>
            </w:pPr>
            <w:r>
              <w:rPr>
                <w:i/>
                <w:iCs/>
              </w:rPr>
              <w:t>Read:</w:t>
            </w:r>
          </w:p>
          <w:p w14:paraId="26E12503" w14:textId="77777777" w:rsidR="00BD51BE" w:rsidRDefault="00000000">
            <w:pPr>
              <w:widowControl w:val="0"/>
              <w:spacing w:line="240" w:lineRule="auto"/>
            </w:pPr>
            <w:r>
              <w:t xml:space="preserve">Wilke, </w:t>
            </w:r>
            <w:proofErr w:type="spellStart"/>
            <w:r>
              <w:t>Chs</w:t>
            </w:r>
            <w:proofErr w:type="spellEnd"/>
            <w:r>
              <w:t>. 6 &amp; 7</w:t>
            </w:r>
          </w:p>
          <w:p w14:paraId="2655995E" w14:textId="77777777" w:rsidR="00BD51BE" w:rsidRDefault="00BD51BE">
            <w:pPr>
              <w:widowControl w:val="0"/>
              <w:spacing w:line="240" w:lineRule="auto"/>
            </w:pPr>
          </w:p>
          <w:p w14:paraId="3CE9643F" w14:textId="77777777" w:rsidR="00BD51BE" w:rsidRDefault="00000000">
            <w:pPr>
              <w:widowControl w:val="0"/>
              <w:spacing w:line="240" w:lineRule="auto"/>
              <w:rPr>
                <w:i/>
                <w:iCs/>
              </w:rPr>
            </w:pPr>
            <w:r>
              <w:rPr>
                <w:i/>
                <w:iCs/>
              </w:rPr>
              <w:t>Do:</w:t>
            </w:r>
          </w:p>
          <w:p w14:paraId="60B78819" w14:textId="77777777" w:rsidR="00BD51BE" w:rsidRDefault="00000000">
            <w:pPr>
              <w:widowControl w:val="0"/>
              <w:spacing w:line="240" w:lineRule="auto"/>
            </w:pPr>
            <w:r>
              <w:t>Present a draft report in class</w:t>
            </w:r>
          </w:p>
          <w:p w14:paraId="7BECFE4C" w14:textId="77777777" w:rsidR="00BD51BE" w:rsidRDefault="00000000">
            <w:pPr>
              <w:widowControl w:val="0"/>
              <w:spacing w:line="240" w:lineRule="auto"/>
            </w:pPr>
            <w:r>
              <w:t>Lab Report 1 due by Sunday, 9/22</w:t>
            </w:r>
          </w:p>
        </w:tc>
      </w:tr>
      <w:tr w:rsidR="00BD51BE" w14:paraId="25334A17" w14:textId="77777777">
        <w:tc>
          <w:tcPr>
            <w:tcW w:w="1425" w:type="dxa"/>
            <w:tcMar>
              <w:top w:w="100" w:type="dxa"/>
              <w:left w:w="100" w:type="dxa"/>
              <w:bottom w:w="100" w:type="dxa"/>
              <w:right w:w="100" w:type="dxa"/>
            </w:tcMar>
          </w:tcPr>
          <w:p w14:paraId="550C0812" w14:textId="77777777" w:rsidR="00BD51BE" w:rsidRDefault="00000000">
            <w:pPr>
              <w:widowControl w:val="0"/>
              <w:spacing w:line="240" w:lineRule="auto"/>
            </w:pPr>
            <w:r>
              <w:t>Week 5</w:t>
            </w:r>
          </w:p>
          <w:p w14:paraId="499E88FC" w14:textId="77777777" w:rsidR="00BD51BE" w:rsidRDefault="00000000">
            <w:pPr>
              <w:widowControl w:val="0"/>
              <w:spacing w:line="240" w:lineRule="auto"/>
            </w:pPr>
            <w:r>
              <w:t>(Sep 24)</w:t>
            </w:r>
          </w:p>
        </w:tc>
        <w:tc>
          <w:tcPr>
            <w:tcW w:w="1845" w:type="dxa"/>
            <w:tcMar>
              <w:top w:w="100" w:type="dxa"/>
              <w:left w:w="100" w:type="dxa"/>
              <w:bottom w:w="100" w:type="dxa"/>
              <w:right w:w="100" w:type="dxa"/>
            </w:tcMar>
          </w:tcPr>
          <w:p w14:paraId="61F9FB58" w14:textId="77777777" w:rsidR="00BD51BE" w:rsidRDefault="00000000">
            <w:pPr>
              <w:widowControl w:val="0"/>
              <w:spacing w:line="240" w:lineRule="auto"/>
            </w:pPr>
            <w:r>
              <w:t>Proportions</w:t>
            </w:r>
          </w:p>
        </w:tc>
        <w:tc>
          <w:tcPr>
            <w:tcW w:w="7050" w:type="dxa"/>
            <w:tcMar>
              <w:top w:w="100" w:type="dxa"/>
              <w:left w:w="100" w:type="dxa"/>
              <w:bottom w:w="100" w:type="dxa"/>
              <w:right w:w="100" w:type="dxa"/>
            </w:tcMar>
          </w:tcPr>
          <w:p w14:paraId="4E2C49F7" w14:textId="77777777" w:rsidR="00BD51BE" w:rsidRDefault="00000000">
            <w:pPr>
              <w:widowControl w:val="0"/>
              <w:spacing w:line="240" w:lineRule="auto"/>
              <w:rPr>
                <w:i/>
                <w:iCs/>
              </w:rPr>
            </w:pPr>
            <w:r>
              <w:rPr>
                <w:i/>
                <w:iCs/>
              </w:rPr>
              <w:t>Read:</w:t>
            </w:r>
          </w:p>
          <w:p w14:paraId="141E7142" w14:textId="77777777" w:rsidR="00BD51BE" w:rsidRDefault="00000000">
            <w:pPr>
              <w:widowControl w:val="0"/>
              <w:spacing w:line="240" w:lineRule="auto"/>
            </w:pPr>
            <w:r>
              <w:t>Portfolio/thesis requirements for your degree program.</w:t>
            </w:r>
          </w:p>
          <w:p w14:paraId="6EEBB35C" w14:textId="77777777" w:rsidR="00BD51BE" w:rsidRDefault="00BD51BE">
            <w:pPr>
              <w:widowControl w:val="0"/>
              <w:spacing w:line="240" w:lineRule="auto"/>
            </w:pPr>
          </w:p>
          <w:p w14:paraId="634CCE13" w14:textId="77777777" w:rsidR="00BD51BE" w:rsidRDefault="00000000">
            <w:pPr>
              <w:widowControl w:val="0"/>
              <w:spacing w:line="240" w:lineRule="auto"/>
              <w:rPr>
                <w:i/>
                <w:iCs/>
              </w:rPr>
            </w:pPr>
            <w:r>
              <w:rPr>
                <w:i/>
                <w:iCs/>
              </w:rPr>
              <w:t>Do:</w:t>
            </w:r>
          </w:p>
          <w:p w14:paraId="148AA046" w14:textId="77777777" w:rsidR="00BD51BE" w:rsidRDefault="00000000">
            <w:pPr>
              <w:widowControl w:val="0"/>
              <w:spacing w:line="240" w:lineRule="auto"/>
            </w:pPr>
            <w:r>
              <w:t>Tutorial on Tableau pt 1 (Chapter 1-3)</w:t>
            </w:r>
          </w:p>
        </w:tc>
      </w:tr>
      <w:tr w:rsidR="00BD51BE" w14:paraId="610CE6B1" w14:textId="77777777">
        <w:tc>
          <w:tcPr>
            <w:tcW w:w="1425" w:type="dxa"/>
            <w:tcMar>
              <w:top w:w="100" w:type="dxa"/>
              <w:left w:w="100" w:type="dxa"/>
              <w:bottom w:w="100" w:type="dxa"/>
              <w:right w:w="100" w:type="dxa"/>
            </w:tcMar>
          </w:tcPr>
          <w:p w14:paraId="3BAE11B9" w14:textId="77777777" w:rsidR="00BD51BE" w:rsidRDefault="00000000">
            <w:pPr>
              <w:widowControl w:val="0"/>
              <w:spacing w:line="240" w:lineRule="auto"/>
            </w:pPr>
            <w:r>
              <w:t>Week 6</w:t>
            </w:r>
          </w:p>
          <w:p w14:paraId="1FEAB6FB" w14:textId="77777777" w:rsidR="00BD51BE" w:rsidRDefault="00000000">
            <w:pPr>
              <w:widowControl w:val="0"/>
              <w:spacing w:line="240" w:lineRule="auto"/>
            </w:pPr>
            <w:r>
              <w:t>(Oct 1)</w:t>
            </w:r>
          </w:p>
        </w:tc>
        <w:tc>
          <w:tcPr>
            <w:tcW w:w="1845" w:type="dxa"/>
            <w:tcMar>
              <w:top w:w="100" w:type="dxa"/>
              <w:left w:w="100" w:type="dxa"/>
              <w:bottom w:w="100" w:type="dxa"/>
              <w:right w:w="100" w:type="dxa"/>
            </w:tcMar>
          </w:tcPr>
          <w:p w14:paraId="0A7A8DAF" w14:textId="77777777" w:rsidR="00BD51BE" w:rsidRDefault="00000000">
            <w:pPr>
              <w:widowControl w:val="0"/>
              <w:spacing w:line="240" w:lineRule="auto"/>
            </w:pPr>
            <w:r>
              <w:t>Relationships</w:t>
            </w:r>
          </w:p>
        </w:tc>
        <w:tc>
          <w:tcPr>
            <w:tcW w:w="7050" w:type="dxa"/>
            <w:tcMar>
              <w:top w:w="100" w:type="dxa"/>
              <w:left w:w="100" w:type="dxa"/>
              <w:bottom w:w="100" w:type="dxa"/>
              <w:right w:w="100" w:type="dxa"/>
            </w:tcMar>
          </w:tcPr>
          <w:p w14:paraId="1A9A2587" w14:textId="77777777" w:rsidR="00BD51BE" w:rsidRDefault="00000000">
            <w:pPr>
              <w:widowControl w:val="0"/>
              <w:spacing w:line="240" w:lineRule="auto"/>
              <w:rPr>
                <w:i/>
                <w:iCs/>
              </w:rPr>
            </w:pPr>
            <w:r>
              <w:rPr>
                <w:i/>
                <w:iCs/>
              </w:rPr>
              <w:t>Read:</w:t>
            </w:r>
          </w:p>
          <w:p w14:paraId="269E734D" w14:textId="77777777" w:rsidR="00BD51BE" w:rsidRDefault="00000000">
            <w:pPr>
              <w:widowControl w:val="0"/>
              <w:spacing w:line="240" w:lineRule="auto"/>
            </w:pPr>
            <w:r>
              <w:t xml:space="preserve">Wilke, </w:t>
            </w:r>
            <w:proofErr w:type="spellStart"/>
            <w:r>
              <w:t>Chs</w:t>
            </w:r>
            <w:proofErr w:type="spellEnd"/>
            <w:r>
              <w:t>. 10, 11 &amp; 12</w:t>
            </w:r>
          </w:p>
          <w:p w14:paraId="27BA20D9" w14:textId="77777777" w:rsidR="00BD51BE" w:rsidRDefault="00BD51BE">
            <w:pPr>
              <w:widowControl w:val="0"/>
              <w:spacing w:line="240" w:lineRule="auto"/>
              <w:rPr>
                <w:i/>
                <w:iCs/>
              </w:rPr>
            </w:pPr>
          </w:p>
          <w:p w14:paraId="2A8AF070" w14:textId="77777777" w:rsidR="00BD51BE" w:rsidRDefault="00000000">
            <w:pPr>
              <w:widowControl w:val="0"/>
              <w:spacing w:line="240" w:lineRule="auto"/>
              <w:rPr>
                <w:i/>
                <w:iCs/>
              </w:rPr>
            </w:pPr>
            <w:r>
              <w:rPr>
                <w:i/>
                <w:iCs/>
              </w:rPr>
              <w:t>Do:</w:t>
            </w:r>
          </w:p>
          <w:p w14:paraId="2F36B6BB" w14:textId="77777777" w:rsidR="00BD51BE" w:rsidRDefault="00000000">
            <w:pPr>
              <w:widowControl w:val="0"/>
              <w:spacing w:line="240" w:lineRule="auto"/>
              <w:rPr>
                <w:i/>
                <w:iCs/>
              </w:rPr>
            </w:pPr>
            <w:r>
              <w:t>Tutorial on Tableau pt 2 (Chapters 4, 5 &amp; 9)</w:t>
            </w:r>
          </w:p>
        </w:tc>
      </w:tr>
      <w:tr w:rsidR="00BD51BE" w14:paraId="684BCE20" w14:textId="77777777">
        <w:tc>
          <w:tcPr>
            <w:tcW w:w="1425" w:type="dxa"/>
            <w:tcMar>
              <w:top w:w="100" w:type="dxa"/>
              <w:left w:w="100" w:type="dxa"/>
              <w:bottom w:w="100" w:type="dxa"/>
              <w:right w:w="100" w:type="dxa"/>
            </w:tcMar>
          </w:tcPr>
          <w:p w14:paraId="46FB0E6F" w14:textId="77777777" w:rsidR="00BD51BE" w:rsidRDefault="00000000">
            <w:pPr>
              <w:widowControl w:val="0"/>
              <w:spacing w:line="240" w:lineRule="auto"/>
              <w:rPr>
                <w:i/>
                <w:iCs/>
              </w:rPr>
            </w:pPr>
            <w:r>
              <w:rPr>
                <w:i/>
                <w:iCs/>
              </w:rPr>
              <w:lastRenderedPageBreak/>
              <w:t>Week 7</w:t>
            </w:r>
          </w:p>
          <w:p w14:paraId="28659503" w14:textId="77777777" w:rsidR="00BD51BE" w:rsidRDefault="00000000">
            <w:pPr>
              <w:widowControl w:val="0"/>
              <w:spacing w:line="240" w:lineRule="auto"/>
              <w:rPr>
                <w:i/>
                <w:iCs/>
              </w:rPr>
            </w:pPr>
            <w:r>
              <w:rPr>
                <w:i/>
                <w:iCs/>
              </w:rPr>
              <w:t>(Oct 15)</w:t>
            </w:r>
          </w:p>
        </w:tc>
        <w:tc>
          <w:tcPr>
            <w:tcW w:w="1845" w:type="dxa"/>
            <w:tcMar>
              <w:top w:w="100" w:type="dxa"/>
              <w:left w:w="100" w:type="dxa"/>
              <w:bottom w:w="100" w:type="dxa"/>
              <w:right w:w="100" w:type="dxa"/>
            </w:tcMar>
          </w:tcPr>
          <w:p w14:paraId="5C126204" w14:textId="77777777" w:rsidR="00BD51BE" w:rsidRDefault="00000000">
            <w:pPr>
              <w:widowControl w:val="0"/>
              <w:spacing w:line="240" w:lineRule="auto"/>
              <w:rPr>
                <w:i/>
                <w:iCs/>
              </w:rPr>
            </w:pPr>
            <w:r>
              <w:rPr>
                <w:i/>
                <w:iCs/>
              </w:rPr>
              <w:t>No class</w:t>
            </w:r>
          </w:p>
        </w:tc>
        <w:tc>
          <w:tcPr>
            <w:tcW w:w="7050" w:type="dxa"/>
            <w:tcMar>
              <w:top w:w="100" w:type="dxa"/>
              <w:left w:w="100" w:type="dxa"/>
              <w:bottom w:w="100" w:type="dxa"/>
              <w:right w:w="100" w:type="dxa"/>
            </w:tcMar>
          </w:tcPr>
          <w:p w14:paraId="484709B2" w14:textId="77777777" w:rsidR="00BD51BE" w:rsidRDefault="00000000">
            <w:pPr>
              <w:widowControl w:val="0"/>
              <w:spacing w:line="240" w:lineRule="auto"/>
              <w:rPr>
                <w:i/>
                <w:iCs/>
              </w:rPr>
            </w:pPr>
            <w:r>
              <w:rPr>
                <w:i/>
                <w:iCs/>
              </w:rPr>
              <w:t>Indigenous Peoples’ Day - No Class or Assignments</w:t>
            </w:r>
          </w:p>
        </w:tc>
      </w:tr>
      <w:tr w:rsidR="00BD51BE" w14:paraId="04261835" w14:textId="77777777">
        <w:tc>
          <w:tcPr>
            <w:tcW w:w="1425" w:type="dxa"/>
            <w:tcMar>
              <w:top w:w="100" w:type="dxa"/>
              <w:left w:w="100" w:type="dxa"/>
              <w:bottom w:w="100" w:type="dxa"/>
              <w:right w:w="100" w:type="dxa"/>
            </w:tcMar>
          </w:tcPr>
          <w:p w14:paraId="3F2F8102" w14:textId="77777777" w:rsidR="00BD51BE" w:rsidRDefault="00000000">
            <w:pPr>
              <w:widowControl w:val="0"/>
              <w:spacing w:line="240" w:lineRule="auto"/>
            </w:pPr>
            <w:r>
              <w:t>Week 8</w:t>
            </w:r>
          </w:p>
          <w:p w14:paraId="1C750C56" w14:textId="77777777" w:rsidR="00BD51BE" w:rsidRDefault="00000000">
            <w:pPr>
              <w:widowControl w:val="0"/>
              <w:spacing w:line="240" w:lineRule="auto"/>
            </w:pPr>
            <w:r>
              <w:t>(Oct 22)</w:t>
            </w:r>
          </w:p>
        </w:tc>
        <w:tc>
          <w:tcPr>
            <w:tcW w:w="1845" w:type="dxa"/>
            <w:tcMar>
              <w:top w:w="100" w:type="dxa"/>
              <w:left w:w="100" w:type="dxa"/>
              <w:bottom w:w="100" w:type="dxa"/>
              <w:right w:w="100" w:type="dxa"/>
            </w:tcMar>
          </w:tcPr>
          <w:p w14:paraId="5166F437" w14:textId="77777777" w:rsidR="00BD51BE" w:rsidRDefault="00000000">
            <w:pPr>
              <w:widowControl w:val="0"/>
              <w:spacing w:line="240" w:lineRule="auto"/>
            </w:pPr>
            <w:r>
              <w:t>Trends</w:t>
            </w:r>
          </w:p>
        </w:tc>
        <w:tc>
          <w:tcPr>
            <w:tcW w:w="7050" w:type="dxa"/>
            <w:tcMar>
              <w:top w:w="100" w:type="dxa"/>
              <w:left w:w="100" w:type="dxa"/>
              <w:bottom w:w="100" w:type="dxa"/>
              <w:right w:w="100" w:type="dxa"/>
            </w:tcMar>
          </w:tcPr>
          <w:p w14:paraId="75B3CBED" w14:textId="77777777" w:rsidR="00BD51BE" w:rsidRDefault="00000000">
            <w:pPr>
              <w:widowControl w:val="0"/>
              <w:spacing w:line="240" w:lineRule="auto"/>
              <w:rPr>
                <w:i/>
                <w:iCs/>
              </w:rPr>
            </w:pPr>
            <w:r>
              <w:rPr>
                <w:i/>
                <w:iCs/>
              </w:rPr>
              <w:t>Read:</w:t>
            </w:r>
          </w:p>
          <w:p w14:paraId="0DA33D29" w14:textId="77777777" w:rsidR="00BD51BE" w:rsidRDefault="00000000">
            <w:pPr>
              <w:widowControl w:val="0"/>
              <w:spacing w:line="240" w:lineRule="auto"/>
            </w:pPr>
            <w:r>
              <w:t xml:space="preserve">Wilke, </w:t>
            </w:r>
            <w:proofErr w:type="spellStart"/>
            <w:r>
              <w:t>Chs</w:t>
            </w:r>
            <w:proofErr w:type="spellEnd"/>
            <w:r>
              <w:t>. 13 &amp; 14</w:t>
            </w:r>
          </w:p>
          <w:p w14:paraId="4A6DFD53" w14:textId="77777777" w:rsidR="00BD51BE" w:rsidRDefault="00BD51BE">
            <w:pPr>
              <w:widowControl w:val="0"/>
              <w:spacing w:line="240" w:lineRule="auto"/>
              <w:rPr>
                <w:i/>
                <w:iCs/>
              </w:rPr>
            </w:pPr>
          </w:p>
          <w:p w14:paraId="789C322A" w14:textId="77777777" w:rsidR="00BD51BE" w:rsidRDefault="00000000">
            <w:pPr>
              <w:widowControl w:val="0"/>
              <w:spacing w:line="240" w:lineRule="auto"/>
              <w:rPr>
                <w:i/>
                <w:iCs/>
              </w:rPr>
            </w:pPr>
            <w:r>
              <w:rPr>
                <w:i/>
                <w:iCs/>
              </w:rPr>
              <w:t>Do:</w:t>
            </w:r>
          </w:p>
          <w:p w14:paraId="1B3D6D5F" w14:textId="77777777" w:rsidR="00BD51BE" w:rsidRDefault="00000000">
            <w:pPr>
              <w:widowControl w:val="0"/>
              <w:spacing w:line="240" w:lineRule="auto"/>
            </w:pPr>
            <w:r>
              <w:t>Present a draft report in class</w:t>
            </w:r>
          </w:p>
          <w:p w14:paraId="1E998F95" w14:textId="77777777" w:rsidR="00BD51BE" w:rsidRDefault="00000000">
            <w:pPr>
              <w:widowControl w:val="0"/>
              <w:spacing w:line="240" w:lineRule="auto"/>
            </w:pPr>
            <w:r>
              <w:t>Lab Report 2 due by Sunday, 10/22</w:t>
            </w:r>
          </w:p>
        </w:tc>
      </w:tr>
      <w:tr w:rsidR="00BD51BE" w14:paraId="49BFB10E" w14:textId="77777777">
        <w:tc>
          <w:tcPr>
            <w:tcW w:w="1425" w:type="dxa"/>
            <w:tcMar>
              <w:top w:w="100" w:type="dxa"/>
              <w:left w:w="100" w:type="dxa"/>
              <w:bottom w:w="100" w:type="dxa"/>
              <w:right w:w="100" w:type="dxa"/>
            </w:tcMar>
          </w:tcPr>
          <w:p w14:paraId="447B4AE6" w14:textId="77777777" w:rsidR="00BD51BE" w:rsidRDefault="00000000">
            <w:pPr>
              <w:widowControl w:val="0"/>
              <w:spacing w:line="240" w:lineRule="auto"/>
            </w:pPr>
            <w:r>
              <w:t>Week 9</w:t>
            </w:r>
          </w:p>
          <w:p w14:paraId="48F52263" w14:textId="77777777" w:rsidR="00BD51BE" w:rsidRDefault="00000000">
            <w:pPr>
              <w:widowControl w:val="0"/>
              <w:spacing w:line="240" w:lineRule="auto"/>
            </w:pPr>
            <w:r>
              <w:t>(Oct 29)</w:t>
            </w:r>
          </w:p>
        </w:tc>
        <w:tc>
          <w:tcPr>
            <w:tcW w:w="1845" w:type="dxa"/>
            <w:tcMar>
              <w:top w:w="100" w:type="dxa"/>
              <w:left w:w="100" w:type="dxa"/>
              <w:bottom w:w="100" w:type="dxa"/>
              <w:right w:w="100" w:type="dxa"/>
            </w:tcMar>
          </w:tcPr>
          <w:p w14:paraId="7F34F8B7" w14:textId="77777777" w:rsidR="00BD51BE" w:rsidRDefault="00000000">
            <w:pPr>
              <w:widowControl w:val="0"/>
              <w:spacing w:line="240" w:lineRule="auto"/>
            </w:pPr>
            <w:r>
              <w:t>Spatial data &amp; Maps</w:t>
            </w:r>
          </w:p>
        </w:tc>
        <w:tc>
          <w:tcPr>
            <w:tcW w:w="7050" w:type="dxa"/>
            <w:tcMar>
              <w:top w:w="100" w:type="dxa"/>
              <w:left w:w="100" w:type="dxa"/>
              <w:bottom w:w="100" w:type="dxa"/>
              <w:right w:w="100" w:type="dxa"/>
            </w:tcMar>
          </w:tcPr>
          <w:p w14:paraId="2E3692FF" w14:textId="77777777" w:rsidR="00BD51BE" w:rsidRDefault="00000000">
            <w:pPr>
              <w:widowControl w:val="0"/>
              <w:spacing w:line="240" w:lineRule="auto"/>
              <w:rPr>
                <w:i/>
                <w:iCs/>
              </w:rPr>
            </w:pPr>
            <w:r>
              <w:rPr>
                <w:i/>
                <w:iCs/>
              </w:rPr>
              <w:t>Read:</w:t>
            </w:r>
          </w:p>
          <w:p w14:paraId="7EB206B1" w14:textId="77777777" w:rsidR="00BD51BE" w:rsidRDefault="00000000">
            <w:pPr>
              <w:widowControl w:val="0"/>
              <w:spacing w:line="240" w:lineRule="auto"/>
              <w:rPr>
                <w:i/>
                <w:iCs/>
              </w:rPr>
            </w:pPr>
            <w:r>
              <w:t>Wilke, Ch. 15.</w:t>
            </w:r>
          </w:p>
          <w:p w14:paraId="0EB7AE23" w14:textId="77777777" w:rsidR="00BD51BE" w:rsidRDefault="00000000">
            <w:pPr>
              <w:widowControl w:val="0"/>
              <w:spacing w:line="240" w:lineRule="auto"/>
              <w:ind w:left="720"/>
            </w:pPr>
            <w:r>
              <w:t xml:space="preserve">Krygier, J. &amp; Wood, D. (2016) “The big picture of map </w:t>
            </w:r>
            <w:proofErr w:type="gramStart"/>
            <w:r>
              <w:t>design”  and</w:t>
            </w:r>
            <w:proofErr w:type="gramEnd"/>
            <w:r>
              <w:t xml:space="preserve"> “The inner workings of map design”, in Making Maps: A Visual Design Guide for GIS, 3rd edition. Guilford Press https://cat.pratt.edu/record=b1240402</w:t>
            </w:r>
          </w:p>
          <w:p w14:paraId="37A035AE" w14:textId="77777777" w:rsidR="00BD51BE" w:rsidRDefault="00BD51BE">
            <w:pPr>
              <w:widowControl w:val="0"/>
              <w:spacing w:line="240" w:lineRule="auto"/>
              <w:ind w:left="720"/>
            </w:pPr>
          </w:p>
          <w:p w14:paraId="18381A32" w14:textId="77777777" w:rsidR="00BD51BE" w:rsidRDefault="00000000">
            <w:pPr>
              <w:widowControl w:val="0"/>
              <w:spacing w:line="240" w:lineRule="auto"/>
              <w:rPr>
                <w:i/>
                <w:iCs/>
              </w:rPr>
            </w:pPr>
            <w:r>
              <w:rPr>
                <w:i/>
                <w:iCs/>
              </w:rPr>
              <w:t>Do:</w:t>
            </w:r>
          </w:p>
          <w:p w14:paraId="3B51BCAB" w14:textId="77777777" w:rsidR="00BD51BE" w:rsidRDefault="00000000">
            <w:pPr>
              <w:widowControl w:val="0"/>
              <w:spacing w:line="240" w:lineRule="auto"/>
            </w:pPr>
            <w:r>
              <w:t>Tutorial on ArcGIS Online, pt 1</w:t>
            </w:r>
          </w:p>
        </w:tc>
      </w:tr>
      <w:tr w:rsidR="00BD51BE" w14:paraId="6D95D22C" w14:textId="77777777">
        <w:tc>
          <w:tcPr>
            <w:tcW w:w="1425" w:type="dxa"/>
            <w:tcMar>
              <w:top w:w="100" w:type="dxa"/>
              <w:left w:w="100" w:type="dxa"/>
              <w:bottom w:w="100" w:type="dxa"/>
              <w:right w:w="100" w:type="dxa"/>
            </w:tcMar>
          </w:tcPr>
          <w:p w14:paraId="59F8441F" w14:textId="77777777" w:rsidR="00BD51BE" w:rsidRDefault="00000000">
            <w:pPr>
              <w:widowControl w:val="0"/>
              <w:spacing w:line="240" w:lineRule="auto"/>
            </w:pPr>
            <w:r>
              <w:t>Week 10</w:t>
            </w:r>
          </w:p>
          <w:p w14:paraId="245A3187" w14:textId="77777777" w:rsidR="00BD51BE" w:rsidRDefault="00000000">
            <w:pPr>
              <w:widowControl w:val="0"/>
              <w:spacing w:line="240" w:lineRule="auto"/>
            </w:pPr>
            <w:r>
              <w:t>(Nov 5)</w:t>
            </w:r>
          </w:p>
        </w:tc>
        <w:tc>
          <w:tcPr>
            <w:tcW w:w="1845" w:type="dxa"/>
            <w:tcMar>
              <w:top w:w="100" w:type="dxa"/>
              <w:left w:w="100" w:type="dxa"/>
              <w:bottom w:w="100" w:type="dxa"/>
              <w:right w:w="100" w:type="dxa"/>
            </w:tcMar>
          </w:tcPr>
          <w:p w14:paraId="332AE0D6" w14:textId="77777777" w:rsidR="00BD51BE" w:rsidRDefault="00000000">
            <w:pPr>
              <w:widowControl w:val="0"/>
              <w:spacing w:line="240" w:lineRule="auto"/>
            </w:pPr>
            <w:r>
              <w:t>Coding with Python</w:t>
            </w:r>
          </w:p>
        </w:tc>
        <w:tc>
          <w:tcPr>
            <w:tcW w:w="7050" w:type="dxa"/>
            <w:tcMar>
              <w:top w:w="100" w:type="dxa"/>
              <w:left w:w="100" w:type="dxa"/>
              <w:bottom w:w="100" w:type="dxa"/>
              <w:right w:w="100" w:type="dxa"/>
            </w:tcMar>
          </w:tcPr>
          <w:p w14:paraId="0F002E96" w14:textId="77777777" w:rsidR="00BD51BE" w:rsidRDefault="00000000">
            <w:pPr>
              <w:widowControl w:val="0"/>
              <w:spacing w:line="240" w:lineRule="auto"/>
              <w:rPr>
                <w:i/>
                <w:iCs/>
              </w:rPr>
            </w:pPr>
            <w:r>
              <w:rPr>
                <w:i/>
                <w:iCs/>
              </w:rPr>
              <w:t>Do:</w:t>
            </w:r>
          </w:p>
          <w:p w14:paraId="1507F6DA" w14:textId="77777777" w:rsidR="00BD51BE" w:rsidRDefault="00000000">
            <w:pPr>
              <w:widowControl w:val="0"/>
              <w:spacing w:line="240" w:lineRule="auto"/>
            </w:pPr>
            <w:r>
              <w:t>Python tutorial</w:t>
            </w:r>
          </w:p>
        </w:tc>
      </w:tr>
      <w:tr w:rsidR="00BD51BE" w14:paraId="5D6ADB5A" w14:textId="77777777">
        <w:tc>
          <w:tcPr>
            <w:tcW w:w="1425" w:type="dxa"/>
            <w:tcMar>
              <w:top w:w="100" w:type="dxa"/>
              <w:left w:w="100" w:type="dxa"/>
              <w:bottom w:w="100" w:type="dxa"/>
              <w:right w:w="100" w:type="dxa"/>
            </w:tcMar>
          </w:tcPr>
          <w:p w14:paraId="27ACDF0B" w14:textId="77777777" w:rsidR="00BD51BE" w:rsidRDefault="00000000">
            <w:pPr>
              <w:widowControl w:val="0"/>
              <w:spacing w:line="240" w:lineRule="auto"/>
            </w:pPr>
            <w:r>
              <w:t>Week 11</w:t>
            </w:r>
          </w:p>
          <w:p w14:paraId="2DF5629E" w14:textId="77777777" w:rsidR="00BD51BE" w:rsidRDefault="00000000">
            <w:pPr>
              <w:widowControl w:val="0"/>
              <w:spacing w:line="240" w:lineRule="auto"/>
            </w:pPr>
            <w:r>
              <w:t>(Nov 12)</w:t>
            </w:r>
          </w:p>
        </w:tc>
        <w:tc>
          <w:tcPr>
            <w:tcW w:w="1845" w:type="dxa"/>
            <w:tcMar>
              <w:top w:w="100" w:type="dxa"/>
              <w:left w:w="100" w:type="dxa"/>
              <w:bottom w:w="100" w:type="dxa"/>
              <w:right w:w="100" w:type="dxa"/>
            </w:tcMar>
          </w:tcPr>
          <w:p w14:paraId="39D51506" w14:textId="77777777" w:rsidR="00BD51BE" w:rsidRDefault="00000000">
            <w:pPr>
              <w:widowControl w:val="0"/>
              <w:spacing w:line="240" w:lineRule="auto"/>
            </w:pPr>
            <w:r>
              <w:t>Coding (part 2)</w:t>
            </w:r>
          </w:p>
        </w:tc>
        <w:tc>
          <w:tcPr>
            <w:tcW w:w="7050" w:type="dxa"/>
            <w:tcMar>
              <w:top w:w="100" w:type="dxa"/>
              <w:left w:w="100" w:type="dxa"/>
              <w:bottom w:w="100" w:type="dxa"/>
              <w:right w:w="100" w:type="dxa"/>
            </w:tcMar>
          </w:tcPr>
          <w:p w14:paraId="3E9467EA" w14:textId="77777777" w:rsidR="00BD51BE" w:rsidRDefault="00000000">
            <w:pPr>
              <w:widowControl w:val="0"/>
              <w:spacing w:line="240" w:lineRule="auto"/>
              <w:rPr>
                <w:i/>
                <w:iCs/>
              </w:rPr>
            </w:pPr>
            <w:r>
              <w:rPr>
                <w:i/>
                <w:iCs/>
              </w:rPr>
              <w:t>Do:</w:t>
            </w:r>
          </w:p>
          <w:p w14:paraId="5E634297" w14:textId="77777777" w:rsidR="00BD51BE" w:rsidRDefault="00000000">
            <w:pPr>
              <w:widowControl w:val="0"/>
              <w:spacing w:line="240" w:lineRule="auto"/>
            </w:pPr>
            <w:r>
              <w:t>Python tutorial</w:t>
            </w:r>
          </w:p>
          <w:p w14:paraId="20FE78BE" w14:textId="77777777" w:rsidR="00BD51BE" w:rsidRDefault="00BD51BE">
            <w:pPr>
              <w:widowControl w:val="0"/>
              <w:spacing w:line="240" w:lineRule="auto"/>
            </w:pPr>
          </w:p>
        </w:tc>
      </w:tr>
      <w:tr w:rsidR="00BD51BE" w14:paraId="15958B8C" w14:textId="77777777">
        <w:trPr>
          <w:trHeight w:val="447"/>
        </w:trPr>
        <w:tc>
          <w:tcPr>
            <w:tcW w:w="1425" w:type="dxa"/>
            <w:tcMar>
              <w:top w:w="100" w:type="dxa"/>
              <w:left w:w="100" w:type="dxa"/>
              <w:bottom w:w="100" w:type="dxa"/>
              <w:right w:w="100" w:type="dxa"/>
            </w:tcMar>
          </w:tcPr>
          <w:p w14:paraId="676DECBA" w14:textId="77777777" w:rsidR="00BD51BE" w:rsidRDefault="00000000">
            <w:pPr>
              <w:widowControl w:val="0"/>
              <w:spacing w:line="240" w:lineRule="auto"/>
            </w:pPr>
            <w:r>
              <w:t>Week 12</w:t>
            </w:r>
          </w:p>
          <w:p w14:paraId="7F1F7E06" w14:textId="77777777" w:rsidR="00BD51BE" w:rsidRDefault="00000000">
            <w:pPr>
              <w:widowControl w:val="0"/>
              <w:spacing w:line="240" w:lineRule="auto"/>
            </w:pPr>
            <w:r>
              <w:t>(Nov 19)</w:t>
            </w:r>
          </w:p>
        </w:tc>
        <w:tc>
          <w:tcPr>
            <w:tcW w:w="1845" w:type="dxa"/>
            <w:tcMar>
              <w:top w:w="100" w:type="dxa"/>
              <w:left w:w="100" w:type="dxa"/>
              <w:bottom w:w="100" w:type="dxa"/>
              <w:right w:w="100" w:type="dxa"/>
            </w:tcMar>
          </w:tcPr>
          <w:p w14:paraId="76329FF1" w14:textId="77777777" w:rsidR="00BD51BE" w:rsidRDefault="00000000">
            <w:pPr>
              <w:widowControl w:val="0"/>
              <w:spacing w:line="240" w:lineRule="auto"/>
            </w:pPr>
            <w:r>
              <w:t xml:space="preserve">Coding with </w:t>
            </w:r>
            <w:proofErr w:type="spellStart"/>
            <w:r>
              <w:t>Javascript</w:t>
            </w:r>
            <w:proofErr w:type="spellEnd"/>
          </w:p>
        </w:tc>
        <w:tc>
          <w:tcPr>
            <w:tcW w:w="7050" w:type="dxa"/>
            <w:tcMar>
              <w:top w:w="100" w:type="dxa"/>
              <w:left w:w="100" w:type="dxa"/>
              <w:bottom w:w="100" w:type="dxa"/>
              <w:right w:w="100" w:type="dxa"/>
            </w:tcMar>
          </w:tcPr>
          <w:p w14:paraId="0F2ED2D2" w14:textId="77777777" w:rsidR="00BD51BE" w:rsidRDefault="00000000">
            <w:pPr>
              <w:widowControl w:val="0"/>
              <w:spacing w:line="240" w:lineRule="auto"/>
              <w:rPr>
                <w:i/>
                <w:iCs/>
              </w:rPr>
            </w:pPr>
            <w:r>
              <w:rPr>
                <w:i/>
                <w:iCs/>
              </w:rPr>
              <w:t>Do:</w:t>
            </w:r>
          </w:p>
          <w:p w14:paraId="125A75EB" w14:textId="77777777" w:rsidR="00BD51BE" w:rsidRDefault="00000000">
            <w:pPr>
              <w:widowControl w:val="0"/>
              <w:spacing w:line="240" w:lineRule="auto"/>
              <w:rPr>
                <w:i/>
                <w:iCs/>
              </w:rPr>
            </w:pPr>
            <w:proofErr w:type="spellStart"/>
            <w:r>
              <w:t>Javascript</w:t>
            </w:r>
            <w:proofErr w:type="spellEnd"/>
            <w:r>
              <w:t xml:space="preserve"> tutorial</w:t>
            </w:r>
          </w:p>
          <w:p w14:paraId="336A719E" w14:textId="77777777" w:rsidR="00BD51BE" w:rsidRDefault="00000000">
            <w:pPr>
              <w:widowControl w:val="0"/>
              <w:spacing w:line="240" w:lineRule="auto"/>
            </w:pPr>
            <w:r>
              <w:t>Data visualization with p5.js</w:t>
            </w:r>
          </w:p>
        </w:tc>
      </w:tr>
      <w:tr w:rsidR="00BD51BE" w14:paraId="21D2AC55" w14:textId="77777777">
        <w:trPr>
          <w:trHeight w:val="447"/>
        </w:trPr>
        <w:tc>
          <w:tcPr>
            <w:tcW w:w="1425" w:type="dxa"/>
            <w:tcMar>
              <w:top w:w="100" w:type="dxa"/>
              <w:left w:w="100" w:type="dxa"/>
              <w:bottom w:w="100" w:type="dxa"/>
              <w:right w:w="100" w:type="dxa"/>
            </w:tcMar>
          </w:tcPr>
          <w:p w14:paraId="251748D6" w14:textId="77777777" w:rsidR="00BD51BE" w:rsidRDefault="00000000">
            <w:pPr>
              <w:widowControl w:val="0"/>
              <w:spacing w:line="240" w:lineRule="auto"/>
            </w:pPr>
            <w:r>
              <w:t>Week 13</w:t>
            </w:r>
          </w:p>
          <w:p w14:paraId="0951FE75" w14:textId="77777777" w:rsidR="00BD51BE" w:rsidRDefault="00000000">
            <w:pPr>
              <w:widowControl w:val="0"/>
              <w:spacing w:line="240" w:lineRule="auto"/>
            </w:pPr>
            <w:r>
              <w:t>(Nov 26)</w:t>
            </w:r>
          </w:p>
        </w:tc>
        <w:tc>
          <w:tcPr>
            <w:tcW w:w="1845" w:type="dxa"/>
            <w:tcMar>
              <w:top w:w="100" w:type="dxa"/>
              <w:left w:w="100" w:type="dxa"/>
              <w:bottom w:w="100" w:type="dxa"/>
              <w:right w:w="100" w:type="dxa"/>
            </w:tcMar>
          </w:tcPr>
          <w:p w14:paraId="299B7146" w14:textId="77777777" w:rsidR="00BD51BE" w:rsidRDefault="00000000">
            <w:pPr>
              <w:widowControl w:val="0"/>
              <w:spacing w:line="240" w:lineRule="auto"/>
            </w:pPr>
            <w:r>
              <w:t>Thanksgiving break</w:t>
            </w:r>
          </w:p>
        </w:tc>
        <w:tc>
          <w:tcPr>
            <w:tcW w:w="7050" w:type="dxa"/>
            <w:tcMar>
              <w:top w:w="100" w:type="dxa"/>
              <w:left w:w="100" w:type="dxa"/>
              <w:bottom w:w="100" w:type="dxa"/>
              <w:right w:w="100" w:type="dxa"/>
            </w:tcMar>
          </w:tcPr>
          <w:p w14:paraId="4B5548B2" w14:textId="77777777" w:rsidR="00BD51BE" w:rsidRDefault="00000000">
            <w:pPr>
              <w:widowControl w:val="0"/>
              <w:spacing w:line="240" w:lineRule="auto"/>
            </w:pPr>
            <w:r>
              <w:t>No class. No assignments. Enjoy the break!</w:t>
            </w:r>
          </w:p>
        </w:tc>
      </w:tr>
      <w:tr w:rsidR="00BD51BE" w14:paraId="7E1A536A" w14:textId="77777777">
        <w:trPr>
          <w:trHeight w:val="447"/>
        </w:trPr>
        <w:tc>
          <w:tcPr>
            <w:tcW w:w="1425" w:type="dxa"/>
            <w:tcMar>
              <w:top w:w="100" w:type="dxa"/>
              <w:left w:w="100" w:type="dxa"/>
              <w:bottom w:w="100" w:type="dxa"/>
              <w:right w:w="100" w:type="dxa"/>
            </w:tcMar>
          </w:tcPr>
          <w:p w14:paraId="2A2A004A" w14:textId="77777777" w:rsidR="00BD51BE" w:rsidRDefault="00000000">
            <w:pPr>
              <w:widowControl w:val="0"/>
              <w:spacing w:line="240" w:lineRule="auto"/>
            </w:pPr>
            <w:r>
              <w:t>Week 14</w:t>
            </w:r>
          </w:p>
          <w:p w14:paraId="2859CE55" w14:textId="77777777" w:rsidR="00BD51BE" w:rsidRDefault="00000000">
            <w:pPr>
              <w:widowControl w:val="0"/>
              <w:spacing w:line="240" w:lineRule="auto"/>
            </w:pPr>
            <w:r>
              <w:t>(Dec 3)</w:t>
            </w:r>
          </w:p>
        </w:tc>
        <w:tc>
          <w:tcPr>
            <w:tcW w:w="1845" w:type="dxa"/>
            <w:tcMar>
              <w:top w:w="100" w:type="dxa"/>
              <w:left w:w="100" w:type="dxa"/>
              <w:bottom w:w="100" w:type="dxa"/>
              <w:right w:w="100" w:type="dxa"/>
            </w:tcMar>
          </w:tcPr>
          <w:p w14:paraId="184D563E" w14:textId="77777777" w:rsidR="00BD51BE" w:rsidRDefault="00000000">
            <w:pPr>
              <w:widowControl w:val="0"/>
              <w:spacing w:line="240" w:lineRule="auto"/>
            </w:pPr>
            <w:r>
              <w:t>Storytelling</w:t>
            </w:r>
          </w:p>
        </w:tc>
        <w:tc>
          <w:tcPr>
            <w:tcW w:w="7050" w:type="dxa"/>
            <w:tcMar>
              <w:top w:w="100" w:type="dxa"/>
              <w:left w:w="100" w:type="dxa"/>
              <w:bottom w:w="100" w:type="dxa"/>
              <w:right w:w="100" w:type="dxa"/>
            </w:tcMar>
          </w:tcPr>
          <w:p w14:paraId="69F24750" w14:textId="77777777" w:rsidR="00BD51BE" w:rsidRDefault="00000000">
            <w:pPr>
              <w:widowControl w:val="0"/>
              <w:spacing w:line="240" w:lineRule="auto"/>
              <w:rPr>
                <w:i/>
                <w:iCs/>
              </w:rPr>
            </w:pPr>
            <w:r>
              <w:rPr>
                <w:i/>
                <w:iCs/>
              </w:rPr>
              <w:t>Read:</w:t>
            </w:r>
          </w:p>
          <w:p w14:paraId="0EA6AA26" w14:textId="77777777" w:rsidR="00BD51BE" w:rsidRDefault="00000000">
            <w:pPr>
              <w:widowControl w:val="0"/>
              <w:spacing w:line="240" w:lineRule="auto"/>
              <w:ind w:left="720"/>
            </w:pPr>
            <w:proofErr w:type="spellStart"/>
            <w:r>
              <w:t>Amabili</w:t>
            </w:r>
            <w:proofErr w:type="spellEnd"/>
            <w:r>
              <w:t xml:space="preserve">, L. (2021). “From Storytelling </w:t>
            </w:r>
            <w:proofErr w:type="gramStart"/>
            <w:r>
              <w:t>To</w:t>
            </w:r>
            <w:proofErr w:type="gramEnd"/>
            <w:r>
              <w:t xml:space="preserve"> </w:t>
            </w:r>
            <w:proofErr w:type="spellStart"/>
            <w:r>
              <w:t>Scrollytelling</w:t>
            </w:r>
            <w:proofErr w:type="spellEnd"/>
            <w:r>
              <w:t>: A Short Introduction and Beyond*” Nightingale https://medium.com/nightingale/from-storytellingto-scrollytelling-a-short-introduction-and-beyond-fbda32066964</w:t>
            </w:r>
          </w:p>
          <w:p w14:paraId="2ADA1E5E" w14:textId="77777777" w:rsidR="00BD51BE" w:rsidRDefault="00000000">
            <w:pPr>
              <w:widowControl w:val="0"/>
              <w:spacing w:line="240" w:lineRule="auto"/>
              <w:ind w:left="720"/>
            </w:pPr>
            <w:r>
              <w:t>Roth, RE. (2021). “Cartographic Design as Visual Storytelling: Synthesis and Review of Map-Based Narratives, Genres, and Tropes” The Cartographic Journal 58 (1): 83–114. https://doi.org/10.1080/00087041.2019.1633103</w:t>
            </w:r>
          </w:p>
          <w:p w14:paraId="0CCBB639" w14:textId="77777777" w:rsidR="00BD51BE" w:rsidRDefault="00000000">
            <w:pPr>
              <w:widowControl w:val="0"/>
              <w:spacing w:line="240" w:lineRule="auto"/>
              <w:ind w:left="720"/>
              <w:rPr>
                <w:i/>
                <w:iCs/>
              </w:rPr>
            </w:pPr>
            <w:r>
              <w:t>Weber, W. (2020). “Exploring Narrativity in Data Visualization in Journalism” in Data Visualization in Society, eds. Martin Engebretsen &amp; Helen Kennedy (Amsterdam University Press), pp. 295–312. https://doi.org/10.2307/j.ctvzgb8c7.24</w:t>
            </w:r>
          </w:p>
        </w:tc>
      </w:tr>
      <w:tr w:rsidR="00BD51BE" w14:paraId="05DC3E23" w14:textId="77777777">
        <w:trPr>
          <w:trHeight w:val="447"/>
        </w:trPr>
        <w:tc>
          <w:tcPr>
            <w:tcW w:w="1425" w:type="dxa"/>
            <w:tcMar>
              <w:top w:w="100" w:type="dxa"/>
              <w:left w:w="100" w:type="dxa"/>
              <w:bottom w:w="100" w:type="dxa"/>
              <w:right w:w="100" w:type="dxa"/>
            </w:tcMar>
          </w:tcPr>
          <w:p w14:paraId="52FEF7E0" w14:textId="77777777" w:rsidR="00BD51BE" w:rsidRDefault="00000000">
            <w:pPr>
              <w:widowControl w:val="0"/>
              <w:spacing w:line="240" w:lineRule="auto"/>
            </w:pPr>
            <w:r>
              <w:t>Week 15</w:t>
            </w:r>
          </w:p>
          <w:p w14:paraId="1A783BA5" w14:textId="77777777" w:rsidR="00BD51BE" w:rsidRDefault="00000000">
            <w:pPr>
              <w:widowControl w:val="0"/>
              <w:spacing w:line="240" w:lineRule="auto"/>
            </w:pPr>
            <w:r>
              <w:t>(Dec 10)</w:t>
            </w:r>
          </w:p>
        </w:tc>
        <w:tc>
          <w:tcPr>
            <w:tcW w:w="1845" w:type="dxa"/>
            <w:tcMar>
              <w:top w:w="100" w:type="dxa"/>
              <w:left w:w="100" w:type="dxa"/>
              <w:bottom w:w="100" w:type="dxa"/>
              <w:right w:w="100" w:type="dxa"/>
            </w:tcMar>
          </w:tcPr>
          <w:p w14:paraId="1194F8AB" w14:textId="77777777" w:rsidR="00BD51BE" w:rsidRDefault="00000000">
            <w:pPr>
              <w:widowControl w:val="0"/>
              <w:spacing w:line="240" w:lineRule="auto"/>
            </w:pPr>
            <w:r>
              <w:t>Final presentations</w:t>
            </w:r>
          </w:p>
        </w:tc>
        <w:tc>
          <w:tcPr>
            <w:tcW w:w="7050" w:type="dxa"/>
            <w:tcMar>
              <w:top w:w="100" w:type="dxa"/>
              <w:left w:w="100" w:type="dxa"/>
              <w:bottom w:w="100" w:type="dxa"/>
              <w:right w:w="100" w:type="dxa"/>
            </w:tcMar>
          </w:tcPr>
          <w:p w14:paraId="1B1475CA" w14:textId="77777777" w:rsidR="00BD51BE" w:rsidRDefault="00000000">
            <w:pPr>
              <w:widowControl w:val="0"/>
              <w:spacing w:line="240" w:lineRule="auto"/>
            </w:pPr>
            <w:r>
              <w:t>Presentations in class on Dec 10</w:t>
            </w:r>
          </w:p>
          <w:p w14:paraId="7AF78CAA" w14:textId="77777777" w:rsidR="00BD51BE" w:rsidRDefault="00000000">
            <w:pPr>
              <w:widowControl w:val="0"/>
              <w:spacing w:line="240" w:lineRule="auto"/>
              <w:rPr>
                <w:i/>
                <w:iCs/>
              </w:rPr>
            </w:pPr>
            <w:r>
              <w:t>Final projects due on last day of exams (Monday Dec 16)</w:t>
            </w:r>
          </w:p>
        </w:tc>
      </w:tr>
    </w:tbl>
    <w:p w14:paraId="6D48793D" w14:textId="77777777" w:rsidR="00BD51BE" w:rsidRDefault="00BD51BE">
      <w:pPr>
        <w:rPr>
          <w:rFonts w:ascii="Roboto" w:eastAsia="Roboto" w:hAnsi="Roboto" w:cs="Roboto"/>
        </w:rPr>
      </w:pPr>
    </w:p>
    <w:p w14:paraId="105FFFAA" w14:textId="77777777" w:rsidR="00BD51BE" w:rsidRDefault="00000000">
      <w:pPr>
        <w:pStyle w:val="Heading2"/>
        <w:rPr>
          <w:rFonts w:ascii="Roboto" w:eastAsia="Roboto" w:hAnsi="Roboto" w:cs="Roboto"/>
          <w:b/>
          <w:bCs/>
        </w:rPr>
      </w:pPr>
      <w:bookmarkStart w:id="9" w:name="_mx936htah7e9" w:colFirst="0" w:colLast="0"/>
      <w:bookmarkEnd w:id="9"/>
      <w:r>
        <w:rPr>
          <w:rFonts w:ascii="Roboto" w:eastAsia="Roboto" w:hAnsi="Roboto" w:cs="Roboto"/>
          <w:b/>
          <w:bCs/>
        </w:rPr>
        <w:lastRenderedPageBreak/>
        <w:t>Textbooks, Readings and Materials</w:t>
      </w:r>
    </w:p>
    <w:p w14:paraId="4DDFE2D1" w14:textId="77777777" w:rsidR="00BD51BE" w:rsidRDefault="00000000">
      <w:r>
        <w:t>You do not need to buy materials for this course. All readings (including the textbook) are available for free or posted on the course Canvas site.</w:t>
      </w:r>
    </w:p>
    <w:p w14:paraId="210D3F66" w14:textId="77777777" w:rsidR="00BD51BE" w:rsidRDefault="00BD51BE"/>
    <w:p w14:paraId="1445ECDF" w14:textId="77777777" w:rsidR="00BD51BE" w:rsidRDefault="00000000">
      <w:pPr>
        <w:rPr>
          <w:i/>
          <w:iCs/>
          <w:u w:val="single"/>
        </w:rPr>
      </w:pPr>
      <w:r>
        <w:rPr>
          <w:i/>
          <w:iCs/>
          <w:u w:val="single"/>
        </w:rPr>
        <w:t>Textbook:</w:t>
      </w:r>
    </w:p>
    <w:p w14:paraId="599CDF0F" w14:textId="77777777" w:rsidR="00BD51BE" w:rsidRDefault="00000000">
      <w:pPr>
        <w:ind w:left="720" w:hanging="720"/>
      </w:pPr>
      <w:r>
        <w:t xml:space="preserve">Wilke, C. (2019) </w:t>
      </w:r>
      <w:r>
        <w:rPr>
          <w:i/>
          <w:iCs/>
        </w:rPr>
        <w:t>Fundamentals of Data Visualization</w:t>
      </w:r>
      <w:r>
        <w:t>. O’Reilly. [open access version available at</w:t>
      </w:r>
    </w:p>
    <w:p w14:paraId="72261731" w14:textId="77777777" w:rsidR="00BD51BE" w:rsidRDefault="00000000">
      <w:pPr>
        <w:ind w:left="1440" w:hanging="720"/>
      </w:pPr>
      <w:hyperlink r:id="rId8">
        <w:r>
          <w:rPr>
            <w:color w:val="1155CC"/>
            <w:u w:val="single"/>
          </w:rPr>
          <w:t>https://clauswilke.com/dataviz/</w:t>
        </w:r>
      </w:hyperlink>
      <w:r>
        <w:t>]</w:t>
      </w:r>
    </w:p>
    <w:p w14:paraId="3A549D59" w14:textId="77777777" w:rsidR="00BD51BE" w:rsidRDefault="00BD51BE"/>
    <w:p w14:paraId="5B25448F" w14:textId="77777777" w:rsidR="00BD51BE" w:rsidRDefault="00000000">
      <w:pPr>
        <w:rPr>
          <w:i/>
          <w:iCs/>
          <w:u w:val="single"/>
        </w:rPr>
      </w:pPr>
      <w:r>
        <w:rPr>
          <w:i/>
          <w:iCs/>
          <w:u w:val="single"/>
        </w:rPr>
        <w:t>Software:</w:t>
      </w:r>
    </w:p>
    <w:p w14:paraId="3FC40B00" w14:textId="77777777" w:rsidR="00BD51BE" w:rsidRDefault="00000000">
      <w:pPr>
        <w:rPr>
          <w:rFonts w:ascii="Roboto" w:eastAsia="Roboto" w:hAnsi="Roboto" w:cs="Roboto"/>
          <w:b/>
          <w:bCs/>
        </w:rPr>
      </w:pPr>
      <w:bookmarkStart w:id="10" w:name="_Hlk215219931"/>
      <w:r>
        <w:t xml:space="preserve">Software is licensed by </w:t>
      </w:r>
      <w:proofErr w:type="gramStart"/>
      <w:r>
        <w:t>Pratt, or</w:t>
      </w:r>
      <w:proofErr w:type="gramEnd"/>
      <w:r>
        <w:t xml:space="preserve"> offered with free student versions. Please also see Launchpad (one.pratt.edu) for virtual desktop access to a wide range of licensed software.</w:t>
      </w:r>
    </w:p>
    <w:p w14:paraId="5EE6CBCD" w14:textId="77777777" w:rsidR="00BD51BE" w:rsidRDefault="00000000">
      <w:pPr>
        <w:pStyle w:val="Heading2"/>
        <w:rPr>
          <w:rFonts w:ascii="Roboto" w:eastAsia="Roboto" w:hAnsi="Roboto" w:cs="Roboto"/>
          <w:b/>
          <w:bCs/>
        </w:rPr>
      </w:pPr>
      <w:bookmarkStart w:id="11" w:name="_pw45wxv594s7" w:colFirst="0" w:colLast="0"/>
      <w:bookmarkEnd w:id="10"/>
      <w:bookmarkEnd w:id="11"/>
      <w:r>
        <w:rPr>
          <w:rFonts w:ascii="Roboto" w:eastAsia="Roboto" w:hAnsi="Roboto" w:cs="Roboto"/>
          <w:b/>
          <w:bCs/>
        </w:rPr>
        <w:t>Assessment and Grading</w:t>
      </w:r>
    </w:p>
    <w:p w14:paraId="57255847" w14:textId="77777777" w:rsidR="00BD51BE" w:rsidRDefault="00000000">
      <w:bookmarkStart w:id="12" w:name="_Hlk215221389"/>
      <w:r>
        <w:t>Your knowledge and skills will be assessed based on lab assignments, a final project, and class participation.</w:t>
      </w:r>
    </w:p>
    <w:bookmarkEnd w:id="12"/>
    <w:p w14:paraId="4EB88FB5" w14:textId="77777777" w:rsidR="00BD51BE" w:rsidRDefault="00BD51BE">
      <w:pPr>
        <w:rPr>
          <w:i/>
          <w:iCs/>
          <w:u w:val="single"/>
        </w:rPr>
      </w:pPr>
    </w:p>
    <w:p w14:paraId="196DEC85" w14:textId="77777777" w:rsidR="00BD51BE" w:rsidRDefault="00000000">
      <w:pPr>
        <w:rPr>
          <w:i/>
          <w:iCs/>
          <w:u w:val="single"/>
        </w:rPr>
      </w:pPr>
      <w:r>
        <w:rPr>
          <w:i/>
          <w:iCs/>
          <w:u w:val="single"/>
        </w:rPr>
        <w:t xml:space="preserve">Participation (30% of course grade). Grading rubric is </w:t>
      </w:r>
      <w:hyperlink r:id="rId9">
        <w:r>
          <w:rPr>
            <w:i/>
            <w:iCs/>
            <w:color w:val="1155CC"/>
            <w:u w:val="single"/>
          </w:rPr>
          <w:t>he</w:t>
        </w:r>
        <w:r>
          <w:rPr>
            <w:i/>
            <w:iCs/>
            <w:color w:val="1155CC"/>
            <w:u w:val="single"/>
          </w:rPr>
          <w:t>r</w:t>
        </w:r>
        <w:r>
          <w:rPr>
            <w:i/>
            <w:iCs/>
            <w:color w:val="1155CC"/>
            <w:u w:val="single"/>
          </w:rPr>
          <w:t>e</w:t>
        </w:r>
      </w:hyperlink>
      <w:r>
        <w:rPr>
          <w:i/>
          <w:iCs/>
          <w:u w:val="single"/>
        </w:rPr>
        <w:t>.</w:t>
      </w:r>
    </w:p>
    <w:p w14:paraId="29177506" w14:textId="77777777" w:rsidR="00BD51BE" w:rsidRDefault="00000000">
      <w:pPr>
        <w:rPr>
          <w:i/>
          <w:iCs/>
          <w:u w:val="single"/>
        </w:rPr>
      </w:pPr>
      <w:r>
        <w:t xml:space="preserve">This course is structured as a seminar and lab. Weekly attendance, prior preparation (e.g. doing the reading), and active participation are expected. Every week, students are expected to contribute a visualization critique in which they find and evaluate </w:t>
      </w:r>
      <w:proofErr w:type="gramStart"/>
      <w:r>
        <w:t>a data</w:t>
      </w:r>
      <w:proofErr w:type="gramEnd"/>
      <w:r>
        <w:t xml:space="preserve"> visualization to the discussion board on Canvas.</w:t>
      </w:r>
    </w:p>
    <w:p w14:paraId="03F11E55" w14:textId="77777777" w:rsidR="00BD51BE" w:rsidRDefault="00BD51BE">
      <w:pPr>
        <w:rPr>
          <w:i/>
          <w:iCs/>
          <w:u w:val="single"/>
        </w:rPr>
      </w:pPr>
    </w:p>
    <w:p w14:paraId="54254A5D" w14:textId="77777777" w:rsidR="00BD51BE" w:rsidRDefault="00000000">
      <w:pPr>
        <w:rPr>
          <w:i/>
          <w:iCs/>
          <w:u w:val="single"/>
        </w:rPr>
      </w:pPr>
      <w:r>
        <w:rPr>
          <w:i/>
          <w:iCs/>
          <w:u w:val="single"/>
        </w:rPr>
        <w:t xml:space="preserve">Lab reports (30% of course grade). Grading rubric is </w:t>
      </w:r>
      <w:hyperlink r:id="rId10">
        <w:r>
          <w:rPr>
            <w:i/>
            <w:iCs/>
            <w:color w:val="1155CC"/>
            <w:u w:val="single"/>
          </w:rPr>
          <w:t>he</w:t>
        </w:r>
        <w:r>
          <w:rPr>
            <w:i/>
            <w:iCs/>
            <w:color w:val="1155CC"/>
            <w:u w:val="single"/>
          </w:rPr>
          <w:t>r</w:t>
        </w:r>
        <w:r>
          <w:rPr>
            <w:i/>
            <w:iCs/>
            <w:color w:val="1155CC"/>
            <w:u w:val="single"/>
          </w:rPr>
          <w:t>e</w:t>
        </w:r>
      </w:hyperlink>
      <w:r>
        <w:rPr>
          <w:i/>
          <w:iCs/>
          <w:u w:val="single"/>
        </w:rPr>
        <w:t xml:space="preserve">. </w:t>
      </w:r>
    </w:p>
    <w:p w14:paraId="35A2C76C" w14:textId="77777777" w:rsidR="00BD51BE" w:rsidRDefault="00000000">
      <w:r>
        <w:t>Three lab reports will assess your ability to interpret and visualize data. For each assignment you will turn in a post on the course website. Each report includes:</w:t>
      </w:r>
    </w:p>
    <w:p w14:paraId="40C95AD1" w14:textId="77777777" w:rsidR="00BD51BE" w:rsidRDefault="00000000">
      <w:pPr>
        <w:numPr>
          <w:ilvl w:val="0"/>
          <w:numId w:val="3"/>
        </w:numPr>
      </w:pPr>
      <w:r>
        <w:t>a written narrative that explains your workflow, analyzes the data, and interprets the graphics</w:t>
      </w:r>
    </w:p>
    <w:p w14:paraId="07ADE2F0" w14:textId="77777777" w:rsidR="00BD51BE" w:rsidRDefault="00000000">
      <w:pPr>
        <w:numPr>
          <w:ilvl w:val="0"/>
          <w:numId w:val="3"/>
        </w:numPr>
      </w:pPr>
      <w:r>
        <w:t>graphic(s) that you created, designed using relevant best practices</w:t>
      </w:r>
    </w:p>
    <w:p w14:paraId="34E7D0F4" w14:textId="77777777" w:rsidR="00BD51BE" w:rsidRDefault="00000000">
      <w:r>
        <w:t>Assignments are due on weeks 4, 8, and 12. On weeks when assignments are due, you’ll present a draft in class (Thursdays</w:t>
      </w:r>
      <w:proofErr w:type="gramStart"/>
      <w:r>
        <w:t>), and</w:t>
      </w:r>
      <w:proofErr w:type="gramEnd"/>
      <w:r>
        <w:t xml:space="preserve"> submit the report on Canvas by the end of the week (Sundays at 11:59pm).</w:t>
      </w:r>
    </w:p>
    <w:p w14:paraId="3C47EA39" w14:textId="77777777" w:rsidR="00BD51BE" w:rsidRDefault="00BD51BE"/>
    <w:p w14:paraId="2DF14E6C" w14:textId="77777777" w:rsidR="00BD51BE" w:rsidRDefault="00000000">
      <w:pPr>
        <w:rPr>
          <w:i/>
          <w:iCs/>
          <w:u w:val="single"/>
        </w:rPr>
      </w:pPr>
      <w:r>
        <w:rPr>
          <w:i/>
          <w:iCs/>
          <w:u w:val="single"/>
        </w:rPr>
        <w:t xml:space="preserve">Final project (40% of course grade). Grading rubric is </w:t>
      </w:r>
      <w:hyperlink r:id="rId11">
        <w:r>
          <w:rPr>
            <w:i/>
            <w:iCs/>
            <w:color w:val="1155CC"/>
            <w:u w:val="single"/>
          </w:rPr>
          <w:t>h</w:t>
        </w:r>
        <w:r>
          <w:rPr>
            <w:i/>
            <w:iCs/>
            <w:color w:val="1155CC"/>
            <w:u w:val="single"/>
          </w:rPr>
          <w:t>e</w:t>
        </w:r>
        <w:r>
          <w:rPr>
            <w:i/>
            <w:iCs/>
            <w:color w:val="1155CC"/>
            <w:u w:val="single"/>
          </w:rPr>
          <w:t>re</w:t>
        </w:r>
      </w:hyperlink>
      <w:r>
        <w:rPr>
          <w:i/>
          <w:iCs/>
          <w:u w:val="single"/>
        </w:rPr>
        <w:t xml:space="preserve">. </w:t>
      </w:r>
    </w:p>
    <w:p w14:paraId="1D5A442D" w14:textId="77777777" w:rsidR="00BD51BE" w:rsidRDefault="00000000">
      <w:r>
        <w:t>The final project is an independent analysis in which you will be asked to design a methodology and analyze a problem using relevant visualization techniques. The specific format can vary based on your professional goals. Deliverables include:</w:t>
      </w:r>
    </w:p>
    <w:p w14:paraId="2AF63C01" w14:textId="77777777" w:rsidR="00BD51BE" w:rsidRDefault="00000000">
      <w:pPr>
        <w:numPr>
          <w:ilvl w:val="0"/>
          <w:numId w:val="4"/>
        </w:numPr>
      </w:pPr>
      <w:r>
        <w:t>a one-page conceptual framework proposal (due Saturday, 10/1)</w:t>
      </w:r>
    </w:p>
    <w:p w14:paraId="4368BB0B" w14:textId="77777777" w:rsidR="00BD51BE" w:rsidRDefault="00000000">
      <w:pPr>
        <w:numPr>
          <w:ilvl w:val="0"/>
          <w:numId w:val="4"/>
        </w:numPr>
      </w:pPr>
      <w:r>
        <w:t>a one-page methodological framework proposal (due Saturday, 11/12)</w:t>
      </w:r>
    </w:p>
    <w:p w14:paraId="23DC762E" w14:textId="77777777" w:rsidR="00BD51BE" w:rsidRDefault="00000000">
      <w:pPr>
        <w:numPr>
          <w:ilvl w:val="0"/>
          <w:numId w:val="4"/>
        </w:numPr>
      </w:pPr>
      <w:r>
        <w:t>an oral presentation (</w:t>
      </w:r>
      <w:proofErr w:type="gramStart"/>
      <w:r>
        <w:t>due</w:t>
      </w:r>
      <w:proofErr w:type="gramEnd"/>
      <w:r>
        <w:t xml:space="preserve"> last day of class, Thursday, 12/15)</w:t>
      </w:r>
    </w:p>
    <w:p w14:paraId="5BAE8CBD" w14:textId="77777777" w:rsidR="00BD51BE" w:rsidRDefault="00000000">
      <w:pPr>
        <w:numPr>
          <w:ilvl w:val="0"/>
          <w:numId w:val="4"/>
        </w:numPr>
      </w:pPr>
      <w:r>
        <w:t>the final product (</w:t>
      </w:r>
      <w:proofErr w:type="gramStart"/>
      <w:r>
        <w:t>due</w:t>
      </w:r>
      <w:proofErr w:type="gramEnd"/>
      <w:r>
        <w:t xml:space="preserve"> last day of exams, Monday 12/19)</w:t>
      </w:r>
    </w:p>
    <w:p w14:paraId="525A1A2E" w14:textId="77777777" w:rsidR="00BD51BE" w:rsidRDefault="00BD51BE"/>
    <w:p w14:paraId="65AB49A6" w14:textId="77777777" w:rsidR="00BD51BE" w:rsidRDefault="00000000">
      <w:pPr>
        <w:rPr>
          <w:b/>
          <w:bCs/>
        </w:rPr>
      </w:pPr>
      <w:r>
        <w:rPr>
          <w:b/>
          <w:bCs/>
        </w:rPr>
        <w:t>Pratt Grading Scale:</w:t>
      </w:r>
    </w:p>
    <w:p w14:paraId="77355791" w14:textId="77777777" w:rsidR="00BD51BE" w:rsidRDefault="00000000">
      <w:r>
        <w:lastRenderedPageBreak/>
        <w:t xml:space="preserve">Superior work: </w:t>
      </w:r>
      <w:r>
        <w:tab/>
      </w:r>
      <w:r>
        <w:tab/>
      </w:r>
      <w:r>
        <w:tab/>
        <w:t>A   4.0 (96-100</w:t>
      </w:r>
      <w:proofErr w:type="gramStart"/>
      <w:r>
        <w:t>)  A</w:t>
      </w:r>
      <w:proofErr w:type="gramEnd"/>
      <w:r>
        <w:t xml:space="preserve"> 3.7 (90-95)</w:t>
      </w:r>
    </w:p>
    <w:p w14:paraId="546D55F4" w14:textId="77777777" w:rsidR="00BD51BE" w:rsidRDefault="00000000">
      <w:r>
        <w:t xml:space="preserve">Very good work: </w:t>
      </w:r>
      <w:r>
        <w:tab/>
      </w:r>
      <w:r>
        <w:tab/>
      </w:r>
      <w:r>
        <w:tab/>
        <w:t>B+ 3.3 (87-89)    B 3.0 (83-86)   B-2.7 (80-82)</w:t>
      </w:r>
    </w:p>
    <w:p w14:paraId="01874A49" w14:textId="77777777" w:rsidR="00BD51BE" w:rsidRDefault="00000000">
      <w:r>
        <w:t xml:space="preserve">Marginally satisfactory: </w:t>
      </w:r>
      <w:r>
        <w:tab/>
      </w:r>
      <w:r>
        <w:tab/>
        <w:t>C+ 2.3 (77-79)    C 2.0 (73-76)</w:t>
      </w:r>
    </w:p>
    <w:p w14:paraId="3E39816D" w14:textId="77777777" w:rsidR="00BD51BE" w:rsidRDefault="00000000">
      <w:r>
        <w:t>Failed:</w:t>
      </w:r>
      <w:r>
        <w:tab/>
      </w:r>
      <w:r>
        <w:tab/>
      </w:r>
      <w:r>
        <w:tab/>
      </w:r>
      <w:r>
        <w:tab/>
      </w:r>
      <w:r>
        <w:tab/>
        <w:t>F 0.0 (0-72)</w:t>
      </w:r>
    </w:p>
    <w:p w14:paraId="3F270133" w14:textId="77777777" w:rsidR="00BD51BE" w:rsidRDefault="00BD51BE"/>
    <w:p w14:paraId="5665D539" w14:textId="77777777" w:rsidR="00BD51BE" w:rsidRDefault="00000000">
      <w:pPr>
        <w:rPr>
          <w:b/>
          <w:bCs/>
        </w:rPr>
      </w:pPr>
      <w:bookmarkStart w:id="13" w:name="_Hlk215221495"/>
      <w:r>
        <w:rPr>
          <w:b/>
          <w:bCs/>
        </w:rPr>
        <w:t>Portfolio</w:t>
      </w:r>
    </w:p>
    <w:p w14:paraId="1BB1C16D" w14:textId="77777777" w:rsidR="00BD51BE" w:rsidRDefault="00000000">
      <w:r>
        <w:t>Work completed for this course may be included in your portfolio. For more information on each program’s portfolio requirements, please visit the program’s respective webpage:</w:t>
      </w:r>
    </w:p>
    <w:p w14:paraId="0D5644A6" w14:textId="77777777" w:rsidR="00BD51BE" w:rsidRDefault="00000000">
      <w:pPr>
        <w:ind w:firstLine="720"/>
      </w:pPr>
      <w:r>
        <w:t>MS Library &amp; Information Science Portfolio</w:t>
      </w:r>
    </w:p>
    <w:p w14:paraId="419443CF" w14:textId="77777777" w:rsidR="00BD51BE" w:rsidRDefault="00000000">
      <w:pPr>
        <w:ind w:firstLine="720"/>
      </w:pPr>
      <w:r>
        <w:t>MS Information Experience Design Portfolio</w:t>
      </w:r>
    </w:p>
    <w:p w14:paraId="6FFA3C2E" w14:textId="77777777" w:rsidR="00BD51BE" w:rsidRDefault="00000000">
      <w:pPr>
        <w:ind w:firstLine="720"/>
      </w:pPr>
      <w:r>
        <w:t>MS Data Analytics and Visualization Portfolio</w:t>
      </w:r>
    </w:p>
    <w:p w14:paraId="6DE3A4B3" w14:textId="77777777" w:rsidR="00BD51BE" w:rsidRDefault="00000000">
      <w:pPr>
        <w:ind w:firstLine="720"/>
      </w:pPr>
      <w:r>
        <w:t>MS Museums and Digital Culture Portfolio</w:t>
      </w:r>
    </w:p>
    <w:p w14:paraId="513247C2" w14:textId="77777777" w:rsidR="00BD51BE" w:rsidRDefault="00BD51BE"/>
    <w:p w14:paraId="10F7CA80" w14:textId="77777777" w:rsidR="00BD51BE" w:rsidRDefault="00000000">
      <w:r>
        <w:t>Also, you are encouraged to meet with your advisor about including projects in your portfolio.</w:t>
      </w:r>
    </w:p>
    <w:bookmarkEnd w:id="13"/>
    <w:p w14:paraId="0D204EFE" w14:textId="77777777" w:rsidR="00BD51BE" w:rsidRDefault="00BD51BE"/>
    <w:p w14:paraId="2B832C7C" w14:textId="77777777" w:rsidR="00BD51BE" w:rsidRDefault="00000000">
      <w:pPr>
        <w:pStyle w:val="Heading2"/>
        <w:widowControl w:val="0"/>
        <w:spacing w:before="120" w:line="240" w:lineRule="auto"/>
        <w:rPr>
          <w:b/>
          <w:bCs/>
        </w:rPr>
      </w:pPr>
      <w:bookmarkStart w:id="14" w:name="_utbicqob1zg" w:colFirst="0" w:colLast="0"/>
      <w:bookmarkEnd w:id="14"/>
      <w:r>
        <w:rPr>
          <w:rFonts w:ascii="Roboto" w:eastAsia="Roboto" w:hAnsi="Roboto" w:cs="Roboto"/>
          <w:b/>
          <w:bCs/>
        </w:rPr>
        <w:t>Pratt Institute-Wide Policies</w:t>
      </w:r>
    </w:p>
    <w:p w14:paraId="624E4C17" w14:textId="77777777" w:rsidR="00BD51BE" w:rsidRDefault="00000000">
      <w:pPr>
        <w:widowControl w:val="0"/>
        <w:spacing w:before="120" w:after="120" w:line="240" w:lineRule="auto"/>
      </w:pPr>
      <w:r>
        <w:rPr>
          <w:i/>
          <w:iCs/>
        </w:rPr>
        <w:t>This Course’s Attendance Policy</w:t>
      </w:r>
      <w:r>
        <w:tab/>
      </w:r>
      <w:r>
        <w:tab/>
      </w:r>
      <w:r>
        <w:tab/>
      </w:r>
      <w:r>
        <w:tab/>
      </w:r>
      <w:r>
        <w:tab/>
      </w:r>
    </w:p>
    <w:p w14:paraId="70C9ED49" w14:textId="77777777" w:rsidR="00BD51BE" w:rsidRDefault="00000000">
      <w:pPr>
        <w:widowControl w:val="0"/>
        <w:spacing w:before="120" w:after="120" w:line="240" w:lineRule="auto"/>
      </w:pPr>
      <w:bookmarkStart w:id="15" w:name="_Hlk215221649"/>
      <w:r>
        <w:t xml:space="preserve">Students with extensive absences (three or more for any reason) may be required to drop the course or may receive a failing grade at the discretion of the instructor. For more information on Pratt’s Attendance Policy, please visit </w:t>
      </w:r>
      <w:hyperlink r:id="rId12">
        <w:r>
          <w:rPr>
            <w:color w:val="1155CC"/>
            <w:u w:val="single"/>
          </w:rPr>
          <w:t>https://bit.ly/prattattendancepolicy</w:t>
        </w:r>
      </w:hyperlink>
    </w:p>
    <w:bookmarkEnd w:id="15"/>
    <w:p w14:paraId="0DA10F0C" w14:textId="77777777" w:rsidR="00BD51BE" w:rsidRDefault="00000000">
      <w:pPr>
        <w:widowControl w:val="0"/>
        <w:spacing w:before="120" w:after="120" w:line="240" w:lineRule="auto"/>
        <w:rPr>
          <w:i/>
          <w:iCs/>
        </w:rPr>
      </w:pPr>
      <w:r>
        <w:rPr>
          <w:i/>
          <w:iCs/>
        </w:rPr>
        <w:t>Academic Integrity Code</w:t>
      </w:r>
    </w:p>
    <w:p w14:paraId="76CAE6D8" w14:textId="77777777" w:rsidR="00BD51BE" w:rsidRDefault="00000000">
      <w:pPr>
        <w:widowControl w:val="0"/>
        <w:spacing w:before="120" w:after="120" w:line="240" w:lineRule="auto"/>
      </w:pPr>
      <w:r>
        <w:t xml:space="preserve">Academic integrity at Pratt means using your </w:t>
      </w:r>
      <w:proofErr w:type="gramStart"/>
      <w:r>
        <w:t>own and</w:t>
      </w:r>
      <w:proofErr w:type="gramEnd"/>
      <w:r>
        <w:t xml:space="preserve"> original ideas in creating academic work. It also means that if you use the ideas or influence of others in your work, you must acknowledge them. For more information on Pratt’s Academic Integrity Standards, please visit </w:t>
      </w:r>
      <w:hyperlink r:id="rId13">
        <w:r>
          <w:rPr>
            <w:color w:val="1155CC"/>
            <w:u w:val="single"/>
          </w:rPr>
          <w:t>https://www.pratt.edu/policies/academic-integrity/</w:t>
        </w:r>
      </w:hyperlink>
      <w:r>
        <w:tab/>
      </w:r>
      <w:r>
        <w:tab/>
      </w:r>
      <w:r>
        <w:tab/>
      </w:r>
    </w:p>
    <w:p w14:paraId="6106E21B" w14:textId="77777777" w:rsidR="00BD51BE" w:rsidRDefault="00000000">
      <w:pPr>
        <w:widowControl w:val="0"/>
        <w:spacing w:before="120" w:after="120" w:line="240" w:lineRule="auto"/>
      </w:pPr>
      <w:r>
        <w:rPr>
          <w:i/>
          <w:iCs/>
        </w:rPr>
        <w:t>Students with Disabilities and Accessibility</w:t>
      </w:r>
      <w:r>
        <w:tab/>
      </w:r>
      <w:r>
        <w:tab/>
      </w:r>
    </w:p>
    <w:p w14:paraId="601D068A" w14:textId="77777777" w:rsidR="00BD51BE" w:rsidRDefault="00000000">
      <w:pPr>
        <w:widowControl w:val="0"/>
        <w:spacing w:before="120" w:after="120" w:line="240" w:lineRule="auto"/>
      </w:pPr>
      <w:r>
        <w:t>Pratt Institute is committed to the full inclusion of all students. If you are a student with a disability and require accommodations, please contact the Learning/Access Center (L/AC) at LAC@pratt.edu to schedule an appointment to discuss these accommodations. Students with disabilities who have already registered with the L/AC are encouraged to speak to the professor about accommodations they may need to produce an accessible learning environment.</w:t>
      </w:r>
    </w:p>
    <w:p w14:paraId="5490C914" w14:textId="77777777" w:rsidR="00BD51BE" w:rsidRDefault="00000000">
      <w:pPr>
        <w:widowControl w:val="0"/>
        <w:spacing w:before="120" w:after="120" w:line="240" w:lineRule="auto"/>
      </w:pPr>
      <w:r>
        <w:t>Requests for accommodation should be made as far in advance as reasonably possible to allow sufficient time to make any necessary modifications to ensure the relevant classes, programs, or activities are readily accessible. The Learning/Access Center is available to Pratt students, confidentially, with additional resources and information to facilitate full access to all campus programs and activities and provide support related to any other disability-related matters.</w:t>
      </w:r>
    </w:p>
    <w:p w14:paraId="517EE226" w14:textId="77777777" w:rsidR="00BD51BE" w:rsidRDefault="00000000">
      <w:pPr>
        <w:widowControl w:val="0"/>
        <w:spacing w:before="120" w:after="120" w:line="240" w:lineRule="auto"/>
      </w:pPr>
      <w:r>
        <w:t xml:space="preserve">For more information, please visit </w:t>
      </w:r>
      <w:hyperlink r:id="rId14">
        <w:r>
          <w:rPr>
            <w:color w:val="1155CC"/>
            <w:u w:val="single"/>
          </w:rPr>
          <w:t>http://www.pratt.edu/accessibility/</w:t>
        </w:r>
      </w:hyperlink>
      <w:r>
        <w:t>.</w:t>
      </w:r>
    </w:p>
    <w:p w14:paraId="0BB6BC80" w14:textId="77777777" w:rsidR="00BD51BE" w:rsidRDefault="00000000">
      <w:pPr>
        <w:widowControl w:val="0"/>
        <w:spacing w:before="120" w:after="120" w:line="240" w:lineRule="auto"/>
      </w:pPr>
      <w:r>
        <w:rPr>
          <w:i/>
          <w:iCs/>
        </w:rPr>
        <w:t>Bias, Discrimination and Sexual Misconduct</w:t>
      </w:r>
      <w:r>
        <w:tab/>
      </w:r>
      <w:r>
        <w:tab/>
      </w:r>
      <w:r>
        <w:tab/>
      </w:r>
    </w:p>
    <w:p w14:paraId="7C6A352A" w14:textId="77777777" w:rsidR="00BD51BE" w:rsidRDefault="00000000">
      <w:pPr>
        <w:widowControl w:val="0"/>
        <w:spacing w:before="120" w:after="120" w:line="240" w:lineRule="auto"/>
      </w:pPr>
      <w:r>
        <w:t>Pratt Institute seeks to provide an environment that is free of bias, discrimination, and harassment. If you have been the victim of harassment, discrimination, bias, or sexual misconduct, we encourage you to report this.</w:t>
      </w:r>
    </w:p>
    <w:p w14:paraId="11869514" w14:textId="77777777" w:rsidR="00BD51BE" w:rsidRDefault="00000000">
      <w:pPr>
        <w:widowControl w:val="0"/>
        <w:spacing w:before="120" w:after="120" w:line="240" w:lineRule="auto"/>
      </w:pPr>
      <w:r>
        <w:t xml:space="preserve">To report an incident regarding a student, faculty, or staff member, please fill out the Bias, </w:t>
      </w:r>
      <w:r>
        <w:lastRenderedPageBreak/>
        <w:t>Discrimination &amp; Sexual Misconduct Incident Form (</w:t>
      </w:r>
      <w:hyperlink r:id="rId15">
        <w:r>
          <w:rPr>
            <w:color w:val="1155CC"/>
            <w:u w:val="single"/>
          </w:rPr>
          <w:t>http://bit.ly/pratt_biasform</w:t>
        </w:r>
      </w:hyperlink>
      <w:r>
        <w:t>). Submitting an incident report allows the Institute to investigate and take appropriate actions to address your concerns.</w:t>
      </w:r>
    </w:p>
    <w:p w14:paraId="7311EDD0" w14:textId="77777777" w:rsidR="00BD51BE" w:rsidRDefault="00000000">
      <w:pPr>
        <w:widowControl w:val="0"/>
        <w:spacing w:before="120" w:after="120" w:line="240" w:lineRule="auto"/>
      </w:pPr>
      <w:r>
        <w:t xml:space="preserve">If you inform me (your professor) of an issue of harassment, discrimination or bias, or sexual misconduct I will keep the information as private as I can, however, I am required to bring it to the attention of the institution’s Title IX Coordinator. You can access Title IX services by emailing </w:t>
      </w:r>
      <w:hyperlink r:id="rId16">
        <w:r>
          <w:rPr>
            <w:color w:val="1155CC"/>
            <w:u w:val="single"/>
          </w:rPr>
          <w:t>titleix@pratt.edu</w:t>
        </w:r>
      </w:hyperlink>
      <w:r>
        <w:t>. You can also speak to someone confidentially by contacting our non-mandatory reporters: Health Services at 718- 399-4542, Counseling Services 718-687-5356 or Campus Ministries 718-596-4840.</w:t>
      </w:r>
    </w:p>
    <w:p w14:paraId="11DD44B1" w14:textId="77777777" w:rsidR="00BD51BE" w:rsidRDefault="00000000">
      <w:pPr>
        <w:widowControl w:val="0"/>
        <w:spacing w:before="120" w:after="120" w:line="240" w:lineRule="auto"/>
      </w:pPr>
      <w:r>
        <w:t xml:space="preserve">In incidents where you may prefer to place an anonymous report in confidence, you are encouraged to submit reports through </w:t>
      </w:r>
      <w:proofErr w:type="spellStart"/>
      <w:r>
        <w:t>EthicsPoint</w:t>
      </w:r>
      <w:proofErr w:type="spellEnd"/>
      <w:r>
        <w:t xml:space="preserve"> (</w:t>
      </w:r>
      <w:hyperlink r:id="rId17">
        <w:r>
          <w:rPr>
            <w:color w:val="1155CC"/>
            <w:u w:val="single"/>
          </w:rPr>
          <w:t>http://bit.ly/pratt_ethicspoint</w:t>
        </w:r>
      </w:hyperlink>
      <w:r>
        <w:t>).</w:t>
      </w:r>
    </w:p>
    <w:p w14:paraId="70A10527" w14:textId="77777777" w:rsidR="00BD51BE" w:rsidRDefault="00000000">
      <w:pPr>
        <w:widowControl w:val="0"/>
        <w:spacing w:before="120" w:after="120" w:line="240" w:lineRule="auto"/>
      </w:pPr>
      <w:r>
        <w:t xml:space="preserve">If you have any questions about filing or completing an incident report, please contact the Director of Diversity, Equity, and Inclusion or the Title IX Coordinator, by emailing </w:t>
      </w:r>
      <w:hyperlink r:id="rId18">
        <w:r>
          <w:rPr>
            <w:color w:val="1155CC"/>
            <w:u w:val="single"/>
          </w:rPr>
          <w:t>bias@pratt.edu</w:t>
        </w:r>
      </w:hyperlink>
      <w:r>
        <w:t>.</w:t>
      </w:r>
    </w:p>
    <w:p w14:paraId="6C4F949D" w14:textId="77777777" w:rsidR="00BD51BE" w:rsidRDefault="00000000">
      <w:pPr>
        <w:widowControl w:val="0"/>
        <w:spacing w:before="120" w:after="120" w:line="240" w:lineRule="auto"/>
      </w:pPr>
      <w:r>
        <w:t xml:space="preserve">For more information, please refer to the Community Standards webpage: </w:t>
      </w:r>
      <w:hyperlink r:id="rId19">
        <w:r>
          <w:rPr>
            <w:color w:val="1155CC"/>
            <w:u w:val="single"/>
          </w:rPr>
          <w:t>http://bit.ly/prattcommunitystandards</w:t>
        </w:r>
      </w:hyperlink>
      <w:r>
        <w:t>.</w:t>
      </w:r>
    </w:p>
    <w:sectPr w:rsidR="00BD51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BFB9143-4612-4349-B19A-DF4410267EF7}"/>
    <w:embedBold r:id="rId2" w:fontKey="{2DD32D63-28CC-49CA-92E2-BCA97584D9C8}"/>
  </w:font>
  <w:font w:name="Calibri">
    <w:panose1 w:val="020F0502020204030204"/>
    <w:charset w:val="00"/>
    <w:family w:val="swiss"/>
    <w:pitch w:val="variable"/>
    <w:sig w:usb0="E4002EFF" w:usb1="C200247B" w:usb2="00000009" w:usb3="00000000" w:csb0="000001FF" w:csb1="00000000"/>
    <w:embedRegular r:id="rId3" w:fontKey="{6D8D8309-58D5-4528-86AD-976F3C298E47}"/>
  </w:font>
  <w:font w:name="Cambria">
    <w:panose1 w:val="02040503050406030204"/>
    <w:charset w:val="00"/>
    <w:family w:val="roman"/>
    <w:pitch w:val="variable"/>
    <w:sig w:usb0="E00006FF" w:usb1="420024FF" w:usb2="02000000" w:usb3="00000000" w:csb0="0000019F" w:csb1="00000000"/>
    <w:embedRegular r:id="rId4" w:fontKey="{CDE70D4F-32CB-4D6C-8A9C-5DFE87F74D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1825"/>
    <w:multiLevelType w:val="multilevel"/>
    <w:tmpl w:val="0498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E03F7"/>
    <w:multiLevelType w:val="multilevel"/>
    <w:tmpl w:val="A9BE8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9D3437"/>
    <w:multiLevelType w:val="multilevel"/>
    <w:tmpl w:val="E5466B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064F2C"/>
    <w:multiLevelType w:val="multilevel"/>
    <w:tmpl w:val="4434F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1851094">
    <w:abstractNumId w:val="2"/>
  </w:num>
  <w:num w:numId="2" w16cid:durableId="1514690410">
    <w:abstractNumId w:val="1"/>
  </w:num>
  <w:num w:numId="3" w16cid:durableId="484469390">
    <w:abstractNumId w:val="3"/>
  </w:num>
  <w:num w:numId="4" w16cid:durableId="153819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1BE"/>
    <w:rsid w:val="00896AB1"/>
    <w:rsid w:val="00BD51BE"/>
    <w:rsid w:val="00BD6BA7"/>
    <w:rsid w:val="00C6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34EC"/>
  <w15:docId w15:val="{6A085955-3057-4B3D-9AC5-4D8EED12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auswilke.com/dataviz/" TargetMode="External"/><Relationship Id="rId13" Type="http://schemas.openxmlformats.org/officeDocument/2006/relationships/hyperlink" Target="https://www.pratt.edu/policies/academic-integrity/" TargetMode="External"/><Relationship Id="rId18" Type="http://schemas.openxmlformats.org/officeDocument/2006/relationships/hyperlink" Target="mailto:bias@pratt.edu"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alendly.com/wgeary4/office-hours?month=2023-09" TargetMode="External"/><Relationship Id="rId12" Type="http://schemas.openxmlformats.org/officeDocument/2006/relationships/hyperlink" Target="https://bit.ly/prattattendancepolicy" TargetMode="External"/><Relationship Id="rId17" Type="http://schemas.openxmlformats.org/officeDocument/2006/relationships/hyperlink" Target="http://bit.ly/pratt_ethicspoint" TargetMode="External"/><Relationship Id="rId2" Type="http://schemas.openxmlformats.org/officeDocument/2006/relationships/styles" Target="styles.xml"/><Relationship Id="rId16" Type="http://schemas.openxmlformats.org/officeDocument/2006/relationships/hyperlink" Target="mailto:titleix@pratt.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wgeary4@pratt.edu" TargetMode="External"/><Relationship Id="rId11" Type="http://schemas.openxmlformats.org/officeDocument/2006/relationships/hyperlink" Target="https://docs.google.com/document/d/1ilZdl8mb-c_NBpPNJySz8IcaByFAKpyZ32NaIrmEtyM/edit?usp=drive_link" TargetMode="External"/><Relationship Id="rId5" Type="http://schemas.openxmlformats.org/officeDocument/2006/relationships/image" Target="media/image1.png"/><Relationship Id="rId15" Type="http://schemas.openxmlformats.org/officeDocument/2006/relationships/hyperlink" Target="http://bit.ly/pratt_biasform" TargetMode="External"/><Relationship Id="rId10" Type="http://schemas.openxmlformats.org/officeDocument/2006/relationships/hyperlink" Target="https://docs.google.com/document/d/16gttrQlSVF8L5EMtuRte-bWb-B8_SDNvcEYjX7qisH0/edit?usp=drive_link" TargetMode="External"/><Relationship Id="rId19" Type="http://schemas.openxmlformats.org/officeDocument/2006/relationships/hyperlink" Target="http://bit.ly/prattcommunitystandards" TargetMode="External"/><Relationship Id="rId4" Type="http://schemas.openxmlformats.org/officeDocument/2006/relationships/webSettings" Target="webSettings.xml"/><Relationship Id="rId9" Type="http://schemas.openxmlformats.org/officeDocument/2006/relationships/hyperlink" Target="https://docs.google.com/document/d/192IsSliH4fK7jiww9QC_OBNFOOiwva8S37QiJFKaQPQ/edit?usp=drive_link" TargetMode="External"/><Relationship Id="rId14" Type="http://schemas.openxmlformats.org/officeDocument/2006/relationships/hyperlink" Target="http://www.pratt.edu/accessibilit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1781</Words>
  <Characters>10354</Characters>
  <Application>Microsoft Office Word</Application>
  <DocSecurity>0</DocSecurity>
  <Lines>304</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Scott</cp:lastModifiedBy>
  <cp:revision>2</cp:revision>
  <dcterms:created xsi:type="dcterms:W3CDTF">2025-11-28T15:34:00Z</dcterms:created>
  <dcterms:modified xsi:type="dcterms:W3CDTF">2025-11-28T17:02:00Z</dcterms:modified>
</cp:coreProperties>
</file>