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C889" w14:textId="28D0224A" w:rsidR="00F8542D" w:rsidRDefault="00F8542D" w:rsidP="00F8542D">
      <w:pPr>
        <w:contextualSpacing/>
        <w:jc w:val="center"/>
      </w:pPr>
      <w:r w:rsidRPr="008F3B6D">
        <w:t xml:space="preserve">Week </w:t>
      </w:r>
      <w:r>
        <w:t>3</w:t>
      </w:r>
      <w:r w:rsidRPr="008F3B6D">
        <w:t xml:space="preserve">: </w:t>
      </w:r>
      <w:r>
        <w:t>Amounts and Distributions</w:t>
      </w:r>
    </w:p>
    <w:p w14:paraId="0DF1FEBF" w14:textId="77777777" w:rsidR="00F8542D" w:rsidRPr="003C2620" w:rsidRDefault="00F8542D" w:rsidP="00F8542D">
      <w:pPr>
        <w:contextualSpacing/>
        <w:rPr>
          <w:b/>
          <w:bCs/>
        </w:rPr>
      </w:pPr>
      <w:r w:rsidRPr="003C2620">
        <w:rPr>
          <w:b/>
          <w:bCs/>
        </w:rPr>
        <w:t>Agenda</w:t>
      </w:r>
    </w:p>
    <w:p w14:paraId="17C6AA19" w14:textId="77777777" w:rsidR="00F8542D" w:rsidRPr="003C2620" w:rsidRDefault="00F8542D" w:rsidP="00F8542D">
      <w:pPr>
        <w:numPr>
          <w:ilvl w:val="0"/>
          <w:numId w:val="1"/>
        </w:numPr>
        <w:contextualSpacing/>
      </w:pPr>
      <w:r>
        <w:t>Discussion Board</w:t>
      </w:r>
    </w:p>
    <w:p w14:paraId="43E4B62E" w14:textId="50FDAF0B" w:rsidR="00F8542D" w:rsidRPr="003C2620" w:rsidRDefault="00F8542D" w:rsidP="00F8542D">
      <w:pPr>
        <w:numPr>
          <w:ilvl w:val="0"/>
          <w:numId w:val="1"/>
        </w:numPr>
        <w:contextualSpacing/>
      </w:pPr>
      <w:r w:rsidRPr="003C2620">
        <w:t xml:space="preserve">Lecture: </w:t>
      </w:r>
      <w:r>
        <w:t>Visualizing Amounts and Distributions</w:t>
      </w:r>
    </w:p>
    <w:p w14:paraId="10C3DE40" w14:textId="7B1D7222" w:rsidR="00F8542D" w:rsidRPr="003C2620" w:rsidRDefault="00F8542D" w:rsidP="00F8542D">
      <w:pPr>
        <w:numPr>
          <w:ilvl w:val="0"/>
          <w:numId w:val="1"/>
        </w:numPr>
        <w:contextualSpacing/>
      </w:pPr>
      <w:r w:rsidRPr="003C2620">
        <w:t xml:space="preserve">Workshop: </w:t>
      </w:r>
      <w:proofErr w:type="spellStart"/>
      <w:r>
        <w:t>Datawrapper</w:t>
      </w:r>
      <w:proofErr w:type="spellEnd"/>
      <w:r>
        <w:t>, pt. 1</w:t>
      </w:r>
    </w:p>
    <w:p w14:paraId="4531EE8E" w14:textId="77777777" w:rsidR="00F8542D" w:rsidRDefault="00F8542D" w:rsidP="00F8542D">
      <w:pPr>
        <w:contextualSpacing/>
      </w:pPr>
    </w:p>
    <w:p w14:paraId="4CEF613F" w14:textId="77777777" w:rsidR="00F8542D" w:rsidRPr="00F8542D" w:rsidRDefault="00F8542D" w:rsidP="00F8542D">
      <w:pPr>
        <w:contextualSpacing/>
        <w:rPr>
          <w:b/>
          <w:bCs/>
        </w:rPr>
      </w:pPr>
      <w:r w:rsidRPr="00F8542D">
        <w:rPr>
          <w:b/>
          <w:bCs/>
        </w:rPr>
        <w:t xml:space="preserve">Visualizing Amounts and Distributions </w:t>
      </w:r>
    </w:p>
    <w:p w14:paraId="531B95DE" w14:textId="702DD290" w:rsidR="003E0F51" w:rsidRDefault="00F8542D" w:rsidP="00F8542D">
      <w:r>
        <w:t xml:space="preserve">Perhaps the simplest, and most straightforward, data to visualize are quantitative values, or “amounts” across different categories. What do we mean by categories, and what do we mean by quantitative values? For example, </w:t>
      </w:r>
      <w:r w:rsidR="00612E8D">
        <w:t xml:space="preserve">we might want to look at the population (value) of different states, counties, or countries (category). We might want to look at box office sales of different movies, or the market capitalization of different publicly traded companies. In </w:t>
      </w:r>
      <w:proofErr w:type="gramStart"/>
      <w:r w:rsidR="00612E8D">
        <w:t>all of</w:t>
      </w:r>
      <w:proofErr w:type="gramEnd"/>
      <w:r w:rsidR="00612E8D">
        <w:t xml:space="preserve"> these cases, the goal is to compare an amount associated with a given category to amounts associated with other categories. </w:t>
      </w:r>
    </w:p>
    <w:p w14:paraId="2C36BBF3" w14:textId="46512110" w:rsidR="00612E8D" w:rsidRDefault="00612E8D" w:rsidP="00F8542D">
      <w:r>
        <w:t>The simplest, and perhaps the most familiar way of doing this is the bar chart.</w:t>
      </w:r>
    </w:p>
    <w:p w14:paraId="6B873671" w14:textId="3CBFB7C4" w:rsidR="00612E8D" w:rsidRDefault="00DD2369" w:rsidP="00F8542D">
      <w:pPr>
        <w:rPr>
          <w:u w:val="single"/>
        </w:rPr>
      </w:pPr>
      <w:r>
        <w:rPr>
          <w:u w:val="single"/>
        </w:rPr>
        <w:t>Amounts</w:t>
      </w:r>
    </w:p>
    <w:p w14:paraId="003E210C" w14:textId="6123A4DC" w:rsidR="00DD2369" w:rsidRDefault="00DD2369" w:rsidP="00F8542D">
      <w:r>
        <w:t>Bar Charts</w:t>
      </w:r>
    </w:p>
    <w:p w14:paraId="7AFAEBEE" w14:textId="6865B3C9" w:rsidR="00135274" w:rsidRPr="00DD2369" w:rsidRDefault="00EA3A4A" w:rsidP="00135274">
      <w:pPr>
        <w:pStyle w:val="ListParagraph"/>
        <w:numPr>
          <w:ilvl w:val="0"/>
          <w:numId w:val="2"/>
        </w:numPr>
      </w:pPr>
      <w:r>
        <w:t xml:space="preserve">Good examples (movie data from textbook and </w:t>
      </w:r>
      <w:proofErr w:type="spellStart"/>
      <w:r>
        <w:t>marketcap</w:t>
      </w:r>
      <w:proofErr w:type="spellEnd"/>
      <w:r>
        <w:t xml:space="preserve"> data)</w:t>
      </w:r>
      <w:r w:rsidR="00135274">
        <w:t xml:space="preserve"> – So here we have two examples of classic bar charts. This should be such a familiar representation of data that it essentially needs no explanation. Someone with no background in data visualization, analytics, or any quantitative field can look at these charts and immediately tell what is going on. This is an extremely powerful concept that I want to introduce for the first time here, but one that we will continue to discuss throughout the term. When you are creating a visual, you MUST consider your audience. Are you making something for a scientific paper? An article for your </w:t>
      </w:r>
      <w:proofErr w:type="gramStart"/>
      <w:r w:rsidR="00135274">
        <w:t>school’s</w:t>
      </w:r>
      <w:proofErr w:type="gramEnd"/>
      <w:r w:rsidR="00135274">
        <w:t xml:space="preserve"> newsletter? A blog that’s popular among data analysts, a blog that’s popular in the design field? When your audience is a non-technical one, simpler is almost always a better choice. In this class we are going to do some </w:t>
      </w:r>
      <w:proofErr w:type="gramStart"/>
      <w:r w:rsidR="00135274">
        <w:t>really cool</w:t>
      </w:r>
      <w:proofErr w:type="gramEnd"/>
      <w:r w:rsidR="00135274">
        <w:t xml:space="preserve">, but somewhat out of </w:t>
      </w:r>
      <w:proofErr w:type="gramStart"/>
      <w:r w:rsidR="00135274">
        <w:t>the box</w:t>
      </w:r>
      <w:proofErr w:type="gramEnd"/>
      <w:r w:rsidR="00135274">
        <w:t xml:space="preserve"> data visualization techniques, but remember that not everything we cover will be suitable for all audiences. Bar charts are a fantastic choice for a </w:t>
      </w:r>
      <w:proofErr w:type="gramStart"/>
      <w:r w:rsidR="00135274">
        <w:t>really broad</w:t>
      </w:r>
      <w:proofErr w:type="gramEnd"/>
      <w:r w:rsidR="00135274">
        <w:t xml:space="preserve"> audience</w:t>
      </w:r>
      <w:r w:rsidR="00687CAE">
        <w:t xml:space="preserve"> with varying degrees of data expertise. </w:t>
      </w:r>
    </w:p>
    <w:p w14:paraId="3E952A65" w14:textId="77777777" w:rsidR="00447248" w:rsidRDefault="00EF416F" w:rsidP="00EF416F">
      <w:pPr>
        <w:pStyle w:val="ListParagraph"/>
        <w:numPr>
          <w:ilvl w:val="0"/>
          <w:numId w:val="2"/>
        </w:numPr>
      </w:pPr>
      <w:r>
        <w:t>Vertical vs horizontal</w:t>
      </w:r>
      <w:r w:rsidR="00687CAE">
        <w:t xml:space="preserve"> – as you noticed on the previous slide, bar charts can be vertical or horizontal. The choice is up to you, as both are perfectly valid bar charts. The decision (generally) comes down to your labels. What do we mean by category labels? It’s just the NAMES of your categories. If the names are long</w:t>
      </w:r>
      <w:r w:rsidR="00447248">
        <w:t xml:space="preserve"> (as in the case of my market cap chart), using vertical bars can crowd your x-axis. A common </w:t>
      </w:r>
      <w:r w:rsidR="00447248">
        <w:lastRenderedPageBreak/>
        <w:t xml:space="preserve">workaround to this is to rotate your labels, but this can look a little awkward. A better choice is to flip the chart on </w:t>
      </w:r>
      <w:proofErr w:type="spellStart"/>
      <w:proofErr w:type="gramStart"/>
      <w:r w:rsidR="00447248">
        <w:t>it’s</w:t>
      </w:r>
      <w:proofErr w:type="spellEnd"/>
      <w:proofErr w:type="gramEnd"/>
      <w:r w:rsidR="00447248">
        <w:t xml:space="preserve"> side, then you can easily see the labels without any problems.</w:t>
      </w:r>
    </w:p>
    <w:p w14:paraId="7A94FC76" w14:textId="36E6A05E" w:rsidR="00EF416F" w:rsidRDefault="00447248" w:rsidP="00447248">
      <w:pPr>
        <w:pStyle w:val="ListParagraph"/>
      </w:pPr>
      <w:r>
        <w:t xml:space="preserve">As a side note: Your book recommends against this, but I will personally still rotate my x-labels from time to time when I don’t have a choice about the axis – for instance, when visualizing something over time, which we’ll cover in a few weeks, I’ll rotate my x-axis labels so that my dates (or hours, or minutes, or months) are legible, because plotting time on the y-axis is extremely non-intuitive. However, with a simple bar chart, most people would agree that the choice between vertical and horizontal are equally legible, so you can make the change without any downside. </w:t>
      </w:r>
    </w:p>
    <w:p w14:paraId="3262598D" w14:textId="75DD866E" w:rsidR="008F3BED" w:rsidRDefault="008F3BED" w:rsidP="008F3BED">
      <w:r>
        <w:t>So far, the examples we’ve looked at only visualize a quantitative variable over a single category. Sometimes we’d like to incorporate another variable into our analysis. We have a few common methods to approach this.</w:t>
      </w:r>
    </w:p>
    <w:p w14:paraId="4EAE0432" w14:textId="6DF9A1F2" w:rsidR="00EF416F" w:rsidRDefault="00EF416F" w:rsidP="00EF416F">
      <w:pPr>
        <w:pStyle w:val="ListParagraph"/>
        <w:numPr>
          <w:ilvl w:val="0"/>
          <w:numId w:val="2"/>
        </w:numPr>
      </w:pPr>
      <w:r>
        <w:t xml:space="preserve">Grouped </w:t>
      </w:r>
      <w:r w:rsidR="00447248">
        <w:t xml:space="preserve">– </w:t>
      </w:r>
      <w:r w:rsidR="008F3BED">
        <w:t xml:space="preserve">a grouped bar chart is a common approach to incorporating a second categorical variable into your bar chart. In a grouped bar chart, each bar is broken into sub-bars that represent a second category. We typically use color to identify the category in the sub-bars. In our example here, we are looking at median income as our “amount”, and we have two categories – what are they? We are looking at age (x-axis) and age (color). </w:t>
      </w:r>
      <w:proofErr w:type="gramStart"/>
      <w:r w:rsidR="004B0B6A">
        <w:t>So</w:t>
      </w:r>
      <w:proofErr w:type="gramEnd"/>
      <w:r w:rsidR="004B0B6A">
        <w:t xml:space="preserve"> this can be a useful visual if we are interested in differences in income across racial categories within specific age bands, but what if we wanted to do the opposite? Well, with a grouped bar chart, we have a subjective decision to make – since we have two categorical variables, we can CHOOSE which one goes on the x-axis and which is mapped to a color (in our sub-bars). </w:t>
      </w:r>
    </w:p>
    <w:p w14:paraId="0ED68E25" w14:textId="463F7C8D" w:rsidR="004B0B6A" w:rsidRDefault="004B0B6A" w:rsidP="004B0B6A">
      <w:pPr>
        <w:pStyle w:val="ListParagraph"/>
      </w:pPr>
      <w:r>
        <w:t>Let’s look at the same data but where we might have made the opposite decision. Notice what this does to our analysis. Whereas the previous version was useful for comparing incomes across race categories within an age band, this version is useful for comparing incomes across age bands within a particular race category. The decision you make should depend on the story that you are trying to tell.</w:t>
      </w:r>
    </w:p>
    <w:p w14:paraId="4E62E2CB" w14:textId="77777777" w:rsidR="00391A9B" w:rsidRDefault="00EF416F" w:rsidP="00EF416F">
      <w:pPr>
        <w:pStyle w:val="ListParagraph"/>
        <w:numPr>
          <w:ilvl w:val="0"/>
          <w:numId w:val="2"/>
        </w:numPr>
      </w:pPr>
      <w:r>
        <w:t>Stacked</w:t>
      </w:r>
      <w:r w:rsidR="00AA1ED4">
        <w:t xml:space="preserve"> – The grouped bar chart isn’t the only option for displaying your second variable. You can also use the stacked bar approach. This is the same idea as the grouped approach, but we are just stacking bars on top of each other instead of side by side. This is data that I pulled from work – it’s our undergraduate enrollment from this past fall broken down by </w:t>
      </w:r>
      <w:proofErr w:type="gramStart"/>
      <w:r w:rsidR="00AA1ED4">
        <w:t>College</w:t>
      </w:r>
      <w:proofErr w:type="gramEnd"/>
      <w:r w:rsidR="00AA1ED4">
        <w:t xml:space="preserve"> and gender. Now let me ask you a question – which college had a higher female enrollment, the college of professional studies or liberal arts and sciences? You probably had to squint to answer that. The problem here is that your first category (in this case, male enrollment) is very easy to compare across categories. Why? Because it starts at 0! Because each start at 0</w:t>
      </w:r>
      <w:r w:rsidR="00391A9B">
        <w:t xml:space="preserve">, it’s </w:t>
      </w:r>
      <w:r w:rsidR="00391A9B">
        <w:lastRenderedPageBreak/>
        <w:t xml:space="preserve">easy to compare. The next category, in this case, female enrollment, just starts wherever the male enrollment ended. </w:t>
      </w:r>
      <w:proofErr w:type="gramStart"/>
      <w:r w:rsidR="00391A9B">
        <w:t>Therefore</w:t>
      </w:r>
      <w:proofErr w:type="gramEnd"/>
      <w:r w:rsidR="00391A9B">
        <w:t xml:space="preserve"> it makes it difficult to compare across </w:t>
      </w:r>
      <w:proofErr w:type="gramStart"/>
      <w:r w:rsidR="00391A9B">
        <w:t>Colleges</w:t>
      </w:r>
      <w:proofErr w:type="gramEnd"/>
      <w:r w:rsidR="00391A9B">
        <w:t xml:space="preserve"> unless there are </w:t>
      </w:r>
      <w:proofErr w:type="gramStart"/>
      <w:r w:rsidR="00391A9B">
        <w:t>really big</w:t>
      </w:r>
      <w:proofErr w:type="gramEnd"/>
      <w:r w:rsidR="00391A9B">
        <w:t xml:space="preserve"> differences (</w:t>
      </w:r>
      <w:proofErr w:type="spellStart"/>
      <w:r w:rsidR="00391A9B">
        <w:t>ie</w:t>
      </w:r>
      <w:proofErr w:type="spellEnd"/>
      <w:r w:rsidR="00391A9B">
        <w:t xml:space="preserve">, the difference in female enrollment btw the school of business and the school of liberal arts and sciences). </w:t>
      </w:r>
    </w:p>
    <w:p w14:paraId="6397A03F" w14:textId="7E9B9F2C" w:rsidR="00EF416F" w:rsidRDefault="00391A9B" w:rsidP="00391A9B">
      <w:pPr>
        <w:pStyle w:val="ListParagraph"/>
      </w:pPr>
      <w:r>
        <w:t xml:space="preserve">One way to mitigate this problem is to use percentages or proportions instead of raw counts. In this approach, every bar goes up to 100%, filling the entire figure. Now, this is a slightly different analysis, but in many cases it’s more helpful. When we look at percentages, we are looking at the “share” of male and female students in each college, which is in many cases, more useful. Now this is a little easier to compare both male and female headcounts across colleges. But this is </w:t>
      </w:r>
      <w:proofErr w:type="gramStart"/>
      <w:r>
        <w:t>actually only</w:t>
      </w:r>
      <w:proofErr w:type="gramEnd"/>
      <w:r>
        <w:t xml:space="preserve"> true if we only have two categories for our color variable. Let’s look at what happens when we flip it.</w:t>
      </w:r>
    </w:p>
    <w:p w14:paraId="43F998C7" w14:textId="013A847C" w:rsidR="00391A9B" w:rsidRDefault="009A3F43" w:rsidP="00391A9B">
      <w:pPr>
        <w:pStyle w:val="ListParagraph"/>
      </w:pPr>
      <w:r>
        <w:t>When we flip it, so that now we have all 5 colleges represented by our “color” variable, we end up right back with the same problem we had before, where we had trouble comparing categories. Stacked bar charts are a difficult technique to get right with most data. When your data is simple, such as when one of your categories has only two options, they can be great. They can also be great when you have such big differences that you don’t really need to worry about accuracy. Otherwise, you might run into issues with stacked bars. We’ll look at some creative approaches to these later in the lecture.</w:t>
      </w:r>
    </w:p>
    <w:p w14:paraId="6D0A6C21" w14:textId="77777777" w:rsidR="00017C2B" w:rsidRDefault="00EF416F" w:rsidP="00EF416F">
      <w:pPr>
        <w:pStyle w:val="ListParagraph"/>
        <w:numPr>
          <w:ilvl w:val="0"/>
          <w:numId w:val="2"/>
        </w:numPr>
      </w:pPr>
      <w:r>
        <w:t>Facet</w:t>
      </w:r>
      <w:r w:rsidR="00017C2B">
        <w:t xml:space="preserve"> – Obviously, both the stacked and grouped bar charts have some limitations – both start to become less useful when you have lots of categories. In cases like this, it might make more sense to try a faceting approach. Faceting is when you split your visual into multiple sub-</w:t>
      </w:r>
      <w:proofErr w:type="gramStart"/>
      <w:r w:rsidR="00017C2B">
        <w:t>plots, and</w:t>
      </w:r>
      <w:proofErr w:type="gramEnd"/>
      <w:r w:rsidR="00017C2B">
        <w:t xml:space="preserve"> plot each category individually. For instance, if we go back to our previous example of median income by race and age band, we can simply breakout each race category into </w:t>
      </w:r>
      <w:proofErr w:type="spellStart"/>
      <w:proofErr w:type="gramStart"/>
      <w:r w:rsidR="00017C2B">
        <w:t>it’s</w:t>
      </w:r>
      <w:proofErr w:type="spellEnd"/>
      <w:proofErr w:type="gramEnd"/>
      <w:r w:rsidR="00017C2B">
        <w:t xml:space="preserve"> own subplot. That way we aren’t trying to jam too many bars into a small space – every category </w:t>
      </w:r>
      <w:proofErr w:type="spellStart"/>
      <w:r w:rsidR="00017C2B">
        <w:t>get’s</w:t>
      </w:r>
      <w:proofErr w:type="spellEnd"/>
      <w:r w:rsidR="00017C2B">
        <w:t xml:space="preserve"> </w:t>
      </w:r>
      <w:proofErr w:type="spellStart"/>
      <w:proofErr w:type="gramStart"/>
      <w:r w:rsidR="00017C2B">
        <w:t>it’s</w:t>
      </w:r>
      <w:proofErr w:type="spellEnd"/>
      <w:proofErr w:type="gramEnd"/>
      <w:r w:rsidR="00017C2B">
        <w:t xml:space="preserve"> own piece of the plot.</w:t>
      </w:r>
    </w:p>
    <w:p w14:paraId="6EDFEC43" w14:textId="46946714" w:rsidR="00EF416F" w:rsidRDefault="00017C2B" w:rsidP="00017C2B">
      <w:pPr>
        <w:pStyle w:val="ListParagraph"/>
      </w:pPr>
      <w:r>
        <w:t xml:space="preserve">Another benefit of </w:t>
      </w:r>
      <w:proofErr w:type="gramStart"/>
      <w:r>
        <w:t>faceting</w:t>
      </w:r>
      <w:proofErr w:type="gramEnd"/>
      <w:r>
        <w:t xml:space="preserve"> is it allows us to throw in a THIRD category if we want. It’s common to create what is sometimes called a “facet grid”, in which the rows and columns of the grid are mapped to a specific category. For instance, if we go back to our enrollment data, in which we looked at the enrollment by college and gender, we could throw in a third variable of “level” – the academic level generally refers to the categories of “graduate” or “undergraduate”. In this case, our columns represent a specific gender (the left column is our female </w:t>
      </w:r>
      <w:proofErr w:type="gramStart"/>
      <w:r>
        <w:t>students</w:t>
      </w:r>
      <w:proofErr w:type="gramEnd"/>
      <w:r>
        <w:t xml:space="preserve"> and the right column is our male students), and our rows represent a specific academic level (the top is graduate and the bottom is undergraduate). With our four subplots, we can then break down the enrollment by college. </w:t>
      </w:r>
    </w:p>
    <w:p w14:paraId="1D48151B" w14:textId="156866F7" w:rsidR="00017C2B" w:rsidRDefault="00017C2B" w:rsidP="00017C2B">
      <w:r>
        <w:lastRenderedPageBreak/>
        <w:t xml:space="preserve">Bar charts are </w:t>
      </w:r>
      <w:r w:rsidR="00BB62AA">
        <w:t>perhaps</w:t>
      </w:r>
      <w:r>
        <w:t xml:space="preserve"> the most popular data visualization</w:t>
      </w:r>
      <w:r w:rsidR="00BB62AA">
        <w:t>, and for good reasons</w:t>
      </w:r>
      <w:r>
        <w:t xml:space="preserve">. They are </w:t>
      </w:r>
      <w:r w:rsidR="00BB62AA">
        <w:t>intuitive to a wide range of audiences</w:t>
      </w:r>
      <w:r>
        <w:t xml:space="preserve">, and we have lots of options we can pick and choose from depending on our data, our audience, and the goals of our project. </w:t>
      </w:r>
      <w:r w:rsidR="00BB62AA">
        <w:t>However, while they are the most common method for visualizing amounts, they aren’t the only option. Let’s look at a few others.</w:t>
      </w:r>
    </w:p>
    <w:p w14:paraId="2DA93F8F" w14:textId="0F90580D" w:rsidR="00C15415" w:rsidRDefault="00C15415" w:rsidP="00C15415">
      <w:r>
        <w:t>Dot Plots</w:t>
      </w:r>
    </w:p>
    <w:p w14:paraId="638904C7" w14:textId="77777777" w:rsidR="005779A4" w:rsidRDefault="00BB62AA" w:rsidP="00BB62AA">
      <w:pPr>
        <w:pStyle w:val="ListParagraph"/>
        <w:numPr>
          <w:ilvl w:val="0"/>
          <w:numId w:val="2"/>
        </w:numPr>
      </w:pPr>
      <w:r>
        <w:t xml:space="preserve">A dot plot does essentially the same thing as a bar chart, but it uses dots to represent an amount rather than a bar. A rule of thumb for bar charts is that they really should start from 0. Not starting your bars from 0 is a way that certain analysts/journalists will obscure values. However, when using a dot plot, it is common to adjust the range of your “amount” axis (of course, this could be the x or y depending on your chart). </w:t>
      </w:r>
    </w:p>
    <w:p w14:paraId="4EC23B1C" w14:textId="4837DF51" w:rsidR="00BB62AA" w:rsidRDefault="00BB62AA" w:rsidP="005779A4">
      <w:pPr>
        <w:pStyle w:val="ListParagraph"/>
      </w:pPr>
      <w:r>
        <w:t>Let</w:t>
      </w:r>
      <w:r w:rsidR="005779A4">
        <w:t xml:space="preserve">’s look at the chart here in which we’re plotting average life expectancy across several different countries. You’ll notice that the differences between the different countries are often </w:t>
      </w:r>
      <w:proofErr w:type="gramStart"/>
      <w:r w:rsidR="005779A4">
        <w:t>pretty small</w:t>
      </w:r>
      <w:proofErr w:type="gramEnd"/>
      <w:r w:rsidR="005779A4">
        <w:t>. In these cases, dots tend to do a much better job than bars</w:t>
      </w:r>
    </w:p>
    <w:p w14:paraId="0BB9EED3" w14:textId="64D18B52" w:rsidR="00C15415" w:rsidRDefault="005779A4" w:rsidP="005779A4">
      <w:pPr>
        <w:pStyle w:val="ListParagraph"/>
      </w:pPr>
      <w:r>
        <w:t xml:space="preserve">Let’s look at the same data side-by-side with a bar chart version. Notice the difference? When we use bars (which start from 0), it is hard to tell the difference between most countries. When differences in amounts are </w:t>
      </w:r>
      <w:proofErr w:type="gramStart"/>
      <w:r>
        <w:t>really small</w:t>
      </w:r>
      <w:proofErr w:type="gramEnd"/>
      <w:r>
        <w:t xml:space="preserve"> between categories, the bars end up filling the whole figure. Our eyes are naturally drawn to the middle of the image, but all the information is </w:t>
      </w:r>
      <w:proofErr w:type="gramStart"/>
      <w:r>
        <w:t>at</w:t>
      </w:r>
      <w:proofErr w:type="gramEnd"/>
      <w:r>
        <w:t xml:space="preserve"> the </w:t>
      </w:r>
      <w:proofErr w:type="gramStart"/>
      <w:r>
        <w:t>far right</w:t>
      </w:r>
      <w:proofErr w:type="gramEnd"/>
      <w:r>
        <w:t xml:space="preserve"> side. This is why this gets a “bad” label. When we use dots, we can center the data a little better in the figure, and better show what we really want to show, which is the differences between countries.</w:t>
      </w:r>
    </w:p>
    <w:p w14:paraId="7B87FE87" w14:textId="7B7E4CAF" w:rsidR="00C15415" w:rsidRDefault="00C15415" w:rsidP="00C15415">
      <w:pPr>
        <w:pStyle w:val="ListParagraph"/>
        <w:numPr>
          <w:ilvl w:val="0"/>
          <w:numId w:val="2"/>
        </w:numPr>
      </w:pPr>
      <w:r>
        <w:t>Differences (</w:t>
      </w:r>
      <w:proofErr w:type="spellStart"/>
      <w:r>
        <w:t>schwabish</w:t>
      </w:r>
      <w:proofErr w:type="spellEnd"/>
      <w:r>
        <w:t xml:space="preserve"> page 99)</w:t>
      </w:r>
      <w:r w:rsidR="00BA5B4E">
        <w:t xml:space="preserve"> – Dots can also be useful as a replacement for grouped bar charts. Let’s look at this example – we are looking at standardized test scores in several countries in both reading and math. </w:t>
      </w:r>
      <w:proofErr w:type="gramStart"/>
      <w:r w:rsidR="00BA5B4E">
        <w:t>So</w:t>
      </w:r>
      <w:proofErr w:type="gramEnd"/>
      <w:r w:rsidR="00BA5B4E">
        <w:t xml:space="preserve"> we have two categorical variables – country and subject. In the chart on the left, we are kind of running into the same problem as we did on the previous slide, where the bar chart approach is </w:t>
      </w:r>
      <w:proofErr w:type="gramStart"/>
      <w:r w:rsidR="00BA5B4E">
        <w:t>really dense</w:t>
      </w:r>
      <w:proofErr w:type="gramEnd"/>
      <w:r w:rsidR="00BA5B4E">
        <w:t xml:space="preserve">, and all the “information” is at the far right. We can solve this by only plotting the DIFFERENCES between the subjects for each country with a </w:t>
      </w:r>
      <w:proofErr w:type="gramStart"/>
      <w:r w:rsidR="00BA5B4E">
        <w:t>dot, and</w:t>
      </w:r>
      <w:proofErr w:type="gramEnd"/>
      <w:r w:rsidR="00BA5B4E">
        <w:t xml:space="preserve"> then connecting the dot with a line. </w:t>
      </w:r>
      <w:proofErr w:type="gramStart"/>
      <w:r w:rsidR="00BA5B4E">
        <w:t>So</w:t>
      </w:r>
      <w:proofErr w:type="gramEnd"/>
      <w:r w:rsidR="00BA5B4E">
        <w:t xml:space="preserve"> the length of the line shows us the difference between the scores in the subjects – this is much easier to read, and it also makes the chart a lot lighter and more visually appealing. The creator here also added a cool touch, by ordering the </w:t>
      </w:r>
      <w:r w:rsidR="00901485">
        <w:t>dots by countries who scored higher on math at the top and countries who scored higher in reading on the bottom.</w:t>
      </w:r>
    </w:p>
    <w:p w14:paraId="4C4D4C62" w14:textId="2EE00BD6" w:rsidR="00C15415" w:rsidRDefault="00C15415" w:rsidP="00C15415">
      <w:r>
        <w:lastRenderedPageBreak/>
        <w:t>Heatmaps</w:t>
      </w:r>
    </w:p>
    <w:p w14:paraId="519C4C3E" w14:textId="77777777" w:rsidR="00901485" w:rsidRDefault="00C15415" w:rsidP="00C15415">
      <w:pPr>
        <w:pStyle w:val="ListParagraph"/>
        <w:numPr>
          <w:ilvl w:val="0"/>
          <w:numId w:val="2"/>
        </w:numPr>
      </w:pPr>
      <w:r>
        <w:t>When there’s too many groups and categories for a bar chart</w:t>
      </w:r>
      <w:r w:rsidR="00901485">
        <w:t xml:space="preserve"> – so far, we’ve looked at approaches that work well with relatively small amounts of categories. As your number of categories grows for each variable, you can imagine that we will eventually end up with extremely busy, cluttered visuals using grouped or stacked bars or dots. Think back to this dataset that we visualized with a grouped bar chart – we have 4 groups (which represent our race variable) broken into 7 separate sub-bars to represent our age categories. I think most of us agree that this is already pushing the limits of the grouped bar chart. What if we broke our age bins into 5 years rather than 10. Then our dataset would have 14 age groups. Would a </w:t>
      </w:r>
      <w:proofErr w:type="gramStart"/>
      <w:r w:rsidR="00901485">
        <w:t>grouped</w:t>
      </w:r>
      <w:proofErr w:type="gramEnd"/>
      <w:r w:rsidR="00901485">
        <w:t xml:space="preserve"> bar chart still be a reasonable approach? Probably not, and </w:t>
      </w:r>
      <w:proofErr w:type="gramStart"/>
      <w:r w:rsidR="00901485">
        <w:t>this problems</w:t>
      </w:r>
      <w:proofErr w:type="gramEnd"/>
      <w:r w:rsidR="00901485">
        <w:t xml:space="preserve"> is unlikely to be solved with faceting or stacking bars either.</w:t>
      </w:r>
    </w:p>
    <w:p w14:paraId="768D62F4" w14:textId="6975CE1A" w:rsidR="00C15415" w:rsidRDefault="00A80952" w:rsidP="00901485">
      <w:pPr>
        <w:pStyle w:val="ListParagraph"/>
      </w:pPr>
      <w:r>
        <w:t xml:space="preserve">An alternative approach that might solve this problem is the heatmap. A heatmap uses color to represent amounts instead of the length/position of a bar or dot. When we decide to map our amount to a color, we can then free up an axis to represent another variable. In our example here, we are looking at internet usage in </w:t>
      </w:r>
      <w:r w:rsidRPr="00A80952">
        <w:t xml:space="preserve">20 countries </w:t>
      </w:r>
      <w:r>
        <w:t xml:space="preserve">for 23 years – again, we agreed that 14 values </w:t>
      </w:r>
      <w:proofErr w:type="gramStart"/>
      <w:r>
        <w:t>was</w:t>
      </w:r>
      <w:proofErr w:type="gramEnd"/>
      <w:r>
        <w:t xml:space="preserve"> far too much for a bar chart approach, so the ability to visualize 20+ values is a huge improvement in the amount of data we can make sense of. </w:t>
      </w:r>
    </w:p>
    <w:p w14:paraId="2DAC9275" w14:textId="31237574" w:rsidR="000D237A" w:rsidRDefault="000D237A" w:rsidP="000D237A">
      <w:pPr>
        <w:pStyle w:val="ListParagraph"/>
        <w:numPr>
          <w:ilvl w:val="0"/>
          <w:numId w:val="2"/>
        </w:numPr>
      </w:pPr>
      <w:r>
        <w:t xml:space="preserve">Color choice considerations – As we discussed last week when we talked about choropleth maps, color choice is </w:t>
      </w:r>
      <w:proofErr w:type="gramStart"/>
      <w:r>
        <w:t>really important</w:t>
      </w:r>
      <w:proofErr w:type="gramEnd"/>
      <w:r>
        <w:t xml:space="preserve"> with a heatmap. I personally prefer a color gradient that has white on one extreme, such as this example I have displayed, but a diverging heatmap can sometimes work as well (such as the previous example of internet usage by country). Make sure that your color gradient is </w:t>
      </w:r>
      <w:proofErr w:type="gramStart"/>
      <w:r>
        <w:t>understandable, and</w:t>
      </w:r>
      <w:proofErr w:type="gramEnd"/>
      <w:r>
        <w:t xml:space="preserve"> doesn’t create </w:t>
      </w:r>
      <w:proofErr w:type="gramStart"/>
      <w:r>
        <w:t>confusing</w:t>
      </w:r>
      <w:proofErr w:type="gramEnd"/>
      <w:r>
        <w:t xml:space="preserve"> with your audience.</w:t>
      </w:r>
    </w:p>
    <w:p w14:paraId="6B24448A" w14:textId="09909440" w:rsidR="00C15415" w:rsidRDefault="00C15415" w:rsidP="00C15415">
      <w:pPr>
        <w:pStyle w:val="ListParagraph"/>
        <w:numPr>
          <w:ilvl w:val="0"/>
          <w:numId w:val="2"/>
        </w:numPr>
      </w:pPr>
      <w:r>
        <w:t>Limitations – accuracy</w:t>
      </w:r>
      <w:r w:rsidR="000D237A">
        <w:t xml:space="preserve">. Obviously, a color value is not going to be nearly as accurate a representation of a quantitative value as the position of a bar or dot. Our brains are simply not wired to quantify “distances” across a color gradient in the same way that we can visually see the space between bars or dots. Given this, if a key goal of your visual is to accurately represent a value, then a heatmap is not a great choice. </w:t>
      </w:r>
    </w:p>
    <w:p w14:paraId="3B8734FD" w14:textId="0471D970" w:rsidR="00C15415" w:rsidRDefault="00C15415" w:rsidP="00C15415">
      <w:pPr>
        <w:pStyle w:val="ListParagraph"/>
        <w:numPr>
          <w:ilvl w:val="0"/>
          <w:numId w:val="2"/>
        </w:numPr>
      </w:pPr>
      <w:r>
        <w:t xml:space="preserve">Advantages – trends easy to spot over large </w:t>
      </w:r>
      <w:proofErr w:type="gramStart"/>
      <w:r>
        <w:t>amount</w:t>
      </w:r>
      <w:proofErr w:type="gramEnd"/>
      <w:r>
        <w:t xml:space="preserve"> of categories</w:t>
      </w:r>
      <w:r w:rsidR="00C4799F">
        <w:t xml:space="preserve"> – While accuracy might be lacking in a heatmap, they can provide a useful glimpse into general trends across time, space, or some other category of interest. </w:t>
      </w:r>
      <w:proofErr w:type="gramStart"/>
      <w:r w:rsidR="00C4799F">
        <w:t>Take a look</w:t>
      </w:r>
      <w:proofErr w:type="gramEnd"/>
      <w:r w:rsidR="00C4799F">
        <w:t xml:space="preserve"> at this heatmap of deaths from Covid-19 through the first year of the pandemic– the x-axis represents time (specifically, each row is a week) and the y-axis represents location (specifically, a state). In this case, accuracy may not be of much importance. Instead, the viewer just wants to see where the “hot spots” are in terms of covid </w:t>
      </w:r>
      <w:r w:rsidR="00C4799F">
        <w:lastRenderedPageBreak/>
        <w:t xml:space="preserve">deaths. The color scheme makes this pretty easy to spot where AND when the action was happening. I think this is </w:t>
      </w:r>
      <w:proofErr w:type="gramStart"/>
      <w:r w:rsidR="00C4799F">
        <w:t>actually a</w:t>
      </w:r>
      <w:proofErr w:type="gramEnd"/>
      <w:r w:rsidR="00C4799F">
        <w:t xml:space="preserve"> </w:t>
      </w:r>
      <w:proofErr w:type="gramStart"/>
      <w:r w:rsidR="00C4799F">
        <w:t>really cool</w:t>
      </w:r>
      <w:proofErr w:type="gramEnd"/>
      <w:r w:rsidR="00C4799F">
        <w:t xml:space="preserve"> example, because the heatmap is combined with a </w:t>
      </w:r>
      <w:proofErr w:type="spellStart"/>
      <w:r w:rsidR="00C4799F">
        <w:t>barchart</w:t>
      </w:r>
      <w:proofErr w:type="spellEnd"/>
      <w:r w:rsidR="00C4799F">
        <w:t xml:space="preserve"> across the top. The bar chart </w:t>
      </w:r>
      <w:proofErr w:type="gramStart"/>
      <w:r w:rsidR="00C4799F">
        <w:t>is showing</w:t>
      </w:r>
      <w:proofErr w:type="gramEnd"/>
      <w:r w:rsidR="00C4799F">
        <w:t xml:space="preserve"> the </w:t>
      </w:r>
      <w:proofErr w:type="gramStart"/>
      <w:r w:rsidR="00C4799F">
        <w:t>counts</w:t>
      </w:r>
      <w:proofErr w:type="gramEnd"/>
      <w:r w:rsidR="00C4799F">
        <w:t xml:space="preserve"> of deaths nationwide by week, but then the breakdown by location in the heatmap allows you to really get a better understanding of where things were happening. This is </w:t>
      </w:r>
      <w:proofErr w:type="gramStart"/>
      <w:r w:rsidR="00C4799F">
        <w:t>a really interesting</w:t>
      </w:r>
      <w:proofErr w:type="gramEnd"/>
      <w:r w:rsidR="00C4799F">
        <w:t xml:space="preserve"> way to get the accuracy of a bar chart while simultaneously getting the visual and analytical advantages of a heatmap.</w:t>
      </w:r>
    </w:p>
    <w:p w14:paraId="558A3DC7" w14:textId="281E372E" w:rsidR="00F817B1" w:rsidRDefault="00F817B1" w:rsidP="00F817B1">
      <w:r>
        <w:t>Mosaic Charts</w:t>
      </w:r>
    </w:p>
    <w:p w14:paraId="366EAC8D" w14:textId="5687B496" w:rsidR="00F817B1" w:rsidRDefault="00F817B1" w:rsidP="00F817B1">
      <w:pPr>
        <w:pStyle w:val="ListParagraph"/>
        <w:numPr>
          <w:ilvl w:val="0"/>
          <w:numId w:val="2"/>
        </w:numPr>
      </w:pPr>
      <w:r>
        <w:t>When a 3</w:t>
      </w:r>
      <w:r w:rsidRPr="00F817B1">
        <w:rPr>
          <w:vertAlign w:val="superscript"/>
        </w:rPr>
        <w:t>rd</w:t>
      </w:r>
      <w:r>
        <w:t xml:space="preserve"> variable is needed</w:t>
      </w:r>
      <w:r w:rsidR="001B6513">
        <w:t xml:space="preserve"> – a mosaic chart is a variation on the stacked bar chart. Both the height and the width of the bars </w:t>
      </w:r>
      <w:proofErr w:type="gramStart"/>
      <w:r w:rsidR="001B6513">
        <w:t>sum</w:t>
      </w:r>
      <w:proofErr w:type="gramEnd"/>
      <w:r w:rsidR="001B6513">
        <w:t xml:space="preserve"> to 100%, and the width of the bars </w:t>
      </w:r>
      <w:proofErr w:type="gramStart"/>
      <w:r w:rsidR="001B6513">
        <w:t>is</w:t>
      </w:r>
      <w:proofErr w:type="gramEnd"/>
      <w:r w:rsidR="001B6513">
        <w:t xml:space="preserve"> mapped to this new third variable. For instance, in this mosaic chart, the heights of the bars </w:t>
      </w:r>
      <w:proofErr w:type="gramStart"/>
      <w:r w:rsidR="001B6513">
        <w:t>represents</w:t>
      </w:r>
      <w:proofErr w:type="gramEnd"/>
      <w:r w:rsidR="001B6513">
        <w:t xml:space="preserve"> the amount of sleep/awake time that the people are spending on average, and the width of the </w:t>
      </w:r>
      <w:proofErr w:type="gramStart"/>
      <w:r w:rsidR="001B6513">
        <w:t>bars</w:t>
      </w:r>
      <w:proofErr w:type="gramEnd"/>
      <w:r w:rsidR="001B6513">
        <w:t xml:space="preserve"> maps to the size of the age group in the population.</w:t>
      </w:r>
      <w:r w:rsidR="000D2350">
        <w:t xml:space="preserve"> In this case, </w:t>
      </w:r>
      <w:proofErr w:type="gramStart"/>
      <w:r w:rsidR="000D2350">
        <w:t>18-65 year olds</w:t>
      </w:r>
      <w:proofErr w:type="gramEnd"/>
      <w:r w:rsidR="000D2350">
        <w:t xml:space="preserve"> make up most of the chart, because most of society falls into that range.</w:t>
      </w:r>
    </w:p>
    <w:p w14:paraId="0D047928" w14:textId="2AB08D1B" w:rsidR="00F817B1" w:rsidRDefault="00F817B1" w:rsidP="00F817B1">
      <w:pPr>
        <w:pStyle w:val="ListParagraph"/>
        <w:numPr>
          <w:ilvl w:val="0"/>
          <w:numId w:val="2"/>
        </w:numPr>
      </w:pPr>
      <w:r>
        <w:t>Limitations: obscures small proportions</w:t>
      </w:r>
      <w:r w:rsidR="000D2350">
        <w:t xml:space="preserve"> – mosaic charts are an interesting way of adding in a third variable to a standard bar chart, but they can make small categories hard to see. For instance, look at the newborn and infant bars. They are </w:t>
      </w:r>
      <w:proofErr w:type="gramStart"/>
      <w:r w:rsidR="000D2350">
        <w:t>pretty tough</w:t>
      </w:r>
      <w:proofErr w:type="gramEnd"/>
      <w:r w:rsidR="000D2350">
        <w:t xml:space="preserve"> to see here. </w:t>
      </w:r>
    </w:p>
    <w:p w14:paraId="5ACC543E" w14:textId="140FD407" w:rsidR="00C15415" w:rsidRDefault="00C15415" w:rsidP="00C15415">
      <w:r>
        <w:t>Heuristics:</w:t>
      </w:r>
    </w:p>
    <w:p w14:paraId="7DE2874E" w14:textId="65AA2276" w:rsidR="000D2350" w:rsidRDefault="000D2350" w:rsidP="00C15415">
      <w:r>
        <w:t xml:space="preserve">Does everyone know what </w:t>
      </w:r>
      <w:proofErr w:type="gramStart"/>
      <w:r>
        <w:t>a heuristic</w:t>
      </w:r>
      <w:proofErr w:type="gramEnd"/>
      <w:r>
        <w:t xml:space="preserve"> is? Heuristics are rules of thumb – they are simple things to remember that can guide our decision making. We’ll talk about lots of these over the course of the semester.</w:t>
      </w:r>
      <w:r w:rsidR="00C86C21">
        <w:t xml:space="preserve"> Let’s look at some heuristics that apply to bar </w:t>
      </w:r>
      <w:proofErr w:type="gramStart"/>
      <w:r w:rsidR="00C86C21">
        <w:t>charts, and</w:t>
      </w:r>
      <w:proofErr w:type="gramEnd"/>
      <w:r w:rsidR="00C86C21">
        <w:t xml:space="preserve"> see how we can sometimes get it wrong.</w:t>
      </w:r>
    </w:p>
    <w:p w14:paraId="148F303A" w14:textId="5DB21FE3" w:rsidR="00C15415" w:rsidRDefault="00C15415" w:rsidP="00C15415">
      <w:pPr>
        <w:pStyle w:val="ListParagraph"/>
        <w:numPr>
          <w:ilvl w:val="0"/>
          <w:numId w:val="2"/>
        </w:numPr>
      </w:pPr>
      <w:r>
        <w:t>Bar order</w:t>
      </w:r>
      <w:r w:rsidR="00C86C21">
        <w:t xml:space="preserve"> – If there is no natural order to your category labels, bars should be arranged from largest to smallest. This makes your chart much more legible and intuitive. In the top chart, try to quickly find the movie with the lowest gross revenue. Perhaps you can see that its Ferdinand, but it probably took you an extra few seconds to compare it to Greatest Showman. Arranging the bars in order of size makes this evident immediately. </w:t>
      </w:r>
    </w:p>
    <w:p w14:paraId="2462ECE7" w14:textId="5C5F3750" w:rsidR="00C86C21" w:rsidRDefault="00C86C21" w:rsidP="00C86C21">
      <w:pPr>
        <w:pStyle w:val="ListParagraph"/>
      </w:pPr>
      <w:r>
        <w:t xml:space="preserve">As we mentioned, this heuristic should only apply when there is no natural order to the bars. In the case that your bar labels do have a natural order, you cannot re-arrange them. Doing so will result in a very confusing chart. Notice this example – the bar labels are age bins. We naturally read numbers from lowest on the left to </w:t>
      </w:r>
      <w:r>
        <w:lastRenderedPageBreak/>
        <w:t xml:space="preserve">highest on the right – therefore, our age bins should follow this order. If we try to arrange them </w:t>
      </w:r>
      <w:r w:rsidR="007C20E0">
        <w:t>by bar length instead, it becomes confusing.</w:t>
      </w:r>
    </w:p>
    <w:p w14:paraId="5B172E28" w14:textId="0744FFDD" w:rsidR="00C15415" w:rsidRDefault="00C15415" w:rsidP="00C15415">
      <w:pPr>
        <w:pStyle w:val="ListParagraph"/>
        <w:numPr>
          <w:ilvl w:val="0"/>
          <w:numId w:val="2"/>
        </w:numPr>
      </w:pPr>
      <w:r>
        <w:t>Start from 0</w:t>
      </w:r>
      <w:r w:rsidR="00BE0C9A">
        <w:t xml:space="preserve"> – a bar chart should always start from 0. The point of a bar chart is to visualize a quantitative value, or an amount. We perceive that quantity based on the size of the bar. If the bars don’t start at 0, then it biases our perception of the differences between the bars. </w:t>
      </w:r>
      <w:proofErr w:type="gramStart"/>
      <w:r w:rsidR="00BE0C9A">
        <w:t>Take a look</w:t>
      </w:r>
      <w:proofErr w:type="gramEnd"/>
      <w:r w:rsidR="00BE0C9A">
        <w:t xml:space="preserve"> at how that impacted my enrollment data that we looked at earlier. Starting from 2,000 instead of 0 makes it look like the school of education had 0 students, and the differences between the remaining schools are massive. This isn’t technically “wrong” or “incorrect”, it’s just bad form.</w:t>
      </w:r>
    </w:p>
    <w:p w14:paraId="63A80A80" w14:textId="5FC64566" w:rsidR="00C15415" w:rsidRDefault="00C15415" w:rsidP="00C15415">
      <w:pPr>
        <w:pStyle w:val="ListParagraph"/>
        <w:numPr>
          <w:ilvl w:val="0"/>
          <w:numId w:val="2"/>
        </w:numPr>
      </w:pPr>
      <w:r>
        <w:t>Which bars to show?</w:t>
      </w:r>
      <w:r w:rsidR="00AF26AF">
        <w:t xml:space="preserve"> – many times, your intention is not for your audience to compare each bar to every other bar. Instead, you probably want them to look at one, or a handful, and compare them to the rest. In cases like this, consider highlighting the bars you want the audience to pay attention to with a different color or more saturation. For instance, in this Washington post article, the author clearly wanted the audience to pay attention to these three teams (honestly, I’m not sure of the context on this one, but it works well). They not only used a deeper saturation for the fill color on the </w:t>
      </w:r>
      <w:proofErr w:type="gramStart"/>
      <w:r w:rsidR="00AF26AF">
        <w:t>bars, but</w:t>
      </w:r>
      <w:proofErr w:type="gramEnd"/>
      <w:r w:rsidR="00AF26AF">
        <w:t xml:space="preserve"> also bolded the tick marks and data labels. </w:t>
      </w:r>
    </w:p>
    <w:p w14:paraId="33FEBC9A" w14:textId="439647C1" w:rsidR="00AF26AF" w:rsidRDefault="00AF26AF" w:rsidP="00AF26AF">
      <w:pPr>
        <w:pStyle w:val="ListParagraph"/>
      </w:pPr>
      <w:r>
        <w:t>In this other example, looking at incarceration rates, you can tell by the title that the story here is about Iowa. So rather than have the audience hunt for Iowa in the y-axis, they just highlighted it with a bright color. These are things to consider when making your bar chart. Remember, when you use the “start with gray” method, charts like this, which are highly legible, tend to naturally follow.</w:t>
      </w:r>
    </w:p>
    <w:p w14:paraId="3F7DB5B7" w14:textId="4C9FDC37" w:rsidR="00C15415" w:rsidRDefault="00C15415" w:rsidP="00C15415">
      <w:pPr>
        <w:pStyle w:val="ListParagraph"/>
        <w:numPr>
          <w:ilvl w:val="0"/>
          <w:numId w:val="2"/>
        </w:numPr>
      </w:pPr>
      <w:r>
        <w:t>Data labels</w:t>
      </w:r>
      <w:r w:rsidR="0052049B">
        <w:t>, tick marks,</w:t>
      </w:r>
      <w:r>
        <w:t xml:space="preserve"> and gridlines</w:t>
      </w:r>
      <w:r w:rsidR="0052049B">
        <w:t xml:space="preserve"> – What do I mean by gridlines? They are these lines that create a grid across your coordinate system. They can be vertical or horizontal. </w:t>
      </w:r>
      <w:proofErr w:type="gramStart"/>
      <w:r w:rsidR="0052049B">
        <w:t>Often times</w:t>
      </w:r>
      <w:proofErr w:type="gramEnd"/>
      <w:r w:rsidR="0052049B">
        <w:t xml:space="preserve"> they take up space, but sometimes they can be useful. If there are important values, or thresholds, in your data that are key to your story or message, then make sure those are visible. Otherwise, consider removing them. </w:t>
      </w:r>
    </w:p>
    <w:p w14:paraId="676E729B" w14:textId="785B9F48" w:rsidR="0052049B" w:rsidRDefault="0052049B" w:rsidP="0052049B">
      <w:pPr>
        <w:pStyle w:val="ListParagraph"/>
      </w:pPr>
      <w:r>
        <w:t xml:space="preserve">Tick marks are these little lines at each of your value labels along your axes. Most data visualization programs or packages add them by default, but again, think about reducing clutter – if they don’t add to your story, get rid of them. </w:t>
      </w:r>
      <w:proofErr w:type="gramStart"/>
      <w:r>
        <w:t>Often times</w:t>
      </w:r>
      <w:proofErr w:type="gramEnd"/>
      <w:r>
        <w:t xml:space="preserve">, when I make a bar chart, I’ll even remove </w:t>
      </w:r>
      <w:r w:rsidR="000E66C2">
        <w:t xml:space="preserve">two of the “spines” of the chart to make it appear more open. Again, this is just to reduce clutter. </w:t>
      </w:r>
    </w:p>
    <w:p w14:paraId="487504BB" w14:textId="7B123767" w:rsidR="00C15415" w:rsidRDefault="00C15415" w:rsidP="00DD2369">
      <w:r>
        <w:t xml:space="preserve">Variations </w:t>
      </w:r>
      <w:r w:rsidR="00F817B1">
        <w:t>to visualizing amounts</w:t>
      </w:r>
    </w:p>
    <w:p w14:paraId="009F9F51" w14:textId="50E49462" w:rsidR="00C15415" w:rsidRDefault="00C15415" w:rsidP="00C15415">
      <w:pPr>
        <w:pStyle w:val="ListParagraph"/>
        <w:numPr>
          <w:ilvl w:val="0"/>
          <w:numId w:val="2"/>
        </w:numPr>
      </w:pPr>
      <w:r>
        <w:t>Lollipop</w:t>
      </w:r>
      <w:r w:rsidR="000E66C2">
        <w:t xml:space="preserve"> </w:t>
      </w:r>
      <w:proofErr w:type="gramStart"/>
      <w:r w:rsidR="000E66C2">
        <w:t>-  the</w:t>
      </w:r>
      <w:proofErr w:type="gramEnd"/>
      <w:r w:rsidR="000E66C2">
        <w:t xml:space="preserve"> lollipop chart is just a simple variation on the bar chart. It combines a dot plot and a bar chart. It’s just a dot at the data value and then a line down to 0. It can make an otherwise boring bar chart look more interesting. Also, on our plot to the left here showing rates of covid vaccinations, notice a </w:t>
      </w:r>
      <w:r w:rsidR="001901FA">
        <w:t xml:space="preserve">great use of grid lines. </w:t>
      </w:r>
      <w:r w:rsidR="001901FA">
        <w:lastRenderedPageBreak/>
        <w:t xml:space="preserve">There is only one gride line in both charts at the max value, so you can easily compare every other country to the maximum. </w:t>
      </w:r>
    </w:p>
    <w:p w14:paraId="33D1455D" w14:textId="5597649F" w:rsidR="00C15415" w:rsidRDefault="00C15415" w:rsidP="00C15415">
      <w:pPr>
        <w:pStyle w:val="ListParagraph"/>
        <w:numPr>
          <w:ilvl w:val="0"/>
          <w:numId w:val="2"/>
        </w:numPr>
      </w:pPr>
      <w:r>
        <w:t>Alternative shapes</w:t>
      </w:r>
      <w:r w:rsidR="001901FA">
        <w:t xml:space="preserve"> – Feel free to use shapes other than bars! Remember, the only thing you’re trying to do with a bar chart is express a numerical value, and you can do that with any number of shapes, icons, or figures. The trade-off to using alternative shapes is sometimes in accuracy. But the upside is that you can really engage an audience. In this case, showing the cost of a cheeseburger and using a literal cheeseburger in place of a bar works </w:t>
      </w:r>
      <w:proofErr w:type="gramStart"/>
      <w:r w:rsidR="001901FA">
        <w:t>really well</w:t>
      </w:r>
      <w:proofErr w:type="gramEnd"/>
      <w:r w:rsidR="001901FA">
        <w:t xml:space="preserve">. </w:t>
      </w:r>
    </w:p>
    <w:p w14:paraId="3D6F742B" w14:textId="12E2DEB3" w:rsidR="00C15415" w:rsidRDefault="00C15415" w:rsidP="00C15415">
      <w:pPr>
        <w:pStyle w:val="ListParagraph"/>
        <w:numPr>
          <w:ilvl w:val="0"/>
          <w:numId w:val="2"/>
        </w:numPr>
      </w:pPr>
      <w:r>
        <w:t>Radial bars</w:t>
      </w:r>
      <w:r w:rsidR="001901FA">
        <w:t xml:space="preserve"> – A radial bar chart can also be a cool way of showing a bar chart. You essentially </w:t>
      </w:r>
      <w:r w:rsidR="007713AE">
        <w:t xml:space="preserve">make your x-axis a circle, and your bars extend out from the middle. This can be helpful if you have tons of bars, like in this chart on the median age of different countries. This one is </w:t>
      </w:r>
      <w:proofErr w:type="gramStart"/>
      <w:r w:rsidR="007713AE">
        <w:t>definitely helped</w:t>
      </w:r>
      <w:proofErr w:type="gramEnd"/>
      <w:r w:rsidR="007713AE">
        <w:t xml:space="preserve"> by the fact that the countries within a continent have a </w:t>
      </w:r>
      <w:proofErr w:type="gramStart"/>
      <w:r w:rsidR="007713AE">
        <w:t>specific colors</w:t>
      </w:r>
      <w:proofErr w:type="gramEnd"/>
      <w:r w:rsidR="007713AE">
        <w:t>. I like this one a lot – most of the continent labels have a fun fact with them</w:t>
      </w:r>
    </w:p>
    <w:p w14:paraId="19B724D4" w14:textId="7FDD223D" w:rsidR="00C15415" w:rsidRDefault="00C15415" w:rsidP="00C15415">
      <w:pPr>
        <w:pStyle w:val="ListParagraph"/>
        <w:numPr>
          <w:ilvl w:val="0"/>
          <w:numId w:val="2"/>
        </w:numPr>
      </w:pPr>
      <w:r>
        <w:t>Circular bars</w:t>
      </w:r>
      <w:r w:rsidR="00C35321">
        <w:t xml:space="preserve"> – </w:t>
      </w:r>
      <w:proofErr w:type="gramStart"/>
      <w:r w:rsidR="00C35321">
        <w:t>similar to</w:t>
      </w:r>
      <w:proofErr w:type="gramEnd"/>
      <w:r w:rsidR="00C35321">
        <w:t xml:space="preserve"> the radial bar chart is the circular bar chart. The circular bar chart has bars that “wrap” around a center point. These can be </w:t>
      </w:r>
      <w:proofErr w:type="gramStart"/>
      <w:r w:rsidR="00C35321">
        <w:t>really cool</w:t>
      </w:r>
      <w:proofErr w:type="gramEnd"/>
      <w:r w:rsidR="00C35321">
        <w:t xml:space="preserve"> for certain subject </w:t>
      </w:r>
      <w:proofErr w:type="gramStart"/>
      <w:r w:rsidR="00C35321">
        <w:t>matter</w:t>
      </w:r>
      <w:proofErr w:type="gramEnd"/>
      <w:r w:rsidR="00C35321">
        <w:t xml:space="preserve">. For example, this dataset looking at popular music genres works great because it kind of looks like a record. However, a huge limitation is that they obscure your values by design. Notice the first three genres – they have the exact same value, but the bars necessarily </w:t>
      </w:r>
      <w:proofErr w:type="gramStart"/>
      <w:r w:rsidR="00C35321">
        <w:t>have to</w:t>
      </w:r>
      <w:proofErr w:type="gramEnd"/>
      <w:r w:rsidR="00C35321">
        <w:t xml:space="preserve"> be progressively longer. Also, look at the largest value of 20%. That is 4x the size of the Techno category, but it looks easily 10 times larger. Be careful with these.</w:t>
      </w:r>
    </w:p>
    <w:p w14:paraId="76CD07D3" w14:textId="2D3AE99A" w:rsidR="00C15415" w:rsidRDefault="00C15415" w:rsidP="00C15415">
      <w:pPr>
        <w:pStyle w:val="ListParagraph"/>
        <w:numPr>
          <w:ilvl w:val="0"/>
          <w:numId w:val="2"/>
        </w:numPr>
      </w:pPr>
      <w:r>
        <w:t>Creative approaches to stacked bars (</w:t>
      </w:r>
      <w:proofErr w:type="spellStart"/>
      <w:r>
        <w:t>policyviz</w:t>
      </w:r>
      <w:proofErr w:type="spellEnd"/>
      <w:r>
        <w:t xml:space="preserve"> article)</w:t>
      </w:r>
      <w:r w:rsidR="005C13C3">
        <w:t xml:space="preserve"> – in the syllabus I asked you all to look at an article about stacked bar charts. The article shows a few </w:t>
      </w:r>
      <w:proofErr w:type="gramStart"/>
      <w:r w:rsidR="005C13C3">
        <w:t>really creative</w:t>
      </w:r>
      <w:proofErr w:type="gramEnd"/>
      <w:r w:rsidR="005C13C3">
        <w:t xml:space="preserve"> approaches to solving some of the issues that we discussed with stacked bar charts. I highly recommend reading the article if you haven’t already, but I’ll just go through some of the approaches here quickly to hopefully give you some ideas down the road. </w:t>
      </w:r>
    </w:p>
    <w:p w14:paraId="6C6B1084" w14:textId="304E3B1F" w:rsidR="00C15415" w:rsidRDefault="00C15415" w:rsidP="00C15415">
      <w:pPr>
        <w:pStyle w:val="ListParagraph"/>
        <w:numPr>
          <w:ilvl w:val="0"/>
          <w:numId w:val="2"/>
        </w:numPr>
      </w:pPr>
      <w:r>
        <w:t>Diverging Bars</w:t>
      </w:r>
      <w:r w:rsidR="00FC2920">
        <w:t xml:space="preserve"> </w:t>
      </w:r>
      <w:proofErr w:type="gramStart"/>
      <w:r w:rsidR="00FC2920">
        <w:t>-  as</w:t>
      </w:r>
      <w:proofErr w:type="gramEnd"/>
      <w:r w:rsidR="00FC2920">
        <w:t xml:space="preserve"> the name suggests, a diverging bar chart is one in which the bars extend away from each other in opposite directions to indicate positive and negative values. I particularly like this one about factors that contribute to global warming. We have three labels that contribute to “heat</w:t>
      </w:r>
      <w:proofErr w:type="gramStart"/>
      <w:r w:rsidR="00FC2920">
        <w:t>”</w:t>
      </w:r>
      <w:proofErr w:type="gramEnd"/>
      <w:r w:rsidR="00FC2920">
        <w:t xml:space="preserve"> so the bars go to the right, and two that contribute to “cooling</w:t>
      </w:r>
      <w:proofErr w:type="gramStart"/>
      <w:r w:rsidR="00FC2920">
        <w:t>”</w:t>
      </w:r>
      <w:proofErr w:type="gramEnd"/>
      <w:r w:rsidR="00FC2920">
        <w:t xml:space="preserve"> so the bars go left. You see these quite often in political polling as well, where republican and democratic voters or congresspeople move in opposite directions.</w:t>
      </w:r>
    </w:p>
    <w:p w14:paraId="4AD25C63" w14:textId="39E2FF39" w:rsidR="00F817B1" w:rsidRDefault="00F817B1" w:rsidP="00C15415">
      <w:pPr>
        <w:pStyle w:val="ListParagraph"/>
        <w:numPr>
          <w:ilvl w:val="0"/>
          <w:numId w:val="2"/>
        </w:numPr>
      </w:pPr>
      <w:r>
        <w:t>Guage Charts</w:t>
      </w:r>
      <w:r w:rsidR="001C35AD">
        <w:t xml:space="preserve"> – gauge charts are essentially a single </w:t>
      </w:r>
      <w:proofErr w:type="gramStart"/>
      <w:r w:rsidR="001C35AD">
        <w:t>bar, but</w:t>
      </w:r>
      <w:proofErr w:type="gramEnd"/>
      <w:r w:rsidR="001C35AD">
        <w:t xml:space="preserve"> are really great way to show “progress toward a goal”. Most people see these and think of the gas gauge in </w:t>
      </w:r>
      <w:r w:rsidR="001C35AD">
        <w:lastRenderedPageBreak/>
        <w:t>their car, so a “full” gauge is interpreted as “good</w:t>
      </w:r>
      <w:proofErr w:type="gramStart"/>
      <w:r w:rsidR="001C35AD">
        <w:t>”</w:t>
      </w:r>
      <w:proofErr w:type="gramEnd"/>
      <w:r w:rsidR="001C35AD">
        <w:t xml:space="preserve"> and an empty gauge is seen as “bad”.</w:t>
      </w:r>
      <w:r w:rsidR="004A4FC0">
        <w:t xml:space="preserve"> These are </w:t>
      </w:r>
      <w:proofErr w:type="gramStart"/>
      <w:r w:rsidR="004A4FC0">
        <w:t>really common</w:t>
      </w:r>
      <w:proofErr w:type="gramEnd"/>
      <w:r w:rsidR="004A4FC0">
        <w:t xml:space="preserve"> in personal finance applications. </w:t>
      </w:r>
    </w:p>
    <w:p w14:paraId="3899FEE0" w14:textId="6060B846" w:rsidR="00DD2369" w:rsidRDefault="00DD2369" w:rsidP="00DD2369">
      <w:pPr>
        <w:rPr>
          <w:u w:val="single"/>
        </w:rPr>
      </w:pPr>
      <w:r>
        <w:rPr>
          <w:u w:val="single"/>
        </w:rPr>
        <w:t>Distributions</w:t>
      </w:r>
    </w:p>
    <w:p w14:paraId="5C644254" w14:textId="1F27171F" w:rsidR="002915AC" w:rsidRPr="002915AC" w:rsidRDefault="002915AC" w:rsidP="00DD2369">
      <w:r>
        <w:t xml:space="preserve">Sometimes we are less interested in comparing values across categories, but we want to zero in on a single variable and visualize </w:t>
      </w:r>
      <w:proofErr w:type="gramStart"/>
      <w:r>
        <w:t>it’s</w:t>
      </w:r>
      <w:proofErr w:type="gramEnd"/>
      <w:r>
        <w:t xml:space="preserve"> </w:t>
      </w:r>
      <w:r w:rsidR="004A4FC0">
        <w:t>distribution within</w:t>
      </w:r>
      <w:r>
        <w:t xml:space="preserve"> a given dataset. </w:t>
      </w:r>
      <w:r w:rsidR="004A4FC0">
        <w:t xml:space="preserve">A “distribution” is essentially how a quantitative variable is “spread out” in a dataset. A distribution will show us the frequency or the probability of a given value in a </w:t>
      </w:r>
      <w:proofErr w:type="gramStart"/>
      <w:r w:rsidR="004A4FC0">
        <w:t>dataset</w:t>
      </w:r>
      <w:proofErr w:type="gramEnd"/>
      <w:r w:rsidR="004A4FC0">
        <w:t xml:space="preserve">. This will make more sense as we look at some examples. </w:t>
      </w:r>
      <w:r>
        <w:t xml:space="preserve">We have a few common approaches to </w:t>
      </w:r>
      <w:r w:rsidR="004A4FC0">
        <w:t>visualizing distributions.</w:t>
      </w:r>
    </w:p>
    <w:p w14:paraId="3299394D" w14:textId="77A899AF" w:rsidR="002915AC" w:rsidRDefault="002915AC" w:rsidP="00DD2369">
      <w:r>
        <w:t>Distributions of a Single Variable</w:t>
      </w:r>
    </w:p>
    <w:p w14:paraId="5F942A43" w14:textId="12F74C86" w:rsidR="002915AC" w:rsidRDefault="002915AC" w:rsidP="00D01F02">
      <w:pPr>
        <w:pStyle w:val="ListParagraph"/>
        <w:numPr>
          <w:ilvl w:val="0"/>
          <w:numId w:val="2"/>
        </w:numPr>
      </w:pPr>
      <w:r>
        <w:t>Histogram</w:t>
      </w:r>
      <w:r w:rsidR="00492E8D">
        <w:t xml:space="preserve"> – a histogram is the most straightforward way of visualizing a distribution. Take this dataset for example. We know of ~1300 passengers that boarded the Titanic, and we know the ages of about 750 of them. We create a histogram by first creating “bins”, which are just ranges of ages, then showing how many passengers have ages within that range. A quick, but important, note, is that all bins in a histogram must be the same width. So, in this example, you can’t have mostly 5-year bins, then a few 10-year, 8-year, and 20-year bins thrown in there. Our ability to learn anything from a histogram depends on the bins being the same width.</w:t>
      </w:r>
    </w:p>
    <w:p w14:paraId="5F7516E8" w14:textId="6B06BCB2" w:rsidR="002915AC" w:rsidRDefault="002915AC" w:rsidP="00D01F02">
      <w:pPr>
        <w:pStyle w:val="ListParagraph"/>
        <w:numPr>
          <w:ilvl w:val="1"/>
          <w:numId w:val="2"/>
        </w:numPr>
      </w:pPr>
      <w:r>
        <w:t>Bin width</w:t>
      </w:r>
      <w:r w:rsidR="00E326E8">
        <w:t xml:space="preserve"> – just to illustrate the point about bin width, here is the same data we looked at previously but with 4 different bin widths. We start with </w:t>
      </w:r>
      <w:proofErr w:type="gramStart"/>
      <w:r w:rsidR="00E326E8">
        <w:t>1 year</w:t>
      </w:r>
      <w:proofErr w:type="gramEnd"/>
      <w:r w:rsidR="00E326E8">
        <w:t xml:space="preserve"> bins, then move to 3, 5, and 15. Notice how much it changes? The small bins show us every nook and cranny of the data – probably too much information. Whereas the large bins might obscure the data a little too much. </w:t>
      </w:r>
    </w:p>
    <w:p w14:paraId="1F3E24F4" w14:textId="60CF4EEE" w:rsidR="00E326E8" w:rsidRDefault="00E326E8" w:rsidP="00E326E8">
      <w:pPr>
        <w:pStyle w:val="ListParagraph"/>
        <w:ind w:left="1440"/>
      </w:pPr>
      <w:r>
        <w:t xml:space="preserve">Most visualization packages and software will automatically find an appropriate bin width for your </w:t>
      </w:r>
      <w:proofErr w:type="gramStart"/>
      <w:r>
        <w:t>dataset, but</w:t>
      </w:r>
      <w:proofErr w:type="gramEnd"/>
      <w:r>
        <w:t xml:space="preserve"> always play around with it to see if something interesting pops out.</w:t>
      </w:r>
    </w:p>
    <w:p w14:paraId="78A5F013" w14:textId="5060F093" w:rsidR="00B81EF6" w:rsidRDefault="00B81EF6" w:rsidP="00D01F02">
      <w:pPr>
        <w:pStyle w:val="ListParagraph"/>
        <w:numPr>
          <w:ilvl w:val="1"/>
          <w:numId w:val="2"/>
        </w:numPr>
      </w:pPr>
      <w:r>
        <w:t>Shape, Center, Spread</w:t>
      </w:r>
      <w:r w:rsidR="00E326E8">
        <w:t xml:space="preserve"> </w:t>
      </w:r>
      <w:proofErr w:type="gramStart"/>
      <w:r w:rsidR="00E326E8">
        <w:t>-  Now</w:t>
      </w:r>
      <w:proofErr w:type="gramEnd"/>
      <w:r w:rsidR="00E326E8">
        <w:t>, I’ve dedicated an entire class later in the semester to selected topics in statistics, so I won’t spend too much time on this right now, but I do want to just briefly talk about what we are looking for when we encounter, or create, a histogram. A distribution has 3 defining characteristics – it’s shape, center, and spread.</w:t>
      </w:r>
    </w:p>
    <w:p w14:paraId="61B66638" w14:textId="22C46EE0" w:rsidR="00E326E8" w:rsidRDefault="00E326E8" w:rsidP="00E326E8">
      <w:pPr>
        <w:pStyle w:val="ListParagraph"/>
        <w:numPr>
          <w:ilvl w:val="2"/>
          <w:numId w:val="2"/>
        </w:numPr>
      </w:pPr>
      <w:r>
        <w:t>Shape – A histogram will have a shape. It can be symmetric (we love these), it can be skewed – meaning one tail stretches out farther than the other, it can be uniform – meaning it’s perfectly flat, or anything in between. The shape of the distribution gives us a ton of useful information about our variable.</w:t>
      </w:r>
    </w:p>
    <w:p w14:paraId="3DE61EF6" w14:textId="1E903661" w:rsidR="00E326E8" w:rsidRDefault="00E326E8" w:rsidP="00E326E8">
      <w:pPr>
        <w:pStyle w:val="ListParagraph"/>
        <w:numPr>
          <w:ilvl w:val="2"/>
          <w:numId w:val="2"/>
        </w:numPr>
      </w:pPr>
      <w:r>
        <w:lastRenderedPageBreak/>
        <w:t>Center – when we see a histogram, we are always interested in where it’s center of mass is. We often see “peaks” in our distribution, and if they are symmetric, that peak should be somewhere in the middle. If that’s the case, then the “average” and the “median” will be somewhere around that peak. The center tells us where most of our data is.</w:t>
      </w:r>
    </w:p>
    <w:p w14:paraId="3FA8D4AE" w14:textId="2E2362E2" w:rsidR="00E326E8" w:rsidRDefault="00E326E8" w:rsidP="00E326E8">
      <w:pPr>
        <w:pStyle w:val="ListParagraph"/>
        <w:numPr>
          <w:ilvl w:val="2"/>
          <w:numId w:val="2"/>
        </w:numPr>
      </w:pPr>
      <w:r>
        <w:t xml:space="preserve">Spread – we are also curious to know how “spread out” our data is. Are values tightly packed together, or sparsely spread out across a wide range? We sometimes refer to this as variance, or standard deviation. A histogram won’t </w:t>
      </w:r>
      <w:proofErr w:type="gramStart"/>
      <w:r w:rsidR="00E6527B">
        <w:t>actually tell</w:t>
      </w:r>
      <w:proofErr w:type="gramEnd"/>
      <w:r w:rsidR="00E6527B">
        <w:t xml:space="preserve"> us the variance, but it will certainly give us a sense of it.</w:t>
      </w:r>
    </w:p>
    <w:p w14:paraId="149E70AA" w14:textId="7F01D5E1" w:rsidR="00095B35" w:rsidRDefault="00095B35" w:rsidP="00095B35">
      <w:pPr>
        <w:pStyle w:val="ListParagraph"/>
        <w:ind w:left="2160"/>
      </w:pPr>
      <w:r>
        <w:t xml:space="preserve">To give you a sense of what this “spread” means, imagine a country in which the wealth distribution looks like the histogram on the far left. That would mean the richest and the poorest people are both </w:t>
      </w:r>
      <w:proofErr w:type="gramStart"/>
      <w:r>
        <w:t>pretty close</w:t>
      </w:r>
      <w:proofErr w:type="gramEnd"/>
      <w:r>
        <w:t xml:space="preserve"> to the average. Whereas having a wealth distribution like the histogram on the right means that the rich and the poor and extremely far apart, and both far from the average. This is what we mean by spread.</w:t>
      </w:r>
    </w:p>
    <w:p w14:paraId="0934CDF0" w14:textId="6787E3A6" w:rsidR="002915AC" w:rsidRDefault="002915AC" w:rsidP="00D01F02">
      <w:pPr>
        <w:pStyle w:val="ListParagraph"/>
        <w:numPr>
          <w:ilvl w:val="0"/>
          <w:numId w:val="2"/>
        </w:numPr>
      </w:pPr>
      <w:r>
        <w:t>Density Plot</w:t>
      </w:r>
    </w:p>
    <w:p w14:paraId="225454DC" w14:textId="1B56CCF7" w:rsidR="002915AC" w:rsidRDefault="002915AC" w:rsidP="00D01F02">
      <w:pPr>
        <w:pStyle w:val="ListParagraph"/>
        <w:numPr>
          <w:ilvl w:val="1"/>
          <w:numId w:val="2"/>
        </w:numPr>
      </w:pPr>
      <w:r>
        <w:t>Bandwidth and kernel</w:t>
      </w:r>
      <w:r w:rsidR="00095B35">
        <w:t xml:space="preserve"> – </w:t>
      </w:r>
      <w:proofErr w:type="gramStart"/>
      <w:r w:rsidR="00095B35">
        <w:t>similar to</w:t>
      </w:r>
      <w:proofErr w:type="gramEnd"/>
      <w:r w:rsidR="00095B35">
        <w:t xml:space="preserve"> a histogram is the density plot. The density plot does essentially the same thing as a </w:t>
      </w:r>
      <w:proofErr w:type="gramStart"/>
      <w:r w:rsidR="00095B35">
        <w:t>histogram, but</w:t>
      </w:r>
      <w:proofErr w:type="gramEnd"/>
      <w:r w:rsidR="00095B35">
        <w:t xml:space="preserve"> uses an algorithm to “smooth out” the space between bins. Also </w:t>
      </w:r>
      <w:proofErr w:type="gramStart"/>
      <w:r w:rsidR="00095B35">
        <w:t>similar to</w:t>
      </w:r>
      <w:proofErr w:type="gramEnd"/>
      <w:r w:rsidR="00095B35">
        <w:t xml:space="preserve"> a histogram, there is an arbitrary parameter that </w:t>
      </w:r>
      <w:proofErr w:type="gramStart"/>
      <w:r w:rsidR="00095B35">
        <w:t>has to</w:t>
      </w:r>
      <w:proofErr w:type="gramEnd"/>
      <w:r w:rsidR="00095B35">
        <w:t xml:space="preserve"> be set, called the “bandwidth”. How these smoothing algorithms work is beyond the scope of this </w:t>
      </w:r>
      <w:proofErr w:type="gramStart"/>
      <w:r w:rsidR="00095B35">
        <w:t>class, but</w:t>
      </w:r>
      <w:proofErr w:type="gramEnd"/>
      <w:r w:rsidR="00095B35">
        <w:t xml:space="preserve"> just know that the density plot is effectively showing you the same thing as the histogram, it just shows “density” as a proportion of the whole rather than an explicit count. Notice the units on the y-axis. If you integrated the entire “area under the curve”, you’d end up with a total of 1, meaning it represents 100% of your data.</w:t>
      </w:r>
    </w:p>
    <w:p w14:paraId="14A7DA01" w14:textId="1F7CD549" w:rsidR="002915AC" w:rsidRDefault="002915AC" w:rsidP="00D01F02">
      <w:pPr>
        <w:pStyle w:val="ListParagraph"/>
        <w:numPr>
          <w:ilvl w:val="1"/>
          <w:numId w:val="2"/>
        </w:numPr>
      </w:pPr>
      <w:r>
        <w:t>Limitations: shows data where there may be none</w:t>
      </w:r>
      <w:r w:rsidR="00095B35">
        <w:t xml:space="preserve"> – a limitation of the density plot is that the smoothing algorithm will naturally show some data where there is none. This is just a consequence of how the algorithm works. Notice, the algorithm would have extended the curve below 0 here if we had not trimmed the x axis to stop at 0. Obviously, this is impossible since people </w:t>
      </w:r>
      <w:proofErr w:type="spellStart"/>
      <w:proofErr w:type="gramStart"/>
      <w:r w:rsidR="00095B35">
        <w:t>cant</w:t>
      </w:r>
      <w:proofErr w:type="spellEnd"/>
      <w:proofErr w:type="gramEnd"/>
      <w:r w:rsidR="00095B35">
        <w:t xml:space="preserve"> be less than 0 years old.</w:t>
      </w:r>
    </w:p>
    <w:p w14:paraId="7EE78095" w14:textId="5C3FD378" w:rsidR="00B81EF6" w:rsidRDefault="00B81EF6" w:rsidP="00D01F02">
      <w:pPr>
        <w:pStyle w:val="ListParagraph"/>
        <w:numPr>
          <w:ilvl w:val="0"/>
          <w:numId w:val="2"/>
        </w:numPr>
      </w:pPr>
      <w:r>
        <w:t>Combination of the Two</w:t>
      </w:r>
      <w:r w:rsidR="00331DD5">
        <w:t xml:space="preserve"> – both histograms and density plots have their own pros/cons, so sometimes you’ll see people combine them. This can occasionally look cluttered, but sometimes it works great. </w:t>
      </w:r>
    </w:p>
    <w:p w14:paraId="137A6EF3" w14:textId="4AE17410" w:rsidR="002915AC" w:rsidRDefault="00D01F02" w:rsidP="002915AC">
      <w:r>
        <w:lastRenderedPageBreak/>
        <w:t xml:space="preserve">Multiple </w:t>
      </w:r>
      <w:r w:rsidR="002915AC">
        <w:t>Distribution</w:t>
      </w:r>
      <w:r>
        <w:t>s</w:t>
      </w:r>
      <w:r w:rsidR="002915AC">
        <w:t xml:space="preserve"> </w:t>
      </w:r>
    </w:p>
    <w:p w14:paraId="7EEDD59A" w14:textId="292DF1E7" w:rsidR="00D01F02" w:rsidRDefault="00D01F02" w:rsidP="00D01F02">
      <w:pPr>
        <w:pStyle w:val="ListParagraph"/>
        <w:numPr>
          <w:ilvl w:val="0"/>
          <w:numId w:val="2"/>
        </w:numPr>
      </w:pPr>
      <w:r>
        <w:t xml:space="preserve">Show histogram with two modes – </w:t>
      </w:r>
      <w:r w:rsidR="00515BC2">
        <w:t>What do we think when we see a histogram like this? This is called a bimodal distribution, and in plain English it means we have two peaks in our distribution. So how would we describe the “center” of this distribution? What is the “typical” height of people in this data set?</w:t>
      </w:r>
    </w:p>
    <w:p w14:paraId="2CC53584" w14:textId="3C380C26" w:rsidR="002915AC" w:rsidRDefault="002915AC" w:rsidP="00D01F02">
      <w:pPr>
        <w:pStyle w:val="ListParagraph"/>
        <w:numPr>
          <w:ilvl w:val="0"/>
          <w:numId w:val="2"/>
        </w:numPr>
      </w:pPr>
      <w:r>
        <w:t>Stacked or grouped histograms (not recommended)</w:t>
      </w:r>
      <w:r w:rsidR="00DA35FA">
        <w:t xml:space="preserve"> – this can sometimes mean that you have two groups in your dataset, and you might be better off separating them. One approach to this is the “stacked” histogram, in which you lay each groups histogram in the same figure. This can be confusing in the same way that a stacked bar chart is confusing. The overlapping regions are confusing.</w:t>
      </w:r>
    </w:p>
    <w:p w14:paraId="4B9896B0" w14:textId="07D33814" w:rsidR="00DA35FA" w:rsidRDefault="00DA35FA" w:rsidP="00D01F02">
      <w:pPr>
        <w:pStyle w:val="ListParagraph"/>
        <w:numPr>
          <w:ilvl w:val="0"/>
          <w:numId w:val="2"/>
        </w:numPr>
      </w:pPr>
      <w:r>
        <w:t xml:space="preserve">Faceting can sometimes be a better approach to clearly represent your two distributions. This way each distribution has </w:t>
      </w:r>
      <w:proofErr w:type="spellStart"/>
      <w:proofErr w:type="gramStart"/>
      <w:r>
        <w:t>it’s</w:t>
      </w:r>
      <w:proofErr w:type="spellEnd"/>
      <w:proofErr w:type="gramEnd"/>
      <w:r>
        <w:t xml:space="preserve"> own figure and you can faithfully represent the data.</w:t>
      </w:r>
    </w:p>
    <w:p w14:paraId="132D53AF" w14:textId="2F25467E" w:rsidR="00B81EF6" w:rsidRDefault="00B81EF6" w:rsidP="00D01F02">
      <w:pPr>
        <w:pStyle w:val="ListParagraph"/>
        <w:numPr>
          <w:ilvl w:val="0"/>
          <w:numId w:val="2"/>
        </w:numPr>
      </w:pPr>
      <w:r>
        <w:t>Diverging (Pyramid) Histograms</w:t>
      </w:r>
      <w:r w:rsidR="00DA35FA">
        <w:t xml:space="preserve"> – another option is to do a diverging histogram, though this obviously only works if you have two groups, </w:t>
      </w:r>
      <w:proofErr w:type="gramStart"/>
      <w:r w:rsidR="00DA35FA">
        <w:t>any more</w:t>
      </w:r>
      <w:proofErr w:type="gramEnd"/>
      <w:r w:rsidR="00DA35FA">
        <w:t xml:space="preserve"> and there are no more dimensions to work with. </w:t>
      </w:r>
    </w:p>
    <w:p w14:paraId="70C883A0" w14:textId="531D4B24" w:rsidR="00B81EF6" w:rsidRPr="00DA35FA" w:rsidRDefault="00B81EF6" w:rsidP="00D01F02">
      <w:pPr>
        <w:pStyle w:val="ListParagraph"/>
        <w:numPr>
          <w:ilvl w:val="1"/>
          <w:numId w:val="2"/>
        </w:numPr>
        <w:rPr>
          <w:strike/>
        </w:rPr>
      </w:pPr>
      <w:r w:rsidRPr="00DA35FA">
        <w:rPr>
          <w:strike/>
        </w:rPr>
        <w:t xml:space="preserve">Alternative with dots </w:t>
      </w:r>
    </w:p>
    <w:p w14:paraId="11B9393B" w14:textId="7FE35341" w:rsidR="002915AC" w:rsidRDefault="002915AC" w:rsidP="002915AC">
      <w:r>
        <w:t>Layered Density Plots</w:t>
      </w:r>
      <w:r w:rsidR="00DA35FA">
        <w:t xml:space="preserve"> – layered density plots do a really good job of showing multiple distributions in a single figure, much more so than histograms. The caveat is that they work best when your categories have </w:t>
      </w:r>
      <w:proofErr w:type="gramStart"/>
      <w:r w:rsidR="00DA35FA">
        <w:t>pretty distinct</w:t>
      </w:r>
      <w:proofErr w:type="gramEnd"/>
      <w:r w:rsidR="00DA35FA">
        <w:t xml:space="preserve"> distributions (peaks are farther apart).</w:t>
      </w:r>
    </w:p>
    <w:p w14:paraId="39FFBB37" w14:textId="5D542920" w:rsidR="00A2751D" w:rsidRDefault="00A2751D" w:rsidP="002915AC">
      <w:r>
        <w:t>Box Plots</w:t>
      </w:r>
      <w:r w:rsidR="00D01F02">
        <w:t xml:space="preserve"> (introduce idea of median, quartiles, </w:t>
      </w:r>
      <w:proofErr w:type="spellStart"/>
      <w:r w:rsidR="00D01F02">
        <w:t>iqr</w:t>
      </w:r>
      <w:proofErr w:type="spellEnd"/>
      <w:r w:rsidR="00D01F02">
        <w:t>, and outliers)</w:t>
      </w:r>
      <w:r w:rsidR="00DD739C">
        <w:t xml:space="preserve"> – the box plot is a statistical representation of a distribution. It divides the distribution into 4 equal parts (called quartiles). We’ll talk more about this in week 9 when we go a little deeper into statistics, but for now, just know that every quartile has the same number of datapoints. A boxplot displays these by drawing a line at each of the </w:t>
      </w:r>
      <w:proofErr w:type="gramStart"/>
      <w:r w:rsidR="00DD739C">
        <w:t>quartiles, and</w:t>
      </w:r>
      <w:proofErr w:type="gramEnd"/>
      <w:r w:rsidR="00DD739C">
        <w:t xml:space="preserve"> creating a “box” around the first and third quartile, with the median sandwiched in between (the median is just the second quartile). </w:t>
      </w:r>
      <w:r w:rsidR="00392F42">
        <w:t xml:space="preserve">The “box” in the box plot represents the middle 50% of your data. 50% of the data is within the box, 50% is outside of it. </w:t>
      </w:r>
      <w:r w:rsidR="00DD739C">
        <w:t>The idea is that the viewer can quickly get a since of the “center” of the distribution, and the variation around that center.</w:t>
      </w:r>
    </w:p>
    <w:p w14:paraId="16760FE1" w14:textId="58E54799" w:rsidR="00DD739C" w:rsidRDefault="00DD739C" w:rsidP="002915AC">
      <w:r>
        <w:t>Another cool feature of box plots is that they have a simple method for identifying outliers. Again, we’ll talk more about how this works later in the semester, but the box plot makes these clear by placing those outliers as dots beyond these upper and lower “fences”.</w:t>
      </w:r>
    </w:p>
    <w:p w14:paraId="517AA661" w14:textId="175E050F" w:rsidR="00DD739C" w:rsidRDefault="00DD739C" w:rsidP="002915AC">
      <w:r>
        <w:t xml:space="preserve">Box plots also make comparing multiple distributions at once </w:t>
      </w:r>
      <w:proofErr w:type="gramStart"/>
      <w:r>
        <w:t>really simple</w:t>
      </w:r>
      <w:proofErr w:type="gramEnd"/>
      <w:r>
        <w:t xml:space="preserve">. Since the middle line represents the </w:t>
      </w:r>
      <w:proofErr w:type="gramStart"/>
      <w:r>
        <w:t>median</w:t>
      </w:r>
      <w:proofErr w:type="gramEnd"/>
      <w:r>
        <w:t xml:space="preserve">, you can see how that changes across different categories. It also helps to put outliers into context. For instance, if we </w:t>
      </w:r>
      <w:proofErr w:type="gramStart"/>
      <w:r>
        <w:t>take a look</w:t>
      </w:r>
      <w:proofErr w:type="gramEnd"/>
      <w:r>
        <w:t xml:space="preserve"> at the </w:t>
      </w:r>
      <w:r>
        <w:lastRenderedPageBreak/>
        <w:t xml:space="preserve">height distribution by gender (data that I simulated), we can see that the outliers in one gender are perfectly in the middle range of another. Ie, a </w:t>
      </w:r>
      <w:proofErr w:type="gramStart"/>
      <w:r>
        <w:t>really tall</w:t>
      </w:r>
      <w:proofErr w:type="gramEnd"/>
      <w:r>
        <w:t xml:space="preserve"> female is </w:t>
      </w:r>
      <w:r w:rsidR="00392F42">
        <w:t>right in the middle of the distribution of males. We see similar observations in the temperature data from your book.</w:t>
      </w:r>
    </w:p>
    <w:p w14:paraId="78C0913E" w14:textId="7F45ACFD" w:rsidR="00A2751D" w:rsidRDefault="00A2751D" w:rsidP="002915AC">
      <w:r>
        <w:t>Violin Plots</w:t>
      </w:r>
      <w:r w:rsidR="00392F42">
        <w:t xml:space="preserve"> – box plots are a very old, but powerful, way to visualize a distribution. They became </w:t>
      </w:r>
      <w:proofErr w:type="gramStart"/>
      <w:r w:rsidR="00392F42">
        <w:t>really popular</w:t>
      </w:r>
      <w:proofErr w:type="gramEnd"/>
      <w:r w:rsidR="00392F42">
        <w:t xml:space="preserve"> before computers were around because they are </w:t>
      </w:r>
      <w:proofErr w:type="gramStart"/>
      <w:r w:rsidR="00392F42">
        <w:t>really easy</w:t>
      </w:r>
      <w:proofErr w:type="gramEnd"/>
      <w:r w:rsidR="00392F42">
        <w:t xml:space="preserve"> to draw by hand, which is how data visualization had to be done prior to computers. Now that all data visualization is done digitally, we can do much more complex things. Because of this, we commonly see what are called violin plots in place of box plots to represent distributions. The violin plot does exactly what the density plot did, but it is mirrored. It creates a more nuanced visual of the distribution than a box plot does, and </w:t>
      </w:r>
      <w:proofErr w:type="gramStart"/>
      <w:r w:rsidR="00392F42">
        <w:t>the</w:t>
      </w:r>
      <w:proofErr w:type="gramEnd"/>
      <w:r w:rsidR="00392F42">
        <w:t xml:space="preserve"> look </w:t>
      </w:r>
      <w:proofErr w:type="gramStart"/>
      <w:r w:rsidR="00392F42">
        <w:t>pretty cool</w:t>
      </w:r>
      <w:proofErr w:type="gramEnd"/>
      <w:r w:rsidR="00392F42">
        <w:t xml:space="preserve"> too.</w:t>
      </w:r>
    </w:p>
    <w:p w14:paraId="39D75C7E" w14:textId="78E6F072" w:rsidR="00392F42" w:rsidRDefault="00392F42" w:rsidP="002915AC">
      <w:r>
        <w:t xml:space="preserve">The downside of violin plots are the same as density plots, in that they can show data where there is none. However, we can get around this problem by showing </w:t>
      </w:r>
      <w:proofErr w:type="gramStart"/>
      <w:r>
        <w:t>all of</w:t>
      </w:r>
      <w:proofErr w:type="gramEnd"/>
      <w:r>
        <w:t xml:space="preserve"> the data points (assuming this doesn’t make your visual too cluttered).</w:t>
      </w:r>
    </w:p>
    <w:p w14:paraId="41DADE08" w14:textId="299E8E28" w:rsidR="00A2751D" w:rsidRDefault="00A2751D" w:rsidP="002915AC">
      <w:r>
        <w:t>S</w:t>
      </w:r>
      <w:r w:rsidR="002418F7">
        <w:t>trip and Swarm plots – to get around the shortcomings of the violin plot, we can just plot each individual data point in the distribution. There are two approaches to doing this. One is the strip plot, which is just plotting each data point in a rectangular strip, and swarm plots which adjust the position of the points so that they don’t overlap. The swarm plots give you that similar “violin” shape, but both options cannot possibly show data where there is none.</w:t>
      </w:r>
    </w:p>
    <w:p w14:paraId="72B7216D" w14:textId="5204B100" w:rsidR="00A2751D" w:rsidRDefault="00A2751D" w:rsidP="002915AC">
      <w:r>
        <w:t>Distributions along horizontal axis (ridgeline)</w:t>
      </w:r>
      <w:r w:rsidR="000B58E8">
        <w:t xml:space="preserve"> – ridgeline plots are basically density plots that are layered along your y-axis. They create this sort of “mountain range” look, which is where they get their name. Another way to think of them is that they are </w:t>
      </w:r>
      <w:proofErr w:type="spellStart"/>
      <w:r w:rsidR="000B58E8">
        <w:t>jus</w:t>
      </w:r>
      <w:proofErr w:type="spellEnd"/>
      <w:r w:rsidR="000B58E8">
        <w:t xml:space="preserve"> the “top half” of a violin plot, but they usually overlap.</w:t>
      </w:r>
    </w:p>
    <w:p w14:paraId="425CA4C3" w14:textId="26C4EF02" w:rsidR="000B58E8" w:rsidRDefault="000B58E8" w:rsidP="002915AC">
      <w:r>
        <w:t xml:space="preserve">As with density plots and violin plots, you sacrifice accuracy with the ridgeline plot, as the details of each distribution are not very clear. However, the reason you would use a ridgeline plot is not for accuracy, necessarily, but because they are a great way to show how a distribution has changed over time. For example, our plot on the left shows how voting behavior in the house of representatives has become increasingly polarized over time. You see the democrats and republicans moving </w:t>
      </w:r>
      <w:proofErr w:type="gramStart"/>
      <w:r>
        <w:t>farther and farther</w:t>
      </w:r>
      <w:proofErr w:type="gramEnd"/>
      <w:r>
        <w:t xml:space="preserve"> apart since the 90s. Or take this plot on the right as another cool example, showing lengths of movies over the years. They start out with a pretty broad, multi modal distribution, but over time sort of “settle” into a typical time of 90 minutes or so, with some variation about that average.</w:t>
      </w:r>
    </w:p>
    <w:p w14:paraId="5BB88FF4" w14:textId="77777777" w:rsidR="00C3793F" w:rsidRDefault="00C3793F" w:rsidP="002915AC"/>
    <w:p w14:paraId="138814BD" w14:textId="4CB30773" w:rsidR="00495909" w:rsidRDefault="00495909" w:rsidP="002915AC">
      <w:pPr>
        <w:rPr>
          <w:b/>
          <w:bCs/>
        </w:rPr>
      </w:pPr>
      <w:proofErr w:type="spellStart"/>
      <w:r w:rsidRPr="00495909">
        <w:rPr>
          <w:b/>
          <w:bCs/>
        </w:rPr>
        <w:lastRenderedPageBreak/>
        <w:t>Datawrapper</w:t>
      </w:r>
      <w:proofErr w:type="spellEnd"/>
      <w:r w:rsidRPr="00495909">
        <w:rPr>
          <w:b/>
          <w:bCs/>
        </w:rPr>
        <w:t xml:space="preserve"> Workshop</w:t>
      </w:r>
    </w:p>
    <w:p w14:paraId="0C24C578" w14:textId="07E0A1D4" w:rsidR="00495909" w:rsidRPr="00495909" w:rsidRDefault="00495909" w:rsidP="002915AC">
      <w:r>
        <w:t>Create account first, then start workshop.</w:t>
      </w:r>
    </w:p>
    <w:p w14:paraId="732AB3FF" w14:textId="07A99AC0" w:rsidR="00495909" w:rsidRDefault="00495909" w:rsidP="002915AC">
      <w:r>
        <w:t>Use</w:t>
      </w:r>
      <w:r w:rsidR="007615FE">
        <w:t xml:space="preserve"> rural and urban population dataset rather than trust in media reporting </w:t>
      </w:r>
      <w:proofErr w:type="gramStart"/>
      <w:r w:rsidR="007615FE">
        <w:t>dataset</w:t>
      </w:r>
      <w:proofErr w:type="gramEnd"/>
      <w:r w:rsidR="007615FE">
        <w:t xml:space="preserve">. </w:t>
      </w:r>
    </w:p>
    <w:p w14:paraId="48FF2135" w14:textId="7BB53E79" w:rsidR="00C3793F" w:rsidRDefault="007615FE" w:rsidP="002915AC">
      <w:r>
        <w:t xml:space="preserve">Note: </w:t>
      </w:r>
      <w:proofErr w:type="spellStart"/>
      <w:r>
        <w:t>datawrapper</w:t>
      </w:r>
      <w:proofErr w:type="spellEnd"/>
      <w:r>
        <w:t xml:space="preserve"> uses the term “bar chart” only to refer to horizontal bars. If the bars are vertical, it calls them “column charts”. You’ll notice Excel uses this same language. In most settings, both vertical and horizontal bars are called bar charts.</w:t>
      </w:r>
    </w:p>
    <w:p w14:paraId="526FDA35" w14:textId="77777777" w:rsidR="00A2751D" w:rsidRDefault="00A2751D" w:rsidP="002915AC"/>
    <w:p w14:paraId="7DCEB901" w14:textId="77777777" w:rsidR="00A2751D" w:rsidRDefault="00A2751D" w:rsidP="002915AC"/>
    <w:sectPr w:rsidR="00A27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37103"/>
    <w:multiLevelType w:val="hybridMultilevel"/>
    <w:tmpl w:val="841A6598"/>
    <w:lvl w:ilvl="0" w:tplc="D08414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12019"/>
    <w:multiLevelType w:val="multilevel"/>
    <w:tmpl w:val="422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49714">
    <w:abstractNumId w:val="1"/>
  </w:num>
  <w:num w:numId="2" w16cid:durableId="17094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2D"/>
    <w:rsid w:val="00017C2B"/>
    <w:rsid w:val="000360AD"/>
    <w:rsid w:val="00095B35"/>
    <w:rsid w:val="000B58E8"/>
    <w:rsid w:val="000D2350"/>
    <w:rsid w:val="000D237A"/>
    <w:rsid w:val="000E66C2"/>
    <w:rsid w:val="00135274"/>
    <w:rsid w:val="001901FA"/>
    <w:rsid w:val="001A6D5A"/>
    <w:rsid w:val="001B6513"/>
    <w:rsid w:val="001C35AD"/>
    <w:rsid w:val="00232118"/>
    <w:rsid w:val="002418F7"/>
    <w:rsid w:val="002915AC"/>
    <w:rsid w:val="00331DD5"/>
    <w:rsid w:val="00391A9B"/>
    <w:rsid w:val="00392F42"/>
    <w:rsid w:val="00394AB7"/>
    <w:rsid w:val="003E0F51"/>
    <w:rsid w:val="004179A7"/>
    <w:rsid w:val="00447248"/>
    <w:rsid w:val="00492E8D"/>
    <w:rsid w:val="00495909"/>
    <w:rsid w:val="004A4FC0"/>
    <w:rsid w:val="004B0B6A"/>
    <w:rsid w:val="00515BC2"/>
    <w:rsid w:val="0052049B"/>
    <w:rsid w:val="005779A4"/>
    <w:rsid w:val="005C13C3"/>
    <w:rsid w:val="00612E8D"/>
    <w:rsid w:val="00687CAE"/>
    <w:rsid w:val="006C6C98"/>
    <w:rsid w:val="0075726A"/>
    <w:rsid w:val="007615FE"/>
    <w:rsid w:val="007713AE"/>
    <w:rsid w:val="007C20E0"/>
    <w:rsid w:val="008F3BED"/>
    <w:rsid w:val="00901485"/>
    <w:rsid w:val="009A3F43"/>
    <w:rsid w:val="00A103FF"/>
    <w:rsid w:val="00A2751D"/>
    <w:rsid w:val="00A80952"/>
    <w:rsid w:val="00AA1ED4"/>
    <w:rsid w:val="00AF26AF"/>
    <w:rsid w:val="00B4230B"/>
    <w:rsid w:val="00B81EF6"/>
    <w:rsid w:val="00B95B94"/>
    <w:rsid w:val="00BA5B4E"/>
    <w:rsid w:val="00BB62AA"/>
    <w:rsid w:val="00BC01CE"/>
    <w:rsid w:val="00BE0C9A"/>
    <w:rsid w:val="00C15415"/>
    <w:rsid w:val="00C35321"/>
    <w:rsid w:val="00C3793F"/>
    <w:rsid w:val="00C37FB7"/>
    <w:rsid w:val="00C4799F"/>
    <w:rsid w:val="00C535A9"/>
    <w:rsid w:val="00C86C21"/>
    <w:rsid w:val="00D01F02"/>
    <w:rsid w:val="00D81B07"/>
    <w:rsid w:val="00DA35FA"/>
    <w:rsid w:val="00DD2369"/>
    <w:rsid w:val="00DD739C"/>
    <w:rsid w:val="00DF5B5C"/>
    <w:rsid w:val="00E326E8"/>
    <w:rsid w:val="00E6527B"/>
    <w:rsid w:val="00EA3A4A"/>
    <w:rsid w:val="00ED28E0"/>
    <w:rsid w:val="00EF416F"/>
    <w:rsid w:val="00F817B1"/>
    <w:rsid w:val="00F8542D"/>
    <w:rsid w:val="00FC2920"/>
    <w:rsid w:val="00FE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A113"/>
  <w15:chartTrackingRefBased/>
  <w15:docId w15:val="{CD47E2A9-BB03-4B4A-B008-E7B77AA0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42D"/>
  </w:style>
  <w:style w:type="paragraph" w:styleId="Heading1">
    <w:name w:val="heading 1"/>
    <w:basedOn w:val="Normal"/>
    <w:next w:val="Normal"/>
    <w:link w:val="Heading1Char"/>
    <w:uiPriority w:val="9"/>
    <w:qFormat/>
    <w:rsid w:val="00F85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42D"/>
    <w:rPr>
      <w:rFonts w:eastAsiaTheme="majorEastAsia" w:cstheme="majorBidi"/>
      <w:color w:val="272727" w:themeColor="text1" w:themeTint="D8"/>
    </w:rPr>
  </w:style>
  <w:style w:type="paragraph" w:styleId="Title">
    <w:name w:val="Title"/>
    <w:basedOn w:val="Normal"/>
    <w:next w:val="Normal"/>
    <w:link w:val="TitleChar"/>
    <w:uiPriority w:val="10"/>
    <w:qFormat/>
    <w:rsid w:val="00F85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42D"/>
    <w:pPr>
      <w:spacing w:before="160"/>
      <w:jc w:val="center"/>
    </w:pPr>
    <w:rPr>
      <w:i/>
      <w:iCs/>
      <w:color w:val="404040" w:themeColor="text1" w:themeTint="BF"/>
    </w:rPr>
  </w:style>
  <w:style w:type="character" w:customStyle="1" w:styleId="QuoteChar">
    <w:name w:val="Quote Char"/>
    <w:basedOn w:val="DefaultParagraphFont"/>
    <w:link w:val="Quote"/>
    <w:uiPriority w:val="29"/>
    <w:rsid w:val="00F8542D"/>
    <w:rPr>
      <w:i/>
      <w:iCs/>
      <w:color w:val="404040" w:themeColor="text1" w:themeTint="BF"/>
    </w:rPr>
  </w:style>
  <w:style w:type="paragraph" w:styleId="ListParagraph">
    <w:name w:val="List Paragraph"/>
    <w:basedOn w:val="Normal"/>
    <w:uiPriority w:val="34"/>
    <w:qFormat/>
    <w:rsid w:val="00F8542D"/>
    <w:pPr>
      <w:ind w:left="720"/>
      <w:contextualSpacing/>
    </w:pPr>
  </w:style>
  <w:style w:type="character" w:styleId="IntenseEmphasis">
    <w:name w:val="Intense Emphasis"/>
    <w:basedOn w:val="DefaultParagraphFont"/>
    <w:uiPriority w:val="21"/>
    <w:qFormat/>
    <w:rsid w:val="00F8542D"/>
    <w:rPr>
      <w:i/>
      <w:iCs/>
      <w:color w:val="0F4761" w:themeColor="accent1" w:themeShade="BF"/>
    </w:rPr>
  </w:style>
  <w:style w:type="paragraph" w:styleId="IntenseQuote">
    <w:name w:val="Intense Quote"/>
    <w:basedOn w:val="Normal"/>
    <w:next w:val="Normal"/>
    <w:link w:val="IntenseQuoteChar"/>
    <w:uiPriority w:val="30"/>
    <w:qFormat/>
    <w:rsid w:val="00F85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2D"/>
    <w:rPr>
      <w:i/>
      <w:iCs/>
      <w:color w:val="0F4761" w:themeColor="accent1" w:themeShade="BF"/>
    </w:rPr>
  </w:style>
  <w:style w:type="character" w:styleId="IntenseReference">
    <w:name w:val="Intense Reference"/>
    <w:basedOn w:val="DefaultParagraphFont"/>
    <w:uiPriority w:val="32"/>
    <w:qFormat/>
    <w:rsid w:val="00F85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850</TotalTime>
  <Pages>13</Pages>
  <Words>5807</Words>
  <Characters>27114</Characters>
  <Application>Microsoft Office Word</Application>
  <DocSecurity>0</DocSecurity>
  <Lines>443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12</cp:revision>
  <dcterms:created xsi:type="dcterms:W3CDTF">2026-01-04T17:49:00Z</dcterms:created>
  <dcterms:modified xsi:type="dcterms:W3CDTF">2026-02-11T21:21:00Z</dcterms:modified>
</cp:coreProperties>
</file>