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7320" w14:textId="4FAECCA6" w:rsidR="00B947DB" w:rsidRDefault="00000000">
      <w:pPr>
        <w:rPr>
          <w:sz w:val="18"/>
          <w:szCs w:val="18"/>
          <w:highlight w:val="yellow"/>
        </w:rPr>
      </w:pPr>
      <w:r>
        <w:br/>
      </w:r>
      <w:r>
        <w:rPr>
          <w:noProof/>
        </w:rPr>
        <w:drawing>
          <wp:anchor distT="0" distB="0" distL="114300" distR="114300" simplePos="0" relativeHeight="251658240" behindDoc="0" locked="0" layoutInCell="1" hidden="0" allowOverlap="1" wp14:anchorId="1E2191E4" wp14:editId="08E69606">
            <wp:simplePos x="0" y="0"/>
            <wp:positionH relativeFrom="column">
              <wp:posOffset>19051</wp:posOffset>
            </wp:positionH>
            <wp:positionV relativeFrom="paragraph">
              <wp:posOffset>19050</wp:posOffset>
            </wp:positionV>
            <wp:extent cx="1438275" cy="719138"/>
            <wp:effectExtent l="0" t="0" r="0" b="0"/>
            <wp:wrapSquare wrapText="bothSides" distT="0" distB="0" distL="114300" distR="114300"/>
            <wp:docPr id="1" name="image1.jpg" descr="ttps://s3.amazonaws.com/ksr/photos/51/Pratt_logo_black_kickstarter.full.jpg"/>
            <wp:cNvGraphicFramePr/>
            <a:graphic xmlns:a="http://schemas.openxmlformats.org/drawingml/2006/main">
              <a:graphicData uri="http://schemas.openxmlformats.org/drawingml/2006/picture">
                <pic:pic xmlns:pic="http://schemas.openxmlformats.org/drawingml/2006/picture">
                  <pic:nvPicPr>
                    <pic:cNvPr id="0" name="image1.jpg" descr="ttps://s3.amazonaws.com/ksr/photos/51/Pratt_logo_black_kickstarter.full.jpg"/>
                    <pic:cNvPicPr preferRelativeResize="0"/>
                  </pic:nvPicPr>
                  <pic:blipFill>
                    <a:blip r:embed="rId7"/>
                    <a:srcRect t="24919" b="25196"/>
                    <a:stretch>
                      <a:fillRect/>
                    </a:stretch>
                  </pic:blipFill>
                  <pic:spPr>
                    <a:xfrm>
                      <a:off x="0" y="0"/>
                      <a:ext cx="1438275" cy="719138"/>
                    </a:xfrm>
                    <a:prstGeom prst="rect">
                      <a:avLst/>
                    </a:prstGeom>
                    <a:ln/>
                  </pic:spPr>
                </pic:pic>
              </a:graphicData>
            </a:graphic>
          </wp:anchor>
        </w:drawing>
      </w:r>
      <w:r w:rsidR="00543407">
        <w:rPr>
          <w:sz w:val="18"/>
          <w:szCs w:val="18"/>
          <w:highlight w:val="yellow"/>
        </w:rPr>
        <w:t>School of Information</w:t>
      </w:r>
    </w:p>
    <w:p w14:paraId="245233BB" w14:textId="77777777" w:rsidR="00543407" w:rsidRPr="00543407" w:rsidRDefault="00543407" w:rsidP="00543407">
      <w:pPr>
        <w:rPr>
          <w:rFonts w:eastAsia="Roboto"/>
          <w:sz w:val="18"/>
          <w:szCs w:val="18"/>
        </w:rPr>
      </w:pPr>
      <w:r w:rsidRPr="00543407">
        <w:rPr>
          <w:rFonts w:eastAsia="Roboto"/>
          <w:sz w:val="18"/>
          <w:szCs w:val="18"/>
        </w:rPr>
        <w:t>144 West 14th Street, 6th Floor</w:t>
      </w:r>
    </w:p>
    <w:p w14:paraId="5A122F76" w14:textId="28D260C5" w:rsidR="00B947DB" w:rsidRDefault="00543407">
      <w:pPr>
        <w:rPr>
          <w:highlight w:val="yellow"/>
        </w:rPr>
      </w:pPr>
      <w:r>
        <w:rPr>
          <w:sz w:val="18"/>
          <w:szCs w:val="18"/>
          <w:highlight w:val="yellow"/>
        </w:rPr>
        <w:t>New York, NY 10011</w:t>
      </w:r>
    </w:p>
    <w:p w14:paraId="06B3B20A" w14:textId="00F63C98" w:rsidR="00B947DB" w:rsidRDefault="00543407">
      <w:pPr>
        <w:pStyle w:val="Heading1"/>
        <w:rPr>
          <w:b/>
          <w:bCs/>
        </w:rPr>
      </w:pPr>
      <w:bookmarkStart w:id="0" w:name="_ue8q2237vfwt" w:colFirst="0" w:colLast="0"/>
      <w:bookmarkEnd w:id="0"/>
      <w:r>
        <w:rPr>
          <w:b/>
          <w:bCs/>
        </w:rPr>
        <w:t>Information Visualization</w:t>
      </w:r>
    </w:p>
    <w:p w14:paraId="36C1D9E3" w14:textId="77777777" w:rsidR="00B947DB" w:rsidRDefault="00000000">
      <w:pPr>
        <w:pStyle w:val="Heading2"/>
      </w:pPr>
      <w:bookmarkStart w:id="1" w:name="_ptek0xhxag6g" w:colFirst="0" w:colLast="0"/>
      <w:bookmarkEnd w:id="1"/>
      <w:r>
        <w:t>Course Information</w:t>
      </w:r>
    </w:p>
    <w:p w14:paraId="45D0B268" w14:textId="17FDC3E3" w:rsidR="00B947DB" w:rsidRDefault="00000000">
      <w:pPr>
        <w:rPr>
          <w:highlight w:val="yellow"/>
        </w:rPr>
      </w:pPr>
      <w:r>
        <w:t xml:space="preserve">Section: </w:t>
      </w:r>
      <w:r w:rsidR="00543407">
        <w:rPr>
          <w:highlight w:val="yellow"/>
        </w:rPr>
        <w:t>INFO-658-01</w:t>
      </w:r>
      <w:r>
        <w:rPr>
          <w:highlight w:val="yellow"/>
        </w:rPr>
        <w:t xml:space="preserve"> </w:t>
      </w:r>
    </w:p>
    <w:p w14:paraId="72590A8F" w14:textId="16C65F64" w:rsidR="00B947DB" w:rsidRDefault="00000000">
      <w:pPr>
        <w:rPr>
          <w:highlight w:val="yellow"/>
        </w:rPr>
      </w:pPr>
      <w:r>
        <w:t xml:space="preserve">Semester: </w:t>
      </w:r>
      <w:r w:rsidR="00543407">
        <w:rPr>
          <w:highlight w:val="yellow"/>
        </w:rPr>
        <w:t>Spring</w:t>
      </w:r>
      <w:r>
        <w:rPr>
          <w:highlight w:val="yellow"/>
        </w:rPr>
        <w:t xml:space="preserve"> 20</w:t>
      </w:r>
      <w:r w:rsidR="00543407">
        <w:rPr>
          <w:highlight w:val="yellow"/>
        </w:rPr>
        <w:t>26</w:t>
      </w:r>
    </w:p>
    <w:p w14:paraId="5CF6F46D" w14:textId="5B9066AB" w:rsidR="00B947DB" w:rsidRDefault="00000000">
      <w:pPr>
        <w:rPr>
          <w:highlight w:val="yellow"/>
        </w:rPr>
      </w:pPr>
      <w:r>
        <w:t xml:space="preserve">Meeting Dates &amp; Times: </w:t>
      </w:r>
      <w:r w:rsidR="00543407">
        <w:rPr>
          <w:highlight w:val="yellow"/>
        </w:rPr>
        <w:t>Wednesdays, 6:30-9:20</w:t>
      </w:r>
      <w:r>
        <w:rPr>
          <w:highlight w:val="yellow"/>
        </w:rPr>
        <w:t xml:space="preserve"> </w:t>
      </w:r>
    </w:p>
    <w:p w14:paraId="090BE9C5" w14:textId="4499CF04" w:rsidR="00B947DB" w:rsidRDefault="00000000">
      <w:pPr>
        <w:rPr>
          <w:highlight w:val="yellow"/>
        </w:rPr>
      </w:pPr>
      <w:r>
        <w:t xml:space="preserve">Location: </w:t>
      </w:r>
      <w:r w:rsidR="00543407">
        <w:rPr>
          <w:highlight w:val="yellow"/>
        </w:rPr>
        <w:t>Manhattan Campus, Room</w:t>
      </w:r>
    </w:p>
    <w:p w14:paraId="2913DAD2" w14:textId="47D579C8" w:rsidR="00B947DB" w:rsidRDefault="00000000">
      <w:pPr>
        <w:rPr>
          <w:highlight w:val="yellow"/>
        </w:rPr>
      </w:pPr>
      <w:r>
        <w:t xml:space="preserve">Credits: </w:t>
      </w:r>
      <w:r w:rsidR="00543407">
        <w:rPr>
          <w:highlight w:val="yellow"/>
        </w:rPr>
        <w:t>3</w:t>
      </w:r>
    </w:p>
    <w:p w14:paraId="1CBD3937" w14:textId="77777777" w:rsidR="00B947DB" w:rsidRDefault="00000000">
      <w:pPr>
        <w:pStyle w:val="Heading2"/>
      </w:pPr>
      <w:bookmarkStart w:id="2" w:name="_xay12kurgvys" w:colFirst="0" w:colLast="0"/>
      <w:bookmarkEnd w:id="2"/>
      <w:r>
        <w:t>Instructor Contact Information</w:t>
      </w:r>
    </w:p>
    <w:p w14:paraId="21A33343" w14:textId="77777777" w:rsidR="00543407" w:rsidRDefault="00543407" w:rsidP="00543407">
      <w:pPr>
        <w:tabs>
          <w:tab w:val="left" w:pos="990"/>
        </w:tabs>
      </w:pPr>
      <w:r>
        <w:rPr>
          <w:highlight w:val="yellow"/>
        </w:rPr>
        <w:t>Nicholas Scott, Visiting Assistant Professor</w:t>
      </w:r>
    </w:p>
    <w:p w14:paraId="4D000115" w14:textId="0CF246D8" w:rsidR="00B947DB" w:rsidRDefault="00000000" w:rsidP="00543407">
      <w:pPr>
        <w:tabs>
          <w:tab w:val="left" w:pos="990"/>
        </w:tabs>
        <w:rPr>
          <w:highlight w:val="yellow"/>
        </w:rPr>
      </w:pPr>
      <w:r>
        <w:t xml:space="preserve">Office Hours: </w:t>
      </w:r>
      <w:r>
        <w:rPr>
          <w:highlight w:val="yellow"/>
        </w:rPr>
        <w:t>XXXX</w:t>
      </w:r>
    </w:p>
    <w:p w14:paraId="14366C5B" w14:textId="16E66EA4" w:rsidR="00B947DB" w:rsidRDefault="00000000">
      <w:pPr>
        <w:tabs>
          <w:tab w:val="left" w:pos="252"/>
        </w:tabs>
        <w:rPr>
          <w:highlight w:val="yellow"/>
        </w:rPr>
      </w:pPr>
      <w:r>
        <w:t xml:space="preserve">Email: </w:t>
      </w:r>
      <w:r w:rsidR="00543407">
        <w:rPr>
          <w:highlight w:val="yellow"/>
        </w:rPr>
        <w:t>nscott@prattu.edu</w:t>
      </w:r>
    </w:p>
    <w:p w14:paraId="459534EE" w14:textId="77777777" w:rsidR="00B947DB" w:rsidRDefault="00000000">
      <w:pPr>
        <w:pStyle w:val="Heading2"/>
      </w:pPr>
      <w:bookmarkStart w:id="3" w:name="_f8ysz8fpvqqr" w:colFirst="0" w:colLast="0"/>
      <w:bookmarkEnd w:id="3"/>
      <w:r>
        <w:t>Course Description</w:t>
      </w:r>
    </w:p>
    <w:p w14:paraId="081C6EE6" w14:textId="77777777" w:rsidR="00B947DB" w:rsidRDefault="00000000">
      <w:pPr>
        <w:pStyle w:val="Heading3"/>
      </w:pPr>
      <w:bookmarkStart w:id="4" w:name="_q5am283tsqtx" w:colFirst="0" w:colLast="0"/>
      <w:bookmarkEnd w:id="4"/>
      <w:r>
        <w:t>Bulletin Description</w:t>
      </w:r>
    </w:p>
    <w:p w14:paraId="2B1E0114" w14:textId="77777777" w:rsidR="00543407" w:rsidRDefault="00543407" w:rsidP="00543407">
      <w:pPr>
        <w:rPr>
          <w:rFonts w:ascii="Roboto" w:eastAsia="Roboto" w:hAnsi="Roboto" w:cs="Roboto"/>
        </w:rPr>
      </w:pPr>
      <w:bookmarkStart w:id="5" w:name="_6bjl3pkxy1zj" w:colFirst="0" w:colLast="0"/>
      <w:bookmarkEnd w:id="5"/>
      <w:r>
        <w:rPr>
          <w:rFonts w:ascii="Roboto" w:eastAsia="Roboto" w:hAnsi="Roboto" w:cs="Roboto"/>
        </w:rPr>
        <w:t>This course examines the science, art and practice of information visualization. Emphasis is placed on the ways in which position, shape, size, brightness, color, orientation, texture, and motion influence perception of information and facilitate comprehension and analysis of large and complex bodies of information. Topics include cognition and visual perception; the aesthetics of visual media; techniques for processing and manipulating information for the purpose of visualization; studies of spatial, relational, multivariate, time-series, interactive, and other visual approaches; and methods for evaluating information visualizations.</w:t>
      </w:r>
    </w:p>
    <w:p w14:paraId="2FCF1B2B" w14:textId="77777777" w:rsidR="00B947DB" w:rsidRDefault="00000000">
      <w:pPr>
        <w:pStyle w:val="Heading3"/>
      </w:pPr>
      <w:bookmarkStart w:id="6" w:name="_vy05lcm6vuq" w:colFirst="0" w:colLast="0"/>
      <w:bookmarkEnd w:id="6"/>
      <w:r>
        <w:t>Course Goals</w:t>
      </w:r>
    </w:p>
    <w:p w14:paraId="3AC778B7" w14:textId="77777777" w:rsidR="00482BC5" w:rsidRDefault="00482BC5" w:rsidP="00482BC5">
      <w:pPr>
        <w:rPr>
          <w:rFonts w:ascii="Roboto" w:eastAsia="Roboto" w:hAnsi="Roboto" w:cs="Roboto"/>
        </w:rPr>
      </w:pPr>
      <w:bookmarkStart w:id="7" w:name="_zgrhp33bexvl" w:colFirst="0" w:colLast="0"/>
      <w:bookmarkEnd w:id="7"/>
      <w:r>
        <w:rPr>
          <w:rFonts w:ascii="Roboto" w:eastAsia="Roboto" w:hAnsi="Roboto" w:cs="Roboto"/>
        </w:rPr>
        <w:t>The aim of this course is to develop advanced data literacy and visualization skills. Over the semester we will explore different visualization techniques, beginning each time with basic concepts, design principles, and data formats. You will put those concepts to use in lab assignments and a final project, receiving and providing peer feedback during in-class reviews.</w:t>
      </w:r>
    </w:p>
    <w:p w14:paraId="116EDCAD" w14:textId="77777777" w:rsidR="00482BC5" w:rsidRDefault="00482BC5" w:rsidP="00482BC5">
      <w:pPr>
        <w:rPr>
          <w:rFonts w:ascii="Roboto" w:eastAsia="Roboto" w:hAnsi="Roboto" w:cs="Roboto"/>
        </w:rPr>
      </w:pPr>
    </w:p>
    <w:p w14:paraId="6514844E" w14:textId="77777777" w:rsidR="00482BC5" w:rsidRDefault="00482BC5" w:rsidP="00482BC5">
      <w:pPr>
        <w:rPr>
          <w:rFonts w:ascii="Roboto" w:eastAsia="Roboto" w:hAnsi="Roboto" w:cs="Roboto"/>
        </w:rPr>
      </w:pPr>
      <w:r>
        <w:rPr>
          <w:rFonts w:ascii="Roboto" w:eastAsia="Roboto" w:hAnsi="Roboto" w:cs="Roboto"/>
        </w:rPr>
        <w:t>The goals of this course are to:</w:t>
      </w:r>
    </w:p>
    <w:p w14:paraId="5F248BA9" w14:textId="77777777" w:rsidR="00482BC5" w:rsidRDefault="00482BC5" w:rsidP="00482BC5">
      <w:pPr>
        <w:numPr>
          <w:ilvl w:val="0"/>
          <w:numId w:val="13"/>
        </w:numPr>
        <w:rPr>
          <w:rFonts w:ascii="Roboto" w:eastAsia="Roboto" w:hAnsi="Roboto" w:cs="Roboto"/>
        </w:rPr>
      </w:pPr>
      <w:r>
        <w:rPr>
          <w:rFonts w:ascii="Roboto" w:eastAsia="Roboto" w:hAnsi="Roboto" w:cs="Roboto"/>
        </w:rPr>
        <w:t>Explore theoretical, practical, and aesthetic perspectives on information visualization</w:t>
      </w:r>
    </w:p>
    <w:p w14:paraId="180EBEBE" w14:textId="77777777" w:rsidR="00482BC5" w:rsidRDefault="00482BC5" w:rsidP="00482BC5">
      <w:pPr>
        <w:numPr>
          <w:ilvl w:val="0"/>
          <w:numId w:val="13"/>
        </w:numPr>
        <w:rPr>
          <w:rFonts w:ascii="Roboto" w:eastAsia="Roboto" w:hAnsi="Roboto" w:cs="Roboto"/>
        </w:rPr>
      </w:pPr>
      <w:r>
        <w:rPr>
          <w:rFonts w:ascii="Roboto" w:eastAsia="Roboto" w:hAnsi="Roboto" w:cs="Roboto"/>
        </w:rPr>
        <w:t>Examine cognitive and other research relevant to perception and information processing</w:t>
      </w:r>
    </w:p>
    <w:p w14:paraId="08B84B87" w14:textId="77777777" w:rsidR="00482BC5" w:rsidRDefault="00482BC5" w:rsidP="00482BC5">
      <w:pPr>
        <w:numPr>
          <w:ilvl w:val="0"/>
          <w:numId w:val="13"/>
        </w:numPr>
        <w:rPr>
          <w:rFonts w:ascii="Roboto" w:eastAsia="Roboto" w:hAnsi="Roboto" w:cs="Roboto"/>
        </w:rPr>
      </w:pPr>
      <w:r>
        <w:rPr>
          <w:rFonts w:ascii="Roboto" w:eastAsia="Roboto" w:hAnsi="Roboto" w:cs="Roboto"/>
        </w:rPr>
        <w:lastRenderedPageBreak/>
        <w:t>Develop familiarity with a wide variety of visual representations, with particular emphasis on selecting appropriate representations based on data and audience</w:t>
      </w:r>
    </w:p>
    <w:p w14:paraId="21363EFB" w14:textId="77777777" w:rsidR="00482BC5" w:rsidRDefault="00482BC5" w:rsidP="00482BC5">
      <w:pPr>
        <w:numPr>
          <w:ilvl w:val="0"/>
          <w:numId w:val="13"/>
        </w:numPr>
        <w:rPr>
          <w:rFonts w:ascii="Roboto" w:eastAsia="Roboto" w:hAnsi="Roboto" w:cs="Roboto"/>
        </w:rPr>
      </w:pPr>
      <w:r>
        <w:rPr>
          <w:rFonts w:ascii="Roboto" w:eastAsia="Roboto" w:hAnsi="Roboto" w:cs="Roboto"/>
        </w:rPr>
        <w:t>Build skills in planning, developing, and evaluating information visualization</w:t>
      </w:r>
    </w:p>
    <w:p w14:paraId="7837F170" w14:textId="77777777" w:rsidR="00B947DB" w:rsidRDefault="00000000">
      <w:pPr>
        <w:pStyle w:val="Heading3"/>
      </w:pPr>
      <w:r>
        <w:t>Student Learning Outcomes</w:t>
      </w:r>
    </w:p>
    <w:p w14:paraId="2A707052" w14:textId="65983C4A" w:rsidR="00A67EBD" w:rsidRPr="00A67EBD" w:rsidRDefault="00482BC5" w:rsidP="00A67EBD">
      <w:pPr>
        <w:rPr>
          <w:rFonts w:ascii="Roboto" w:eastAsia="Roboto" w:hAnsi="Roboto" w:cs="Roboto"/>
        </w:rPr>
      </w:pPr>
      <w:bookmarkStart w:id="8" w:name="_5zx6rh8lwsb8" w:colFirst="0" w:colLast="0"/>
      <w:bookmarkEnd w:id="8"/>
      <w:r>
        <w:rPr>
          <w:rFonts w:ascii="Roboto" w:eastAsia="Roboto" w:hAnsi="Roboto" w:cs="Roboto"/>
        </w:rPr>
        <w:t>By the end of this course, students will be able to:</w:t>
      </w:r>
    </w:p>
    <w:p w14:paraId="5DAB66FC" w14:textId="5E57770B" w:rsidR="00482BC5" w:rsidRPr="00482BC5" w:rsidRDefault="00482BC5" w:rsidP="00A67EBD">
      <w:pPr>
        <w:pStyle w:val="ListParagraph"/>
        <w:numPr>
          <w:ilvl w:val="0"/>
          <w:numId w:val="17"/>
        </w:numPr>
      </w:pPr>
      <w:r w:rsidRPr="00A67EBD">
        <w:t>critically</w:t>
      </w:r>
      <w:r w:rsidRPr="00482BC5">
        <w:t xml:space="preserve"> discuss information visualizations in light of current research and practice.</w:t>
      </w:r>
    </w:p>
    <w:p w14:paraId="32120B17" w14:textId="76563EAA" w:rsidR="00482BC5" w:rsidRPr="00A67EBD" w:rsidRDefault="00482BC5" w:rsidP="00A67EBD">
      <w:pPr>
        <w:pStyle w:val="ListParagraph"/>
        <w:numPr>
          <w:ilvl w:val="0"/>
          <w:numId w:val="17"/>
        </w:numPr>
      </w:pPr>
      <w:r w:rsidRPr="00482BC5">
        <w:t>make reasonable design choices in the context of various tasks, communications goals,</w:t>
      </w:r>
      <w:r w:rsidR="00A67EBD">
        <w:t xml:space="preserve"> </w:t>
      </w:r>
      <w:r w:rsidRPr="00482BC5">
        <w:t>a</w:t>
      </w:r>
      <w:r w:rsidRPr="00A67EBD">
        <w:t>nd constraints of data and technology.</w:t>
      </w:r>
    </w:p>
    <w:p w14:paraId="0B521479" w14:textId="735E9416" w:rsidR="00A67EBD" w:rsidRPr="00A67EBD" w:rsidRDefault="00482BC5" w:rsidP="00A67EBD">
      <w:pPr>
        <w:pStyle w:val="ListParagraph"/>
        <w:numPr>
          <w:ilvl w:val="0"/>
          <w:numId w:val="17"/>
        </w:numPr>
      </w:pPr>
      <w:r w:rsidRPr="00A67EBD">
        <w:t>transform data into meaningful and effective visualizations using current software and</w:t>
      </w:r>
      <w:r w:rsidR="00A67EBD" w:rsidRPr="00A67EBD">
        <w:t xml:space="preserve"> </w:t>
      </w:r>
      <w:r w:rsidRPr="00A67EBD">
        <w:t>tools.</w:t>
      </w:r>
    </w:p>
    <w:p w14:paraId="37BD2F75" w14:textId="57D8BF02" w:rsidR="00B947DB" w:rsidRDefault="00000000" w:rsidP="00482BC5">
      <w:pPr>
        <w:pStyle w:val="Heading2"/>
      </w:pPr>
      <w:r>
        <w:t>Course Requirements</w:t>
      </w:r>
    </w:p>
    <w:p w14:paraId="6FD25C8A" w14:textId="77777777" w:rsidR="00B947DB" w:rsidRDefault="00000000">
      <w:pPr>
        <w:pStyle w:val="Heading3"/>
      </w:pPr>
      <w:bookmarkStart w:id="9" w:name="_pivgmxonl2m7" w:colFirst="0" w:colLast="0"/>
      <w:bookmarkEnd w:id="9"/>
      <w:r>
        <w:t>Sources and Materials</w:t>
      </w:r>
    </w:p>
    <w:p w14:paraId="2CF400C3" w14:textId="2BEEFEBA" w:rsidR="00A67EBD" w:rsidRDefault="00A67EBD" w:rsidP="00A67EBD">
      <w:r>
        <w:t>All reading materials for the course will be provided on Canvas. There is no need to purchase a textbook or any supplemental materials.</w:t>
      </w:r>
      <w:r w:rsidR="0004448B">
        <w:t xml:space="preserve"> Readings from the e-textbook will be assigned weekly, along with supplemental blogposts, articles, etc. </w:t>
      </w:r>
    </w:p>
    <w:p w14:paraId="2B590C53" w14:textId="77777777" w:rsidR="00A67EBD" w:rsidRPr="00A67EBD" w:rsidRDefault="00A67EBD" w:rsidP="00A67EBD">
      <w:pPr>
        <w:rPr>
          <w:i/>
          <w:iCs/>
          <w:u w:val="single"/>
        </w:rPr>
      </w:pPr>
    </w:p>
    <w:p w14:paraId="6AFCA11D" w14:textId="7687CB9A" w:rsidR="00A67EBD" w:rsidRDefault="00A67EBD" w:rsidP="00A67EBD">
      <w:pPr>
        <w:rPr>
          <w:i/>
          <w:iCs/>
          <w:u w:val="single"/>
        </w:rPr>
      </w:pPr>
      <w:r w:rsidRPr="00A67EBD">
        <w:rPr>
          <w:i/>
          <w:iCs/>
          <w:u w:val="single"/>
        </w:rPr>
        <w:t xml:space="preserve">Textbook: </w:t>
      </w:r>
    </w:p>
    <w:p w14:paraId="67C1A5C0" w14:textId="77777777" w:rsidR="00A67EBD" w:rsidRDefault="00A67EBD" w:rsidP="00A67EBD">
      <w:r w:rsidRPr="00A67EBD">
        <w:t>Wilke, C. O. (2019). </w:t>
      </w:r>
      <w:r w:rsidRPr="00A67EBD">
        <w:rPr>
          <w:i/>
          <w:iCs/>
        </w:rPr>
        <w:t>Fundamentals of data visualization: A primer on making informative and compelling figures</w:t>
      </w:r>
      <w:r w:rsidRPr="00A67EBD">
        <w:t>. O'Reilly Media, Inc. </w:t>
      </w:r>
    </w:p>
    <w:p w14:paraId="783F67F9" w14:textId="03783214" w:rsidR="00A67EBD" w:rsidRDefault="00A67EBD" w:rsidP="00A67EBD">
      <w:pPr>
        <w:pStyle w:val="ListParagraph"/>
        <w:numPr>
          <w:ilvl w:val="0"/>
          <w:numId w:val="18"/>
        </w:numPr>
      </w:pPr>
      <w:r>
        <w:t xml:space="preserve">Digital copy: </w:t>
      </w:r>
      <w:hyperlink r:id="rId8" w:history="1">
        <w:r w:rsidRPr="00F862E8">
          <w:rPr>
            <w:rStyle w:val="Hyperlink"/>
          </w:rPr>
          <w:t>https://clauswilke.com/dataviz/directory-of-visualizations.html</w:t>
        </w:r>
      </w:hyperlink>
    </w:p>
    <w:p w14:paraId="6DA870C8" w14:textId="77777777" w:rsidR="00A67EBD" w:rsidRDefault="00A67EBD" w:rsidP="00A67EBD"/>
    <w:p w14:paraId="5B70755C" w14:textId="5A2DF16E" w:rsidR="00A67EBD" w:rsidRPr="00A67EBD" w:rsidRDefault="00A67EBD" w:rsidP="00A67EBD">
      <w:pPr>
        <w:rPr>
          <w:i/>
          <w:iCs/>
          <w:u w:val="single"/>
        </w:rPr>
      </w:pPr>
      <w:r w:rsidRPr="00A67EBD">
        <w:rPr>
          <w:i/>
          <w:iCs/>
          <w:u w:val="single"/>
        </w:rPr>
        <w:t>Software:</w:t>
      </w:r>
    </w:p>
    <w:p w14:paraId="3E5BD2FA" w14:textId="77777777" w:rsidR="00A67EBD" w:rsidRDefault="00A67EBD" w:rsidP="00A67EBD">
      <w:pPr>
        <w:rPr>
          <w:rFonts w:ascii="Roboto" w:eastAsia="Roboto" w:hAnsi="Roboto" w:cs="Roboto"/>
          <w:b/>
          <w:bCs/>
        </w:rPr>
      </w:pPr>
      <w:r>
        <w:t>Software is licensed by Pratt, or offered with free student versions. Please also see Launchpad (one.pratt.edu) for virtual desktop access to a wide range of licensed software.</w:t>
      </w:r>
    </w:p>
    <w:p w14:paraId="4B48EC83" w14:textId="77777777" w:rsidR="00B947DB" w:rsidRDefault="00000000">
      <w:pPr>
        <w:pStyle w:val="Heading3"/>
      </w:pPr>
      <w:bookmarkStart w:id="10" w:name="_3dbh9siig9us" w:colFirst="0" w:colLast="0"/>
      <w:bookmarkEnd w:id="10"/>
      <w:r>
        <w:t>Assignments</w:t>
      </w:r>
    </w:p>
    <w:tbl>
      <w:tblPr>
        <w:tblStyle w:val="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15"/>
        <w:gridCol w:w="3060"/>
        <w:gridCol w:w="3785"/>
      </w:tblGrid>
      <w:tr w:rsidR="00B947DB" w14:paraId="5B30ACB0" w14:textId="77777777" w:rsidTr="00A136EA">
        <w:tc>
          <w:tcPr>
            <w:tcW w:w="2515" w:type="dxa"/>
            <w:tcMar>
              <w:top w:w="100" w:type="dxa"/>
              <w:left w:w="100" w:type="dxa"/>
              <w:bottom w:w="100" w:type="dxa"/>
              <w:right w:w="100" w:type="dxa"/>
            </w:tcMar>
          </w:tcPr>
          <w:p w14:paraId="4DC0731C" w14:textId="4647FE8B" w:rsidR="00B947DB" w:rsidRDefault="0004448B">
            <w:pPr>
              <w:pStyle w:val="Heading4"/>
              <w:ind w:left="180"/>
              <w:jc w:val="center"/>
              <w:rPr>
                <w:highlight w:val="yellow"/>
              </w:rPr>
            </w:pPr>
            <w:bookmarkStart w:id="11" w:name="_3ak4jth78ndu" w:colFirst="0" w:colLast="0"/>
            <w:bookmarkEnd w:id="11"/>
            <w:r>
              <w:rPr>
                <w:highlight w:val="yellow"/>
              </w:rPr>
              <w:t>Participation</w:t>
            </w:r>
          </w:p>
        </w:tc>
        <w:tc>
          <w:tcPr>
            <w:tcW w:w="3060" w:type="dxa"/>
            <w:tcMar>
              <w:top w:w="100" w:type="dxa"/>
              <w:left w:w="100" w:type="dxa"/>
              <w:bottom w:w="100" w:type="dxa"/>
              <w:right w:w="100" w:type="dxa"/>
            </w:tcMar>
          </w:tcPr>
          <w:p w14:paraId="6B0CC718" w14:textId="759EB604" w:rsidR="00B947DB" w:rsidRDefault="0004448B">
            <w:pPr>
              <w:pStyle w:val="Heading4"/>
              <w:jc w:val="center"/>
              <w:rPr>
                <w:highlight w:val="yellow"/>
              </w:rPr>
            </w:pPr>
            <w:bookmarkStart w:id="12" w:name="_7023y9920zzx" w:colFirst="0" w:colLast="0"/>
            <w:bookmarkEnd w:id="12"/>
            <w:r>
              <w:rPr>
                <w:highlight w:val="yellow"/>
              </w:rPr>
              <w:t>Lab Reports (2)</w:t>
            </w:r>
          </w:p>
        </w:tc>
        <w:tc>
          <w:tcPr>
            <w:tcW w:w="3785" w:type="dxa"/>
            <w:tcMar>
              <w:top w:w="100" w:type="dxa"/>
              <w:left w:w="100" w:type="dxa"/>
              <w:bottom w:w="100" w:type="dxa"/>
              <w:right w:w="100" w:type="dxa"/>
            </w:tcMar>
          </w:tcPr>
          <w:p w14:paraId="643EE053" w14:textId="56A04D3E" w:rsidR="00B947DB" w:rsidRDefault="0004448B">
            <w:pPr>
              <w:pStyle w:val="Heading4"/>
              <w:jc w:val="center"/>
              <w:rPr>
                <w:highlight w:val="yellow"/>
              </w:rPr>
            </w:pPr>
            <w:bookmarkStart w:id="13" w:name="_17kprx3a35za" w:colFirst="0" w:colLast="0"/>
            <w:bookmarkEnd w:id="13"/>
            <w:r>
              <w:rPr>
                <w:highlight w:val="yellow"/>
              </w:rPr>
              <w:t>Final Project</w:t>
            </w:r>
          </w:p>
        </w:tc>
      </w:tr>
      <w:tr w:rsidR="00B947DB" w14:paraId="6A02795E" w14:textId="77777777" w:rsidTr="00A136EA">
        <w:tc>
          <w:tcPr>
            <w:tcW w:w="2515" w:type="dxa"/>
            <w:tcMar>
              <w:top w:w="100" w:type="dxa"/>
              <w:left w:w="100" w:type="dxa"/>
              <w:bottom w:w="100" w:type="dxa"/>
              <w:right w:w="100" w:type="dxa"/>
            </w:tcMar>
          </w:tcPr>
          <w:p w14:paraId="04852D0D" w14:textId="77777777" w:rsidR="00A136EA" w:rsidRDefault="00A136EA" w:rsidP="00A136EA">
            <w:r>
              <w:t xml:space="preserve">This course is structured as a seminar and lab. Weekly attendance, prior preparation (e.g. doing the reading), and active participation are expected. Every week, students are expected to contribute a </w:t>
            </w:r>
            <w:r>
              <w:lastRenderedPageBreak/>
              <w:t>visualization critique in which they find and evaluate a data visualization to the discussion board on Canvas.</w:t>
            </w:r>
          </w:p>
          <w:p w14:paraId="5B18E87F" w14:textId="7E2603F6" w:rsidR="00A136EA" w:rsidRDefault="00A136EA" w:rsidP="00A136EA">
            <w:pPr>
              <w:rPr>
                <w:i/>
                <w:iCs/>
                <w:u w:val="single"/>
              </w:rPr>
            </w:pPr>
            <w:r>
              <w:t xml:space="preserve">Rubric: </w:t>
            </w:r>
          </w:p>
          <w:p w14:paraId="24D57239" w14:textId="7DB819F0" w:rsidR="00B947DB" w:rsidRDefault="00B947DB" w:rsidP="00A136EA">
            <w:pPr>
              <w:rPr>
                <w:highlight w:val="yellow"/>
              </w:rPr>
            </w:pPr>
          </w:p>
        </w:tc>
        <w:tc>
          <w:tcPr>
            <w:tcW w:w="3060" w:type="dxa"/>
            <w:tcMar>
              <w:top w:w="100" w:type="dxa"/>
              <w:left w:w="100" w:type="dxa"/>
              <w:bottom w:w="100" w:type="dxa"/>
              <w:right w:w="100" w:type="dxa"/>
            </w:tcMar>
          </w:tcPr>
          <w:p w14:paraId="626FD9C4" w14:textId="1E5DA989" w:rsidR="00A136EA" w:rsidRDefault="00A136EA" w:rsidP="00A136EA">
            <w:r>
              <w:lastRenderedPageBreak/>
              <w:t>Two lab reports will assess your ability to interpret and visualize data. For each assignment you will turn in a post on the course website. Each report includes:</w:t>
            </w:r>
          </w:p>
          <w:p w14:paraId="4A5FFAE3" w14:textId="77777777" w:rsidR="00E00C3E" w:rsidRDefault="00A136EA" w:rsidP="00E00C3E">
            <w:pPr>
              <w:pStyle w:val="ListParagraph"/>
              <w:numPr>
                <w:ilvl w:val="0"/>
                <w:numId w:val="23"/>
              </w:numPr>
            </w:pPr>
            <w:r>
              <w:t xml:space="preserve">a written narrative that explains your workflow, analyzes the data, and </w:t>
            </w:r>
            <w:r>
              <w:lastRenderedPageBreak/>
              <w:t>interprets the graphics</w:t>
            </w:r>
          </w:p>
          <w:p w14:paraId="03E9D644" w14:textId="67372A55" w:rsidR="00A136EA" w:rsidRDefault="00A136EA" w:rsidP="00E00C3E">
            <w:pPr>
              <w:pStyle w:val="ListParagraph"/>
              <w:numPr>
                <w:ilvl w:val="0"/>
                <w:numId w:val="23"/>
              </w:numPr>
            </w:pPr>
            <w:r>
              <w:t>graphic(s) that you created, designed using relevant best practices</w:t>
            </w:r>
          </w:p>
          <w:p w14:paraId="4DA2B46E" w14:textId="57210034" w:rsidR="00B947DB" w:rsidRPr="00A136EA" w:rsidRDefault="00A136EA" w:rsidP="00A136EA">
            <w:r>
              <w:t>Assignments are due on weeks 4, 8, and 12. On weeks when assignments are due, you’ll present a draft in class (Thursdays), and submit the report on Canvas by the end of the week (Sundays at 11:59pm).</w:t>
            </w:r>
          </w:p>
        </w:tc>
        <w:tc>
          <w:tcPr>
            <w:tcW w:w="3785" w:type="dxa"/>
            <w:tcMar>
              <w:top w:w="100" w:type="dxa"/>
              <w:left w:w="100" w:type="dxa"/>
              <w:bottom w:w="100" w:type="dxa"/>
              <w:right w:w="100" w:type="dxa"/>
            </w:tcMar>
          </w:tcPr>
          <w:p w14:paraId="5518D37A" w14:textId="77777777" w:rsidR="00A136EA" w:rsidRDefault="00A136EA" w:rsidP="00A136EA">
            <w:r>
              <w:lastRenderedPageBreak/>
              <w:t>The final project is an independent analysis in which you will be asked to design a methodology and analyze a problem using relevant visualization techniques. The specific format can vary based on your professional goals. Deliverables include:</w:t>
            </w:r>
          </w:p>
          <w:p w14:paraId="3475DE37" w14:textId="6A45E52D" w:rsidR="00A136EA" w:rsidRDefault="00A136EA" w:rsidP="00E00C3E">
            <w:pPr>
              <w:pStyle w:val="ListParagraph"/>
              <w:numPr>
                <w:ilvl w:val="0"/>
                <w:numId w:val="6"/>
              </w:numPr>
            </w:pPr>
            <w:r>
              <w:lastRenderedPageBreak/>
              <w:t>a one-page conceptual framework proposal (due Saturday, 10/1)</w:t>
            </w:r>
          </w:p>
          <w:p w14:paraId="28DAB73A" w14:textId="77777777" w:rsidR="00A136EA" w:rsidRDefault="00A136EA" w:rsidP="00A136EA">
            <w:pPr>
              <w:numPr>
                <w:ilvl w:val="0"/>
                <w:numId w:val="6"/>
              </w:numPr>
            </w:pPr>
            <w:r>
              <w:t>a one-page methodological framework proposal (due Saturday, 11/12)</w:t>
            </w:r>
          </w:p>
          <w:p w14:paraId="69B3FE57" w14:textId="77777777" w:rsidR="00A136EA" w:rsidRDefault="00A136EA" w:rsidP="00A136EA">
            <w:pPr>
              <w:numPr>
                <w:ilvl w:val="0"/>
                <w:numId w:val="6"/>
              </w:numPr>
            </w:pPr>
            <w:r>
              <w:t>an oral presentation (due last day of class, Thursday, 12/15)</w:t>
            </w:r>
          </w:p>
          <w:p w14:paraId="39313A61" w14:textId="77777777" w:rsidR="00A136EA" w:rsidRDefault="00A136EA" w:rsidP="00A136EA">
            <w:pPr>
              <w:numPr>
                <w:ilvl w:val="0"/>
                <w:numId w:val="6"/>
              </w:numPr>
            </w:pPr>
            <w:r>
              <w:t>the final product (due last day of exams, Monday 12/19)</w:t>
            </w:r>
          </w:p>
          <w:p w14:paraId="5DF06293" w14:textId="371FAC11" w:rsidR="00B947DB" w:rsidRDefault="00B947DB" w:rsidP="00A136EA">
            <w:pPr>
              <w:ind w:left="360"/>
              <w:rPr>
                <w:highlight w:val="yellow"/>
              </w:rPr>
            </w:pPr>
          </w:p>
        </w:tc>
      </w:tr>
    </w:tbl>
    <w:p w14:paraId="223A1304" w14:textId="54ECCFB1" w:rsidR="00A136EA" w:rsidRDefault="00A136EA" w:rsidP="00A136EA"/>
    <w:p w14:paraId="4583F0B0" w14:textId="2F1F3DFC" w:rsidR="00A136EA" w:rsidRDefault="00A136EA" w:rsidP="00A136EA">
      <w:r w:rsidRPr="00A136EA">
        <w:rPr>
          <w:i/>
          <w:iCs/>
          <w:u w:val="single"/>
        </w:rPr>
        <w:t>Assignment Grading Rubric:</w:t>
      </w:r>
      <w:r>
        <w:rPr>
          <w:b/>
          <w:bCs/>
        </w:rPr>
        <w:t xml:space="preserve"> </w:t>
      </w:r>
      <w:r w:rsidRPr="00A136EA">
        <w:t>https://pratt.instructure.com/courses/46205/rubrics</w:t>
      </w:r>
    </w:p>
    <w:p w14:paraId="7BF6EE6D" w14:textId="5DA87269" w:rsidR="00B947DB" w:rsidRDefault="00000000">
      <w:pPr>
        <w:pStyle w:val="Heading3"/>
      </w:pPr>
      <w:r>
        <w:t>Assessment &amp; Grading</w:t>
      </w:r>
    </w:p>
    <w:p w14:paraId="2CDF1A2D" w14:textId="1796DC01" w:rsidR="00B947DB" w:rsidRPr="0098097D" w:rsidRDefault="0004448B" w:rsidP="0098097D">
      <w:r>
        <w:t xml:space="preserve">Your knowledge and skills will be assessed based on </w:t>
      </w:r>
      <w:r w:rsidR="0098097D">
        <w:t>two</w:t>
      </w:r>
      <w:r>
        <w:t xml:space="preserve"> </w:t>
      </w:r>
      <w:r w:rsidR="0098097D">
        <w:t>lab reports</w:t>
      </w:r>
      <w:r>
        <w:t>, a final project, and class participation.</w:t>
      </w:r>
    </w:p>
    <w:tbl>
      <w:tblPr>
        <w:tblStyle w:val="TableGrid"/>
        <w:tblW w:w="0" w:type="auto"/>
        <w:tblLook w:val="04A0" w:firstRow="1" w:lastRow="0" w:firstColumn="1" w:lastColumn="0" w:noHBand="0" w:noVBand="1"/>
      </w:tblPr>
      <w:tblGrid>
        <w:gridCol w:w="3116"/>
        <w:gridCol w:w="3117"/>
        <w:gridCol w:w="3117"/>
      </w:tblGrid>
      <w:tr w:rsidR="0098097D" w14:paraId="61708E72" w14:textId="77777777" w:rsidTr="0098097D">
        <w:tc>
          <w:tcPr>
            <w:tcW w:w="3116" w:type="dxa"/>
          </w:tcPr>
          <w:p w14:paraId="4CE5529E" w14:textId="7FCA61B6" w:rsidR="0098097D" w:rsidRDefault="0098097D" w:rsidP="0004448B">
            <w:pPr>
              <w:tabs>
                <w:tab w:val="left" w:pos="2520"/>
              </w:tabs>
              <w:rPr>
                <w:highlight w:val="yellow"/>
              </w:rPr>
            </w:pPr>
            <w:r>
              <w:rPr>
                <w:highlight w:val="yellow"/>
              </w:rPr>
              <w:t>Assessment</w:t>
            </w:r>
          </w:p>
        </w:tc>
        <w:tc>
          <w:tcPr>
            <w:tcW w:w="3117" w:type="dxa"/>
          </w:tcPr>
          <w:p w14:paraId="149F5B0E" w14:textId="19632916" w:rsidR="0098097D" w:rsidRDefault="0098097D" w:rsidP="0004448B">
            <w:pPr>
              <w:tabs>
                <w:tab w:val="left" w:pos="2520"/>
              </w:tabs>
              <w:rPr>
                <w:highlight w:val="yellow"/>
              </w:rPr>
            </w:pPr>
            <w:r>
              <w:rPr>
                <w:highlight w:val="yellow"/>
              </w:rPr>
              <w:t>Deadline</w:t>
            </w:r>
          </w:p>
        </w:tc>
        <w:tc>
          <w:tcPr>
            <w:tcW w:w="3117" w:type="dxa"/>
          </w:tcPr>
          <w:p w14:paraId="4074F1E4" w14:textId="795487B6" w:rsidR="0098097D" w:rsidRDefault="0098097D" w:rsidP="0004448B">
            <w:pPr>
              <w:tabs>
                <w:tab w:val="left" w:pos="2520"/>
              </w:tabs>
              <w:rPr>
                <w:highlight w:val="yellow"/>
              </w:rPr>
            </w:pPr>
            <w:r>
              <w:rPr>
                <w:highlight w:val="yellow"/>
              </w:rPr>
              <w:t>Weight</w:t>
            </w:r>
          </w:p>
        </w:tc>
      </w:tr>
      <w:tr w:rsidR="0098097D" w14:paraId="6DB2DB82" w14:textId="77777777" w:rsidTr="0098097D">
        <w:tc>
          <w:tcPr>
            <w:tcW w:w="3116" w:type="dxa"/>
          </w:tcPr>
          <w:p w14:paraId="3615845B" w14:textId="6939E9B9" w:rsidR="0098097D" w:rsidRDefault="0098097D" w:rsidP="0004448B">
            <w:pPr>
              <w:tabs>
                <w:tab w:val="left" w:pos="2520"/>
              </w:tabs>
              <w:rPr>
                <w:highlight w:val="yellow"/>
              </w:rPr>
            </w:pPr>
            <w:r>
              <w:rPr>
                <w:highlight w:val="yellow"/>
              </w:rPr>
              <w:t>Participation</w:t>
            </w:r>
          </w:p>
        </w:tc>
        <w:tc>
          <w:tcPr>
            <w:tcW w:w="3117" w:type="dxa"/>
          </w:tcPr>
          <w:p w14:paraId="728361D6" w14:textId="4FB5410D" w:rsidR="0098097D" w:rsidRDefault="0098097D" w:rsidP="0098097D">
            <w:pPr>
              <w:tabs>
                <w:tab w:val="left" w:pos="2520"/>
              </w:tabs>
              <w:jc w:val="both"/>
              <w:rPr>
                <w:highlight w:val="yellow"/>
              </w:rPr>
            </w:pPr>
            <w:r>
              <w:rPr>
                <w:highlight w:val="yellow"/>
              </w:rPr>
              <w:t>Weekly</w:t>
            </w:r>
          </w:p>
        </w:tc>
        <w:tc>
          <w:tcPr>
            <w:tcW w:w="3117" w:type="dxa"/>
          </w:tcPr>
          <w:p w14:paraId="354D3339" w14:textId="19273C71" w:rsidR="0098097D" w:rsidRDefault="0098097D" w:rsidP="0004448B">
            <w:pPr>
              <w:tabs>
                <w:tab w:val="left" w:pos="2520"/>
              </w:tabs>
              <w:rPr>
                <w:highlight w:val="yellow"/>
              </w:rPr>
            </w:pPr>
            <w:r>
              <w:rPr>
                <w:highlight w:val="yellow"/>
              </w:rPr>
              <w:t>30%</w:t>
            </w:r>
          </w:p>
        </w:tc>
      </w:tr>
      <w:tr w:rsidR="0098097D" w14:paraId="7937F27E" w14:textId="77777777" w:rsidTr="0098097D">
        <w:tc>
          <w:tcPr>
            <w:tcW w:w="3116" w:type="dxa"/>
          </w:tcPr>
          <w:p w14:paraId="019C0736" w14:textId="6001998C" w:rsidR="0098097D" w:rsidRDefault="0098097D" w:rsidP="0004448B">
            <w:pPr>
              <w:tabs>
                <w:tab w:val="left" w:pos="2520"/>
              </w:tabs>
              <w:rPr>
                <w:highlight w:val="yellow"/>
              </w:rPr>
            </w:pPr>
            <w:r>
              <w:rPr>
                <w:highlight w:val="yellow"/>
              </w:rPr>
              <w:t>Lab reports 1</w:t>
            </w:r>
          </w:p>
        </w:tc>
        <w:tc>
          <w:tcPr>
            <w:tcW w:w="3117" w:type="dxa"/>
          </w:tcPr>
          <w:p w14:paraId="59CD5531" w14:textId="268EFF31" w:rsidR="0098097D" w:rsidRDefault="0098097D" w:rsidP="0098097D">
            <w:pPr>
              <w:tabs>
                <w:tab w:val="left" w:pos="2520"/>
              </w:tabs>
              <w:jc w:val="both"/>
              <w:rPr>
                <w:highlight w:val="yellow"/>
              </w:rPr>
            </w:pPr>
            <w:r>
              <w:rPr>
                <w:highlight w:val="yellow"/>
              </w:rPr>
              <w:t>March 1</w:t>
            </w:r>
          </w:p>
        </w:tc>
        <w:tc>
          <w:tcPr>
            <w:tcW w:w="3117" w:type="dxa"/>
          </w:tcPr>
          <w:p w14:paraId="354A29F2" w14:textId="4E3BEE58" w:rsidR="0098097D" w:rsidRDefault="0098097D" w:rsidP="0004448B">
            <w:pPr>
              <w:tabs>
                <w:tab w:val="left" w:pos="2520"/>
              </w:tabs>
              <w:rPr>
                <w:highlight w:val="yellow"/>
              </w:rPr>
            </w:pPr>
            <w:r>
              <w:rPr>
                <w:highlight w:val="yellow"/>
              </w:rPr>
              <w:t>15%</w:t>
            </w:r>
          </w:p>
        </w:tc>
      </w:tr>
      <w:tr w:rsidR="0098097D" w14:paraId="40BCEFF4" w14:textId="77777777" w:rsidTr="0098097D">
        <w:tc>
          <w:tcPr>
            <w:tcW w:w="3116" w:type="dxa"/>
          </w:tcPr>
          <w:p w14:paraId="725EB3D9" w14:textId="1C0707BE" w:rsidR="0098097D" w:rsidRDefault="0098097D" w:rsidP="0004448B">
            <w:pPr>
              <w:tabs>
                <w:tab w:val="left" w:pos="2520"/>
              </w:tabs>
              <w:rPr>
                <w:highlight w:val="yellow"/>
              </w:rPr>
            </w:pPr>
            <w:r>
              <w:rPr>
                <w:highlight w:val="yellow"/>
              </w:rPr>
              <w:t>Lab report 2</w:t>
            </w:r>
          </w:p>
        </w:tc>
        <w:tc>
          <w:tcPr>
            <w:tcW w:w="3117" w:type="dxa"/>
          </w:tcPr>
          <w:p w14:paraId="36267136" w14:textId="34DA1828" w:rsidR="0098097D" w:rsidRDefault="0098097D" w:rsidP="0098097D">
            <w:pPr>
              <w:tabs>
                <w:tab w:val="left" w:pos="2520"/>
              </w:tabs>
              <w:jc w:val="both"/>
              <w:rPr>
                <w:highlight w:val="yellow"/>
              </w:rPr>
            </w:pPr>
            <w:r>
              <w:rPr>
                <w:highlight w:val="yellow"/>
              </w:rPr>
              <w:t>April 5th</w:t>
            </w:r>
          </w:p>
        </w:tc>
        <w:tc>
          <w:tcPr>
            <w:tcW w:w="3117" w:type="dxa"/>
          </w:tcPr>
          <w:p w14:paraId="7BD1F550" w14:textId="2E36EEEF" w:rsidR="0098097D" w:rsidRDefault="0098097D" w:rsidP="0004448B">
            <w:pPr>
              <w:tabs>
                <w:tab w:val="left" w:pos="2520"/>
              </w:tabs>
              <w:rPr>
                <w:highlight w:val="yellow"/>
              </w:rPr>
            </w:pPr>
            <w:r>
              <w:rPr>
                <w:highlight w:val="yellow"/>
              </w:rPr>
              <w:t>15%</w:t>
            </w:r>
          </w:p>
        </w:tc>
      </w:tr>
      <w:tr w:rsidR="0098097D" w14:paraId="624D029A" w14:textId="77777777" w:rsidTr="0098097D">
        <w:tc>
          <w:tcPr>
            <w:tcW w:w="3116" w:type="dxa"/>
          </w:tcPr>
          <w:p w14:paraId="11901571" w14:textId="26B6F408" w:rsidR="0098097D" w:rsidRDefault="0098097D" w:rsidP="0004448B">
            <w:pPr>
              <w:tabs>
                <w:tab w:val="left" w:pos="2520"/>
              </w:tabs>
              <w:rPr>
                <w:highlight w:val="yellow"/>
              </w:rPr>
            </w:pPr>
            <w:r>
              <w:rPr>
                <w:highlight w:val="yellow"/>
              </w:rPr>
              <w:t>Final Project</w:t>
            </w:r>
          </w:p>
        </w:tc>
        <w:tc>
          <w:tcPr>
            <w:tcW w:w="3117" w:type="dxa"/>
          </w:tcPr>
          <w:p w14:paraId="5F935DC0" w14:textId="2DBDD2B8" w:rsidR="0098097D" w:rsidRDefault="0098097D" w:rsidP="0098097D">
            <w:pPr>
              <w:tabs>
                <w:tab w:val="left" w:pos="2520"/>
              </w:tabs>
              <w:jc w:val="both"/>
              <w:rPr>
                <w:highlight w:val="yellow"/>
              </w:rPr>
            </w:pPr>
            <w:r>
              <w:rPr>
                <w:highlight w:val="yellow"/>
              </w:rPr>
              <w:t>May 15th</w:t>
            </w:r>
          </w:p>
        </w:tc>
        <w:tc>
          <w:tcPr>
            <w:tcW w:w="3117" w:type="dxa"/>
          </w:tcPr>
          <w:p w14:paraId="33807674" w14:textId="52FFA2F3" w:rsidR="0098097D" w:rsidRDefault="0098097D" w:rsidP="0004448B">
            <w:pPr>
              <w:tabs>
                <w:tab w:val="left" w:pos="2520"/>
              </w:tabs>
              <w:rPr>
                <w:highlight w:val="yellow"/>
              </w:rPr>
            </w:pPr>
            <w:r>
              <w:rPr>
                <w:highlight w:val="yellow"/>
              </w:rPr>
              <w:t>40%</w:t>
            </w:r>
          </w:p>
        </w:tc>
      </w:tr>
      <w:tr w:rsidR="0098097D" w14:paraId="5D6C90CF" w14:textId="77777777" w:rsidTr="00750F7B">
        <w:tc>
          <w:tcPr>
            <w:tcW w:w="6233" w:type="dxa"/>
            <w:gridSpan w:val="2"/>
          </w:tcPr>
          <w:p w14:paraId="74236325" w14:textId="3ECF85DF" w:rsidR="0098097D" w:rsidRDefault="0098097D" w:rsidP="0098097D">
            <w:pPr>
              <w:tabs>
                <w:tab w:val="left" w:pos="2520"/>
              </w:tabs>
              <w:jc w:val="both"/>
              <w:rPr>
                <w:highlight w:val="yellow"/>
              </w:rPr>
            </w:pPr>
            <w:r>
              <w:rPr>
                <w:highlight w:val="yellow"/>
              </w:rPr>
              <w:t>Total</w:t>
            </w:r>
          </w:p>
        </w:tc>
        <w:tc>
          <w:tcPr>
            <w:tcW w:w="3117" w:type="dxa"/>
          </w:tcPr>
          <w:p w14:paraId="0C9F7C34" w14:textId="190D299C" w:rsidR="0098097D" w:rsidRDefault="0098097D" w:rsidP="0004448B">
            <w:pPr>
              <w:tabs>
                <w:tab w:val="left" w:pos="2520"/>
              </w:tabs>
              <w:rPr>
                <w:highlight w:val="yellow"/>
              </w:rPr>
            </w:pPr>
            <w:r>
              <w:rPr>
                <w:highlight w:val="yellow"/>
              </w:rPr>
              <w:t>100%</w:t>
            </w:r>
          </w:p>
        </w:tc>
      </w:tr>
    </w:tbl>
    <w:p w14:paraId="619695B0" w14:textId="77777777" w:rsidR="0098097D" w:rsidRDefault="0098097D" w:rsidP="0004448B">
      <w:pPr>
        <w:tabs>
          <w:tab w:val="left" w:pos="2520"/>
        </w:tabs>
        <w:rPr>
          <w:highlight w:val="yellow"/>
        </w:rPr>
      </w:pPr>
    </w:p>
    <w:p w14:paraId="164F5022" w14:textId="77777777" w:rsidR="0004448B" w:rsidRDefault="0004448B" w:rsidP="0004448B">
      <w:pPr>
        <w:tabs>
          <w:tab w:val="left" w:pos="2520"/>
        </w:tabs>
        <w:rPr>
          <w:highlight w:val="yellow"/>
        </w:rPr>
      </w:pPr>
    </w:p>
    <w:p w14:paraId="2FEDC834" w14:textId="77777777" w:rsidR="00B947DB" w:rsidRDefault="00000000" w:rsidP="0004448B">
      <w:bookmarkStart w:id="14" w:name="_j1dqub11yvhg" w:colFirst="0" w:colLast="0"/>
      <w:bookmarkEnd w:id="14"/>
      <w:r w:rsidRPr="0004448B">
        <w:t>Pratt Institute Grade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3690"/>
        <w:gridCol w:w="2880"/>
      </w:tblGrid>
      <w:tr w:rsidR="00E00C3E" w:rsidRPr="00E00C3E" w14:paraId="2E4FD4F7" w14:textId="37C1ED26" w:rsidTr="00E00C3E">
        <w:tc>
          <w:tcPr>
            <w:tcW w:w="1345" w:type="dxa"/>
          </w:tcPr>
          <w:p w14:paraId="5B57F180" w14:textId="4645FEB8" w:rsidR="00E00C3E" w:rsidRPr="00E00C3E" w:rsidRDefault="00E00C3E" w:rsidP="0004448B">
            <w:pPr>
              <w:rPr>
                <w:u w:val="single"/>
              </w:rPr>
            </w:pPr>
            <w:r w:rsidRPr="00E00C3E">
              <w:rPr>
                <w:u w:val="single"/>
              </w:rPr>
              <w:t>Grade</w:t>
            </w:r>
          </w:p>
        </w:tc>
        <w:tc>
          <w:tcPr>
            <w:tcW w:w="3690" w:type="dxa"/>
          </w:tcPr>
          <w:p w14:paraId="57D8AC1E" w14:textId="231E33EA" w:rsidR="00E00C3E" w:rsidRPr="00E00C3E" w:rsidRDefault="00E00C3E" w:rsidP="0004448B">
            <w:pPr>
              <w:rPr>
                <w:u w:val="single"/>
              </w:rPr>
            </w:pPr>
            <w:r w:rsidRPr="00E00C3E">
              <w:rPr>
                <w:u w:val="single"/>
              </w:rPr>
              <w:t>Evaluation</w:t>
            </w:r>
          </w:p>
        </w:tc>
        <w:tc>
          <w:tcPr>
            <w:tcW w:w="2880" w:type="dxa"/>
          </w:tcPr>
          <w:p w14:paraId="25B39DC1" w14:textId="1E252ACD" w:rsidR="00E00C3E" w:rsidRPr="00E00C3E" w:rsidRDefault="00E00C3E" w:rsidP="0004448B">
            <w:pPr>
              <w:rPr>
                <w:u w:val="single"/>
              </w:rPr>
            </w:pPr>
            <w:r w:rsidRPr="00E00C3E">
              <w:rPr>
                <w:u w:val="single"/>
              </w:rPr>
              <w:t>Quality Points per Credit</w:t>
            </w:r>
          </w:p>
        </w:tc>
      </w:tr>
      <w:tr w:rsidR="00E00C3E" w14:paraId="599BFBE6" w14:textId="76B7AB82" w:rsidTr="00E00C3E">
        <w:tc>
          <w:tcPr>
            <w:tcW w:w="1345" w:type="dxa"/>
          </w:tcPr>
          <w:p w14:paraId="47A9C7F2" w14:textId="28A08E1A" w:rsidR="00E00C3E" w:rsidRDefault="00E00C3E" w:rsidP="0004448B">
            <w:r>
              <w:t>A</w:t>
            </w:r>
          </w:p>
        </w:tc>
        <w:tc>
          <w:tcPr>
            <w:tcW w:w="3690" w:type="dxa"/>
          </w:tcPr>
          <w:p w14:paraId="57685BF0" w14:textId="5725271A" w:rsidR="00E00C3E" w:rsidRDefault="00E00C3E" w:rsidP="0004448B">
            <w:r>
              <w:t>Excellent</w:t>
            </w:r>
          </w:p>
        </w:tc>
        <w:tc>
          <w:tcPr>
            <w:tcW w:w="2880" w:type="dxa"/>
          </w:tcPr>
          <w:p w14:paraId="7F3B957B" w14:textId="14255975" w:rsidR="00E00C3E" w:rsidRDefault="00E00C3E" w:rsidP="0004448B">
            <w:r>
              <w:t>4.0</w:t>
            </w:r>
          </w:p>
        </w:tc>
      </w:tr>
      <w:tr w:rsidR="00E00C3E" w14:paraId="21E79F2B" w14:textId="2BE2883F" w:rsidTr="00E00C3E">
        <w:tc>
          <w:tcPr>
            <w:tcW w:w="1345" w:type="dxa"/>
          </w:tcPr>
          <w:p w14:paraId="501B8E1B" w14:textId="4C33514A" w:rsidR="00E00C3E" w:rsidRDefault="00E00C3E" w:rsidP="0004448B">
            <w:r>
              <w:t>A-</w:t>
            </w:r>
          </w:p>
        </w:tc>
        <w:tc>
          <w:tcPr>
            <w:tcW w:w="3690" w:type="dxa"/>
          </w:tcPr>
          <w:p w14:paraId="4C277CB2" w14:textId="23B77437" w:rsidR="00E00C3E" w:rsidRDefault="00E00C3E" w:rsidP="0004448B">
            <w:r>
              <w:t>Excellent</w:t>
            </w:r>
          </w:p>
        </w:tc>
        <w:tc>
          <w:tcPr>
            <w:tcW w:w="2880" w:type="dxa"/>
          </w:tcPr>
          <w:p w14:paraId="2C919668" w14:textId="4FD19634" w:rsidR="00E00C3E" w:rsidRDefault="00E00C3E" w:rsidP="0004448B">
            <w:r>
              <w:t>3.7</w:t>
            </w:r>
          </w:p>
        </w:tc>
      </w:tr>
      <w:tr w:rsidR="00E00C3E" w14:paraId="63DBD263" w14:textId="6843CC20" w:rsidTr="00E00C3E">
        <w:tc>
          <w:tcPr>
            <w:tcW w:w="1345" w:type="dxa"/>
          </w:tcPr>
          <w:p w14:paraId="4DD1FAAE" w14:textId="24D4C7ED" w:rsidR="00E00C3E" w:rsidRDefault="00E00C3E" w:rsidP="0004448B">
            <w:r>
              <w:t>B+</w:t>
            </w:r>
          </w:p>
        </w:tc>
        <w:tc>
          <w:tcPr>
            <w:tcW w:w="3690" w:type="dxa"/>
          </w:tcPr>
          <w:p w14:paraId="0B8AB8AF" w14:textId="369E63D1" w:rsidR="00E00C3E" w:rsidRDefault="00E00C3E" w:rsidP="0004448B">
            <w:r>
              <w:t>Very Good</w:t>
            </w:r>
          </w:p>
        </w:tc>
        <w:tc>
          <w:tcPr>
            <w:tcW w:w="2880" w:type="dxa"/>
          </w:tcPr>
          <w:p w14:paraId="0BFAD83F" w14:textId="6EEF2557" w:rsidR="00E00C3E" w:rsidRDefault="00E00C3E" w:rsidP="0004448B">
            <w:r>
              <w:t>3.3</w:t>
            </w:r>
          </w:p>
        </w:tc>
      </w:tr>
      <w:tr w:rsidR="00E00C3E" w14:paraId="4C3100F3" w14:textId="31469C97" w:rsidTr="00E00C3E">
        <w:tc>
          <w:tcPr>
            <w:tcW w:w="1345" w:type="dxa"/>
          </w:tcPr>
          <w:p w14:paraId="0322FE61" w14:textId="12069B14" w:rsidR="00E00C3E" w:rsidRDefault="00E00C3E" w:rsidP="0004448B">
            <w:r>
              <w:t>B</w:t>
            </w:r>
          </w:p>
        </w:tc>
        <w:tc>
          <w:tcPr>
            <w:tcW w:w="3690" w:type="dxa"/>
          </w:tcPr>
          <w:p w14:paraId="70857D9E" w14:textId="1EEA0B0C" w:rsidR="00E00C3E" w:rsidRDefault="00E00C3E" w:rsidP="0004448B">
            <w:r>
              <w:t>Good</w:t>
            </w:r>
          </w:p>
        </w:tc>
        <w:tc>
          <w:tcPr>
            <w:tcW w:w="2880" w:type="dxa"/>
          </w:tcPr>
          <w:p w14:paraId="7CF20D11" w14:textId="69791E69" w:rsidR="00E00C3E" w:rsidRDefault="00E00C3E" w:rsidP="0004448B">
            <w:r>
              <w:t>3.0</w:t>
            </w:r>
          </w:p>
        </w:tc>
      </w:tr>
      <w:tr w:rsidR="00E00C3E" w14:paraId="7949D854" w14:textId="6CEC3890" w:rsidTr="00E00C3E">
        <w:tc>
          <w:tcPr>
            <w:tcW w:w="1345" w:type="dxa"/>
          </w:tcPr>
          <w:p w14:paraId="0EFE4013" w14:textId="71F5DB89" w:rsidR="00E00C3E" w:rsidRDefault="00E00C3E" w:rsidP="0004448B">
            <w:r>
              <w:t>B-</w:t>
            </w:r>
          </w:p>
        </w:tc>
        <w:tc>
          <w:tcPr>
            <w:tcW w:w="3690" w:type="dxa"/>
          </w:tcPr>
          <w:p w14:paraId="4AECCB8E" w14:textId="73E16EB8" w:rsidR="00E00C3E" w:rsidRDefault="00E00C3E" w:rsidP="0004448B">
            <w:r>
              <w:t>Good</w:t>
            </w:r>
          </w:p>
        </w:tc>
        <w:tc>
          <w:tcPr>
            <w:tcW w:w="2880" w:type="dxa"/>
          </w:tcPr>
          <w:p w14:paraId="3D42E206" w14:textId="57D6377E" w:rsidR="00E00C3E" w:rsidRDefault="00E00C3E" w:rsidP="0004448B">
            <w:r>
              <w:t>2.7</w:t>
            </w:r>
          </w:p>
        </w:tc>
      </w:tr>
      <w:tr w:rsidR="00E00C3E" w14:paraId="6269D3E5" w14:textId="49E5E7CE" w:rsidTr="00E00C3E">
        <w:tc>
          <w:tcPr>
            <w:tcW w:w="1345" w:type="dxa"/>
          </w:tcPr>
          <w:p w14:paraId="408769B5" w14:textId="51812772" w:rsidR="00E00C3E" w:rsidRDefault="00E00C3E" w:rsidP="00E25872">
            <w:r>
              <w:t>C+</w:t>
            </w:r>
          </w:p>
        </w:tc>
        <w:tc>
          <w:tcPr>
            <w:tcW w:w="3690" w:type="dxa"/>
          </w:tcPr>
          <w:p w14:paraId="25EF24F7" w14:textId="705D27B0" w:rsidR="00E00C3E" w:rsidRDefault="00E00C3E" w:rsidP="00E25872">
            <w:r>
              <w:t>Above Average</w:t>
            </w:r>
          </w:p>
        </w:tc>
        <w:tc>
          <w:tcPr>
            <w:tcW w:w="2880" w:type="dxa"/>
          </w:tcPr>
          <w:p w14:paraId="13FAABB2" w14:textId="0D5286DA" w:rsidR="00E00C3E" w:rsidRDefault="00E00C3E" w:rsidP="00E25872">
            <w:r>
              <w:t>2.3</w:t>
            </w:r>
          </w:p>
        </w:tc>
      </w:tr>
      <w:tr w:rsidR="00E00C3E" w14:paraId="6042F328" w14:textId="129987AF" w:rsidTr="00E00C3E">
        <w:tc>
          <w:tcPr>
            <w:tcW w:w="1345" w:type="dxa"/>
          </w:tcPr>
          <w:p w14:paraId="10F2F2ED" w14:textId="62D32172" w:rsidR="00E00C3E" w:rsidRDefault="00E00C3E" w:rsidP="00E25872">
            <w:r>
              <w:t>C</w:t>
            </w:r>
          </w:p>
        </w:tc>
        <w:tc>
          <w:tcPr>
            <w:tcW w:w="3690" w:type="dxa"/>
          </w:tcPr>
          <w:p w14:paraId="535E35CE" w14:textId="501AFB28" w:rsidR="00E00C3E" w:rsidRDefault="00E00C3E" w:rsidP="00E25872">
            <w:r>
              <w:t>Average</w:t>
            </w:r>
          </w:p>
        </w:tc>
        <w:tc>
          <w:tcPr>
            <w:tcW w:w="2880" w:type="dxa"/>
          </w:tcPr>
          <w:p w14:paraId="26F70B02" w14:textId="4D38CD63" w:rsidR="00E00C3E" w:rsidRDefault="00E00C3E" w:rsidP="00E25872">
            <w:r>
              <w:t>2.0</w:t>
            </w:r>
          </w:p>
        </w:tc>
      </w:tr>
      <w:tr w:rsidR="00E00C3E" w14:paraId="51330256" w14:textId="6E6E1BAC" w:rsidTr="00E00C3E">
        <w:tc>
          <w:tcPr>
            <w:tcW w:w="1345" w:type="dxa"/>
          </w:tcPr>
          <w:p w14:paraId="03771EC6" w14:textId="7DDCDC69" w:rsidR="00E00C3E" w:rsidRDefault="00E00C3E" w:rsidP="00E25872">
            <w:r>
              <w:t>C-</w:t>
            </w:r>
          </w:p>
        </w:tc>
        <w:tc>
          <w:tcPr>
            <w:tcW w:w="3690" w:type="dxa"/>
          </w:tcPr>
          <w:p w14:paraId="0BE45239" w14:textId="629F7E1D" w:rsidR="00E00C3E" w:rsidRDefault="00E00C3E" w:rsidP="00E25872">
            <w:r>
              <w:t>Below Average (UG only)</w:t>
            </w:r>
          </w:p>
        </w:tc>
        <w:tc>
          <w:tcPr>
            <w:tcW w:w="2880" w:type="dxa"/>
          </w:tcPr>
          <w:p w14:paraId="11288E6C" w14:textId="30C0EEEB" w:rsidR="00E00C3E" w:rsidRDefault="00E00C3E" w:rsidP="00E25872">
            <w:r>
              <w:t>1.7</w:t>
            </w:r>
          </w:p>
        </w:tc>
      </w:tr>
      <w:tr w:rsidR="00E00C3E" w14:paraId="4E18EA77" w14:textId="5BEC7F4D" w:rsidTr="00E00C3E">
        <w:tc>
          <w:tcPr>
            <w:tcW w:w="1345" w:type="dxa"/>
          </w:tcPr>
          <w:p w14:paraId="74DF46E4" w14:textId="3B2DA830" w:rsidR="00E00C3E" w:rsidRDefault="00E00C3E" w:rsidP="00E25872">
            <w:r>
              <w:t>D+</w:t>
            </w:r>
          </w:p>
        </w:tc>
        <w:tc>
          <w:tcPr>
            <w:tcW w:w="3690" w:type="dxa"/>
          </w:tcPr>
          <w:p w14:paraId="34AF8F4A" w14:textId="2FD8231B" w:rsidR="00E00C3E" w:rsidRDefault="00E00C3E" w:rsidP="00E25872">
            <w:r>
              <w:t>Less than Acceptable (UG only)</w:t>
            </w:r>
          </w:p>
        </w:tc>
        <w:tc>
          <w:tcPr>
            <w:tcW w:w="2880" w:type="dxa"/>
          </w:tcPr>
          <w:p w14:paraId="1ADCA469" w14:textId="0BF6FADC" w:rsidR="00E00C3E" w:rsidRDefault="00E00C3E" w:rsidP="00E25872">
            <w:r>
              <w:t>1.3</w:t>
            </w:r>
          </w:p>
        </w:tc>
      </w:tr>
      <w:tr w:rsidR="00E00C3E" w14:paraId="54E16876" w14:textId="1D9C1827" w:rsidTr="00E00C3E">
        <w:tc>
          <w:tcPr>
            <w:tcW w:w="1345" w:type="dxa"/>
          </w:tcPr>
          <w:p w14:paraId="2CE7B63E" w14:textId="619A1632" w:rsidR="00E00C3E" w:rsidRDefault="00E00C3E" w:rsidP="00E25872">
            <w:r>
              <w:t>D</w:t>
            </w:r>
          </w:p>
        </w:tc>
        <w:tc>
          <w:tcPr>
            <w:tcW w:w="3690" w:type="dxa"/>
          </w:tcPr>
          <w:p w14:paraId="50472849" w14:textId="11C7A245" w:rsidR="00E00C3E" w:rsidRDefault="00E00C3E" w:rsidP="00E25872">
            <w:r>
              <w:t>Less than Acceptable (UG only)</w:t>
            </w:r>
          </w:p>
        </w:tc>
        <w:tc>
          <w:tcPr>
            <w:tcW w:w="2880" w:type="dxa"/>
          </w:tcPr>
          <w:p w14:paraId="08575901" w14:textId="1A48EAC1" w:rsidR="00E00C3E" w:rsidRDefault="00E00C3E" w:rsidP="00E25872">
            <w:r>
              <w:t>1.0</w:t>
            </w:r>
          </w:p>
        </w:tc>
      </w:tr>
      <w:tr w:rsidR="00E00C3E" w14:paraId="05B02338" w14:textId="19FE1DC2" w:rsidTr="00E00C3E">
        <w:tc>
          <w:tcPr>
            <w:tcW w:w="1345" w:type="dxa"/>
          </w:tcPr>
          <w:p w14:paraId="66715EF1" w14:textId="6F52776B" w:rsidR="00E00C3E" w:rsidRDefault="00E00C3E" w:rsidP="00E25872">
            <w:r>
              <w:t>F</w:t>
            </w:r>
          </w:p>
        </w:tc>
        <w:tc>
          <w:tcPr>
            <w:tcW w:w="3690" w:type="dxa"/>
          </w:tcPr>
          <w:p w14:paraId="265428DB" w14:textId="2BCBBE0A" w:rsidR="00E00C3E" w:rsidRDefault="00E00C3E" w:rsidP="00E25872">
            <w:r>
              <w:t>Failure</w:t>
            </w:r>
          </w:p>
        </w:tc>
        <w:tc>
          <w:tcPr>
            <w:tcW w:w="2880" w:type="dxa"/>
          </w:tcPr>
          <w:p w14:paraId="44C85D43" w14:textId="1ACAD8C1" w:rsidR="00E00C3E" w:rsidRDefault="00E00C3E" w:rsidP="00E25872">
            <w:r>
              <w:t>0.0</w:t>
            </w:r>
          </w:p>
        </w:tc>
      </w:tr>
      <w:tr w:rsidR="00E00C3E" w14:paraId="530ACE31" w14:textId="77777777" w:rsidTr="00E00C3E">
        <w:tc>
          <w:tcPr>
            <w:tcW w:w="1345" w:type="dxa"/>
          </w:tcPr>
          <w:p w14:paraId="07FE2317" w14:textId="5A5EC348" w:rsidR="00E00C3E" w:rsidRDefault="00E00C3E" w:rsidP="00E25872">
            <w:r>
              <w:t>WF</w:t>
            </w:r>
          </w:p>
        </w:tc>
        <w:tc>
          <w:tcPr>
            <w:tcW w:w="3690" w:type="dxa"/>
          </w:tcPr>
          <w:p w14:paraId="3B94E034" w14:textId="7C9F7507" w:rsidR="00E00C3E" w:rsidRDefault="00E00C3E" w:rsidP="00E25872">
            <w:r>
              <w:t>Failure Due to Lack of Attendance</w:t>
            </w:r>
          </w:p>
        </w:tc>
        <w:tc>
          <w:tcPr>
            <w:tcW w:w="2880" w:type="dxa"/>
          </w:tcPr>
          <w:p w14:paraId="596A033B" w14:textId="0C9941CA" w:rsidR="00E00C3E" w:rsidRDefault="00E00C3E" w:rsidP="00E25872">
            <w:r>
              <w:t>0.0</w:t>
            </w:r>
          </w:p>
        </w:tc>
      </w:tr>
    </w:tbl>
    <w:p w14:paraId="7E4BFB70" w14:textId="77777777" w:rsidR="00B947DB" w:rsidRDefault="00B947DB">
      <w:pPr>
        <w:rPr>
          <w:highlight w:val="yellow"/>
        </w:rPr>
      </w:pPr>
    </w:p>
    <w:p w14:paraId="5E932AEC" w14:textId="4EE27AFF" w:rsidR="00E00C3E" w:rsidRDefault="00000000">
      <w:r>
        <w:rPr>
          <w:highlight w:val="yellow"/>
        </w:rPr>
        <w:t>Note: C is the lowest passing grade for graduate students.</w:t>
      </w:r>
    </w:p>
    <w:p w14:paraId="7E709802" w14:textId="77777777" w:rsidR="0004448B" w:rsidRDefault="0004448B"/>
    <w:p w14:paraId="100C2235" w14:textId="77777777" w:rsidR="0004448B" w:rsidRDefault="0004448B" w:rsidP="0004448B">
      <w:pPr>
        <w:rPr>
          <w:b/>
          <w:bCs/>
        </w:rPr>
      </w:pPr>
      <w:r>
        <w:rPr>
          <w:b/>
          <w:bCs/>
        </w:rPr>
        <w:lastRenderedPageBreak/>
        <w:t>Portfolio</w:t>
      </w:r>
    </w:p>
    <w:p w14:paraId="3C8905A0" w14:textId="77777777" w:rsidR="0004448B" w:rsidRDefault="0004448B" w:rsidP="0004448B">
      <w:r>
        <w:t>Work completed for this course may be included in your portfolio. For more information on each program’s portfolio requirements, please visit the program’s respective webpage:</w:t>
      </w:r>
    </w:p>
    <w:p w14:paraId="6FA991B4" w14:textId="77777777" w:rsidR="0004448B" w:rsidRDefault="0004448B" w:rsidP="0004448B">
      <w:pPr>
        <w:ind w:firstLine="720"/>
      </w:pPr>
      <w:r>
        <w:t>MS Library &amp; Information Science Portfolio</w:t>
      </w:r>
    </w:p>
    <w:p w14:paraId="5747AAA3" w14:textId="77777777" w:rsidR="0004448B" w:rsidRDefault="0004448B" w:rsidP="0004448B">
      <w:pPr>
        <w:ind w:firstLine="720"/>
      </w:pPr>
      <w:r>
        <w:t>MS Information Experience Design Portfolio</w:t>
      </w:r>
    </w:p>
    <w:p w14:paraId="736A1FFB" w14:textId="77777777" w:rsidR="0004448B" w:rsidRDefault="0004448B" w:rsidP="0004448B">
      <w:pPr>
        <w:ind w:firstLine="720"/>
      </w:pPr>
      <w:r>
        <w:t>MS Data Analytics and Visualization Portfolio</w:t>
      </w:r>
    </w:p>
    <w:p w14:paraId="4959C82F" w14:textId="77777777" w:rsidR="0004448B" w:rsidRDefault="0004448B" w:rsidP="0004448B">
      <w:pPr>
        <w:ind w:firstLine="720"/>
      </w:pPr>
      <w:r>
        <w:t>MS Museums and Digital Culture Portfolio</w:t>
      </w:r>
    </w:p>
    <w:p w14:paraId="14619169" w14:textId="77777777" w:rsidR="0004448B" w:rsidRDefault="0004448B" w:rsidP="0004448B"/>
    <w:p w14:paraId="3673B5A4" w14:textId="1182C684" w:rsidR="0004448B" w:rsidRDefault="0004448B">
      <w:r>
        <w:t>Also, you are encouraged to meet with your advisor about including projects in your portfolio.</w:t>
      </w:r>
    </w:p>
    <w:p w14:paraId="64ADF9EB" w14:textId="77777777" w:rsidR="00B947DB" w:rsidRDefault="00000000">
      <w:pPr>
        <w:pStyle w:val="Heading2"/>
      </w:pPr>
      <w:bookmarkStart w:id="15" w:name="_sv2or0hga3r4" w:colFirst="0" w:colLast="0"/>
      <w:bookmarkEnd w:id="15"/>
      <w:r>
        <w:t>Course Calendar/Schedule</w:t>
      </w:r>
    </w:p>
    <w:tbl>
      <w:tblPr>
        <w:tblW w:w="77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4320"/>
        <w:gridCol w:w="2308"/>
      </w:tblGrid>
      <w:tr w:rsidR="0098097D" w:rsidRPr="00BF180D" w14:paraId="7E944D60" w14:textId="77777777" w:rsidTr="00E25872">
        <w:trPr>
          <w:trHeight w:val="300"/>
          <w:jc w:val="center"/>
        </w:trPr>
        <w:tc>
          <w:tcPr>
            <w:tcW w:w="1075" w:type="dxa"/>
            <w:shd w:val="clear" w:color="auto" w:fill="D9D9D9" w:themeFill="background1" w:themeFillShade="D9"/>
            <w:noWrap/>
            <w:vAlign w:val="bottom"/>
            <w:hideMark/>
          </w:tcPr>
          <w:p w14:paraId="22EF3C62" w14:textId="77777777" w:rsidR="0098097D" w:rsidRPr="00C37DE9" w:rsidRDefault="0098097D" w:rsidP="00E25872">
            <w:pPr>
              <w:spacing w:line="240" w:lineRule="auto"/>
              <w:contextualSpacing/>
              <w:rPr>
                <w:rFonts w:eastAsia="Times New Roman" w:cs="Times New Roman"/>
                <w:b/>
                <w:bCs/>
                <w:color w:val="000000"/>
              </w:rPr>
            </w:pPr>
            <w:r w:rsidRPr="00C37DE9">
              <w:rPr>
                <w:rFonts w:eastAsia="Times New Roman" w:cs="Times New Roman"/>
                <w:b/>
                <w:bCs/>
                <w:color w:val="000000"/>
              </w:rPr>
              <w:t>Date</w:t>
            </w:r>
          </w:p>
        </w:tc>
        <w:tc>
          <w:tcPr>
            <w:tcW w:w="4320" w:type="dxa"/>
            <w:shd w:val="clear" w:color="auto" w:fill="D9D9D9" w:themeFill="background1" w:themeFillShade="D9"/>
            <w:noWrap/>
            <w:vAlign w:val="bottom"/>
            <w:hideMark/>
          </w:tcPr>
          <w:p w14:paraId="4EEC34B2" w14:textId="77777777" w:rsidR="0098097D" w:rsidRPr="00C37DE9" w:rsidRDefault="0098097D" w:rsidP="00E25872">
            <w:pPr>
              <w:spacing w:line="240" w:lineRule="auto"/>
              <w:contextualSpacing/>
              <w:rPr>
                <w:rFonts w:eastAsia="Times New Roman" w:cs="Times New Roman"/>
                <w:b/>
                <w:bCs/>
                <w:color w:val="000000"/>
              </w:rPr>
            </w:pPr>
            <w:r w:rsidRPr="00C37DE9">
              <w:rPr>
                <w:rFonts w:eastAsia="Times New Roman" w:cs="Times New Roman"/>
                <w:b/>
                <w:bCs/>
                <w:color w:val="000000"/>
              </w:rPr>
              <w:t>Topic</w:t>
            </w:r>
          </w:p>
        </w:tc>
        <w:tc>
          <w:tcPr>
            <w:tcW w:w="2308" w:type="dxa"/>
            <w:shd w:val="clear" w:color="auto" w:fill="D9D9D9" w:themeFill="background1" w:themeFillShade="D9"/>
            <w:noWrap/>
            <w:vAlign w:val="bottom"/>
            <w:hideMark/>
          </w:tcPr>
          <w:p w14:paraId="56AE7A3D" w14:textId="77777777" w:rsidR="0098097D" w:rsidRPr="00C37DE9" w:rsidRDefault="0098097D" w:rsidP="00E25872">
            <w:pPr>
              <w:spacing w:line="240" w:lineRule="auto"/>
              <w:contextualSpacing/>
              <w:rPr>
                <w:rFonts w:eastAsia="Times New Roman" w:cs="Times New Roman"/>
                <w:b/>
                <w:bCs/>
                <w:color w:val="000000"/>
              </w:rPr>
            </w:pPr>
            <w:r w:rsidRPr="00C37DE9">
              <w:rPr>
                <w:rFonts w:eastAsia="Times New Roman" w:cs="Times New Roman"/>
                <w:b/>
                <w:bCs/>
                <w:color w:val="000000"/>
              </w:rPr>
              <w:t>Reading</w:t>
            </w:r>
          </w:p>
        </w:tc>
      </w:tr>
      <w:tr w:rsidR="0098097D" w:rsidRPr="00BF180D" w14:paraId="53B6E2C6" w14:textId="77777777" w:rsidTr="00E25872">
        <w:trPr>
          <w:trHeight w:val="300"/>
          <w:jc w:val="center"/>
        </w:trPr>
        <w:tc>
          <w:tcPr>
            <w:tcW w:w="7703" w:type="dxa"/>
            <w:gridSpan w:val="3"/>
            <w:noWrap/>
            <w:vAlign w:val="center"/>
          </w:tcPr>
          <w:p w14:paraId="1A694633" w14:textId="77777777" w:rsidR="0098097D" w:rsidRPr="00C37DE9" w:rsidRDefault="0098097D" w:rsidP="00E25872">
            <w:pPr>
              <w:spacing w:line="240" w:lineRule="auto"/>
              <w:contextualSpacing/>
              <w:jc w:val="center"/>
              <w:rPr>
                <w:rFonts w:eastAsia="Times New Roman" w:cs="Times New Roman"/>
                <w:b/>
                <w:bCs/>
                <w:color w:val="000000"/>
              </w:rPr>
            </w:pPr>
            <w:r w:rsidRPr="00C37DE9">
              <w:rPr>
                <w:rFonts w:eastAsia="Times New Roman" w:cs="Times New Roman"/>
                <w:b/>
                <w:bCs/>
                <w:color w:val="000000"/>
              </w:rPr>
              <w:t>Part I - Introduction</w:t>
            </w:r>
          </w:p>
        </w:tc>
      </w:tr>
      <w:tr w:rsidR="0098097D" w:rsidRPr="00BF180D" w14:paraId="4E5286DA" w14:textId="77777777" w:rsidTr="00E25872">
        <w:trPr>
          <w:trHeight w:val="300"/>
          <w:jc w:val="center"/>
        </w:trPr>
        <w:tc>
          <w:tcPr>
            <w:tcW w:w="1075" w:type="dxa"/>
            <w:noWrap/>
            <w:vAlign w:val="bottom"/>
            <w:hideMark/>
          </w:tcPr>
          <w:p w14:paraId="2A26B460"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 xml:space="preserve"> Week 1 </w:t>
            </w:r>
          </w:p>
          <w:p w14:paraId="29E296AD"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28-Jan</w:t>
            </w:r>
          </w:p>
        </w:tc>
        <w:tc>
          <w:tcPr>
            <w:tcW w:w="4320" w:type="dxa"/>
            <w:noWrap/>
            <w:vAlign w:val="bottom"/>
            <w:hideMark/>
          </w:tcPr>
          <w:p w14:paraId="74BB2F7B" w14:textId="77777777" w:rsidR="0098097D" w:rsidRPr="00BF180D" w:rsidRDefault="0098097D" w:rsidP="00E25872">
            <w:pPr>
              <w:contextualSpacing/>
            </w:pPr>
            <w:r w:rsidRPr="00BF180D">
              <w:rPr>
                <w:rFonts w:eastAsia="Times New Roman" w:cs="Times New Roman"/>
                <w:color w:val="000000"/>
              </w:rPr>
              <w:t xml:space="preserve">Lecture: </w:t>
            </w:r>
            <w:r w:rsidRPr="00BF180D">
              <w:t>Introd</w:t>
            </w:r>
            <w:r>
              <w:t>uction</w:t>
            </w:r>
          </w:p>
          <w:p w14:paraId="4C196A35" w14:textId="77777777" w:rsidR="0098097D" w:rsidRPr="00BF180D" w:rsidRDefault="0098097D" w:rsidP="00E25872">
            <w:pPr>
              <w:spacing w:line="240" w:lineRule="auto"/>
              <w:contextualSpacing/>
              <w:rPr>
                <w:rFonts w:eastAsia="Times New Roman" w:cs="Times New Roman"/>
                <w:color w:val="000000"/>
              </w:rPr>
            </w:pPr>
          </w:p>
          <w:p w14:paraId="060C5C15" w14:textId="77777777" w:rsidR="0098097D" w:rsidRPr="00BF180D" w:rsidRDefault="0098097D" w:rsidP="00E25872">
            <w:pPr>
              <w:spacing w:line="240" w:lineRule="auto"/>
              <w:contextualSpacing/>
              <w:rPr>
                <w:rFonts w:eastAsia="Times New Roman" w:cs="Times New Roman"/>
                <w:color w:val="000000"/>
              </w:rPr>
            </w:pPr>
            <w:r w:rsidRPr="00BF180D">
              <w:rPr>
                <w:rFonts w:eastAsia="Times New Roman" w:cs="Times New Roman"/>
                <w:color w:val="000000"/>
              </w:rPr>
              <w:t xml:space="preserve">Workshop: </w:t>
            </w:r>
            <w:r>
              <w:rPr>
                <w:rFonts w:eastAsia="Times New Roman" w:cs="Times New Roman"/>
                <w:color w:val="000000"/>
              </w:rPr>
              <w:t xml:space="preserve">Intro to </w:t>
            </w:r>
            <w:r w:rsidRPr="00BF180D">
              <w:rPr>
                <w:rFonts w:eastAsia="Times New Roman" w:cs="Times New Roman"/>
                <w:color w:val="000000"/>
              </w:rPr>
              <w:t>Excel</w:t>
            </w:r>
          </w:p>
        </w:tc>
        <w:tc>
          <w:tcPr>
            <w:tcW w:w="2308" w:type="dxa"/>
            <w:noWrap/>
            <w:vAlign w:val="bottom"/>
            <w:hideMark/>
          </w:tcPr>
          <w:p w14:paraId="23354987" w14:textId="77777777" w:rsidR="0098097D" w:rsidRPr="00BF180D" w:rsidRDefault="0098097D" w:rsidP="00E25872">
            <w:pPr>
              <w:spacing w:line="240" w:lineRule="auto"/>
              <w:contextualSpacing/>
              <w:rPr>
                <w:rFonts w:eastAsia="Times New Roman" w:cs="Times New Roman"/>
                <w:color w:val="000000"/>
              </w:rPr>
            </w:pPr>
            <w:r w:rsidRPr="00BF180D">
              <w:rPr>
                <w:rFonts w:eastAsia="Times New Roman" w:cs="Times New Roman"/>
                <w:color w:val="000000"/>
              </w:rPr>
              <w:t>Wilke</w:t>
            </w:r>
            <w:r>
              <w:rPr>
                <w:rFonts w:eastAsia="Times New Roman" w:cs="Times New Roman"/>
                <w:color w:val="000000"/>
              </w:rPr>
              <w:t>;</w:t>
            </w:r>
            <w:r w:rsidRPr="00BF180D">
              <w:rPr>
                <w:rFonts w:eastAsia="Times New Roman" w:cs="Times New Roman"/>
                <w:color w:val="000000"/>
              </w:rPr>
              <w:t xml:space="preserve"> Ch 1, 2</w:t>
            </w:r>
          </w:p>
        </w:tc>
      </w:tr>
      <w:tr w:rsidR="0098097D" w:rsidRPr="00BF180D" w14:paraId="6DA5F879" w14:textId="77777777" w:rsidTr="00E25872">
        <w:trPr>
          <w:trHeight w:val="300"/>
          <w:jc w:val="center"/>
        </w:trPr>
        <w:tc>
          <w:tcPr>
            <w:tcW w:w="1075" w:type="dxa"/>
            <w:noWrap/>
            <w:vAlign w:val="bottom"/>
            <w:hideMark/>
          </w:tcPr>
          <w:p w14:paraId="4F0C259F"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2</w:t>
            </w:r>
          </w:p>
          <w:p w14:paraId="200C2918"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4-Feb</w:t>
            </w:r>
          </w:p>
        </w:tc>
        <w:tc>
          <w:tcPr>
            <w:tcW w:w="4320" w:type="dxa"/>
            <w:noWrap/>
            <w:vAlign w:val="bottom"/>
            <w:hideMark/>
          </w:tcPr>
          <w:p w14:paraId="0D913984" w14:textId="77777777" w:rsidR="0098097D" w:rsidRPr="00BF180D" w:rsidRDefault="0098097D" w:rsidP="00E25872">
            <w:pPr>
              <w:contextualSpacing/>
            </w:pPr>
            <w:r w:rsidRPr="00BF180D">
              <w:rPr>
                <w:rFonts w:eastAsia="Times New Roman" w:cs="Times New Roman"/>
                <w:color w:val="000000"/>
              </w:rPr>
              <w:t xml:space="preserve">Lecture: </w:t>
            </w:r>
            <w:r w:rsidRPr="00BF180D">
              <w:t>Principles of data visualization</w:t>
            </w:r>
            <w:r>
              <w:t>, d</w:t>
            </w:r>
            <w:r w:rsidRPr="00BF180D">
              <w:t>ata types,</w:t>
            </w:r>
            <w:r>
              <w:t xml:space="preserve"> c</w:t>
            </w:r>
            <w:r w:rsidRPr="00BF180D">
              <w:t>hart types</w:t>
            </w:r>
            <w:r>
              <w:t xml:space="preserve">; Introduction to </w:t>
            </w:r>
            <w:r w:rsidRPr="00BF180D">
              <w:t>NYC Open Data</w:t>
            </w:r>
            <w:r>
              <w:t xml:space="preserve"> and Social Explorer</w:t>
            </w:r>
          </w:p>
          <w:p w14:paraId="17582E7C" w14:textId="77777777" w:rsidR="0098097D" w:rsidRPr="00BF180D" w:rsidRDefault="0098097D" w:rsidP="00E25872">
            <w:pPr>
              <w:spacing w:line="240" w:lineRule="auto"/>
              <w:contextualSpacing/>
              <w:rPr>
                <w:rFonts w:eastAsia="Times New Roman" w:cs="Times New Roman"/>
                <w:color w:val="000000"/>
              </w:rPr>
            </w:pPr>
          </w:p>
          <w:p w14:paraId="2CFC00FF" w14:textId="77777777" w:rsidR="0098097D" w:rsidRPr="00BF180D" w:rsidRDefault="0098097D" w:rsidP="00E25872">
            <w:pPr>
              <w:spacing w:line="240" w:lineRule="auto"/>
              <w:contextualSpacing/>
              <w:rPr>
                <w:rFonts w:eastAsia="Times New Roman" w:cs="Times New Roman"/>
                <w:color w:val="000000"/>
              </w:rPr>
            </w:pPr>
            <w:r w:rsidRPr="00BF180D">
              <w:rPr>
                <w:rFonts w:eastAsia="Times New Roman" w:cs="Times New Roman"/>
                <w:color w:val="000000"/>
              </w:rPr>
              <w:t xml:space="preserve">Workshop: </w:t>
            </w:r>
            <w:r>
              <w:t>Social Explorer</w:t>
            </w:r>
          </w:p>
        </w:tc>
        <w:tc>
          <w:tcPr>
            <w:tcW w:w="2308" w:type="dxa"/>
            <w:noWrap/>
            <w:vAlign w:val="bottom"/>
            <w:hideMark/>
          </w:tcPr>
          <w:p w14:paraId="5ABF0815" w14:textId="77777777" w:rsidR="0098097D" w:rsidRPr="00BF180D" w:rsidRDefault="0098097D" w:rsidP="00E25872">
            <w:pPr>
              <w:spacing w:line="240" w:lineRule="auto"/>
              <w:contextualSpacing/>
              <w:rPr>
                <w:rFonts w:eastAsia="Times New Roman" w:cs="Times New Roman"/>
                <w:color w:val="000000"/>
              </w:rPr>
            </w:pPr>
            <w:r>
              <w:rPr>
                <w:rFonts w:eastAsia="Times New Roman" w:cs="Times New Roman"/>
                <w:color w:val="000000"/>
              </w:rPr>
              <w:t>Wilke; Ch 3, 4, and 5</w:t>
            </w:r>
          </w:p>
        </w:tc>
      </w:tr>
      <w:tr w:rsidR="0098097D" w:rsidRPr="00BF180D" w14:paraId="3BF2C759" w14:textId="77777777" w:rsidTr="00E25872">
        <w:trPr>
          <w:trHeight w:val="70"/>
          <w:jc w:val="center"/>
        </w:trPr>
        <w:tc>
          <w:tcPr>
            <w:tcW w:w="7703" w:type="dxa"/>
            <w:gridSpan w:val="3"/>
            <w:noWrap/>
            <w:vAlign w:val="center"/>
          </w:tcPr>
          <w:p w14:paraId="133A3AE9" w14:textId="77777777" w:rsidR="0098097D" w:rsidRPr="00BF180D" w:rsidRDefault="0098097D" w:rsidP="00E25872">
            <w:pPr>
              <w:spacing w:line="240" w:lineRule="auto"/>
              <w:contextualSpacing/>
              <w:jc w:val="center"/>
              <w:rPr>
                <w:rFonts w:eastAsia="Times New Roman" w:cs="Times New Roman"/>
              </w:rPr>
            </w:pPr>
            <w:r w:rsidRPr="00C37DE9">
              <w:rPr>
                <w:rFonts w:eastAsia="Times New Roman" w:cs="Times New Roman"/>
                <w:b/>
                <w:bCs/>
                <w:color w:val="000000"/>
              </w:rPr>
              <w:t xml:space="preserve">Part </w:t>
            </w:r>
            <w:r>
              <w:rPr>
                <w:rFonts w:eastAsia="Times New Roman" w:cs="Times New Roman"/>
                <w:b/>
                <w:bCs/>
                <w:color w:val="000000"/>
              </w:rPr>
              <w:t>I</w:t>
            </w:r>
            <w:r w:rsidRPr="00C37DE9">
              <w:rPr>
                <w:rFonts w:eastAsia="Times New Roman" w:cs="Times New Roman"/>
                <w:b/>
                <w:bCs/>
                <w:color w:val="000000"/>
              </w:rPr>
              <w:t xml:space="preserve">I - </w:t>
            </w:r>
            <w:r>
              <w:rPr>
                <w:rFonts w:eastAsia="Times New Roman" w:cs="Times New Roman"/>
                <w:b/>
                <w:bCs/>
                <w:color w:val="000000"/>
              </w:rPr>
              <w:t>Practice</w:t>
            </w:r>
          </w:p>
        </w:tc>
      </w:tr>
      <w:tr w:rsidR="0098097D" w:rsidRPr="00BF180D" w14:paraId="1B4E6E7B" w14:textId="77777777" w:rsidTr="00E25872">
        <w:trPr>
          <w:trHeight w:val="300"/>
          <w:jc w:val="center"/>
        </w:trPr>
        <w:tc>
          <w:tcPr>
            <w:tcW w:w="1075" w:type="dxa"/>
            <w:noWrap/>
            <w:vAlign w:val="bottom"/>
            <w:hideMark/>
          </w:tcPr>
          <w:p w14:paraId="6BD67ED7"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3</w:t>
            </w:r>
          </w:p>
          <w:p w14:paraId="1ECCF252" w14:textId="77777777" w:rsidR="0098097D" w:rsidRPr="008808C3" w:rsidRDefault="0098097D" w:rsidP="00E25872">
            <w:pPr>
              <w:spacing w:line="240" w:lineRule="auto"/>
              <w:contextualSpacing/>
              <w:jc w:val="right"/>
              <w:rPr>
                <w:rFonts w:eastAsia="Times New Roman" w:cs="Times New Roman"/>
                <w:color w:val="000000"/>
              </w:rPr>
            </w:pPr>
            <w:r w:rsidRPr="008808C3">
              <w:rPr>
                <w:rFonts w:eastAsia="Times New Roman" w:cs="Times New Roman"/>
                <w:color w:val="000000"/>
              </w:rPr>
              <w:t>11-Feb</w:t>
            </w:r>
          </w:p>
        </w:tc>
        <w:tc>
          <w:tcPr>
            <w:tcW w:w="4320" w:type="dxa"/>
            <w:noWrap/>
            <w:vAlign w:val="bottom"/>
            <w:hideMark/>
          </w:tcPr>
          <w:p w14:paraId="37790324" w14:textId="77777777" w:rsidR="0098097D" w:rsidRDefault="0098097D" w:rsidP="00E25872">
            <w:pPr>
              <w:spacing w:line="240" w:lineRule="auto"/>
              <w:contextualSpacing/>
              <w:rPr>
                <w:rFonts w:eastAsia="Times New Roman" w:cs="Times New Roman"/>
                <w:color w:val="000000"/>
              </w:rPr>
            </w:pPr>
            <w:r w:rsidRPr="00BF180D">
              <w:rPr>
                <w:rFonts w:eastAsia="Times New Roman" w:cs="Times New Roman"/>
                <w:color w:val="000000"/>
              </w:rPr>
              <w:t xml:space="preserve">Lecture: </w:t>
            </w:r>
            <w:r>
              <w:rPr>
                <w:rFonts w:eastAsia="Times New Roman" w:cs="Times New Roman"/>
                <w:color w:val="000000"/>
              </w:rPr>
              <w:t>Visualizing amounts and distributions</w:t>
            </w:r>
          </w:p>
          <w:p w14:paraId="387A3D44" w14:textId="77777777" w:rsidR="0098097D" w:rsidRPr="00BF180D" w:rsidRDefault="0098097D" w:rsidP="00E25872">
            <w:pPr>
              <w:spacing w:line="240" w:lineRule="auto"/>
              <w:contextualSpacing/>
              <w:rPr>
                <w:rFonts w:eastAsia="Times New Roman" w:cs="Times New Roman"/>
                <w:color w:val="000000"/>
              </w:rPr>
            </w:pPr>
          </w:p>
          <w:p w14:paraId="448D3497" w14:textId="77777777" w:rsidR="0098097D" w:rsidRPr="00BF180D" w:rsidRDefault="0098097D" w:rsidP="00E25872">
            <w:pPr>
              <w:spacing w:line="240" w:lineRule="auto"/>
              <w:contextualSpacing/>
              <w:rPr>
                <w:rFonts w:eastAsia="Times New Roman" w:cs="Times New Roman"/>
                <w:color w:val="000000"/>
              </w:rPr>
            </w:pPr>
            <w:r w:rsidRPr="00BF180D">
              <w:rPr>
                <w:rFonts w:eastAsia="Times New Roman" w:cs="Times New Roman"/>
                <w:color w:val="000000"/>
              </w:rPr>
              <w:t>Workshop: Datawrapper</w:t>
            </w:r>
            <w:r>
              <w:rPr>
                <w:rFonts w:eastAsia="Times New Roman" w:cs="Times New Roman"/>
                <w:color w:val="000000"/>
              </w:rPr>
              <w:t xml:space="preserve"> pt. 1</w:t>
            </w:r>
          </w:p>
        </w:tc>
        <w:tc>
          <w:tcPr>
            <w:tcW w:w="2308" w:type="dxa"/>
            <w:noWrap/>
            <w:vAlign w:val="bottom"/>
            <w:hideMark/>
          </w:tcPr>
          <w:p w14:paraId="78276B5B" w14:textId="77777777" w:rsidR="0098097D" w:rsidRPr="00BF180D" w:rsidRDefault="0098097D" w:rsidP="00E25872">
            <w:pPr>
              <w:spacing w:line="240" w:lineRule="auto"/>
              <w:contextualSpacing/>
              <w:rPr>
                <w:rFonts w:eastAsia="Times New Roman" w:cs="Times New Roman"/>
              </w:rPr>
            </w:pPr>
            <w:r>
              <w:rPr>
                <w:rFonts w:eastAsia="Times New Roman" w:cs="Times New Roman"/>
              </w:rPr>
              <w:t>Wilke; Ch 6 and 7</w:t>
            </w:r>
          </w:p>
        </w:tc>
      </w:tr>
      <w:tr w:rsidR="0098097D" w:rsidRPr="00BF180D" w14:paraId="7F6EF2CA" w14:textId="77777777" w:rsidTr="00E25872">
        <w:trPr>
          <w:trHeight w:val="300"/>
          <w:jc w:val="center"/>
        </w:trPr>
        <w:tc>
          <w:tcPr>
            <w:tcW w:w="1075" w:type="dxa"/>
            <w:noWrap/>
            <w:vAlign w:val="bottom"/>
            <w:hideMark/>
          </w:tcPr>
          <w:p w14:paraId="2AF1383B"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4</w:t>
            </w:r>
          </w:p>
          <w:p w14:paraId="0306F738"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18-Feb</w:t>
            </w:r>
          </w:p>
        </w:tc>
        <w:tc>
          <w:tcPr>
            <w:tcW w:w="4320" w:type="dxa"/>
            <w:noWrap/>
            <w:vAlign w:val="bottom"/>
            <w:hideMark/>
          </w:tcPr>
          <w:p w14:paraId="3D46D345" w14:textId="77777777" w:rsidR="0098097D" w:rsidRPr="00BF180D" w:rsidRDefault="0098097D" w:rsidP="00E25872">
            <w:pPr>
              <w:contextualSpacing/>
            </w:pPr>
            <w:r w:rsidRPr="00BF180D">
              <w:rPr>
                <w:rFonts w:eastAsia="Times New Roman" w:cs="Times New Roman"/>
                <w:color w:val="000000"/>
              </w:rPr>
              <w:t xml:space="preserve">Lecture: </w:t>
            </w:r>
            <w:r>
              <w:rPr>
                <w:rFonts w:eastAsia="Times New Roman" w:cs="Times New Roman"/>
                <w:color w:val="000000"/>
              </w:rPr>
              <w:t>Visualizing p</w:t>
            </w:r>
            <w:r w:rsidRPr="00BF180D">
              <w:t>roportions and Relationships</w:t>
            </w:r>
          </w:p>
          <w:p w14:paraId="6123D330" w14:textId="77777777" w:rsidR="0098097D" w:rsidRDefault="0098097D" w:rsidP="00E25872">
            <w:pPr>
              <w:spacing w:line="240" w:lineRule="auto"/>
              <w:contextualSpacing/>
              <w:rPr>
                <w:rFonts w:eastAsia="Times New Roman" w:cs="Times New Roman"/>
                <w:color w:val="000000"/>
              </w:rPr>
            </w:pPr>
          </w:p>
          <w:p w14:paraId="3669B01B" w14:textId="77777777" w:rsidR="0098097D" w:rsidRPr="00BF180D" w:rsidRDefault="0098097D" w:rsidP="00E25872">
            <w:pPr>
              <w:spacing w:line="240" w:lineRule="auto"/>
              <w:contextualSpacing/>
              <w:rPr>
                <w:rFonts w:eastAsia="Times New Roman" w:cs="Times New Roman"/>
                <w:color w:val="000000"/>
              </w:rPr>
            </w:pPr>
            <w:r w:rsidRPr="00BF180D">
              <w:rPr>
                <w:rFonts w:eastAsia="Times New Roman" w:cs="Times New Roman"/>
                <w:color w:val="000000"/>
              </w:rPr>
              <w:t xml:space="preserve">Workshop: </w:t>
            </w:r>
            <w:r>
              <w:rPr>
                <w:rFonts w:eastAsia="Times New Roman" w:cs="Times New Roman"/>
                <w:color w:val="000000"/>
              </w:rPr>
              <w:t>Datawrapper pt 2</w:t>
            </w:r>
          </w:p>
        </w:tc>
        <w:tc>
          <w:tcPr>
            <w:tcW w:w="2308" w:type="dxa"/>
            <w:noWrap/>
            <w:vAlign w:val="bottom"/>
            <w:hideMark/>
          </w:tcPr>
          <w:p w14:paraId="0F95C338" w14:textId="77777777" w:rsidR="0098097D" w:rsidRPr="00BF180D" w:rsidRDefault="0098097D" w:rsidP="00E25872">
            <w:pPr>
              <w:spacing w:line="240" w:lineRule="auto"/>
              <w:contextualSpacing/>
              <w:rPr>
                <w:rFonts w:eastAsia="Times New Roman" w:cs="Times New Roman"/>
              </w:rPr>
            </w:pPr>
            <w:r>
              <w:rPr>
                <w:rFonts w:eastAsia="Times New Roman" w:cs="Times New Roman"/>
                <w:color w:val="000000"/>
              </w:rPr>
              <w:t>Wilke; Ch 10, 11, and 12</w:t>
            </w:r>
          </w:p>
        </w:tc>
      </w:tr>
      <w:tr w:rsidR="0098097D" w:rsidRPr="00BF180D" w14:paraId="6761A289" w14:textId="77777777" w:rsidTr="00E25872">
        <w:trPr>
          <w:trHeight w:val="300"/>
          <w:jc w:val="center"/>
        </w:trPr>
        <w:tc>
          <w:tcPr>
            <w:tcW w:w="1075" w:type="dxa"/>
            <w:noWrap/>
            <w:vAlign w:val="bottom"/>
            <w:hideMark/>
          </w:tcPr>
          <w:p w14:paraId="5E65191B"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5</w:t>
            </w:r>
          </w:p>
          <w:p w14:paraId="67810609"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25-Feb</w:t>
            </w:r>
          </w:p>
        </w:tc>
        <w:tc>
          <w:tcPr>
            <w:tcW w:w="4320" w:type="dxa"/>
            <w:noWrap/>
            <w:vAlign w:val="bottom"/>
            <w:hideMark/>
          </w:tcPr>
          <w:p w14:paraId="5BD17051" w14:textId="73DE6B6A" w:rsidR="0098097D" w:rsidRDefault="0098097D" w:rsidP="00E25872">
            <w:pPr>
              <w:spacing w:line="240" w:lineRule="auto"/>
              <w:contextualSpacing/>
              <w:rPr>
                <w:rFonts w:eastAsia="Times New Roman" w:cs="Times New Roman"/>
                <w:b/>
                <w:bCs/>
                <w:color w:val="000000"/>
              </w:rPr>
            </w:pPr>
            <w:r w:rsidRPr="00BF180D">
              <w:rPr>
                <w:rFonts w:eastAsia="Times New Roman" w:cs="Times New Roman"/>
                <w:b/>
                <w:bCs/>
                <w:color w:val="000000"/>
              </w:rPr>
              <w:t xml:space="preserve">Assignment 1 </w:t>
            </w:r>
            <w:r>
              <w:rPr>
                <w:rFonts w:eastAsia="Times New Roman" w:cs="Times New Roman"/>
                <w:b/>
                <w:bCs/>
                <w:color w:val="000000"/>
              </w:rPr>
              <w:t>Presentation</w:t>
            </w:r>
            <w:r>
              <w:rPr>
                <w:rFonts w:eastAsia="Times New Roman" w:cs="Times New Roman"/>
                <w:b/>
                <w:bCs/>
                <w:color w:val="000000"/>
              </w:rPr>
              <w:t xml:space="preserve"> </w:t>
            </w:r>
          </w:p>
          <w:p w14:paraId="0CCEC698" w14:textId="77777777" w:rsidR="0098097D" w:rsidRPr="00BF180D" w:rsidRDefault="0098097D" w:rsidP="00E25872">
            <w:pPr>
              <w:spacing w:line="240" w:lineRule="auto"/>
              <w:contextualSpacing/>
              <w:rPr>
                <w:rFonts w:eastAsia="Times New Roman" w:cs="Times New Roman"/>
                <w:b/>
                <w:bCs/>
                <w:color w:val="000000"/>
              </w:rPr>
            </w:pPr>
          </w:p>
          <w:p w14:paraId="73A56FA9" w14:textId="77777777" w:rsidR="0098097D" w:rsidRPr="00BF180D" w:rsidRDefault="0098097D" w:rsidP="00E25872">
            <w:pPr>
              <w:spacing w:line="240" w:lineRule="auto"/>
              <w:contextualSpacing/>
              <w:rPr>
                <w:rFonts w:eastAsia="Times New Roman" w:cs="Times New Roman"/>
                <w:color w:val="000000"/>
              </w:rPr>
            </w:pPr>
            <w:r w:rsidRPr="00BF180D">
              <w:rPr>
                <w:rFonts w:eastAsia="Times New Roman" w:cs="Times New Roman"/>
                <w:color w:val="000000"/>
              </w:rPr>
              <w:t xml:space="preserve">Workshop: </w:t>
            </w:r>
            <w:r>
              <w:rPr>
                <w:rFonts w:eastAsia="Times New Roman" w:cs="Times New Roman"/>
                <w:color w:val="000000"/>
              </w:rPr>
              <w:t>Tech check – Google Colab</w:t>
            </w:r>
          </w:p>
        </w:tc>
        <w:tc>
          <w:tcPr>
            <w:tcW w:w="2308" w:type="dxa"/>
            <w:noWrap/>
            <w:vAlign w:val="bottom"/>
            <w:hideMark/>
          </w:tcPr>
          <w:p w14:paraId="2CB99A4F" w14:textId="77777777" w:rsidR="0098097D" w:rsidRPr="00BF180D" w:rsidRDefault="0098097D" w:rsidP="00E25872">
            <w:pPr>
              <w:spacing w:line="240" w:lineRule="auto"/>
              <w:contextualSpacing/>
              <w:rPr>
                <w:rFonts w:eastAsia="Times New Roman" w:cs="Times New Roman"/>
                <w:color w:val="000000"/>
              </w:rPr>
            </w:pPr>
          </w:p>
        </w:tc>
      </w:tr>
      <w:tr w:rsidR="0098097D" w:rsidRPr="00BF180D" w14:paraId="551B18BA" w14:textId="77777777" w:rsidTr="00E25872">
        <w:trPr>
          <w:trHeight w:val="300"/>
          <w:jc w:val="center"/>
        </w:trPr>
        <w:tc>
          <w:tcPr>
            <w:tcW w:w="1075" w:type="dxa"/>
            <w:noWrap/>
            <w:vAlign w:val="bottom"/>
            <w:hideMark/>
          </w:tcPr>
          <w:p w14:paraId="27A559CE"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6</w:t>
            </w:r>
          </w:p>
          <w:p w14:paraId="0D730D3B"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4-Mar</w:t>
            </w:r>
          </w:p>
        </w:tc>
        <w:tc>
          <w:tcPr>
            <w:tcW w:w="4320" w:type="dxa"/>
            <w:noWrap/>
            <w:vAlign w:val="bottom"/>
            <w:hideMark/>
          </w:tcPr>
          <w:p w14:paraId="11CF384C" w14:textId="77777777" w:rsidR="0098097D" w:rsidRPr="00BF180D" w:rsidRDefault="0098097D" w:rsidP="00E25872">
            <w:pPr>
              <w:spacing w:line="240" w:lineRule="auto"/>
              <w:contextualSpacing/>
              <w:rPr>
                <w:rFonts w:eastAsia="Times New Roman" w:cs="Times New Roman"/>
                <w:color w:val="000000"/>
              </w:rPr>
            </w:pPr>
            <w:r w:rsidRPr="00BF180D">
              <w:rPr>
                <w:rFonts w:eastAsia="Times New Roman" w:cs="Times New Roman"/>
                <w:color w:val="000000"/>
              </w:rPr>
              <w:t xml:space="preserve">Lecture: </w:t>
            </w:r>
            <w:r>
              <w:rPr>
                <w:rFonts w:eastAsia="Times New Roman" w:cs="Times New Roman"/>
                <w:color w:val="000000"/>
              </w:rPr>
              <w:t xml:space="preserve">Intro to </w:t>
            </w:r>
            <w:r w:rsidRPr="00BF180D">
              <w:rPr>
                <w:rFonts w:eastAsia="Times New Roman" w:cs="Times New Roman"/>
                <w:color w:val="000000"/>
              </w:rPr>
              <w:t>Python Intro</w:t>
            </w:r>
          </w:p>
          <w:p w14:paraId="55AF875C" w14:textId="77777777" w:rsidR="0098097D" w:rsidRDefault="0098097D" w:rsidP="00E25872">
            <w:pPr>
              <w:spacing w:line="240" w:lineRule="auto"/>
              <w:contextualSpacing/>
              <w:rPr>
                <w:rFonts w:eastAsia="Times New Roman" w:cs="Times New Roman"/>
                <w:color w:val="000000"/>
              </w:rPr>
            </w:pPr>
          </w:p>
          <w:p w14:paraId="49E8C6C3" w14:textId="77777777" w:rsidR="0098097D" w:rsidRPr="00BF180D" w:rsidRDefault="0098097D" w:rsidP="00E25872">
            <w:pPr>
              <w:spacing w:line="240" w:lineRule="auto"/>
              <w:contextualSpacing/>
              <w:rPr>
                <w:rFonts w:eastAsia="Times New Roman" w:cs="Times New Roman"/>
                <w:color w:val="000000"/>
              </w:rPr>
            </w:pPr>
            <w:r w:rsidRPr="00786AD5">
              <w:rPr>
                <w:rFonts w:eastAsia="Times New Roman" w:cs="Times New Roman"/>
                <w:color w:val="000000"/>
              </w:rPr>
              <w:t xml:space="preserve">Workshop: Intro to Google Collab, </w:t>
            </w:r>
            <w:r>
              <w:rPr>
                <w:rFonts w:eastAsia="Times New Roman" w:cs="Times New Roman"/>
                <w:color w:val="000000"/>
              </w:rPr>
              <w:t>and programming in Python</w:t>
            </w:r>
          </w:p>
        </w:tc>
        <w:tc>
          <w:tcPr>
            <w:tcW w:w="2308" w:type="dxa"/>
            <w:noWrap/>
            <w:vAlign w:val="bottom"/>
            <w:hideMark/>
          </w:tcPr>
          <w:p w14:paraId="021E07BA" w14:textId="77777777" w:rsidR="0098097D" w:rsidRPr="00BF180D" w:rsidRDefault="0098097D" w:rsidP="00E25872">
            <w:pPr>
              <w:spacing w:line="240" w:lineRule="auto"/>
              <w:contextualSpacing/>
              <w:rPr>
                <w:rFonts w:eastAsia="Times New Roman" w:cs="Times New Roman"/>
              </w:rPr>
            </w:pPr>
          </w:p>
        </w:tc>
      </w:tr>
      <w:tr w:rsidR="0098097D" w:rsidRPr="00BF180D" w14:paraId="26B89F21" w14:textId="77777777" w:rsidTr="00E25872">
        <w:trPr>
          <w:trHeight w:val="300"/>
          <w:jc w:val="center"/>
        </w:trPr>
        <w:tc>
          <w:tcPr>
            <w:tcW w:w="1075" w:type="dxa"/>
            <w:noWrap/>
            <w:vAlign w:val="bottom"/>
            <w:hideMark/>
          </w:tcPr>
          <w:p w14:paraId="0B906D38"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7</w:t>
            </w:r>
          </w:p>
          <w:p w14:paraId="3EBAB910"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11-Mar</w:t>
            </w:r>
          </w:p>
        </w:tc>
        <w:tc>
          <w:tcPr>
            <w:tcW w:w="4320" w:type="dxa"/>
            <w:noWrap/>
            <w:vAlign w:val="bottom"/>
            <w:hideMark/>
          </w:tcPr>
          <w:p w14:paraId="1C5A6BBD" w14:textId="77777777" w:rsidR="0098097D" w:rsidRDefault="0098097D" w:rsidP="00E25872">
            <w:pPr>
              <w:spacing w:line="240" w:lineRule="auto"/>
              <w:contextualSpacing/>
              <w:rPr>
                <w:rFonts w:eastAsia="Times New Roman" w:cs="Times New Roman"/>
                <w:color w:val="000000"/>
              </w:rPr>
            </w:pPr>
            <w:r w:rsidRPr="00786AD5">
              <w:rPr>
                <w:rFonts w:eastAsia="Times New Roman" w:cs="Times New Roman"/>
                <w:color w:val="000000"/>
              </w:rPr>
              <w:t xml:space="preserve">Lecture: </w:t>
            </w:r>
            <w:r>
              <w:rPr>
                <w:rFonts w:eastAsia="Times New Roman" w:cs="Times New Roman"/>
                <w:color w:val="000000"/>
              </w:rPr>
              <w:t xml:space="preserve">Timeseries and trends </w:t>
            </w:r>
          </w:p>
          <w:p w14:paraId="53E3EBBB" w14:textId="77777777" w:rsidR="0098097D" w:rsidRPr="00786AD5" w:rsidRDefault="0098097D" w:rsidP="00E25872">
            <w:pPr>
              <w:spacing w:line="240" w:lineRule="auto"/>
              <w:contextualSpacing/>
              <w:rPr>
                <w:rFonts w:eastAsia="Times New Roman" w:cs="Times New Roman"/>
                <w:color w:val="000000"/>
              </w:rPr>
            </w:pPr>
          </w:p>
          <w:p w14:paraId="69D73601" w14:textId="77777777" w:rsidR="0098097D" w:rsidRPr="00BF180D" w:rsidRDefault="0098097D" w:rsidP="00E25872">
            <w:pPr>
              <w:spacing w:line="240" w:lineRule="auto"/>
              <w:contextualSpacing/>
              <w:rPr>
                <w:rFonts w:eastAsia="Times New Roman" w:cs="Times New Roman"/>
                <w:color w:val="000000"/>
              </w:rPr>
            </w:pPr>
            <w:r w:rsidRPr="00786AD5">
              <w:rPr>
                <w:rFonts w:eastAsia="Times New Roman" w:cs="Times New Roman"/>
                <w:color w:val="000000"/>
              </w:rPr>
              <w:t>Workshop: Working with data programmatically, data cleaning, feature engineering</w:t>
            </w:r>
          </w:p>
        </w:tc>
        <w:tc>
          <w:tcPr>
            <w:tcW w:w="2308" w:type="dxa"/>
            <w:noWrap/>
            <w:vAlign w:val="bottom"/>
            <w:hideMark/>
          </w:tcPr>
          <w:p w14:paraId="003FB2BD" w14:textId="77777777" w:rsidR="0098097D" w:rsidRPr="00BF180D" w:rsidRDefault="0098097D" w:rsidP="00E25872">
            <w:pPr>
              <w:spacing w:line="240" w:lineRule="auto"/>
              <w:contextualSpacing/>
              <w:rPr>
                <w:rFonts w:eastAsia="Times New Roman" w:cs="Times New Roman"/>
              </w:rPr>
            </w:pPr>
            <w:r>
              <w:rPr>
                <w:rFonts w:eastAsia="Times New Roman" w:cs="Times New Roman"/>
              </w:rPr>
              <w:t>Wilke; Ch 13 and 14</w:t>
            </w:r>
          </w:p>
        </w:tc>
      </w:tr>
      <w:tr w:rsidR="0098097D" w:rsidRPr="00BF180D" w14:paraId="3E0AA285" w14:textId="77777777" w:rsidTr="00E25872">
        <w:trPr>
          <w:trHeight w:val="300"/>
          <w:jc w:val="center"/>
        </w:trPr>
        <w:tc>
          <w:tcPr>
            <w:tcW w:w="1075" w:type="dxa"/>
            <w:noWrap/>
            <w:vAlign w:val="bottom"/>
            <w:hideMark/>
          </w:tcPr>
          <w:p w14:paraId="13BD7DC0"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8</w:t>
            </w:r>
          </w:p>
          <w:p w14:paraId="678DD88F"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18-Mar</w:t>
            </w:r>
          </w:p>
        </w:tc>
        <w:tc>
          <w:tcPr>
            <w:tcW w:w="6628" w:type="dxa"/>
            <w:gridSpan w:val="2"/>
            <w:noWrap/>
            <w:vAlign w:val="bottom"/>
            <w:hideMark/>
          </w:tcPr>
          <w:p w14:paraId="47B9CD6D" w14:textId="77777777" w:rsidR="0098097D" w:rsidRPr="00D077D2" w:rsidRDefault="0098097D" w:rsidP="00E25872">
            <w:pPr>
              <w:spacing w:line="240" w:lineRule="auto"/>
              <w:contextualSpacing/>
              <w:jc w:val="center"/>
              <w:rPr>
                <w:rFonts w:eastAsia="Times New Roman" w:cs="Times New Roman"/>
                <w:color w:val="000000"/>
              </w:rPr>
            </w:pPr>
            <w:r w:rsidRPr="00D077D2">
              <w:rPr>
                <w:rFonts w:eastAsia="Times New Roman" w:cs="Times New Roman"/>
                <w:color w:val="000000"/>
              </w:rPr>
              <w:t>Spring Break - No class</w:t>
            </w:r>
          </w:p>
        </w:tc>
      </w:tr>
      <w:tr w:rsidR="0098097D" w:rsidRPr="00BF180D" w14:paraId="38F431AB" w14:textId="77777777" w:rsidTr="00E25872">
        <w:trPr>
          <w:trHeight w:val="300"/>
          <w:jc w:val="center"/>
        </w:trPr>
        <w:tc>
          <w:tcPr>
            <w:tcW w:w="1075" w:type="dxa"/>
            <w:noWrap/>
            <w:vAlign w:val="bottom"/>
            <w:hideMark/>
          </w:tcPr>
          <w:p w14:paraId="39098C94"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9</w:t>
            </w:r>
          </w:p>
          <w:p w14:paraId="3E62CF73"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25-Mar</w:t>
            </w:r>
          </w:p>
        </w:tc>
        <w:tc>
          <w:tcPr>
            <w:tcW w:w="4320" w:type="dxa"/>
            <w:noWrap/>
            <w:vAlign w:val="bottom"/>
            <w:hideMark/>
          </w:tcPr>
          <w:p w14:paraId="6FBD45C4" w14:textId="77777777" w:rsidR="0098097D" w:rsidRDefault="0098097D" w:rsidP="00E25872">
            <w:pPr>
              <w:spacing w:line="240" w:lineRule="auto"/>
              <w:contextualSpacing/>
              <w:rPr>
                <w:rFonts w:eastAsia="Times New Roman" w:cs="Times New Roman"/>
                <w:color w:val="000000"/>
              </w:rPr>
            </w:pPr>
            <w:r w:rsidRPr="00786AD5">
              <w:rPr>
                <w:rFonts w:eastAsia="Times New Roman" w:cs="Times New Roman"/>
                <w:color w:val="000000"/>
              </w:rPr>
              <w:t xml:space="preserve">Lecture: </w:t>
            </w:r>
            <w:r>
              <w:rPr>
                <w:rFonts w:eastAsia="Times New Roman" w:cs="Times New Roman"/>
                <w:color w:val="000000"/>
              </w:rPr>
              <w:t>Data visualization for statistics and data science.</w:t>
            </w:r>
          </w:p>
          <w:p w14:paraId="4B2A6BFC" w14:textId="77777777" w:rsidR="0098097D" w:rsidRPr="00786AD5" w:rsidRDefault="0098097D" w:rsidP="00E25872">
            <w:pPr>
              <w:spacing w:line="240" w:lineRule="auto"/>
              <w:contextualSpacing/>
              <w:rPr>
                <w:rFonts w:eastAsia="Times New Roman" w:cs="Times New Roman"/>
                <w:color w:val="000000"/>
              </w:rPr>
            </w:pPr>
          </w:p>
          <w:p w14:paraId="357D7F16" w14:textId="77777777" w:rsidR="0098097D" w:rsidRPr="00BF180D" w:rsidRDefault="0098097D" w:rsidP="00E25872">
            <w:pPr>
              <w:spacing w:line="240" w:lineRule="auto"/>
              <w:contextualSpacing/>
              <w:rPr>
                <w:rFonts w:eastAsia="Times New Roman" w:cs="Times New Roman"/>
                <w:color w:val="000000"/>
              </w:rPr>
            </w:pPr>
            <w:r w:rsidRPr="00786AD5">
              <w:rPr>
                <w:rFonts w:eastAsia="Times New Roman" w:cs="Times New Roman"/>
                <w:color w:val="000000"/>
              </w:rPr>
              <w:t xml:space="preserve">Workshop: </w:t>
            </w:r>
            <w:r>
              <w:rPr>
                <w:rFonts w:eastAsia="Times New Roman" w:cs="Times New Roman"/>
                <w:color w:val="000000"/>
              </w:rPr>
              <w:t>Seaborn, MatplotLib, Scipy</w:t>
            </w:r>
          </w:p>
        </w:tc>
        <w:tc>
          <w:tcPr>
            <w:tcW w:w="2308" w:type="dxa"/>
            <w:noWrap/>
            <w:vAlign w:val="bottom"/>
            <w:hideMark/>
          </w:tcPr>
          <w:p w14:paraId="2A812EFC" w14:textId="77777777" w:rsidR="0098097D" w:rsidRPr="00BF180D" w:rsidRDefault="0098097D" w:rsidP="00E25872">
            <w:pPr>
              <w:spacing w:line="240" w:lineRule="auto"/>
              <w:contextualSpacing/>
              <w:rPr>
                <w:rFonts w:eastAsia="Times New Roman" w:cs="Times New Roman"/>
                <w:color w:val="000000"/>
              </w:rPr>
            </w:pPr>
            <w:r>
              <w:rPr>
                <w:rFonts w:eastAsia="Times New Roman" w:cs="Times New Roman"/>
              </w:rPr>
              <w:lastRenderedPageBreak/>
              <w:t>Wilke; Ch 16 and 21</w:t>
            </w:r>
          </w:p>
        </w:tc>
      </w:tr>
      <w:tr w:rsidR="0098097D" w:rsidRPr="00BF180D" w14:paraId="06A89A22" w14:textId="77777777" w:rsidTr="00E25872">
        <w:trPr>
          <w:trHeight w:val="300"/>
          <w:jc w:val="center"/>
        </w:trPr>
        <w:tc>
          <w:tcPr>
            <w:tcW w:w="1075" w:type="dxa"/>
            <w:noWrap/>
            <w:vAlign w:val="bottom"/>
            <w:hideMark/>
          </w:tcPr>
          <w:p w14:paraId="0B2248D6"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10</w:t>
            </w:r>
          </w:p>
          <w:p w14:paraId="3D50F9CE"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1-Apr</w:t>
            </w:r>
          </w:p>
        </w:tc>
        <w:tc>
          <w:tcPr>
            <w:tcW w:w="4320" w:type="dxa"/>
            <w:noWrap/>
            <w:vAlign w:val="bottom"/>
          </w:tcPr>
          <w:p w14:paraId="668C3949" w14:textId="79F93B44" w:rsidR="0098097D" w:rsidRDefault="0098097D" w:rsidP="00E25872">
            <w:pPr>
              <w:spacing w:line="240" w:lineRule="auto"/>
              <w:contextualSpacing/>
              <w:rPr>
                <w:rFonts w:eastAsia="Times New Roman" w:cs="Times New Roman"/>
                <w:b/>
                <w:bCs/>
                <w:color w:val="000000"/>
              </w:rPr>
            </w:pPr>
            <w:r w:rsidRPr="00BF180D">
              <w:rPr>
                <w:rFonts w:eastAsia="Times New Roman" w:cs="Times New Roman"/>
                <w:b/>
                <w:bCs/>
                <w:color w:val="000000"/>
              </w:rPr>
              <w:t xml:space="preserve">Assignment 2 </w:t>
            </w:r>
            <w:r>
              <w:rPr>
                <w:rFonts w:eastAsia="Times New Roman" w:cs="Times New Roman"/>
                <w:b/>
                <w:bCs/>
                <w:color w:val="000000"/>
              </w:rPr>
              <w:t>Presentation</w:t>
            </w:r>
          </w:p>
          <w:p w14:paraId="2C7EA37A" w14:textId="77777777" w:rsidR="0098097D" w:rsidRPr="00BF180D" w:rsidRDefault="0098097D" w:rsidP="00E25872">
            <w:pPr>
              <w:spacing w:line="240" w:lineRule="auto"/>
              <w:contextualSpacing/>
              <w:rPr>
                <w:rFonts w:eastAsia="Times New Roman" w:cs="Times New Roman"/>
                <w:b/>
                <w:bCs/>
                <w:color w:val="000000"/>
              </w:rPr>
            </w:pPr>
          </w:p>
          <w:p w14:paraId="11523FC3" w14:textId="77777777" w:rsidR="0098097D" w:rsidRPr="00BF180D" w:rsidRDefault="0098097D" w:rsidP="00E25872">
            <w:pPr>
              <w:spacing w:line="240" w:lineRule="auto"/>
              <w:contextualSpacing/>
              <w:rPr>
                <w:rFonts w:eastAsia="Times New Roman" w:cs="Times New Roman"/>
                <w:color w:val="000000"/>
              </w:rPr>
            </w:pPr>
            <w:r w:rsidRPr="00BF180D">
              <w:rPr>
                <w:rFonts w:eastAsia="Times New Roman" w:cs="Times New Roman"/>
                <w:color w:val="000000"/>
              </w:rPr>
              <w:t xml:space="preserve">Workshop: </w:t>
            </w:r>
            <w:r>
              <w:rPr>
                <w:rFonts w:eastAsia="Times New Roman" w:cs="Times New Roman"/>
                <w:color w:val="000000"/>
              </w:rPr>
              <w:t>Tables</w:t>
            </w:r>
          </w:p>
        </w:tc>
        <w:tc>
          <w:tcPr>
            <w:tcW w:w="2308" w:type="dxa"/>
            <w:noWrap/>
            <w:vAlign w:val="bottom"/>
          </w:tcPr>
          <w:p w14:paraId="1B64D769" w14:textId="77777777" w:rsidR="0098097D" w:rsidRPr="00BF180D" w:rsidRDefault="0098097D" w:rsidP="00E25872">
            <w:pPr>
              <w:spacing w:line="240" w:lineRule="auto"/>
              <w:contextualSpacing/>
              <w:rPr>
                <w:rFonts w:eastAsia="Times New Roman" w:cs="Times New Roman"/>
              </w:rPr>
            </w:pPr>
            <w:r>
              <w:rPr>
                <w:rFonts w:eastAsia="Times New Roman" w:cs="Times New Roman"/>
              </w:rPr>
              <w:t>Wilke; Ch 22</w:t>
            </w:r>
          </w:p>
        </w:tc>
      </w:tr>
      <w:tr w:rsidR="0098097D" w:rsidRPr="00BF180D" w14:paraId="60B77088" w14:textId="77777777" w:rsidTr="00E25872">
        <w:trPr>
          <w:trHeight w:val="300"/>
          <w:jc w:val="center"/>
        </w:trPr>
        <w:tc>
          <w:tcPr>
            <w:tcW w:w="1075" w:type="dxa"/>
            <w:noWrap/>
            <w:vAlign w:val="bottom"/>
            <w:hideMark/>
          </w:tcPr>
          <w:p w14:paraId="0D2DCCAB"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11</w:t>
            </w:r>
          </w:p>
          <w:p w14:paraId="31116615"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8-Apr</w:t>
            </w:r>
          </w:p>
        </w:tc>
        <w:tc>
          <w:tcPr>
            <w:tcW w:w="4320" w:type="dxa"/>
            <w:noWrap/>
            <w:vAlign w:val="bottom"/>
          </w:tcPr>
          <w:p w14:paraId="038602AF" w14:textId="77777777" w:rsidR="0098097D" w:rsidRDefault="0098097D" w:rsidP="00E25872">
            <w:pPr>
              <w:spacing w:line="240" w:lineRule="auto"/>
              <w:contextualSpacing/>
              <w:rPr>
                <w:rFonts w:eastAsia="Times New Roman" w:cs="Times New Roman"/>
                <w:color w:val="000000"/>
              </w:rPr>
            </w:pPr>
            <w:r w:rsidRPr="00786AD5">
              <w:rPr>
                <w:rFonts w:eastAsia="Times New Roman" w:cs="Times New Roman"/>
                <w:color w:val="000000"/>
              </w:rPr>
              <w:t xml:space="preserve">Lecture: Exploratory </w:t>
            </w:r>
            <w:r>
              <w:rPr>
                <w:rFonts w:eastAsia="Times New Roman" w:cs="Times New Roman"/>
                <w:color w:val="000000"/>
              </w:rPr>
              <w:t>data visualization (</w:t>
            </w:r>
            <w:r w:rsidRPr="00786AD5">
              <w:rPr>
                <w:rFonts w:eastAsia="Times New Roman" w:cs="Times New Roman"/>
                <w:color w:val="000000"/>
              </w:rPr>
              <w:t>interactive charts</w:t>
            </w:r>
            <w:r>
              <w:rPr>
                <w:rFonts w:eastAsia="Times New Roman" w:cs="Times New Roman"/>
                <w:color w:val="000000"/>
              </w:rPr>
              <w:t>)</w:t>
            </w:r>
          </w:p>
          <w:p w14:paraId="472198E3" w14:textId="77777777" w:rsidR="0098097D" w:rsidRPr="00786AD5" w:rsidRDefault="0098097D" w:rsidP="00E25872">
            <w:pPr>
              <w:spacing w:line="240" w:lineRule="auto"/>
              <w:contextualSpacing/>
              <w:rPr>
                <w:rFonts w:eastAsia="Times New Roman" w:cs="Times New Roman"/>
                <w:color w:val="000000"/>
              </w:rPr>
            </w:pPr>
          </w:p>
          <w:p w14:paraId="6EF327D6" w14:textId="77777777" w:rsidR="0098097D" w:rsidRPr="00BF180D" w:rsidRDefault="0098097D" w:rsidP="00E25872">
            <w:pPr>
              <w:spacing w:line="240" w:lineRule="auto"/>
              <w:contextualSpacing/>
              <w:rPr>
                <w:rFonts w:eastAsia="Times New Roman" w:cs="Times New Roman"/>
                <w:color w:val="000000"/>
              </w:rPr>
            </w:pPr>
            <w:r w:rsidRPr="00786AD5">
              <w:rPr>
                <w:rFonts w:eastAsia="Times New Roman" w:cs="Times New Roman"/>
                <w:color w:val="000000"/>
              </w:rPr>
              <w:t xml:space="preserve">Workshop: </w:t>
            </w:r>
            <w:r>
              <w:rPr>
                <w:rFonts w:eastAsia="Times New Roman" w:cs="Times New Roman"/>
                <w:color w:val="000000"/>
              </w:rPr>
              <w:t>P</w:t>
            </w:r>
            <w:r w:rsidRPr="00786AD5">
              <w:rPr>
                <w:rFonts w:eastAsia="Times New Roman" w:cs="Times New Roman"/>
                <w:color w:val="000000"/>
              </w:rPr>
              <w:t>lotly</w:t>
            </w:r>
            <w:r>
              <w:rPr>
                <w:rFonts w:eastAsia="Times New Roman" w:cs="Times New Roman"/>
                <w:color w:val="000000"/>
              </w:rPr>
              <w:t xml:space="preserve">; Present ideas for final project </w:t>
            </w:r>
          </w:p>
        </w:tc>
        <w:tc>
          <w:tcPr>
            <w:tcW w:w="2308" w:type="dxa"/>
            <w:noWrap/>
            <w:vAlign w:val="bottom"/>
          </w:tcPr>
          <w:p w14:paraId="014C21C0" w14:textId="77777777" w:rsidR="0098097D" w:rsidRPr="00BF180D" w:rsidRDefault="0098097D" w:rsidP="00E25872">
            <w:pPr>
              <w:spacing w:line="240" w:lineRule="auto"/>
              <w:contextualSpacing/>
              <w:rPr>
                <w:rFonts w:eastAsia="Times New Roman" w:cs="Times New Roman"/>
              </w:rPr>
            </w:pPr>
          </w:p>
        </w:tc>
      </w:tr>
      <w:tr w:rsidR="0098097D" w:rsidRPr="00BF180D" w14:paraId="57311B6E" w14:textId="77777777" w:rsidTr="00E25872">
        <w:trPr>
          <w:trHeight w:val="300"/>
          <w:jc w:val="center"/>
        </w:trPr>
        <w:tc>
          <w:tcPr>
            <w:tcW w:w="1075" w:type="dxa"/>
            <w:noWrap/>
            <w:vAlign w:val="bottom"/>
            <w:hideMark/>
          </w:tcPr>
          <w:p w14:paraId="7864EA92"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12</w:t>
            </w:r>
          </w:p>
          <w:p w14:paraId="5287CE30"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15-Apr</w:t>
            </w:r>
          </w:p>
        </w:tc>
        <w:tc>
          <w:tcPr>
            <w:tcW w:w="4320" w:type="dxa"/>
            <w:noWrap/>
            <w:vAlign w:val="bottom"/>
            <w:hideMark/>
          </w:tcPr>
          <w:p w14:paraId="3EFDD7B0" w14:textId="77777777" w:rsidR="0098097D" w:rsidRDefault="0098097D" w:rsidP="00E25872">
            <w:pPr>
              <w:spacing w:line="240" w:lineRule="auto"/>
              <w:contextualSpacing/>
              <w:rPr>
                <w:rFonts w:eastAsia="Times New Roman" w:cs="Times New Roman"/>
                <w:color w:val="000000"/>
              </w:rPr>
            </w:pPr>
            <w:r w:rsidRPr="00786AD5">
              <w:rPr>
                <w:rFonts w:eastAsia="Times New Roman" w:cs="Times New Roman"/>
                <w:color w:val="000000"/>
              </w:rPr>
              <w:t>Lecture: Geospatial</w:t>
            </w:r>
            <w:r>
              <w:rPr>
                <w:rFonts w:eastAsia="Times New Roman" w:cs="Times New Roman"/>
                <w:color w:val="000000"/>
              </w:rPr>
              <w:t xml:space="preserve"> data</w:t>
            </w:r>
          </w:p>
          <w:p w14:paraId="2B484305" w14:textId="77777777" w:rsidR="0098097D" w:rsidRPr="00786AD5" w:rsidRDefault="0098097D" w:rsidP="00E25872">
            <w:pPr>
              <w:spacing w:line="240" w:lineRule="auto"/>
              <w:contextualSpacing/>
              <w:rPr>
                <w:rFonts w:eastAsia="Times New Roman" w:cs="Times New Roman"/>
                <w:color w:val="000000"/>
              </w:rPr>
            </w:pPr>
          </w:p>
          <w:p w14:paraId="0E3FE69E" w14:textId="77777777" w:rsidR="0098097D" w:rsidRPr="00BF180D" w:rsidRDefault="0098097D" w:rsidP="00E25872">
            <w:pPr>
              <w:spacing w:line="240" w:lineRule="auto"/>
              <w:contextualSpacing/>
              <w:rPr>
                <w:rFonts w:eastAsia="Times New Roman" w:cs="Times New Roman"/>
                <w:color w:val="000000"/>
              </w:rPr>
            </w:pPr>
            <w:r w:rsidRPr="00786AD5">
              <w:rPr>
                <w:rFonts w:eastAsia="Times New Roman" w:cs="Times New Roman"/>
                <w:color w:val="000000"/>
              </w:rPr>
              <w:t xml:space="preserve">Workshop: </w:t>
            </w:r>
            <w:r>
              <w:rPr>
                <w:rFonts w:eastAsia="Times New Roman" w:cs="Times New Roman"/>
                <w:color w:val="000000"/>
              </w:rPr>
              <w:t>P</w:t>
            </w:r>
            <w:r w:rsidRPr="00786AD5">
              <w:rPr>
                <w:rFonts w:eastAsia="Times New Roman" w:cs="Times New Roman"/>
                <w:color w:val="000000"/>
              </w:rPr>
              <w:t>lotly, geopandas</w:t>
            </w:r>
          </w:p>
        </w:tc>
        <w:tc>
          <w:tcPr>
            <w:tcW w:w="2308" w:type="dxa"/>
            <w:noWrap/>
            <w:vAlign w:val="bottom"/>
            <w:hideMark/>
          </w:tcPr>
          <w:p w14:paraId="447F0008" w14:textId="77777777" w:rsidR="0098097D" w:rsidRPr="00BF180D" w:rsidRDefault="0098097D" w:rsidP="00E25872">
            <w:pPr>
              <w:spacing w:line="240" w:lineRule="auto"/>
              <w:contextualSpacing/>
              <w:rPr>
                <w:rFonts w:eastAsia="Times New Roman" w:cs="Times New Roman"/>
              </w:rPr>
            </w:pPr>
            <w:r>
              <w:rPr>
                <w:rFonts w:eastAsia="Times New Roman" w:cs="Times New Roman"/>
              </w:rPr>
              <w:t>Wilke; Ch 15</w:t>
            </w:r>
          </w:p>
        </w:tc>
      </w:tr>
      <w:tr w:rsidR="0098097D" w:rsidRPr="00BF180D" w14:paraId="126B4EBF" w14:textId="77777777" w:rsidTr="00E25872">
        <w:trPr>
          <w:trHeight w:val="300"/>
          <w:jc w:val="center"/>
        </w:trPr>
        <w:tc>
          <w:tcPr>
            <w:tcW w:w="1075" w:type="dxa"/>
            <w:noWrap/>
            <w:vAlign w:val="bottom"/>
            <w:hideMark/>
          </w:tcPr>
          <w:p w14:paraId="11F633B7"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13</w:t>
            </w:r>
          </w:p>
          <w:p w14:paraId="2D2AA469"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22-Apr</w:t>
            </w:r>
          </w:p>
        </w:tc>
        <w:tc>
          <w:tcPr>
            <w:tcW w:w="4320" w:type="dxa"/>
            <w:noWrap/>
            <w:vAlign w:val="bottom"/>
            <w:hideMark/>
          </w:tcPr>
          <w:p w14:paraId="57F21B12" w14:textId="77777777" w:rsidR="0098097D" w:rsidRDefault="0098097D" w:rsidP="00E25872">
            <w:pPr>
              <w:spacing w:line="240" w:lineRule="auto"/>
              <w:contextualSpacing/>
              <w:rPr>
                <w:rFonts w:eastAsia="Times New Roman" w:cs="Times New Roman"/>
                <w:color w:val="000000"/>
              </w:rPr>
            </w:pPr>
            <w:r w:rsidRPr="00786AD5">
              <w:rPr>
                <w:rFonts w:eastAsia="Times New Roman" w:cs="Times New Roman"/>
                <w:color w:val="000000"/>
              </w:rPr>
              <w:t>Lecture: Network data</w:t>
            </w:r>
          </w:p>
          <w:p w14:paraId="7E0573F3" w14:textId="77777777" w:rsidR="0098097D" w:rsidRPr="00786AD5" w:rsidRDefault="0098097D" w:rsidP="00E25872">
            <w:pPr>
              <w:spacing w:line="240" w:lineRule="auto"/>
              <w:contextualSpacing/>
              <w:rPr>
                <w:rFonts w:eastAsia="Times New Roman" w:cs="Times New Roman"/>
                <w:color w:val="000000"/>
              </w:rPr>
            </w:pPr>
          </w:p>
          <w:p w14:paraId="323E3F7E" w14:textId="77777777" w:rsidR="0098097D" w:rsidRPr="00BF180D" w:rsidRDefault="0098097D" w:rsidP="00E25872">
            <w:pPr>
              <w:spacing w:line="240" w:lineRule="auto"/>
              <w:contextualSpacing/>
              <w:rPr>
                <w:rFonts w:eastAsia="Times New Roman" w:cs="Times New Roman"/>
                <w:b/>
                <w:bCs/>
                <w:color w:val="000000"/>
              </w:rPr>
            </w:pPr>
            <w:r w:rsidRPr="00786AD5">
              <w:rPr>
                <w:rFonts w:eastAsia="Times New Roman" w:cs="Times New Roman"/>
                <w:color w:val="000000"/>
              </w:rPr>
              <w:t>Workshop: Visualizing networks in Networkx (python) and Gephi</w:t>
            </w:r>
            <w:r>
              <w:rPr>
                <w:rFonts w:eastAsia="Times New Roman" w:cs="Times New Roman"/>
                <w:color w:val="000000"/>
              </w:rPr>
              <w:t>; Final project data sources.</w:t>
            </w:r>
          </w:p>
        </w:tc>
        <w:tc>
          <w:tcPr>
            <w:tcW w:w="2308" w:type="dxa"/>
            <w:noWrap/>
            <w:vAlign w:val="bottom"/>
            <w:hideMark/>
          </w:tcPr>
          <w:p w14:paraId="19169553" w14:textId="77777777" w:rsidR="0098097D" w:rsidRPr="00BF180D" w:rsidRDefault="0098097D" w:rsidP="00E25872">
            <w:pPr>
              <w:spacing w:line="240" w:lineRule="auto"/>
              <w:contextualSpacing/>
              <w:rPr>
                <w:rFonts w:eastAsia="Times New Roman" w:cs="Times New Roman"/>
                <w:color w:val="000000"/>
              </w:rPr>
            </w:pPr>
          </w:p>
        </w:tc>
      </w:tr>
      <w:tr w:rsidR="0098097D" w:rsidRPr="00BF180D" w14:paraId="7DF92385" w14:textId="77777777" w:rsidTr="00E25872">
        <w:trPr>
          <w:trHeight w:val="70"/>
          <w:jc w:val="center"/>
        </w:trPr>
        <w:tc>
          <w:tcPr>
            <w:tcW w:w="7703" w:type="dxa"/>
            <w:gridSpan w:val="3"/>
            <w:noWrap/>
            <w:vAlign w:val="center"/>
          </w:tcPr>
          <w:p w14:paraId="39B8B4B4" w14:textId="77777777" w:rsidR="0098097D" w:rsidRPr="00BF180D" w:rsidRDefault="0098097D" w:rsidP="00E25872">
            <w:pPr>
              <w:spacing w:line="240" w:lineRule="auto"/>
              <w:contextualSpacing/>
              <w:jc w:val="center"/>
              <w:rPr>
                <w:rFonts w:eastAsia="Times New Roman" w:cs="Times New Roman"/>
              </w:rPr>
            </w:pPr>
            <w:r w:rsidRPr="00C37DE9">
              <w:rPr>
                <w:rFonts w:eastAsia="Times New Roman" w:cs="Times New Roman"/>
                <w:b/>
                <w:bCs/>
                <w:color w:val="000000"/>
              </w:rPr>
              <w:t xml:space="preserve">Part </w:t>
            </w:r>
            <w:r>
              <w:rPr>
                <w:rFonts w:eastAsia="Times New Roman" w:cs="Times New Roman"/>
                <w:b/>
                <w:bCs/>
                <w:color w:val="000000"/>
              </w:rPr>
              <w:t>I</w:t>
            </w:r>
            <w:r w:rsidRPr="00C37DE9">
              <w:rPr>
                <w:rFonts w:eastAsia="Times New Roman" w:cs="Times New Roman"/>
                <w:b/>
                <w:bCs/>
                <w:color w:val="000000"/>
              </w:rPr>
              <w:t>I</w:t>
            </w:r>
            <w:r>
              <w:rPr>
                <w:rFonts w:eastAsia="Times New Roman" w:cs="Times New Roman"/>
                <w:b/>
                <w:bCs/>
                <w:color w:val="000000"/>
              </w:rPr>
              <w:t>I</w:t>
            </w:r>
            <w:r w:rsidRPr="00C37DE9">
              <w:rPr>
                <w:rFonts w:eastAsia="Times New Roman" w:cs="Times New Roman"/>
                <w:b/>
                <w:bCs/>
                <w:color w:val="000000"/>
              </w:rPr>
              <w:t xml:space="preserve"> </w:t>
            </w:r>
            <w:r>
              <w:rPr>
                <w:rFonts w:eastAsia="Times New Roman" w:cs="Times New Roman"/>
                <w:b/>
                <w:bCs/>
                <w:color w:val="000000"/>
              </w:rPr>
              <w:t>–</w:t>
            </w:r>
            <w:r w:rsidRPr="00C37DE9">
              <w:rPr>
                <w:rFonts w:eastAsia="Times New Roman" w:cs="Times New Roman"/>
                <w:b/>
                <w:bCs/>
                <w:color w:val="000000"/>
              </w:rPr>
              <w:t xml:space="preserve"> </w:t>
            </w:r>
            <w:r>
              <w:rPr>
                <w:rFonts w:eastAsia="Times New Roman" w:cs="Times New Roman"/>
                <w:b/>
                <w:bCs/>
                <w:color w:val="000000"/>
              </w:rPr>
              <w:t>Special Topics and Final Projects</w:t>
            </w:r>
          </w:p>
        </w:tc>
      </w:tr>
      <w:tr w:rsidR="0098097D" w:rsidRPr="00BF180D" w14:paraId="53388660" w14:textId="77777777" w:rsidTr="00E25872">
        <w:trPr>
          <w:trHeight w:val="300"/>
          <w:jc w:val="center"/>
        </w:trPr>
        <w:tc>
          <w:tcPr>
            <w:tcW w:w="1075" w:type="dxa"/>
            <w:noWrap/>
            <w:vAlign w:val="bottom"/>
            <w:hideMark/>
          </w:tcPr>
          <w:p w14:paraId="59D4A61E"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14</w:t>
            </w:r>
          </w:p>
          <w:p w14:paraId="4DF5B007"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29-Apr</w:t>
            </w:r>
          </w:p>
        </w:tc>
        <w:tc>
          <w:tcPr>
            <w:tcW w:w="4320" w:type="dxa"/>
            <w:noWrap/>
            <w:vAlign w:val="bottom"/>
            <w:hideMark/>
          </w:tcPr>
          <w:p w14:paraId="656EE24B" w14:textId="77777777" w:rsidR="0098097D" w:rsidRDefault="0098097D" w:rsidP="00E25872">
            <w:pPr>
              <w:spacing w:line="240" w:lineRule="auto"/>
              <w:contextualSpacing/>
              <w:rPr>
                <w:rFonts w:eastAsia="Times New Roman" w:cs="Times New Roman"/>
                <w:b/>
                <w:bCs/>
                <w:color w:val="000000"/>
              </w:rPr>
            </w:pPr>
            <w:r w:rsidRPr="00BF180D">
              <w:rPr>
                <w:rFonts w:eastAsia="Times New Roman" w:cs="Times New Roman"/>
                <w:b/>
                <w:bCs/>
                <w:color w:val="000000"/>
              </w:rPr>
              <w:t>Dallas guest lecture –</w:t>
            </w:r>
            <w:r>
              <w:rPr>
                <w:rFonts w:eastAsia="Times New Roman" w:cs="Times New Roman"/>
                <w:b/>
                <w:bCs/>
                <w:color w:val="000000"/>
              </w:rPr>
              <w:t xml:space="preserve"> AI at </w:t>
            </w:r>
            <w:r w:rsidRPr="00BF180D">
              <w:rPr>
                <w:rFonts w:eastAsia="Times New Roman" w:cs="Times New Roman"/>
                <w:b/>
                <w:bCs/>
                <w:color w:val="000000"/>
              </w:rPr>
              <w:t>A</w:t>
            </w:r>
            <w:r>
              <w:rPr>
                <w:rFonts w:eastAsia="Times New Roman" w:cs="Times New Roman"/>
                <w:b/>
                <w:bCs/>
                <w:color w:val="000000"/>
              </w:rPr>
              <w:t xml:space="preserve">mazon </w:t>
            </w:r>
            <w:r w:rsidRPr="00BF180D">
              <w:rPr>
                <w:rFonts w:eastAsia="Times New Roman" w:cs="Times New Roman"/>
                <w:b/>
                <w:bCs/>
                <w:color w:val="000000"/>
              </w:rPr>
              <w:t>W</w:t>
            </w:r>
            <w:r>
              <w:rPr>
                <w:rFonts w:eastAsia="Times New Roman" w:cs="Times New Roman"/>
                <w:b/>
                <w:bCs/>
                <w:color w:val="000000"/>
              </w:rPr>
              <w:t xml:space="preserve">eb </w:t>
            </w:r>
            <w:r w:rsidRPr="00BF180D">
              <w:rPr>
                <w:rFonts w:eastAsia="Times New Roman" w:cs="Times New Roman"/>
                <w:b/>
                <w:bCs/>
                <w:color w:val="000000"/>
              </w:rPr>
              <w:t>S</w:t>
            </w:r>
            <w:r>
              <w:rPr>
                <w:rFonts w:eastAsia="Times New Roman" w:cs="Times New Roman"/>
                <w:b/>
                <w:bCs/>
                <w:color w:val="000000"/>
              </w:rPr>
              <w:t>ervices</w:t>
            </w:r>
          </w:p>
          <w:p w14:paraId="69EC4AB5" w14:textId="77777777" w:rsidR="0098097D" w:rsidRPr="00BF180D" w:rsidRDefault="0098097D" w:rsidP="00E25872">
            <w:pPr>
              <w:spacing w:line="240" w:lineRule="auto"/>
              <w:contextualSpacing/>
              <w:rPr>
                <w:rFonts w:eastAsia="Times New Roman" w:cs="Times New Roman"/>
                <w:b/>
                <w:bCs/>
                <w:color w:val="000000"/>
              </w:rPr>
            </w:pPr>
          </w:p>
          <w:p w14:paraId="28FAFE70" w14:textId="77777777" w:rsidR="0098097D" w:rsidRPr="00BF180D" w:rsidRDefault="0098097D" w:rsidP="00E25872">
            <w:pPr>
              <w:spacing w:line="240" w:lineRule="auto"/>
              <w:contextualSpacing/>
              <w:rPr>
                <w:rFonts w:eastAsia="Times New Roman" w:cs="Times New Roman"/>
                <w:color w:val="000000"/>
              </w:rPr>
            </w:pPr>
            <w:r w:rsidRPr="00BF180D">
              <w:rPr>
                <w:rFonts w:eastAsia="Times New Roman" w:cs="Times New Roman"/>
                <w:color w:val="000000"/>
              </w:rPr>
              <w:t>Workshop:</w:t>
            </w:r>
            <w:r>
              <w:rPr>
                <w:rFonts w:eastAsia="Times New Roman" w:cs="Times New Roman"/>
                <w:color w:val="000000"/>
              </w:rPr>
              <w:t xml:space="preserve"> Final project updates</w:t>
            </w:r>
          </w:p>
        </w:tc>
        <w:tc>
          <w:tcPr>
            <w:tcW w:w="2308" w:type="dxa"/>
            <w:noWrap/>
            <w:vAlign w:val="bottom"/>
            <w:hideMark/>
          </w:tcPr>
          <w:p w14:paraId="3FFFCBC1" w14:textId="77777777" w:rsidR="0098097D" w:rsidRPr="00BF180D" w:rsidRDefault="0098097D" w:rsidP="00E25872">
            <w:pPr>
              <w:spacing w:line="240" w:lineRule="auto"/>
              <w:contextualSpacing/>
              <w:rPr>
                <w:rFonts w:eastAsia="Times New Roman" w:cs="Times New Roman"/>
              </w:rPr>
            </w:pPr>
          </w:p>
        </w:tc>
      </w:tr>
      <w:tr w:rsidR="0098097D" w:rsidRPr="00BF180D" w14:paraId="3EC436F6" w14:textId="77777777" w:rsidTr="00E25872">
        <w:trPr>
          <w:trHeight w:val="300"/>
          <w:jc w:val="center"/>
        </w:trPr>
        <w:tc>
          <w:tcPr>
            <w:tcW w:w="1075" w:type="dxa"/>
            <w:noWrap/>
            <w:vAlign w:val="bottom"/>
            <w:hideMark/>
          </w:tcPr>
          <w:p w14:paraId="3A87F3DB"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15</w:t>
            </w:r>
          </w:p>
          <w:p w14:paraId="0CA2F061"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6-May</w:t>
            </w:r>
          </w:p>
        </w:tc>
        <w:tc>
          <w:tcPr>
            <w:tcW w:w="4320" w:type="dxa"/>
            <w:noWrap/>
            <w:vAlign w:val="bottom"/>
            <w:hideMark/>
          </w:tcPr>
          <w:p w14:paraId="61EC6837" w14:textId="77777777" w:rsidR="0098097D" w:rsidRDefault="0098097D" w:rsidP="00E25872">
            <w:pPr>
              <w:spacing w:line="240" w:lineRule="auto"/>
              <w:contextualSpacing/>
              <w:rPr>
                <w:rFonts w:eastAsia="Times New Roman" w:cs="Times New Roman"/>
                <w:b/>
                <w:bCs/>
                <w:color w:val="000000"/>
              </w:rPr>
            </w:pPr>
            <w:r w:rsidRPr="00BF180D">
              <w:rPr>
                <w:rFonts w:eastAsia="Times New Roman" w:cs="Times New Roman"/>
                <w:b/>
                <w:bCs/>
                <w:color w:val="000000"/>
              </w:rPr>
              <w:t>Will guest lecture – p5.js</w:t>
            </w:r>
          </w:p>
          <w:p w14:paraId="456701E9" w14:textId="77777777" w:rsidR="0098097D" w:rsidRDefault="0098097D" w:rsidP="00E25872">
            <w:pPr>
              <w:spacing w:line="240" w:lineRule="auto"/>
              <w:contextualSpacing/>
              <w:rPr>
                <w:rFonts w:eastAsia="Times New Roman" w:cs="Times New Roman"/>
                <w:b/>
                <w:bCs/>
                <w:color w:val="000000"/>
              </w:rPr>
            </w:pPr>
          </w:p>
          <w:p w14:paraId="1BC1321F" w14:textId="77777777" w:rsidR="0098097D" w:rsidRPr="00BF180D" w:rsidRDefault="0098097D" w:rsidP="00E25872">
            <w:pPr>
              <w:spacing w:line="240" w:lineRule="auto"/>
              <w:contextualSpacing/>
              <w:rPr>
                <w:rFonts w:eastAsia="Times New Roman" w:cs="Times New Roman"/>
                <w:color w:val="000000"/>
              </w:rPr>
            </w:pPr>
            <w:r w:rsidRPr="00BF180D">
              <w:rPr>
                <w:rFonts w:eastAsia="Times New Roman" w:cs="Times New Roman"/>
                <w:color w:val="000000"/>
              </w:rPr>
              <w:t>Workshop:</w:t>
            </w:r>
            <w:r>
              <w:rPr>
                <w:rFonts w:eastAsia="Times New Roman" w:cs="Times New Roman"/>
                <w:color w:val="000000"/>
              </w:rPr>
              <w:t xml:space="preserve"> Final project prototype/user testing</w:t>
            </w:r>
          </w:p>
        </w:tc>
        <w:tc>
          <w:tcPr>
            <w:tcW w:w="2308" w:type="dxa"/>
            <w:noWrap/>
            <w:vAlign w:val="bottom"/>
            <w:hideMark/>
          </w:tcPr>
          <w:p w14:paraId="5DAC8702" w14:textId="77777777" w:rsidR="0098097D" w:rsidRPr="00BF180D" w:rsidRDefault="0098097D" w:rsidP="00E25872">
            <w:pPr>
              <w:spacing w:line="240" w:lineRule="auto"/>
              <w:contextualSpacing/>
              <w:rPr>
                <w:rFonts w:eastAsia="Times New Roman" w:cs="Times New Roman"/>
              </w:rPr>
            </w:pPr>
          </w:p>
        </w:tc>
      </w:tr>
      <w:tr w:rsidR="0098097D" w:rsidRPr="00BF180D" w14:paraId="6BB52581" w14:textId="77777777" w:rsidTr="00E25872">
        <w:trPr>
          <w:trHeight w:val="300"/>
          <w:jc w:val="center"/>
        </w:trPr>
        <w:tc>
          <w:tcPr>
            <w:tcW w:w="1075" w:type="dxa"/>
            <w:noWrap/>
            <w:vAlign w:val="bottom"/>
            <w:hideMark/>
          </w:tcPr>
          <w:p w14:paraId="087D500A" w14:textId="77777777" w:rsidR="0098097D" w:rsidRDefault="0098097D" w:rsidP="00E25872">
            <w:pPr>
              <w:spacing w:line="240" w:lineRule="auto"/>
              <w:contextualSpacing/>
              <w:jc w:val="right"/>
              <w:rPr>
                <w:rFonts w:eastAsia="Times New Roman" w:cs="Times New Roman"/>
                <w:color w:val="000000"/>
              </w:rPr>
            </w:pPr>
            <w:r>
              <w:rPr>
                <w:rFonts w:eastAsia="Times New Roman" w:cs="Times New Roman"/>
                <w:color w:val="000000"/>
              </w:rPr>
              <w:t>Week 16</w:t>
            </w:r>
          </w:p>
          <w:p w14:paraId="4A744CD9" w14:textId="77777777" w:rsidR="0098097D" w:rsidRPr="00BF180D" w:rsidRDefault="0098097D" w:rsidP="00E25872">
            <w:pPr>
              <w:spacing w:line="240" w:lineRule="auto"/>
              <w:contextualSpacing/>
              <w:jc w:val="right"/>
              <w:rPr>
                <w:rFonts w:eastAsia="Times New Roman" w:cs="Times New Roman"/>
                <w:color w:val="000000"/>
              </w:rPr>
            </w:pPr>
            <w:r w:rsidRPr="00BF180D">
              <w:rPr>
                <w:rFonts w:eastAsia="Times New Roman" w:cs="Times New Roman"/>
                <w:color w:val="000000"/>
              </w:rPr>
              <w:t>13-May</w:t>
            </w:r>
          </w:p>
        </w:tc>
        <w:tc>
          <w:tcPr>
            <w:tcW w:w="4320" w:type="dxa"/>
            <w:noWrap/>
            <w:vAlign w:val="bottom"/>
            <w:hideMark/>
          </w:tcPr>
          <w:p w14:paraId="6AB50A07" w14:textId="473DF112" w:rsidR="0098097D" w:rsidRPr="0098097D" w:rsidRDefault="0098097D" w:rsidP="00E25872">
            <w:pPr>
              <w:spacing w:line="240" w:lineRule="auto"/>
              <w:contextualSpacing/>
              <w:rPr>
                <w:rFonts w:eastAsia="Times New Roman" w:cs="Times New Roman"/>
                <w:b/>
                <w:bCs/>
                <w:color w:val="000000"/>
              </w:rPr>
            </w:pPr>
            <w:r w:rsidRPr="0098097D">
              <w:rPr>
                <w:rFonts w:eastAsia="Times New Roman" w:cs="Times New Roman"/>
                <w:b/>
                <w:bCs/>
                <w:color w:val="000000"/>
              </w:rPr>
              <w:t xml:space="preserve">Final Projects </w:t>
            </w:r>
            <w:r w:rsidRPr="0098097D">
              <w:rPr>
                <w:rFonts w:eastAsia="Times New Roman" w:cs="Times New Roman"/>
                <w:b/>
                <w:bCs/>
                <w:color w:val="000000"/>
              </w:rPr>
              <w:t>Presentation</w:t>
            </w:r>
          </w:p>
        </w:tc>
        <w:tc>
          <w:tcPr>
            <w:tcW w:w="2308" w:type="dxa"/>
            <w:noWrap/>
            <w:vAlign w:val="bottom"/>
            <w:hideMark/>
          </w:tcPr>
          <w:p w14:paraId="3E4EAFA5" w14:textId="77777777" w:rsidR="0098097D" w:rsidRPr="00BF180D" w:rsidRDefault="0098097D" w:rsidP="00E25872">
            <w:pPr>
              <w:spacing w:line="240" w:lineRule="auto"/>
              <w:contextualSpacing/>
              <w:rPr>
                <w:rFonts w:eastAsia="Times New Roman" w:cs="Times New Roman"/>
                <w:color w:val="000000"/>
              </w:rPr>
            </w:pPr>
          </w:p>
        </w:tc>
      </w:tr>
    </w:tbl>
    <w:p w14:paraId="1A289BD7" w14:textId="77777777" w:rsidR="0098097D" w:rsidRPr="0098097D" w:rsidRDefault="0098097D" w:rsidP="0098097D"/>
    <w:p w14:paraId="287B9813" w14:textId="77777777" w:rsidR="00B947DB" w:rsidRDefault="00000000">
      <w:pPr>
        <w:pStyle w:val="Heading2"/>
      </w:pPr>
      <w:bookmarkStart w:id="16" w:name="_ec1u38juj8d3" w:colFirst="0" w:colLast="0"/>
      <w:bookmarkEnd w:id="16"/>
      <w:r>
        <w:t>Policies</w:t>
      </w:r>
    </w:p>
    <w:p w14:paraId="2885D65D" w14:textId="77777777" w:rsidR="00B947DB" w:rsidRDefault="00000000">
      <w:pPr>
        <w:spacing w:line="240" w:lineRule="auto"/>
      </w:pPr>
      <w:r>
        <w:t xml:space="preserve">The following abbreviated set of policies is especially relevant to this class. Full details on policies and procedures can be found on the Pratt </w:t>
      </w:r>
      <w:hyperlink r:id="rId9">
        <w:r w:rsidR="00B947DB">
          <w:rPr>
            <w:color w:val="1155CC"/>
            <w:u w:val="single"/>
          </w:rPr>
          <w:t>website</w:t>
        </w:r>
      </w:hyperlink>
      <w:r>
        <w:t xml:space="preserve"> or in the Office of the Vice President for Student Affairs, Main Building, Lower Level.</w:t>
      </w:r>
    </w:p>
    <w:p w14:paraId="317D6FE0" w14:textId="77777777" w:rsidR="00B947DB" w:rsidRDefault="00000000">
      <w:pPr>
        <w:pStyle w:val="Heading3"/>
      </w:pPr>
      <w:bookmarkStart w:id="17" w:name="_1l36fya5b61s" w:colFirst="0" w:colLast="0"/>
      <w:bookmarkEnd w:id="17"/>
      <w:r>
        <w:t>Community Standards</w:t>
      </w:r>
    </w:p>
    <w:p w14:paraId="34399FCB" w14:textId="77777777" w:rsidR="00B947DB" w:rsidRDefault="00000000">
      <w:pPr>
        <w:spacing w:line="240" w:lineRule="auto"/>
      </w:pPr>
      <w:r>
        <w:t xml:space="preserve">All Pratt students, faculty, and staff members are expected to value and uphold the </w:t>
      </w:r>
      <w:hyperlink r:id="rId10">
        <w:r w:rsidR="00B947DB">
          <w:rPr>
            <w:color w:val="1155CC"/>
            <w:u w:val="single"/>
          </w:rPr>
          <w:t>community standards</w:t>
        </w:r>
      </w:hyperlink>
      <w:r>
        <w:t xml:space="preserve"> essential to the pursuit of academic excellence and social responsibility. These include expectations for social conduct, academic integrity, non-discrimination, and other policies described in the link above, and apply to all Pratt-sponsored activities, on or off campus.</w:t>
      </w:r>
    </w:p>
    <w:p w14:paraId="21B40A29" w14:textId="77777777" w:rsidR="00B947DB" w:rsidRDefault="00000000">
      <w:pPr>
        <w:pStyle w:val="Heading3"/>
        <w:widowControl w:val="0"/>
      </w:pPr>
      <w:bookmarkStart w:id="18" w:name="_x9t07ufqser2" w:colFirst="0" w:colLast="0"/>
      <w:bookmarkEnd w:id="18"/>
      <w:r>
        <w:t>Academic Integrity</w:t>
      </w:r>
    </w:p>
    <w:p w14:paraId="12F69174" w14:textId="77777777" w:rsidR="00B947DB" w:rsidRDefault="00000000">
      <w:pPr>
        <w:widowControl w:val="0"/>
        <w:spacing w:line="240" w:lineRule="auto"/>
      </w:pPr>
      <w:r>
        <w:t>Academic integrity at Pratt means using your own and original ideas in creating academic work. It also means that if you use the ideas or influence of others in your work, you must acknowledge them.</w:t>
      </w:r>
    </w:p>
    <w:p w14:paraId="1836B85B" w14:textId="77777777" w:rsidR="00B947DB" w:rsidRDefault="00B947DB">
      <w:pPr>
        <w:widowControl w:val="0"/>
        <w:spacing w:before="4" w:line="240" w:lineRule="auto"/>
        <w:rPr>
          <w:sz w:val="23"/>
          <w:szCs w:val="23"/>
        </w:rPr>
      </w:pPr>
    </w:p>
    <w:p w14:paraId="064B2ACB" w14:textId="77777777" w:rsidR="00B947DB" w:rsidRDefault="00000000">
      <w:pPr>
        <w:widowControl w:val="0"/>
        <w:spacing w:line="240" w:lineRule="auto"/>
      </w:pPr>
      <w:r>
        <w:lastRenderedPageBreak/>
        <w:t>At Pratt,</w:t>
      </w:r>
    </w:p>
    <w:p w14:paraId="0CB555E9" w14:textId="77777777" w:rsidR="00B947DB" w:rsidRDefault="00000000">
      <w:pPr>
        <w:widowControl w:val="0"/>
        <w:numPr>
          <w:ilvl w:val="0"/>
          <w:numId w:val="4"/>
        </w:numPr>
        <w:tabs>
          <w:tab w:val="left" w:pos="1051"/>
        </w:tabs>
        <w:spacing w:before="17" w:line="240" w:lineRule="auto"/>
      </w:pPr>
      <w:r>
        <w:t>We do our own work,</w:t>
      </w:r>
    </w:p>
    <w:p w14:paraId="23AD8CE9" w14:textId="77777777" w:rsidR="00B947DB" w:rsidRDefault="00000000">
      <w:pPr>
        <w:widowControl w:val="0"/>
        <w:numPr>
          <w:ilvl w:val="0"/>
          <w:numId w:val="4"/>
        </w:numPr>
        <w:tabs>
          <w:tab w:val="left" w:pos="1051"/>
        </w:tabs>
        <w:spacing w:line="240" w:lineRule="auto"/>
      </w:pPr>
      <w:r>
        <w:t>We are creative, and</w:t>
      </w:r>
    </w:p>
    <w:p w14:paraId="54038223" w14:textId="77777777" w:rsidR="00B947DB" w:rsidRDefault="00000000">
      <w:pPr>
        <w:widowControl w:val="0"/>
        <w:numPr>
          <w:ilvl w:val="0"/>
          <w:numId w:val="4"/>
        </w:numPr>
        <w:tabs>
          <w:tab w:val="left" w:pos="1051"/>
        </w:tabs>
        <w:spacing w:line="240" w:lineRule="auto"/>
      </w:pPr>
      <w:r>
        <w:t>We give credit where it is due.</w:t>
      </w:r>
    </w:p>
    <w:p w14:paraId="25A45B19" w14:textId="77777777" w:rsidR="00B947DB" w:rsidRDefault="00B947DB">
      <w:pPr>
        <w:widowControl w:val="0"/>
        <w:spacing w:line="240" w:lineRule="auto"/>
        <w:rPr>
          <w:sz w:val="25"/>
          <w:szCs w:val="25"/>
        </w:rPr>
      </w:pPr>
    </w:p>
    <w:p w14:paraId="2D479484" w14:textId="77777777" w:rsidR="00B947DB" w:rsidRDefault="00000000">
      <w:pPr>
        <w:widowControl w:val="0"/>
        <w:spacing w:before="17" w:line="240" w:lineRule="auto"/>
        <w:ind w:right="219"/>
      </w:pPr>
      <w:r>
        <w:t>When students submit any work for academic credit, they make an implicit claim that the work is wholly their own, completed without the assistance of any unauthorized person. These works include, but are not limited to exams, quizzes, presentations, papers, projects, studio work, and other assignments and assessments. In addition, no student shall prevent another student from making their work. Students may study, collaborate, and work together on assignments at the discretion of the instructor.</w:t>
      </w:r>
    </w:p>
    <w:p w14:paraId="2E195BE7" w14:textId="77777777" w:rsidR="00B947DB" w:rsidRDefault="00B947DB">
      <w:pPr>
        <w:widowControl w:val="0"/>
        <w:spacing w:before="1" w:line="240" w:lineRule="auto"/>
        <w:rPr>
          <w:sz w:val="23"/>
          <w:szCs w:val="23"/>
        </w:rPr>
      </w:pPr>
    </w:p>
    <w:p w14:paraId="1DE77F7E" w14:textId="77777777" w:rsidR="00B947DB" w:rsidRDefault="00000000">
      <w:pPr>
        <w:widowControl w:val="0"/>
        <w:spacing w:line="240" w:lineRule="auto"/>
      </w:pPr>
      <w:r>
        <w:t>Examples of infractions include but are not limited to:</w:t>
      </w:r>
    </w:p>
    <w:p w14:paraId="4B2A75CD" w14:textId="77777777" w:rsidR="00B947DB" w:rsidRDefault="00000000">
      <w:pPr>
        <w:widowControl w:val="0"/>
        <w:numPr>
          <w:ilvl w:val="0"/>
          <w:numId w:val="7"/>
        </w:numPr>
        <w:tabs>
          <w:tab w:val="left" w:pos="900"/>
        </w:tabs>
        <w:spacing w:before="17" w:line="240" w:lineRule="auto"/>
        <w:ind w:left="720" w:right="280"/>
        <w:rPr>
          <w:highlight w:val="yellow"/>
        </w:rPr>
      </w:pPr>
      <w:r>
        <w:rPr>
          <w:highlight w:val="yellow"/>
        </w:rPr>
        <w:t>Plagiarism, defined as using the exact language or a close paraphrase of someone else’s ideas without citation.</w:t>
      </w:r>
    </w:p>
    <w:p w14:paraId="36F609B9" w14:textId="77777777" w:rsidR="00B947DB" w:rsidRDefault="00000000">
      <w:pPr>
        <w:widowControl w:val="0"/>
        <w:numPr>
          <w:ilvl w:val="0"/>
          <w:numId w:val="7"/>
        </w:numPr>
        <w:tabs>
          <w:tab w:val="left" w:pos="900"/>
        </w:tabs>
        <w:spacing w:line="240" w:lineRule="auto"/>
        <w:ind w:left="720" w:right="521"/>
        <w:rPr>
          <w:highlight w:val="yellow"/>
        </w:rPr>
      </w:pPr>
      <w:r>
        <w:rPr>
          <w:highlight w:val="yellow"/>
        </w:rPr>
        <w:t>Violations of fair use, including the unauthorized and uncited use of another’s artworks, images, designs, etc.</w:t>
      </w:r>
    </w:p>
    <w:p w14:paraId="17DFC64A" w14:textId="77777777" w:rsidR="00B947DB" w:rsidRDefault="00000000">
      <w:pPr>
        <w:widowControl w:val="0"/>
        <w:numPr>
          <w:ilvl w:val="0"/>
          <w:numId w:val="7"/>
        </w:numPr>
        <w:tabs>
          <w:tab w:val="left" w:pos="900"/>
        </w:tabs>
        <w:spacing w:line="240" w:lineRule="auto"/>
        <w:ind w:left="720" w:right="559"/>
        <w:rPr>
          <w:highlight w:val="yellow"/>
        </w:rPr>
      </w:pPr>
      <w:r>
        <w:rPr>
          <w:highlight w:val="yellow"/>
        </w:rPr>
        <w:t>The supplying or receiving of completed work including papers, projects, outlines, artworks, designs, prototypes, models, or research for submission by any person other than the author.</w:t>
      </w:r>
    </w:p>
    <w:p w14:paraId="7EC6D4AE" w14:textId="77777777" w:rsidR="00B947DB" w:rsidRDefault="00000000">
      <w:pPr>
        <w:widowControl w:val="0"/>
        <w:numPr>
          <w:ilvl w:val="0"/>
          <w:numId w:val="7"/>
        </w:numPr>
        <w:tabs>
          <w:tab w:val="left" w:pos="900"/>
        </w:tabs>
        <w:spacing w:line="240" w:lineRule="auto"/>
        <w:ind w:left="720" w:right="302"/>
        <w:rPr>
          <w:highlight w:val="yellow"/>
        </w:rPr>
      </w:pPr>
      <w:r>
        <w:rPr>
          <w:highlight w:val="yellow"/>
        </w:rPr>
        <w:t>The unauthorized submission of the same or essentially the same piece of work for credit in two different classes.</w:t>
      </w:r>
    </w:p>
    <w:p w14:paraId="2CDA0236" w14:textId="77777777" w:rsidR="00B947DB" w:rsidRDefault="00000000">
      <w:pPr>
        <w:widowControl w:val="0"/>
        <w:numPr>
          <w:ilvl w:val="0"/>
          <w:numId w:val="7"/>
        </w:numPr>
        <w:tabs>
          <w:tab w:val="left" w:pos="900"/>
        </w:tabs>
        <w:spacing w:line="240" w:lineRule="auto"/>
        <w:ind w:left="720" w:right="606"/>
        <w:rPr>
          <w:highlight w:val="yellow"/>
        </w:rPr>
      </w:pPr>
      <w:r>
        <w:rPr>
          <w:highlight w:val="yellow"/>
        </w:rPr>
        <w:t>The unauthorized supplying or receiving of information about the form or content of an examination.</w:t>
      </w:r>
    </w:p>
    <w:p w14:paraId="429393C7" w14:textId="77777777" w:rsidR="00B947DB" w:rsidRDefault="00000000">
      <w:pPr>
        <w:widowControl w:val="0"/>
        <w:numPr>
          <w:ilvl w:val="0"/>
          <w:numId w:val="7"/>
        </w:numPr>
        <w:tabs>
          <w:tab w:val="left" w:pos="900"/>
        </w:tabs>
        <w:spacing w:line="240" w:lineRule="auto"/>
        <w:ind w:left="720" w:right="606"/>
        <w:rPr>
          <w:highlight w:val="yellow"/>
        </w:rPr>
      </w:pPr>
      <w:r>
        <w:rPr>
          <w:highlight w:val="yellow"/>
        </w:rPr>
        <w:t>The supplying or receiving of partial or complete answers, or suggestions for answers; or the supplying or receiving of assistance in interpretation of questions on any examination from any source not explicitly authorized. (This includes copying or reading of another student’s work or consultation of notes or other sources during an examination.)</w:t>
      </w:r>
    </w:p>
    <w:p w14:paraId="3299220B" w14:textId="77777777" w:rsidR="00B947DB" w:rsidRDefault="00000000">
      <w:pPr>
        <w:widowControl w:val="0"/>
        <w:numPr>
          <w:ilvl w:val="0"/>
          <w:numId w:val="7"/>
        </w:numPr>
        <w:tabs>
          <w:tab w:val="left" w:pos="900"/>
        </w:tabs>
        <w:spacing w:line="240" w:lineRule="auto"/>
        <w:ind w:left="720" w:right="606"/>
        <w:rPr>
          <w:highlight w:val="yellow"/>
        </w:rPr>
      </w:pPr>
      <w:r>
        <w:rPr>
          <w:highlight w:val="yellow"/>
        </w:rPr>
        <w:t xml:space="preserve">The use of generative artificial intelligence (AI) to produce or to improve work, whether visual or textual, except when called for by an assignment or instructor and acknowledged transparently as one tool among others in the creative process. (See also Pratt’s </w:t>
      </w:r>
      <w:hyperlink r:id="rId11">
        <w:r w:rsidR="00B947DB">
          <w:rPr>
            <w:color w:val="1155CC"/>
            <w:highlight w:val="yellow"/>
            <w:u w:val="single"/>
          </w:rPr>
          <w:t>Statement on Artificial Intellgience</w:t>
        </w:r>
      </w:hyperlink>
      <w:r>
        <w:rPr>
          <w:highlight w:val="yellow"/>
        </w:rPr>
        <w:t>)</w:t>
      </w:r>
    </w:p>
    <w:p w14:paraId="37BBD74A" w14:textId="77777777" w:rsidR="00B947DB" w:rsidRDefault="00B947DB">
      <w:pPr>
        <w:widowControl w:val="0"/>
        <w:spacing w:line="240" w:lineRule="auto"/>
        <w:rPr>
          <w:sz w:val="25"/>
          <w:szCs w:val="25"/>
        </w:rPr>
      </w:pPr>
    </w:p>
    <w:p w14:paraId="3C3EFCD0" w14:textId="77777777" w:rsidR="00B947DB" w:rsidRDefault="00000000">
      <w:pPr>
        <w:widowControl w:val="0"/>
        <w:spacing w:line="240" w:lineRule="auto"/>
      </w:pPr>
      <w:r>
        <w:t xml:space="preserve">The Academic Integrity Standing Committee (AISC) is charged with educating faculty, staff, and students about academic integrity practices. Whenever possible, we strive to resolve alleged infractions at the most local level possible, such as between student and professor, or within a department or school. When necessary, members of this committee will form an Academic Integrity Hearing Board to hear cases regarding cheating, plagiarism, and other infractions described below; these infractions can be grounds for citation, sanction, or dismissal. Detailed procedures are explained in the full version of the </w:t>
      </w:r>
      <w:hyperlink r:id="rId12">
        <w:r w:rsidR="00B947DB">
          <w:rPr>
            <w:color w:val="1155CC"/>
            <w:u w:val="single"/>
          </w:rPr>
          <w:t xml:space="preserve">Academic Integrity </w:t>
        </w:r>
      </w:hyperlink>
      <w:hyperlink r:id="rId13">
        <w:r w:rsidR="00B947DB">
          <w:rPr>
            <w:color w:val="1155CC"/>
            <w:sz w:val="23"/>
            <w:szCs w:val="23"/>
            <w:u w:val="single"/>
          </w:rPr>
          <w:t>Policy</w:t>
        </w:r>
      </w:hyperlink>
      <w:r>
        <w:rPr>
          <w:sz w:val="23"/>
          <w:szCs w:val="23"/>
        </w:rPr>
        <w:t>.</w:t>
      </w:r>
    </w:p>
    <w:p w14:paraId="5775839D" w14:textId="77777777" w:rsidR="00B947DB" w:rsidRDefault="00000000">
      <w:pPr>
        <w:pStyle w:val="Heading3"/>
      </w:pPr>
      <w:r>
        <w:t>Attendance Policy</w:t>
      </w:r>
    </w:p>
    <w:p w14:paraId="524705E3" w14:textId="77777777" w:rsidR="00B947DB" w:rsidRDefault="00000000">
      <w:pPr>
        <w:spacing w:line="240" w:lineRule="auto"/>
      </w:pPr>
      <w:r>
        <w:t xml:space="preserve">Pratt Institute recognizes that students’ attendance in classes is central to their success. Learning at Pratt relies on students interacting with the course content, other students, and their instructor, and in some cases, interacting with third parties through internship sites, field trips, studio visits, or in-class guests. At the same time, some absences may be unavoidable, especially those due to personal emergencies or illness. While some course content can be made up, many interactions during class, including discussion, group activities, and studio </w:t>
      </w:r>
      <w:r>
        <w:lastRenderedPageBreak/>
        <w:t>critique, are not replicable, and repeated absences may directly impact a student’s ability to achieve the course learning outcomes and adversely affect other students’ learning.</w:t>
      </w:r>
    </w:p>
    <w:p w14:paraId="09B9A5DE" w14:textId="77777777" w:rsidR="00B947DB" w:rsidRDefault="00B947DB">
      <w:pPr>
        <w:spacing w:line="240" w:lineRule="auto"/>
      </w:pPr>
    </w:p>
    <w:p w14:paraId="321CE54E" w14:textId="77777777" w:rsidR="00B947DB" w:rsidRDefault="00000000">
      <w:pPr>
        <w:spacing w:line="240" w:lineRule="auto"/>
      </w:pPr>
      <w:r>
        <w:t xml:space="preserve">Consistent attendance is essential for the completion of any course or program and is a precondition for passing a course. Attendance alone cannot count as a specific portion of a student’s grade, though class participation may be counted as part of a student’s grade. A student’s final grade may be lowered as a result of absences, at the discretion of the instructor and as specified on their syllabus. Repeated absences may result in a failing grade. For full details, see Pratt’s </w:t>
      </w:r>
      <w:hyperlink r:id="rId14">
        <w:r w:rsidR="00B947DB">
          <w:rPr>
            <w:color w:val="1155CC"/>
            <w:u w:val="single"/>
          </w:rPr>
          <w:t>Attendance Policy</w:t>
        </w:r>
      </w:hyperlink>
      <w:r>
        <w:t>.</w:t>
      </w:r>
    </w:p>
    <w:p w14:paraId="1995A8E5" w14:textId="77777777" w:rsidR="00B947DB" w:rsidRDefault="00B947DB">
      <w:pPr>
        <w:spacing w:line="240" w:lineRule="auto"/>
      </w:pPr>
    </w:p>
    <w:p w14:paraId="56119D5E" w14:textId="77777777" w:rsidR="00A136EA" w:rsidRDefault="00A136EA" w:rsidP="00A136EA">
      <w:pPr>
        <w:widowControl w:val="0"/>
        <w:spacing w:before="120" w:after="120" w:line="240" w:lineRule="auto"/>
      </w:pPr>
      <w:bookmarkStart w:id="19" w:name="_2s89n7vmakdy" w:colFirst="0" w:colLast="0"/>
      <w:bookmarkEnd w:id="19"/>
      <w:r>
        <w:t xml:space="preserve">Students with extensive absences (three or more for any reason) may be required to drop the course or may receive a failing grade at the discretion of the instructor. For more information on Pratt’s Attendance Policy, please visit </w:t>
      </w:r>
      <w:hyperlink r:id="rId15">
        <w:r>
          <w:rPr>
            <w:color w:val="1155CC"/>
            <w:u w:val="single"/>
          </w:rPr>
          <w:t>https://bit.ly/prattattendancepolicy</w:t>
        </w:r>
      </w:hyperlink>
    </w:p>
    <w:p w14:paraId="268D847F" w14:textId="77777777" w:rsidR="00B947DB" w:rsidRDefault="00000000">
      <w:pPr>
        <w:pStyle w:val="Heading3"/>
      </w:pPr>
      <w:r>
        <w:t>Academic Support</w:t>
      </w:r>
    </w:p>
    <w:p w14:paraId="1E20B9F4" w14:textId="77777777" w:rsidR="00B947DB" w:rsidRDefault="00000000">
      <w:pPr>
        <w:widowControl w:val="0"/>
        <w:spacing w:line="240" w:lineRule="auto"/>
        <w:ind w:right="366"/>
      </w:pPr>
      <w:r>
        <w:t>Multiple academic support resources are available to students across campus:</w:t>
      </w:r>
    </w:p>
    <w:p w14:paraId="688A99DC" w14:textId="77777777" w:rsidR="00B947DB" w:rsidRDefault="00000000">
      <w:pPr>
        <w:widowControl w:val="0"/>
        <w:numPr>
          <w:ilvl w:val="0"/>
          <w:numId w:val="3"/>
        </w:numPr>
        <w:spacing w:line="240" w:lineRule="auto"/>
        <w:ind w:right="366"/>
      </w:pPr>
      <w:r>
        <w:t xml:space="preserve">For assistance with time management and/or studio, subject, and software tutoring, contact the Student Success Center at </w:t>
      </w:r>
      <w:hyperlink r:id="rId16">
        <w:r w:rsidR="00B947DB">
          <w:rPr>
            <w:color w:val="1155CC"/>
            <w:u w:val="single"/>
          </w:rPr>
          <w:t>success@pratt.edu</w:t>
        </w:r>
      </w:hyperlink>
      <w:r>
        <w:t>.</w:t>
      </w:r>
    </w:p>
    <w:p w14:paraId="283D6D0F" w14:textId="77777777" w:rsidR="00B947DB" w:rsidRDefault="00000000">
      <w:pPr>
        <w:widowControl w:val="0"/>
        <w:numPr>
          <w:ilvl w:val="0"/>
          <w:numId w:val="3"/>
        </w:numPr>
        <w:spacing w:line="240" w:lineRule="auto"/>
        <w:ind w:right="366"/>
      </w:pPr>
      <w:r>
        <w:t xml:space="preserve">For assistance with writing assignments, contact the Writing and Tutorial Center at </w:t>
      </w:r>
      <w:hyperlink r:id="rId17">
        <w:r w:rsidR="00B947DB">
          <w:rPr>
            <w:color w:val="1155CC"/>
            <w:u w:val="single"/>
          </w:rPr>
          <w:t>wtc@pratt.edu</w:t>
        </w:r>
      </w:hyperlink>
      <w:r>
        <w:t xml:space="preserve">. The </w:t>
      </w:r>
      <w:hyperlink r:id="rId18">
        <w:r w:rsidR="00B947DB">
          <w:rPr>
            <w:color w:val="1155CC"/>
            <w:u w:val="single"/>
          </w:rPr>
          <w:t>Pratt Libraries</w:t>
        </w:r>
      </w:hyperlink>
      <w:r>
        <w:t xml:space="preserve"> can also help with research and citations.</w:t>
      </w:r>
    </w:p>
    <w:p w14:paraId="578D8DA6" w14:textId="77777777" w:rsidR="00B947DB" w:rsidRDefault="00000000">
      <w:pPr>
        <w:widowControl w:val="0"/>
        <w:numPr>
          <w:ilvl w:val="0"/>
          <w:numId w:val="3"/>
        </w:numPr>
        <w:spacing w:line="240" w:lineRule="auto"/>
        <w:ind w:right="366"/>
      </w:pPr>
      <w:r>
        <w:t xml:space="preserve">Academic advisors are also a great resource; students can find their advisor’s contact information or schedule an appointment through </w:t>
      </w:r>
      <w:hyperlink r:id="rId19">
        <w:r w:rsidR="00B947DB">
          <w:rPr>
            <w:color w:val="1155CC"/>
            <w:u w:val="single"/>
          </w:rPr>
          <w:t>Starfish</w:t>
        </w:r>
      </w:hyperlink>
      <w:r>
        <w:t>.</w:t>
      </w:r>
    </w:p>
    <w:p w14:paraId="6C7FF1CB" w14:textId="77777777" w:rsidR="00B947DB" w:rsidRDefault="00000000">
      <w:pPr>
        <w:pStyle w:val="Heading3"/>
      </w:pPr>
      <w:bookmarkStart w:id="20" w:name="_3uhp14d6g6gp" w:colFirst="0" w:colLast="0"/>
      <w:bookmarkEnd w:id="20"/>
      <w:r>
        <w:t>Accessibility</w:t>
      </w:r>
    </w:p>
    <w:p w14:paraId="036BE672" w14:textId="77777777" w:rsidR="00B947DB" w:rsidRDefault="00000000">
      <w:pPr>
        <w:widowControl w:val="0"/>
        <w:spacing w:line="240" w:lineRule="auto"/>
        <w:rPr>
          <w:color w:val="212121"/>
        </w:rPr>
      </w:pPr>
      <w:r>
        <w:rPr>
          <w:color w:val="212121"/>
        </w:rPr>
        <w:t xml:space="preserve">The </w:t>
      </w:r>
      <w:hyperlink r:id="rId20">
        <w:r w:rsidR="00B947DB">
          <w:rPr>
            <w:color w:val="1155CC"/>
            <w:u w:val="single"/>
          </w:rPr>
          <w:t>Learning/Access Center (L/AC)</w:t>
        </w:r>
      </w:hyperlink>
      <w:r>
        <w:rPr>
          <w:color w:val="212121"/>
        </w:rPr>
        <w:t xml:space="preserve"> coordinates access for students with disabilities. Students who identify as having any type of disability are entitled and encouraged to enroll with the L/AC in order to determine and implement reasonable accommodations. Contact the Learning/Access Center at </w:t>
      </w:r>
      <w:hyperlink r:id="rId21">
        <w:r w:rsidR="00B947DB">
          <w:rPr>
            <w:color w:val="1155CC"/>
            <w:u w:val="single"/>
          </w:rPr>
          <w:t>lac@pratt.edu</w:t>
        </w:r>
      </w:hyperlink>
      <w:r>
        <w:rPr>
          <w:color w:val="212121"/>
        </w:rPr>
        <w:t xml:space="preserve"> or 718.802.3123 for information or to schedule an appointment.</w:t>
      </w:r>
    </w:p>
    <w:p w14:paraId="5D7453E4" w14:textId="77777777" w:rsidR="00B947DB" w:rsidRDefault="00000000">
      <w:pPr>
        <w:pStyle w:val="Heading3"/>
      </w:pPr>
      <w:r>
        <w:t>Title IX, Nondiscrimination, and Anti-Harassment Policy</w:t>
      </w:r>
    </w:p>
    <w:p w14:paraId="52C33FAC" w14:textId="77777777" w:rsidR="00B947DB" w:rsidRDefault="00000000">
      <w:pPr>
        <w:spacing w:line="240" w:lineRule="auto"/>
      </w:pPr>
      <w:r>
        <w:t xml:space="preserve">Pratt Institute is committed to fostering a safe and welcoming learning environment. The Institute’s </w:t>
      </w:r>
      <w:hyperlink r:id="rId22">
        <w:r w:rsidR="00B947DB">
          <w:rPr>
            <w:color w:val="1155CC"/>
            <w:u w:val="single"/>
          </w:rPr>
          <w:t>Title IX, Nondiscrimination, and Anti-Harassment Policy</w:t>
        </w:r>
      </w:hyperlink>
      <w:r>
        <w:t xml:space="preserve"> prohibits unlawful discrimination and harassment, and sexual misconduct including sex discrimination, sex-based harassment, sexual assault, dating/domestic violence, and stalking. The Institute takes prompt and appropriate action to address prohibited conduct, end a hostile environment if one has been created, and prevent the recurrence of a hostile environment. To submit a concern of prohibited conduct, please use the </w:t>
      </w:r>
      <w:hyperlink r:id="rId23">
        <w:r w:rsidR="00B947DB">
          <w:rPr>
            <w:color w:val="1155CC"/>
            <w:u w:val="single"/>
          </w:rPr>
          <w:t>Title IX and Sexual Misconduct Disclosure Form</w:t>
        </w:r>
      </w:hyperlink>
      <w:r>
        <w:t xml:space="preserve">. Title IX also covers accommodations for pregnancy and related conditions and/or parental status. Should you require a reasonable accommodation because of such status, please contact the </w:t>
      </w:r>
      <w:hyperlink r:id="rId24">
        <w:r w:rsidR="00B947DB">
          <w:rPr>
            <w:color w:val="1155CC"/>
            <w:u w:val="single"/>
          </w:rPr>
          <w:t>Title IX Coordinator</w:t>
        </w:r>
      </w:hyperlink>
      <w:r>
        <w:t xml:space="preserve"> for assistance in obtaining accommodations. </w:t>
      </w:r>
    </w:p>
    <w:p w14:paraId="276E8E44" w14:textId="77777777" w:rsidR="00B947DB" w:rsidRDefault="00B947DB">
      <w:pPr>
        <w:spacing w:line="240" w:lineRule="auto"/>
      </w:pPr>
    </w:p>
    <w:p w14:paraId="575485F1" w14:textId="77777777" w:rsidR="00B947DB" w:rsidRDefault="00000000">
      <w:pPr>
        <w:spacing w:line="240" w:lineRule="auto"/>
      </w:pPr>
      <w:r>
        <w:rPr>
          <w:i/>
          <w:iCs/>
        </w:rPr>
        <w:t>Reporting requirement</w:t>
      </w:r>
      <w:r>
        <w:t xml:space="preserve">: The </w:t>
      </w:r>
      <w:hyperlink r:id="rId25">
        <w:r w:rsidR="00B947DB">
          <w:rPr>
            <w:color w:val="1155CC"/>
            <w:u w:val="single"/>
          </w:rPr>
          <w:t>Title IX, Nondiscrimination, and Anti-Harassment Policy</w:t>
        </w:r>
      </w:hyperlink>
      <w:r>
        <w:t xml:space="preserve"> does require that I report any incident of discrimination, harassment, or sexual misconduct that you disclose to me to the Institute's </w:t>
      </w:r>
      <w:hyperlink r:id="rId26">
        <w:r w:rsidR="00B947DB">
          <w:rPr>
            <w:color w:val="1155CC"/>
            <w:u w:val="single"/>
          </w:rPr>
          <w:t>Title IX Coordinator.</w:t>
        </w:r>
      </w:hyperlink>
      <w:r>
        <w:t xml:space="preserve"> If you do inform me of such conduct I will keep the information private. You are welcome to report an incident directly by contacting the Title IX Coordinator or using the </w:t>
      </w:r>
      <w:hyperlink r:id="rId27">
        <w:r w:rsidR="00B947DB">
          <w:rPr>
            <w:color w:val="1155CC"/>
            <w:u w:val="single"/>
          </w:rPr>
          <w:t>Title IX and Sexual Misconduct Disclosure Form</w:t>
        </w:r>
      </w:hyperlink>
      <w:r>
        <w:t xml:space="preserve">. You can also speak to someone confidentially by contacting our confidential resources in </w:t>
      </w:r>
      <w:hyperlink r:id="rId28">
        <w:r w:rsidR="00B947DB">
          <w:rPr>
            <w:color w:val="1155CC"/>
            <w:u w:val="single"/>
          </w:rPr>
          <w:t>Health Services</w:t>
        </w:r>
      </w:hyperlink>
      <w:r>
        <w:t xml:space="preserve"> or the </w:t>
      </w:r>
      <w:hyperlink r:id="rId29">
        <w:r w:rsidR="00B947DB">
          <w:rPr>
            <w:color w:val="1155CC"/>
            <w:u w:val="single"/>
          </w:rPr>
          <w:t>Counseling Center</w:t>
        </w:r>
      </w:hyperlink>
      <w:r>
        <w:t xml:space="preserve">. </w:t>
      </w:r>
      <w:r>
        <w:rPr>
          <w:color w:val="222222"/>
          <w:highlight w:val="white"/>
        </w:rPr>
        <w:t xml:space="preserve">For more information, please contact the </w:t>
      </w:r>
      <w:hyperlink r:id="rId30">
        <w:r w:rsidR="00B947DB">
          <w:rPr>
            <w:color w:val="1155CC"/>
            <w:highlight w:val="white"/>
            <w:u w:val="single"/>
          </w:rPr>
          <w:t>Office of Institutional Equity and Title IX</w:t>
        </w:r>
      </w:hyperlink>
      <w:r>
        <w:rPr>
          <w:color w:val="222222"/>
          <w:highlight w:val="white"/>
        </w:rPr>
        <w:t xml:space="preserve"> at </w:t>
      </w:r>
      <w:r>
        <w:rPr>
          <w:color w:val="1155CC"/>
          <w:highlight w:val="white"/>
        </w:rPr>
        <w:t>titleIX@pratt.edu</w:t>
      </w:r>
      <w:r>
        <w:rPr>
          <w:color w:val="222222"/>
          <w:highlight w:val="white"/>
        </w:rPr>
        <w:t xml:space="preserve"> or 718.687.5171</w:t>
      </w:r>
    </w:p>
    <w:p w14:paraId="60A35414" w14:textId="77777777" w:rsidR="00B947DB" w:rsidRDefault="00000000">
      <w:pPr>
        <w:pStyle w:val="Heading3"/>
        <w:widowControl w:val="0"/>
        <w:ind w:right="366"/>
      </w:pPr>
      <w:bookmarkStart w:id="21" w:name="_m7ydy98z9obp" w:colFirst="0" w:colLast="0"/>
      <w:bookmarkEnd w:id="21"/>
      <w:r>
        <w:lastRenderedPageBreak/>
        <w:t>Wellbeing</w:t>
      </w:r>
    </w:p>
    <w:p w14:paraId="74DD61D2" w14:textId="77777777" w:rsidR="00B947DB" w:rsidRDefault="00000000">
      <w:pPr>
        <w:spacing w:line="240" w:lineRule="auto"/>
      </w:pPr>
      <w:r>
        <w:t xml:space="preserve">Pratt is dedicated to creating a culture where the entire community can flourish and thrive. Taking time to care for yourself and seeking appropriate support is important to achieving your academic and professional goals. Several resources are available through </w:t>
      </w:r>
      <w:hyperlink r:id="rId31">
        <w:r w:rsidR="00B947DB">
          <w:rPr>
            <w:color w:val="1155CC"/>
            <w:u w:val="single"/>
          </w:rPr>
          <w:t>Starfish</w:t>
        </w:r>
      </w:hyperlink>
      <w:r>
        <w:t xml:space="preserve">, including our Student Advocate and Care Coordinator, who can also be reached at 718.399.4546 or </w:t>
      </w:r>
      <w:hyperlink r:id="rId32">
        <w:r w:rsidR="00B947DB">
          <w:rPr>
            <w:color w:val="1155CC"/>
            <w:u w:val="single"/>
          </w:rPr>
          <w:t>studentadvocate@pratt.edu</w:t>
        </w:r>
      </w:hyperlink>
      <w:r>
        <w:t xml:space="preserve">. If you or anyone you know experiences overwhelming academic stress, persistent difficult feelings, or challenging life events, the Counseling Center can be reached 24/7 by calling 718.687.5356. To schedule a consultation, please call or email </w:t>
      </w:r>
      <w:hyperlink r:id="rId33">
        <w:r w:rsidR="00B947DB">
          <w:rPr>
            <w:color w:val="1155CC"/>
            <w:u w:val="single"/>
          </w:rPr>
          <w:t>therapy@pratt.edu</w:t>
        </w:r>
      </w:hyperlink>
    </w:p>
    <w:p w14:paraId="6BFEBE55" w14:textId="77777777" w:rsidR="00B947DB" w:rsidRDefault="00000000">
      <w:pPr>
        <w:pStyle w:val="Heading3"/>
      </w:pPr>
      <w:bookmarkStart w:id="22" w:name="_wvi3uhrf2zin" w:colFirst="0" w:colLast="0"/>
      <w:bookmarkEnd w:id="22"/>
      <w:r>
        <w:t>Starfish</w:t>
      </w:r>
    </w:p>
    <w:p w14:paraId="26D8A543" w14:textId="77777777" w:rsidR="00B947DB" w:rsidRDefault="00B947DB">
      <w:pPr>
        <w:widowControl w:val="0"/>
        <w:spacing w:line="240" w:lineRule="auto"/>
        <w:ind w:right="366"/>
      </w:pPr>
      <w:hyperlink r:id="rId34">
        <w:r>
          <w:rPr>
            <w:color w:val="1155CC"/>
            <w:u w:val="single"/>
          </w:rPr>
          <w:t>Starfish</w:t>
        </w:r>
      </w:hyperlink>
      <w:r w:rsidR="00000000">
        <w:t xml:space="preserve"> provides students with contact information for advisors, instructors, department chairs, and support services across the campus. Faculty can also use Starfish to inform students of their progress in class and </w:t>
      </w:r>
      <w:r w:rsidR="00000000">
        <w:rPr>
          <w:color w:val="222222"/>
          <w:highlight w:val="white"/>
        </w:rPr>
        <w:t xml:space="preserve">connect them with resources. </w:t>
      </w:r>
      <w:r w:rsidR="00000000">
        <w:t xml:space="preserve">Students are contacted by support offices whenever a flag or referral is raised. </w:t>
      </w:r>
    </w:p>
    <w:p w14:paraId="6048C1D9" w14:textId="77777777" w:rsidR="00B947DB" w:rsidRDefault="00000000">
      <w:pPr>
        <w:pStyle w:val="Heading3"/>
      </w:pPr>
      <w:bookmarkStart w:id="23" w:name="_pq2fe0gsm4gf" w:colFirst="0" w:colLast="0"/>
      <w:bookmarkEnd w:id="23"/>
      <w:r>
        <w:t>Public Safety &amp; Emergency Contacts</w:t>
      </w:r>
    </w:p>
    <w:p w14:paraId="624178BF" w14:textId="77777777" w:rsidR="00B947DB" w:rsidRDefault="00000000">
      <w:pPr>
        <w:spacing w:line="240" w:lineRule="auto"/>
      </w:pPr>
      <w:r>
        <w:t xml:space="preserve">The Department of Public Safety provides 24-hour-a-day protection to the campus, including an </w:t>
      </w:r>
      <w:hyperlink r:id="rId35">
        <w:r w:rsidR="00B947DB">
          <w:rPr>
            <w:color w:val="1155CC"/>
            <w:u w:val="single"/>
          </w:rPr>
          <w:t>emergency response guide</w:t>
        </w:r>
      </w:hyperlink>
      <w:r>
        <w:t xml:space="preserve">. Contact Public Safety at </w:t>
      </w:r>
      <w:hyperlink r:id="rId36">
        <w:r w:rsidR="00B947DB">
          <w:rPr>
            <w:color w:val="1155CC"/>
            <w:u w:val="single"/>
          </w:rPr>
          <w:t>security@pratt.edu</w:t>
        </w:r>
      </w:hyperlink>
      <w:r>
        <w:t xml:space="preserve"> or 718.636.3540. The Pratt Emergency Alert System is used to send urgent messages to registered mobile devices and emails (faculty, staff, and students have the option to opt-out, which must be renewed each year). You can update your emergency contact information in the </w:t>
      </w:r>
      <w:hyperlink r:id="rId37">
        <w:r w:rsidR="00B947DB">
          <w:rPr>
            <w:color w:val="1155CC"/>
            <w:u w:val="single"/>
          </w:rPr>
          <w:t>Safety</w:t>
        </w:r>
      </w:hyperlink>
      <w:r>
        <w:t xml:space="preserve"> section of OnePratt.</w:t>
      </w:r>
    </w:p>
    <w:p w14:paraId="04C22C34" w14:textId="77777777" w:rsidR="00B947DB" w:rsidRDefault="00B947DB">
      <w:pPr>
        <w:spacing w:line="240" w:lineRule="auto"/>
      </w:pPr>
    </w:p>
    <w:p w14:paraId="6836CE0D" w14:textId="77777777" w:rsidR="00B947DB" w:rsidRDefault="00B947DB">
      <w:pPr>
        <w:spacing w:line="240" w:lineRule="auto"/>
      </w:pPr>
      <w:bookmarkStart w:id="24" w:name="_p077sb9kwkzu" w:colFirst="0" w:colLast="0"/>
      <w:bookmarkEnd w:id="24"/>
    </w:p>
    <w:p w14:paraId="198BAABB" w14:textId="77777777" w:rsidR="00B947DB" w:rsidRDefault="00B947DB">
      <w:pPr>
        <w:spacing w:line="240" w:lineRule="auto"/>
      </w:pPr>
    </w:p>
    <w:sectPr w:rsidR="00B947DB">
      <w:headerReference w:type="default" r:id="rId38"/>
      <w:footerReference w:type="default" r:id="rId39"/>
      <w:headerReference w:type="first" r:id="rId40"/>
      <w:footerReference w:type="first" r:id="rId4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F6323" w14:textId="77777777" w:rsidR="008D0072" w:rsidRDefault="008D0072">
      <w:pPr>
        <w:spacing w:line="240" w:lineRule="auto"/>
      </w:pPr>
      <w:r>
        <w:separator/>
      </w:r>
    </w:p>
  </w:endnote>
  <w:endnote w:type="continuationSeparator" w:id="0">
    <w:p w14:paraId="1B6A4BE3" w14:textId="77777777" w:rsidR="008D0072" w:rsidRDefault="008D00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D52404B7-FE3D-49E0-A7BB-C1895BDFDEED}"/>
    <w:embedBold r:id="rId2" w:fontKey="{CE3ABEE3-EF8C-494B-BDB5-D924633CE30D}"/>
  </w:font>
  <w:font w:name="Calibri">
    <w:panose1 w:val="020F0502020204030204"/>
    <w:charset w:val="00"/>
    <w:family w:val="swiss"/>
    <w:pitch w:val="variable"/>
    <w:sig w:usb0="E4002EFF" w:usb1="C200247B" w:usb2="00000009" w:usb3="00000000" w:csb0="000001FF" w:csb1="00000000"/>
    <w:embedRegular r:id="rId3" w:fontKey="{E2BB93CA-AAB8-42FB-ACAA-5FD6870D5EA6}"/>
  </w:font>
  <w:font w:name="Cambria">
    <w:panose1 w:val="02040503050406030204"/>
    <w:charset w:val="00"/>
    <w:family w:val="roman"/>
    <w:pitch w:val="variable"/>
    <w:sig w:usb0="E00006FF" w:usb1="420024FF" w:usb2="02000000" w:usb3="00000000" w:csb0="0000019F" w:csb1="00000000"/>
    <w:embedRegular r:id="rId4" w:fontKey="{C0E71956-3F10-43D2-BEB2-6B6CE536A5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4FC5" w14:textId="77777777" w:rsidR="00B947DB" w:rsidRDefault="00000000">
    <w:r>
      <w:t>Last updated: Aug 21, 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C92DE" w14:textId="77777777" w:rsidR="00B947DB" w:rsidRDefault="00B947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8DA1C" w14:textId="77777777" w:rsidR="008D0072" w:rsidRDefault="008D0072">
      <w:pPr>
        <w:spacing w:line="240" w:lineRule="auto"/>
      </w:pPr>
      <w:r>
        <w:separator/>
      </w:r>
    </w:p>
  </w:footnote>
  <w:footnote w:type="continuationSeparator" w:id="0">
    <w:p w14:paraId="22CEB619" w14:textId="77777777" w:rsidR="008D0072" w:rsidRDefault="008D00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B585" w14:textId="77777777" w:rsidR="00B947DB" w:rsidRDefault="00B947D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51F9" w14:textId="77777777" w:rsidR="00B947DB" w:rsidRDefault="00B947DB">
    <w:pPr>
      <w:rPr>
        <w:sz w:val="18"/>
        <w:szCs w:val="18"/>
        <w:highlight w:val="yell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01C"/>
    <w:multiLevelType w:val="multilevel"/>
    <w:tmpl w:val="03C01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6C2710"/>
    <w:multiLevelType w:val="multilevel"/>
    <w:tmpl w:val="B11A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701D47"/>
    <w:multiLevelType w:val="hybridMultilevel"/>
    <w:tmpl w:val="8B303C76"/>
    <w:lvl w:ilvl="0" w:tplc="E23254FA">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D1825"/>
    <w:multiLevelType w:val="multilevel"/>
    <w:tmpl w:val="04988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812EC2"/>
    <w:multiLevelType w:val="multilevel"/>
    <w:tmpl w:val="F44C9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AF5A6E"/>
    <w:multiLevelType w:val="multilevel"/>
    <w:tmpl w:val="DEE0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CB10A9"/>
    <w:multiLevelType w:val="multilevel"/>
    <w:tmpl w:val="C8E45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787B40"/>
    <w:multiLevelType w:val="multilevel"/>
    <w:tmpl w:val="0D48C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0A0967"/>
    <w:multiLevelType w:val="hybridMultilevel"/>
    <w:tmpl w:val="17B835D4"/>
    <w:lvl w:ilvl="0" w:tplc="3BE898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E03F7"/>
    <w:multiLevelType w:val="multilevel"/>
    <w:tmpl w:val="A9BE8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FF67F2"/>
    <w:multiLevelType w:val="multilevel"/>
    <w:tmpl w:val="D5829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5A558E"/>
    <w:multiLevelType w:val="hybridMultilevel"/>
    <w:tmpl w:val="3EDCE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62040"/>
    <w:multiLevelType w:val="multilevel"/>
    <w:tmpl w:val="FA08C75A"/>
    <w:lvl w:ilvl="0">
      <w:start w:val="1"/>
      <w:numFmt w:val="decimal"/>
      <w:lvlText w:val="%1."/>
      <w:lvlJc w:val="left"/>
      <w:pPr>
        <w:ind w:left="1272" w:hanging="360"/>
      </w:pPr>
      <w:rPr>
        <w:u w:val="none"/>
      </w:rPr>
    </w:lvl>
    <w:lvl w:ilvl="1">
      <w:numFmt w:val="lowerLetter"/>
      <w:lvlText w:val="%2."/>
      <w:lvlJc w:val="left"/>
      <w:pPr>
        <w:ind w:left="2176" w:hanging="360"/>
      </w:pPr>
      <w:rPr>
        <w:u w:val="none"/>
      </w:rPr>
    </w:lvl>
    <w:lvl w:ilvl="2">
      <w:numFmt w:val="lowerRoman"/>
      <w:lvlText w:val="%3."/>
      <w:lvlJc w:val="right"/>
      <w:pPr>
        <w:ind w:left="3072" w:hanging="360"/>
      </w:pPr>
      <w:rPr>
        <w:u w:val="none"/>
      </w:rPr>
    </w:lvl>
    <w:lvl w:ilvl="3">
      <w:numFmt w:val="decimal"/>
      <w:lvlText w:val="%4."/>
      <w:lvlJc w:val="left"/>
      <w:pPr>
        <w:ind w:left="3968" w:hanging="360"/>
      </w:pPr>
      <w:rPr>
        <w:u w:val="none"/>
      </w:rPr>
    </w:lvl>
    <w:lvl w:ilvl="4">
      <w:numFmt w:val="lowerLetter"/>
      <w:lvlText w:val="%5."/>
      <w:lvlJc w:val="left"/>
      <w:pPr>
        <w:ind w:left="4864" w:hanging="360"/>
      </w:pPr>
      <w:rPr>
        <w:u w:val="none"/>
      </w:rPr>
    </w:lvl>
    <w:lvl w:ilvl="5">
      <w:numFmt w:val="lowerRoman"/>
      <w:lvlText w:val="%6."/>
      <w:lvlJc w:val="right"/>
      <w:pPr>
        <w:ind w:left="5760" w:hanging="360"/>
      </w:pPr>
      <w:rPr>
        <w:u w:val="none"/>
      </w:rPr>
    </w:lvl>
    <w:lvl w:ilvl="6">
      <w:numFmt w:val="decimal"/>
      <w:lvlText w:val="%7."/>
      <w:lvlJc w:val="left"/>
      <w:pPr>
        <w:ind w:left="6656" w:hanging="360"/>
      </w:pPr>
      <w:rPr>
        <w:u w:val="none"/>
      </w:rPr>
    </w:lvl>
    <w:lvl w:ilvl="7">
      <w:numFmt w:val="lowerLetter"/>
      <w:lvlText w:val="%8."/>
      <w:lvlJc w:val="left"/>
      <w:pPr>
        <w:ind w:left="7552" w:hanging="360"/>
      </w:pPr>
      <w:rPr>
        <w:u w:val="none"/>
      </w:rPr>
    </w:lvl>
    <w:lvl w:ilvl="8">
      <w:numFmt w:val="lowerRoman"/>
      <w:lvlText w:val="%9."/>
      <w:lvlJc w:val="right"/>
      <w:pPr>
        <w:ind w:left="8448" w:hanging="360"/>
      </w:pPr>
      <w:rPr>
        <w:u w:val="none"/>
      </w:rPr>
    </w:lvl>
  </w:abstractNum>
  <w:abstractNum w:abstractNumId="13" w15:restartNumberingAfterBreak="0">
    <w:nsid w:val="50EC259F"/>
    <w:multiLevelType w:val="hybridMultilevel"/>
    <w:tmpl w:val="F8186E4E"/>
    <w:lvl w:ilvl="0" w:tplc="0554DACA">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5E436A"/>
    <w:multiLevelType w:val="hybridMultilevel"/>
    <w:tmpl w:val="17BCCB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183BF5"/>
    <w:multiLevelType w:val="hybridMultilevel"/>
    <w:tmpl w:val="A9C21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7613FE"/>
    <w:multiLevelType w:val="multilevel"/>
    <w:tmpl w:val="4FEE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9D3437"/>
    <w:multiLevelType w:val="multilevel"/>
    <w:tmpl w:val="E5466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D9775D"/>
    <w:multiLevelType w:val="multilevel"/>
    <w:tmpl w:val="1B3C4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490B81"/>
    <w:multiLevelType w:val="hybridMultilevel"/>
    <w:tmpl w:val="E8966D50"/>
    <w:lvl w:ilvl="0" w:tplc="10E477F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064F2C"/>
    <w:multiLevelType w:val="multilevel"/>
    <w:tmpl w:val="4434F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5C16DE"/>
    <w:multiLevelType w:val="multilevel"/>
    <w:tmpl w:val="36ACB38A"/>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8A1272"/>
    <w:multiLevelType w:val="multilevel"/>
    <w:tmpl w:val="9686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3254204">
    <w:abstractNumId w:val="16"/>
  </w:num>
  <w:num w:numId="2" w16cid:durableId="369493965">
    <w:abstractNumId w:val="5"/>
  </w:num>
  <w:num w:numId="3" w16cid:durableId="178784366">
    <w:abstractNumId w:val="4"/>
  </w:num>
  <w:num w:numId="4" w16cid:durableId="1138648104">
    <w:abstractNumId w:val="10"/>
  </w:num>
  <w:num w:numId="5" w16cid:durableId="756052024">
    <w:abstractNumId w:val="7"/>
  </w:num>
  <w:num w:numId="6" w16cid:durableId="1594707112">
    <w:abstractNumId w:val="21"/>
  </w:num>
  <w:num w:numId="7" w16cid:durableId="1199584402">
    <w:abstractNumId w:val="12"/>
  </w:num>
  <w:num w:numId="8" w16cid:durableId="1053315625">
    <w:abstractNumId w:val="0"/>
  </w:num>
  <w:num w:numId="9" w16cid:durableId="132646552">
    <w:abstractNumId w:val="18"/>
  </w:num>
  <w:num w:numId="10" w16cid:durableId="795366747">
    <w:abstractNumId w:val="6"/>
  </w:num>
  <w:num w:numId="11" w16cid:durableId="1588807539">
    <w:abstractNumId w:val="1"/>
  </w:num>
  <w:num w:numId="12" w16cid:durableId="1772430114">
    <w:abstractNumId w:val="22"/>
  </w:num>
  <w:num w:numId="13" w16cid:durableId="1821851094">
    <w:abstractNumId w:val="17"/>
  </w:num>
  <w:num w:numId="14" w16cid:durableId="1514690410">
    <w:abstractNumId w:val="9"/>
  </w:num>
  <w:num w:numId="15" w16cid:durableId="1351684962">
    <w:abstractNumId w:val="11"/>
  </w:num>
  <w:num w:numId="16" w16cid:durableId="310519448">
    <w:abstractNumId w:val="15"/>
  </w:num>
  <w:num w:numId="17" w16cid:durableId="763496054">
    <w:abstractNumId w:val="8"/>
  </w:num>
  <w:num w:numId="18" w16cid:durableId="1015112380">
    <w:abstractNumId w:val="13"/>
  </w:num>
  <w:num w:numId="19" w16cid:durableId="1994598371">
    <w:abstractNumId w:val="2"/>
  </w:num>
  <w:num w:numId="20" w16cid:durableId="484469390">
    <w:abstractNumId w:val="20"/>
  </w:num>
  <w:num w:numId="21" w16cid:durableId="1538195592">
    <w:abstractNumId w:val="3"/>
  </w:num>
  <w:num w:numId="22" w16cid:durableId="1850559062">
    <w:abstractNumId w:val="19"/>
  </w:num>
  <w:num w:numId="23" w16cid:durableId="16014466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7DB"/>
    <w:rsid w:val="0004448B"/>
    <w:rsid w:val="003B7192"/>
    <w:rsid w:val="00482BC5"/>
    <w:rsid w:val="00543407"/>
    <w:rsid w:val="00623C16"/>
    <w:rsid w:val="00762E7F"/>
    <w:rsid w:val="008D0072"/>
    <w:rsid w:val="0098097D"/>
    <w:rsid w:val="00A136EA"/>
    <w:rsid w:val="00A67EBD"/>
    <w:rsid w:val="00B947DB"/>
    <w:rsid w:val="00C20791"/>
    <w:rsid w:val="00C633B6"/>
    <w:rsid w:val="00D90C0E"/>
    <w:rsid w:val="00E00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3CA5"/>
  <w15:docId w15:val="{6A085955-3057-4B3D-9AC5-4D8EED12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b/>
      <w:bCs/>
      <w:sz w:val="32"/>
      <w:szCs w:val="32"/>
    </w:rPr>
  </w:style>
  <w:style w:type="paragraph" w:styleId="Heading3">
    <w:name w:val="heading 3"/>
    <w:basedOn w:val="Normal"/>
    <w:next w:val="Normal"/>
    <w:uiPriority w:val="9"/>
    <w:unhideWhenUsed/>
    <w:qFormat/>
    <w:pPr>
      <w:keepNext/>
      <w:keepLines/>
      <w:spacing w:before="260" w:after="80" w:line="240" w:lineRule="auto"/>
      <w:outlineLvl w:val="2"/>
    </w:pPr>
    <w:rPr>
      <w:b/>
      <w:bCs/>
      <w:sz w:val="26"/>
      <w:szCs w:val="26"/>
    </w:rPr>
  </w:style>
  <w:style w:type="paragraph" w:styleId="Heading4">
    <w:name w:val="heading 4"/>
    <w:basedOn w:val="Normal"/>
    <w:next w:val="Normal"/>
    <w:uiPriority w:val="9"/>
    <w:unhideWhenUsed/>
    <w:qFormat/>
    <w:pPr>
      <w:keepNext/>
      <w:keepLines/>
      <w:spacing w:before="280" w:after="80"/>
      <w:outlineLvl w:val="3"/>
    </w:pPr>
    <w:rPr>
      <w:i/>
      <w:iCs/>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A67EBD"/>
    <w:pPr>
      <w:ind w:left="720"/>
      <w:contextualSpacing/>
    </w:pPr>
  </w:style>
  <w:style w:type="character" w:styleId="Hyperlink">
    <w:name w:val="Hyperlink"/>
    <w:basedOn w:val="DefaultParagraphFont"/>
    <w:uiPriority w:val="99"/>
    <w:unhideWhenUsed/>
    <w:rsid w:val="00A67EBD"/>
    <w:rPr>
      <w:color w:val="0000FF" w:themeColor="hyperlink"/>
      <w:u w:val="single"/>
    </w:rPr>
  </w:style>
  <w:style w:type="character" w:styleId="UnresolvedMention">
    <w:name w:val="Unresolved Mention"/>
    <w:basedOn w:val="DefaultParagraphFont"/>
    <w:uiPriority w:val="99"/>
    <w:semiHidden/>
    <w:unhideWhenUsed/>
    <w:rsid w:val="00A67EBD"/>
    <w:rPr>
      <w:color w:val="605E5C"/>
      <w:shd w:val="clear" w:color="auto" w:fill="E1DFDD"/>
    </w:rPr>
  </w:style>
  <w:style w:type="character" w:styleId="FollowedHyperlink">
    <w:name w:val="FollowedHyperlink"/>
    <w:basedOn w:val="DefaultParagraphFont"/>
    <w:uiPriority w:val="99"/>
    <w:semiHidden/>
    <w:unhideWhenUsed/>
    <w:rsid w:val="00A67EBD"/>
    <w:rPr>
      <w:color w:val="800080" w:themeColor="followedHyperlink"/>
      <w:u w:val="single"/>
    </w:rPr>
  </w:style>
  <w:style w:type="table" w:styleId="TableGrid">
    <w:name w:val="Table Grid"/>
    <w:basedOn w:val="TableNormal"/>
    <w:uiPriority w:val="39"/>
    <w:rsid w:val="00E00C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swilke.com/dataviz/directory-of-visualizations.html" TargetMode="External"/><Relationship Id="rId13" Type="http://schemas.openxmlformats.org/officeDocument/2006/relationships/hyperlink" Target="https://www.pratt.edu/policies/academic-integrity" TargetMode="External"/><Relationship Id="rId18" Type="http://schemas.openxmlformats.org/officeDocument/2006/relationships/hyperlink" Target="https://library.pratt.edu/" TargetMode="External"/><Relationship Id="rId26" Type="http://schemas.openxmlformats.org/officeDocument/2006/relationships/hyperlink" Target="https://www.pratt.edu/administrative-departments/student-affairs/office-of-institutional-equity-title-ix/" TargetMode="External"/><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mailto:lac@pratt.edu" TargetMode="External"/><Relationship Id="rId34" Type="http://schemas.openxmlformats.org/officeDocument/2006/relationships/hyperlink" Target="https://pratt.starfishsolutions.com/starfish-ops/dl/instructor/serviceCatalog.html" TargetMode="External"/><Relationship Id="rId42"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s://www.pratt.edu/policies/academic-integrity" TargetMode="External"/><Relationship Id="rId17" Type="http://schemas.openxmlformats.org/officeDocument/2006/relationships/hyperlink" Target="mailto:wtc@pratt.edu" TargetMode="External"/><Relationship Id="rId25" Type="http://schemas.openxmlformats.org/officeDocument/2006/relationships/hyperlink" Target="https://www.pratt.edu/administrative-departments/student-affairs/community-standards-and-student-policies/title-ix-nondiscrimination-and-anti-harassment-policy/" TargetMode="External"/><Relationship Id="rId33" Type="http://schemas.openxmlformats.org/officeDocument/2006/relationships/hyperlink" Target="mailto:therapy@pratt.edu" TargetMode="External"/><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success@pratt.edu" TargetMode="External"/><Relationship Id="rId20" Type="http://schemas.openxmlformats.org/officeDocument/2006/relationships/hyperlink" Target="https://www.pratt.edu/about/offices/student-affairs/learning-access-center/" TargetMode="External"/><Relationship Id="rId29" Type="http://schemas.openxmlformats.org/officeDocument/2006/relationships/hyperlink" Target="https://www.pratt.edu/about/offices/student-affairs/the-counseling-center/"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att.edu/resources/statement-on-artificial-intelligence" TargetMode="External"/><Relationship Id="rId24" Type="http://schemas.openxmlformats.org/officeDocument/2006/relationships/hyperlink" Target="https://www.pratt.edu/administrative-departments/student-affairs/office-of-institutional-equity-title-ix/" TargetMode="External"/><Relationship Id="rId32" Type="http://schemas.openxmlformats.org/officeDocument/2006/relationships/hyperlink" Target="mailto:studentadvocate@pratt.edu" TargetMode="External"/><Relationship Id="rId37" Type="http://schemas.openxmlformats.org/officeDocument/2006/relationships/hyperlink" Target="https://one.pratt.edu/s/safety-wellness" TargetMode="External"/><Relationship Id="rId40"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bit.ly/prattattendancepolicy" TargetMode="External"/><Relationship Id="rId23" Type="http://schemas.openxmlformats.org/officeDocument/2006/relationships/hyperlink" Target="https://cm.maxient.com/reportingform.php?PrattInstitute&amp;layout_id=6" TargetMode="External"/><Relationship Id="rId28" Type="http://schemas.openxmlformats.org/officeDocument/2006/relationships/hyperlink" Target="https://www.pratt.edu/about/offices/student-affairs/health-services/" TargetMode="External"/><Relationship Id="rId36" Type="http://schemas.openxmlformats.org/officeDocument/2006/relationships/hyperlink" Target="mailto:security@pratt.edu" TargetMode="External"/><Relationship Id="rId10" Type="http://schemas.openxmlformats.org/officeDocument/2006/relationships/hyperlink" Target="https://www.pratt.edu/administrative-departments/student-affairs/community-standards-and-student-policies/" TargetMode="External"/><Relationship Id="rId19" Type="http://schemas.openxmlformats.org/officeDocument/2006/relationships/hyperlink" Target="https://pratt.starfishsolutions.com/starfish-ops/dl/instructor/serviceCatalog.html" TargetMode="External"/><Relationship Id="rId31" Type="http://schemas.openxmlformats.org/officeDocument/2006/relationships/hyperlink" Target="https://pratt.starfishsolutions.com/starfish-ops/dl/instructor/serviceCatalog.html" TargetMode="External"/><Relationship Id="rId4" Type="http://schemas.openxmlformats.org/officeDocument/2006/relationships/webSettings" Target="webSettings.xml"/><Relationship Id="rId9" Type="http://schemas.openxmlformats.org/officeDocument/2006/relationships/hyperlink" Target="https://www.pratt.edu/administrative-departments/student-affairs/community-standards-and-student-policies/" TargetMode="External"/><Relationship Id="rId14" Type="http://schemas.openxmlformats.org/officeDocument/2006/relationships/hyperlink" Target="https://www.pratt.edu/policies/attendance-policy/" TargetMode="External"/><Relationship Id="rId22" Type="http://schemas.openxmlformats.org/officeDocument/2006/relationships/hyperlink" Target="https://www.pratt.edu/administrative-departments/student-affairs/community-standards-and-student-policies/title-ix-nondiscrimination-and-anti-harassment-policy/" TargetMode="External"/><Relationship Id="rId27" Type="http://schemas.openxmlformats.org/officeDocument/2006/relationships/hyperlink" Target="https://cm.maxient.com/reportingform.php?PrattInstitute&amp;layout_id=6" TargetMode="External"/><Relationship Id="rId30" Type="http://schemas.openxmlformats.org/officeDocument/2006/relationships/hyperlink" Target="https://www.pratt.edu/administrative-departments/student-affairs/office-of-institutional-equity-title-ix/" TargetMode="External"/><Relationship Id="rId35" Type="http://schemas.openxmlformats.org/officeDocument/2006/relationships/hyperlink" Target="https://www.pratt.edu/about/offices/department-of-public-safety/emergency-response-guide/" TargetMode="External"/><Relationship Id="rId43"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8</Pages>
  <Words>2776</Words>
  <Characters>16271</Characters>
  <Application>Microsoft Office Word</Application>
  <DocSecurity>0</DocSecurity>
  <Lines>1251</Lines>
  <Paragraphs>793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Nicholas Scott</dc:creator>
  <cp:lastModifiedBy>Nicholas Scott</cp:lastModifiedBy>
  <cp:revision>5</cp:revision>
  <dcterms:created xsi:type="dcterms:W3CDTF">2025-11-28T15:34:00Z</dcterms:created>
  <dcterms:modified xsi:type="dcterms:W3CDTF">2025-11-29T21:57:00Z</dcterms:modified>
</cp:coreProperties>
</file>