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B8C889" w14:textId="28D0224A" w:rsidR="00F8542D" w:rsidRDefault="00F8542D" w:rsidP="00F8542D">
      <w:pPr>
        <w:contextualSpacing/>
        <w:jc w:val="center"/>
      </w:pPr>
      <w:r w:rsidRPr="008F3B6D">
        <w:t xml:space="preserve">Week </w:t>
      </w:r>
      <w:r>
        <w:t>3</w:t>
      </w:r>
      <w:r w:rsidRPr="008F3B6D">
        <w:t xml:space="preserve">: </w:t>
      </w:r>
      <w:r>
        <w:t>Amounts and Distributions</w:t>
      </w:r>
    </w:p>
    <w:p w14:paraId="0DF1FEBF" w14:textId="77777777" w:rsidR="00F8542D" w:rsidRPr="003C2620" w:rsidRDefault="00F8542D" w:rsidP="00F8542D">
      <w:pPr>
        <w:contextualSpacing/>
        <w:rPr>
          <w:b/>
          <w:bCs/>
        </w:rPr>
      </w:pPr>
      <w:r w:rsidRPr="003C2620">
        <w:rPr>
          <w:b/>
          <w:bCs/>
        </w:rPr>
        <w:t>Agenda</w:t>
      </w:r>
    </w:p>
    <w:p w14:paraId="17C6AA19" w14:textId="77777777" w:rsidR="00F8542D" w:rsidRPr="003C2620" w:rsidRDefault="00F8542D" w:rsidP="00F8542D">
      <w:pPr>
        <w:numPr>
          <w:ilvl w:val="0"/>
          <w:numId w:val="1"/>
        </w:numPr>
        <w:contextualSpacing/>
      </w:pPr>
      <w:r>
        <w:t>Discussion Board</w:t>
      </w:r>
    </w:p>
    <w:p w14:paraId="43E4B62E" w14:textId="50FDAF0B" w:rsidR="00F8542D" w:rsidRPr="003C2620" w:rsidRDefault="00F8542D" w:rsidP="00F8542D">
      <w:pPr>
        <w:numPr>
          <w:ilvl w:val="0"/>
          <w:numId w:val="1"/>
        </w:numPr>
        <w:contextualSpacing/>
      </w:pPr>
      <w:r w:rsidRPr="003C2620">
        <w:t xml:space="preserve">Lecture: </w:t>
      </w:r>
      <w:r>
        <w:t>Visualizing Amounts and Distributions</w:t>
      </w:r>
    </w:p>
    <w:p w14:paraId="10C3DE40" w14:textId="7B1D7222" w:rsidR="00F8542D" w:rsidRPr="003C2620" w:rsidRDefault="00F8542D" w:rsidP="00F8542D">
      <w:pPr>
        <w:numPr>
          <w:ilvl w:val="0"/>
          <w:numId w:val="1"/>
        </w:numPr>
        <w:contextualSpacing/>
      </w:pPr>
      <w:r w:rsidRPr="003C2620">
        <w:t xml:space="preserve">Workshop: </w:t>
      </w:r>
      <w:proofErr w:type="spellStart"/>
      <w:r>
        <w:t>Datawrapper</w:t>
      </w:r>
      <w:proofErr w:type="spellEnd"/>
      <w:r>
        <w:t>, pt. 1</w:t>
      </w:r>
    </w:p>
    <w:p w14:paraId="4531EE8E" w14:textId="77777777" w:rsidR="00F8542D" w:rsidRDefault="00F8542D" w:rsidP="00F8542D">
      <w:pPr>
        <w:contextualSpacing/>
      </w:pPr>
    </w:p>
    <w:p w14:paraId="4CEF613F" w14:textId="77777777" w:rsidR="00F8542D" w:rsidRPr="00F8542D" w:rsidRDefault="00F8542D" w:rsidP="00F8542D">
      <w:pPr>
        <w:contextualSpacing/>
        <w:rPr>
          <w:b/>
          <w:bCs/>
        </w:rPr>
      </w:pPr>
      <w:r w:rsidRPr="00F8542D">
        <w:rPr>
          <w:b/>
          <w:bCs/>
        </w:rPr>
        <w:t>Visualizing Amounts and Distributions</w:t>
      </w:r>
      <w:r w:rsidRPr="00F8542D">
        <w:rPr>
          <w:b/>
          <w:bCs/>
        </w:rPr>
        <w:t xml:space="preserve"> </w:t>
      </w:r>
    </w:p>
    <w:p w14:paraId="531B95DE" w14:textId="702DD290" w:rsidR="003E0F51" w:rsidRDefault="00F8542D" w:rsidP="00F8542D">
      <w:r>
        <w:t xml:space="preserve">Perhaps the simplest, and most straightforward, data to visualize are quantitative values, or “amounts” across different categories. What do we mean by categories, and what do we mean by quantitative values? For example, </w:t>
      </w:r>
      <w:r w:rsidR="00612E8D">
        <w:t xml:space="preserve">we might want to look at the population (value) of different states, counties, or countries (category). We might want to look at box office sales of different movies, or the market capitalization of different publicly traded companies. In </w:t>
      </w:r>
      <w:proofErr w:type="gramStart"/>
      <w:r w:rsidR="00612E8D">
        <w:t>all of</w:t>
      </w:r>
      <w:proofErr w:type="gramEnd"/>
      <w:r w:rsidR="00612E8D">
        <w:t xml:space="preserve"> these cases, the goal is to compare an amount associated with a given category to amounts associated with other categories. </w:t>
      </w:r>
    </w:p>
    <w:p w14:paraId="2C36BBF3" w14:textId="46512110" w:rsidR="00612E8D" w:rsidRDefault="00612E8D" w:rsidP="00F8542D">
      <w:r>
        <w:t>The simplest, and perhaps the most familiar way of doing this is the bar chart.</w:t>
      </w:r>
    </w:p>
    <w:p w14:paraId="6B873671" w14:textId="3CBFB7C4" w:rsidR="00612E8D" w:rsidRDefault="00DD2369" w:rsidP="00F8542D">
      <w:pPr>
        <w:rPr>
          <w:u w:val="single"/>
        </w:rPr>
      </w:pPr>
      <w:r>
        <w:rPr>
          <w:u w:val="single"/>
        </w:rPr>
        <w:t>Amounts</w:t>
      </w:r>
    </w:p>
    <w:p w14:paraId="003E210C" w14:textId="6123A4DC" w:rsidR="00DD2369" w:rsidRPr="00DD2369" w:rsidRDefault="00DD2369" w:rsidP="00F8542D">
      <w:r>
        <w:t>Bar Charts</w:t>
      </w:r>
    </w:p>
    <w:p w14:paraId="11B45921" w14:textId="45C5D496" w:rsidR="00EF416F" w:rsidRDefault="00EF416F" w:rsidP="00EF416F">
      <w:pPr>
        <w:pStyle w:val="ListParagraph"/>
        <w:numPr>
          <w:ilvl w:val="0"/>
          <w:numId w:val="2"/>
        </w:numPr>
      </w:pPr>
      <w:r>
        <w:t>Examples (bad and ugly)</w:t>
      </w:r>
    </w:p>
    <w:p w14:paraId="7A94FC76" w14:textId="2719F348" w:rsidR="00EF416F" w:rsidRDefault="00EF416F" w:rsidP="00EF416F">
      <w:pPr>
        <w:pStyle w:val="ListParagraph"/>
        <w:numPr>
          <w:ilvl w:val="0"/>
          <w:numId w:val="2"/>
        </w:numPr>
      </w:pPr>
      <w:r>
        <w:t>Vertical vs horizontal</w:t>
      </w:r>
    </w:p>
    <w:p w14:paraId="4EAE0432" w14:textId="13FB1A04" w:rsidR="00EF416F" w:rsidRDefault="00EF416F" w:rsidP="00EF416F">
      <w:pPr>
        <w:pStyle w:val="ListParagraph"/>
        <w:numPr>
          <w:ilvl w:val="0"/>
          <w:numId w:val="2"/>
        </w:numPr>
      </w:pPr>
      <w:r>
        <w:t xml:space="preserve">Grouped </w:t>
      </w:r>
    </w:p>
    <w:p w14:paraId="6397A03F" w14:textId="2130B702" w:rsidR="00EF416F" w:rsidRDefault="00EF416F" w:rsidP="00EF416F">
      <w:pPr>
        <w:pStyle w:val="ListParagraph"/>
        <w:numPr>
          <w:ilvl w:val="0"/>
          <w:numId w:val="2"/>
        </w:numPr>
      </w:pPr>
      <w:r>
        <w:t>Stacked</w:t>
      </w:r>
    </w:p>
    <w:p w14:paraId="6EDFEC43" w14:textId="09A845E9" w:rsidR="00EF416F" w:rsidRDefault="00EF416F" w:rsidP="00EF416F">
      <w:pPr>
        <w:pStyle w:val="ListParagraph"/>
        <w:numPr>
          <w:ilvl w:val="0"/>
          <w:numId w:val="2"/>
        </w:numPr>
      </w:pPr>
      <w:r>
        <w:t>Facet</w:t>
      </w:r>
    </w:p>
    <w:p w14:paraId="2DA93F8F" w14:textId="0F90580D" w:rsidR="00C15415" w:rsidRDefault="00C15415" w:rsidP="00C15415">
      <w:r>
        <w:t>Dot Plots</w:t>
      </w:r>
    </w:p>
    <w:p w14:paraId="0BB9EED3" w14:textId="767D7C16" w:rsidR="00C15415" w:rsidRDefault="00C15415" w:rsidP="00C15415">
      <w:pPr>
        <w:pStyle w:val="ListParagraph"/>
        <w:numPr>
          <w:ilvl w:val="0"/>
          <w:numId w:val="2"/>
        </w:numPr>
      </w:pPr>
      <w:r>
        <w:t>When to use over bars (small differences)</w:t>
      </w:r>
    </w:p>
    <w:p w14:paraId="7B87FE87" w14:textId="64412E58" w:rsidR="00C15415" w:rsidRDefault="00C15415" w:rsidP="00C15415">
      <w:pPr>
        <w:pStyle w:val="ListParagraph"/>
        <w:numPr>
          <w:ilvl w:val="0"/>
          <w:numId w:val="2"/>
        </w:numPr>
      </w:pPr>
      <w:r>
        <w:t>Differences (</w:t>
      </w:r>
      <w:proofErr w:type="spellStart"/>
      <w:r>
        <w:t>schwabish</w:t>
      </w:r>
      <w:proofErr w:type="spellEnd"/>
      <w:r>
        <w:t xml:space="preserve"> page 99)</w:t>
      </w:r>
    </w:p>
    <w:p w14:paraId="0A51FF66" w14:textId="78FCEEFB" w:rsidR="00C15415" w:rsidRDefault="00C15415" w:rsidP="00C15415">
      <w:pPr>
        <w:pStyle w:val="ListParagraph"/>
        <w:numPr>
          <w:ilvl w:val="0"/>
          <w:numId w:val="2"/>
        </w:numPr>
      </w:pPr>
      <w:r>
        <w:t>Order</w:t>
      </w:r>
    </w:p>
    <w:p w14:paraId="4C4D4C62" w14:textId="2EE00BD6" w:rsidR="00C15415" w:rsidRDefault="00C15415" w:rsidP="00C15415">
      <w:r>
        <w:t>Heatmaps</w:t>
      </w:r>
    </w:p>
    <w:p w14:paraId="768D62F4" w14:textId="3C16967D" w:rsidR="00C15415" w:rsidRDefault="00C15415" w:rsidP="00C15415">
      <w:pPr>
        <w:pStyle w:val="ListParagraph"/>
        <w:numPr>
          <w:ilvl w:val="0"/>
          <w:numId w:val="2"/>
        </w:numPr>
      </w:pPr>
      <w:r>
        <w:t>When there’s too many groups and categories for a bar chart</w:t>
      </w:r>
    </w:p>
    <w:p w14:paraId="6B24448A" w14:textId="5E327847" w:rsidR="00C15415" w:rsidRDefault="00C15415" w:rsidP="00C15415">
      <w:pPr>
        <w:pStyle w:val="ListParagraph"/>
        <w:numPr>
          <w:ilvl w:val="0"/>
          <w:numId w:val="2"/>
        </w:numPr>
      </w:pPr>
      <w:r>
        <w:t>Limitations – accuracy</w:t>
      </w:r>
    </w:p>
    <w:p w14:paraId="3B8734FD" w14:textId="0D80E555" w:rsidR="00C15415" w:rsidRDefault="00C15415" w:rsidP="00C15415">
      <w:pPr>
        <w:pStyle w:val="ListParagraph"/>
        <w:numPr>
          <w:ilvl w:val="0"/>
          <w:numId w:val="2"/>
        </w:numPr>
      </w:pPr>
      <w:r>
        <w:t>Advantages – trends easy to spot over large amount of categories</w:t>
      </w:r>
    </w:p>
    <w:p w14:paraId="558A3DC7" w14:textId="281E372E" w:rsidR="00F817B1" w:rsidRDefault="00F817B1" w:rsidP="00F817B1">
      <w:r>
        <w:t>Mosaic Charts</w:t>
      </w:r>
    </w:p>
    <w:p w14:paraId="366EAC8D" w14:textId="311185F6" w:rsidR="00F817B1" w:rsidRDefault="00F817B1" w:rsidP="00F817B1">
      <w:pPr>
        <w:pStyle w:val="ListParagraph"/>
        <w:numPr>
          <w:ilvl w:val="0"/>
          <w:numId w:val="2"/>
        </w:numPr>
      </w:pPr>
      <w:r>
        <w:t>When a 3</w:t>
      </w:r>
      <w:r w:rsidRPr="00F817B1">
        <w:rPr>
          <w:vertAlign w:val="superscript"/>
        </w:rPr>
        <w:t>rd</w:t>
      </w:r>
      <w:r>
        <w:t xml:space="preserve"> variable is needed</w:t>
      </w:r>
    </w:p>
    <w:p w14:paraId="0D047928" w14:textId="09985AA8" w:rsidR="00F817B1" w:rsidRDefault="00F817B1" w:rsidP="00F817B1">
      <w:pPr>
        <w:pStyle w:val="ListParagraph"/>
        <w:numPr>
          <w:ilvl w:val="0"/>
          <w:numId w:val="2"/>
        </w:numPr>
      </w:pPr>
      <w:r>
        <w:t>Limitations: obscures small proportions</w:t>
      </w:r>
    </w:p>
    <w:p w14:paraId="5ACC543E" w14:textId="140FD407" w:rsidR="00C15415" w:rsidRDefault="00C15415" w:rsidP="00C15415">
      <w:r>
        <w:lastRenderedPageBreak/>
        <w:t>Heuristics:</w:t>
      </w:r>
    </w:p>
    <w:p w14:paraId="148F303A" w14:textId="6B283DFC" w:rsidR="00C15415" w:rsidRDefault="00C15415" w:rsidP="00C15415">
      <w:pPr>
        <w:pStyle w:val="ListParagraph"/>
        <w:numPr>
          <w:ilvl w:val="0"/>
          <w:numId w:val="2"/>
        </w:numPr>
      </w:pPr>
      <w:r>
        <w:t>Bar order</w:t>
      </w:r>
    </w:p>
    <w:p w14:paraId="5B172E28" w14:textId="6B4C484E" w:rsidR="00C15415" w:rsidRDefault="00C15415" w:rsidP="00C15415">
      <w:pPr>
        <w:pStyle w:val="ListParagraph"/>
        <w:numPr>
          <w:ilvl w:val="0"/>
          <w:numId w:val="2"/>
        </w:numPr>
      </w:pPr>
      <w:r>
        <w:t>Start from 0</w:t>
      </w:r>
    </w:p>
    <w:p w14:paraId="63A80A80" w14:textId="4DC5EDC4" w:rsidR="00C15415" w:rsidRDefault="00C15415" w:rsidP="00C15415">
      <w:pPr>
        <w:pStyle w:val="ListParagraph"/>
        <w:numPr>
          <w:ilvl w:val="0"/>
          <w:numId w:val="2"/>
        </w:numPr>
      </w:pPr>
      <w:r>
        <w:t>Which bars to show?</w:t>
      </w:r>
    </w:p>
    <w:p w14:paraId="3F7DB5B7" w14:textId="611483AA" w:rsidR="00C15415" w:rsidRDefault="00C15415" w:rsidP="00C15415">
      <w:pPr>
        <w:pStyle w:val="ListParagraph"/>
        <w:numPr>
          <w:ilvl w:val="0"/>
          <w:numId w:val="2"/>
        </w:numPr>
      </w:pPr>
      <w:r>
        <w:t>Data labels and gridlines</w:t>
      </w:r>
    </w:p>
    <w:p w14:paraId="487504BB" w14:textId="7B123767" w:rsidR="00C15415" w:rsidRDefault="00C15415" w:rsidP="00DD2369">
      <w:r>
        <w:t xml:space="preserve">Variations </w:t>
      </w:r>
      <w:r w:rsidR="00F817B1">
        <w:t>to visualizing amounts</w:t>
      </w:r>
    </w:p>
    <w:p w14:paraId="009F9F51" w14:textId="15EDB535" w:rsidR="00C15415" w:rsidRDefault="00C15415" w:rsidP="00C15415">
      <w:pPr>
        <w:pStyle w:val="ListParagraph"/>
        <w:numPr>
          <w:ilvl w:val="0"/>
          <w:numId w:val="2"/>
        </w:numPr>
      </w:pPr>
      <w:r>
        <w:t>Lollipop</w:t>
      </w:r>
    </w:p>
    <w:p w14:paraId="33D1455D" w14:textId="59B8EEEE" w:rsidR="00C15415" w:rsidRDefault="00C15415" w:rsidP="00C15415">
      <w:pPr>
        <w:pStyle w:val="ListParagraph"/>
        <w:numPr>
          <w:ilvl w:val="0"/>
          <w:numId w:val="2"/>
        </w:numPr>
      </w:pPr>
      <w:r>
        <w:t>Alternative shapes</w:t>
      </w:r>
    </w:p>
    <w:p w14:paraId="3D6F742B" w14:textId="39F69945" w:rsidR="00C15415" w:rsidRDefault="00C15415" w:rsidP="00C15415">
      <w:pPr>
        <w:pStyle w:val="ListParagraph"/>
        <w:numPr>
          <w:ilvl w:val="0"/>
          <w:numId w:val="2"/>
        </w:numPr>
      </w:pPr>
      <w:r>
        <w:t>Radial bars</w:t>
      </w:r>
    </w:p>
    <w:p w14:paraId="19B724D4" w14:textId="522BF746" w:rsidR="00C15415" w:rsidRDefault="00C15415" w:rsidP="00C15415">
      <w:pPr>
        <w:pStyle w:val="ListParagraph"/>
        <w:numPr>
          <w:ilvl w:val="0"/>
          <w:numId w:val="2"/>
        </w:numPr>
      </w:pPr>
      <w:r>
        <w:t>Circular bars</w:t>
      </w:r>
    </w:p>
    <w:p w14:paraId="2D8C707F" w14:textId="45A06F09" w:rsidR="00C15415" w:rsidRDefault="00C15415" w:rsidP="00C15415">
      <w:pPr>
        <w:pStyle w:val="ListParagraph"/>
        <w:numPr>
          <w:ilvl w:val="0"/>
          <w:numId w:val="2"/>
        </w:numPr>
      </w:pPr>
      <w:r>
        <w:t>Paired bars (grouped vs differences)</w:t>
      </w:r>
    </w:p>
    <w:p w14:paraId="6A385A24" w14:textId="7955BB7A" w:rsidR="00C15415" w:rsidRDefault="00C15415" w:rsidP="00C15415">
      <w:pPr>
        <w:pStyle w:val="ListParagraph"/>
        <w:numPr>
          <w:ilvl w:val="1"/>
          <w:numId w:val="2"/>
        </w:numPr>
      </w:pPr>
      <w:r>
        <w:t>Time (policy viz article)</w:t>
      </w:r>
    </w:p>
    <w:p w14:paraId="76CD07D3" w14:textId="26D13CC3" w:rsidR="00C15415" w:rsidRDefault="00C15415" w:rsidP="00C15415">
      <w:pPr>
        <w:pStyle w:val="ListParagraph"/>
        <w:numPr>
          <w:ilvl w:val="0"/>
          <w:numId w:val="2"/>
        </w:numPr>
      </w:pPr>
      <w:r>
        <w:t>Creative approaches to stacked bars (</w:t>
      </w:r>
      <w:proofErr w:type="spellStart"/>
      <w:r>
        <w:t>policyviz</w:t>
      </w:r>
      <w:proofErr w:type="spellEnd"/>
      <w:r>
        <w:t xml:space="preserve"> article)</w:t>
      </w:r>
    </w:p>
    <w:p w14:paraId="6C6B1084" w14:textId="5B198B9E" w:rsidR="00C15415" w:rsidRDefault="00C15415" w:rsidP="00C15415">
      <w:pPr>
        <w:pStyle w:val="ListParagraph"/>
        <w:numPr>
          <w:ilvl w:val="0"/>
          <w:numId w:val="2"/>
        </w:numPr>
      </w:pPr>
      <w:r>
        <w:t>Diverging Bars</w:t>
      </w:r>
    </w:p>
    <w:p w14:paraId="4AD25C63" w14:textId="3B0EFA6B" w:rsidR="00F817B1" w:rsidRDefault="00F817B1" w:rsidP="00C15415">
      <w:pPr>
        <w:pStyle w:val="ListParagraph"/>
        <w:numPr>
          <w:ilvl w:val="0"/>
          <w:numId w:val="2"/>
        </w:numPr>
      </w:pPr>
      <w:r>
        <w:t>Guage Charts</w:t>
      </w:r>
    </w:p>
    <w:p w14:paraId="3899FEE0" w14:textId="6060B846" w:rsidR="00DD2369" w:rsidRDefault="00DD2369" w:rsidP="00DD2369">
      <w:pPr>
        <w:rPr>
          <w:u w:val="single"/>
        </w:rPr>
      </w:pPr>
      <w:r>
        <w:rPr>
          <w:u w:val="single"/>
        </w:rPr>
        <w:t>Distributions</w:t>
      </w:r>
    </w:p>
    <w:p w14:paraId="5C644254" w14:textId="744C930D" w:rsidR="002915AC" w:rsidRPr="002915AC" w:rsidRDefault="002915AC" w:rsidP="00DD2369">
      <w:r>
        <w:t xml:space="preserve">Sometimes we are less interested in comparing values across categories, but we want to zero in on a single variable and visualize </w:t>
      </w:r>
      <w:proofErr w:type="gramStart"/>
      <w:r>
        <w:t>it’s</w:t>
      </w:r>
      <w:proofErr w:type="gramEnd"/>
      <w:r>
        <w:t xml:space="preserve"> distribution </w:t>
      </w:r>
      <w:proofErr w:type="gramStart"/>
      <w:r>
        <w:t>in a given</w:t>
      </w:r>
      <w:proofErr w:type="gramEnd"/>
      <w:r>
        <w:t xml:space="preserve"> dataset. We have a few common approaches to this, and </w:t>
      </w:r>
    </w:p>
    <w:p w14:paraId="3299394D" w14:textId="77A899AF" w:rsidR="002915AC" w:rsidRDefault="002915AC" w:rsidP="00DD2369">
      <w:r>
        <w:t>Distributions of a Single Variable</w:t>
      </w:r>
    </w:p>
    <w:p w14:paraId="5F942A43" w14:textId="443736AF" w:rsidR="002915AC" w:rsidRDefault="002915AC" w:rsidP="00DD2369">
      <w:r>
        <w:t>Histogram</w:t>
      </w:r>
    </w:p>
    <w:p w14:paraId="5F7516E8" w14:textId="675C8371" w:rsidR="002915AC" w:rsidRDefault="002915AC" w:rsidP="002915AC">
      <w:pPr>
        <w:pStyle w:val="ListParagraph"/>
        <w:numPr>
          <w:ilvl w:val="0"/>
          <w:numId w:val="2"/>
        </w:numPr>
      </w:pPr>
      <w:r>
        <w:t>Bin width</w:t>
      </w:r>
    </w:p>
    <w:p w14:paraId="78A5F013" w14:textId="197C39C8" w:rsidR="00B81EF6" w:rsidRDefault="00B81EF6" w:rsidP="002915AC">
      <w:pPr>
        <w:pStyle w:val="ListParagraph"/>
        <w:numPr>
          <w:ilvl w:val="0"/>
          <w:numId w:val="2"/>
        </w:numPr>
      </w:pPr>
      <w:r>
        <w:t>Shape, Center, Spread</w:t>
      </w:r>
    </w:p>
    <w:p w14:paraId="0934CDF0" w14:textId="34F61F97" w:rsidR="002915AC" w:rsidRDefault="002915AC" w:rsidP="002915AC">
      <w:r>
        <w:t>Density Plot</w:t>
      </w:r>
    </w:p>
    <w:p w14:paraId="225454DC" w14:textId="54C566DC" w:rsidR="002915AC" w:rsidRDefault="002915AC" w:rsidP="002915AC">
      <w:pPr>
        <w:pStyle w:val="ListParagraph"/>
        <w:numPr>
          <w:ilvl w:val="0"/>
          <w:numId w:val="2"/>
        </w:numPr>
      </w:pPr>
      <w:r>
        <w:t>Bandwidth and kernel</w:t>
      </w:r>
    </w:p>
    <w:p w14:paraId="14A7DA01" w14:textId="1819DF29" w:rsidR="002915AC" w:rsidRDefault="002915AC" w:rsidP="002915AC">
      <w:pPr>
        <w:pStyle w:val="ListParagraph"/>
        <w:numPr>
          <w:ilvl w:val="0"/>
          <w:numId w:val="2"/>
        </w:numPr>
      </w:pPr>
      <w:r>
        <w:t>Limitations: shows data where there may be none</w:t>
      </w:r>
    </w:p>
    <w:p w14:paraId="7EE78095" w14:textId="1153C32B" w:rsidR="00B81EF6" w:rsidRDefault="00B81EF6" w:rsidP="00B81EF6">
      <w:r>
        <w:t>Combination of the Two</w:t>
      </w:r>
    </w:p>
    <w:p w14:paraId="137A6EF3" w14:textId="2DA644DF" w:rsidR="002915AC" w:rsidRDefault="002915AC" w:rsidP="002915AC">
      <w:r>
        <w:t>Distribution of Multiple Variables</w:t>
      </w:r>
    </w:p>
    <w:p w14:paraId="2CC53584" w14:textId="1E298BD1" w:rsidR="002915AC" w:rsidRDefault="002915AC" w:rsidP="002915AC">
      <w:r>
        <w:t>Stacked or grouped histograms (not recommended)</w:t>
      </w:r>
    </w:p>
    <w:p w14:paraId="132D53AF" w14:textId="7ED52E50" w:rsidR="00B81EF6" w:rsidRDefault="00B81EF6" w:rsidP="002915AC">
      <w:r>
        <w:t>Diverging (Pyramid) Histograms</w:t>
      </w:r>
    </w:p>
    <w:p w14:paraId="70C883A0" w14:textId="531D4B24" w:rsidR="00B81EF6" w:rsidRDefault="00B81EF6" w:rsidP="00B81EF6">
      <w:pPr>
        <w:pStyle w:val="ListParagraph"/>
        <w:numPr>
          <w:ilvl w:val="0"/>
          <w:numId w:val="2"/>
        </w:numPr>
      </w:pPr>
      <w:r>
        <w:t xml:space="preserve">Alternative with dots </w:t>
      </w:r>
    </w:p>
    <w:p w14:paraId="2F042D3C" w14:textId="077B1790" w:rsidR="00B81EF6" w:rsidRDefault="00B81EF6" w:rsidP="002915AC">
      <w:r>
        <w:lastRenderedPageBreak/>
        <w:t>Faceted Histograms</w:t>
      </w:r>
    </w:p>
    <w:p w14:paraId="11B9393B" w14:textId="208E0E27" w:rsidR="002915AC" w:rsidRDefault="002915AC" w:rsidP="002915AC">
      <w:r>
        <w:t>Layered Density Plots</w:t>
      </w:r>
    </w:p>
    <w:p w14:paraId="39FFBB37" w14:textId="1F49144C" w:rsidR="00A2751D" w:rsidRDefault="00A2751D" w:rsidP="002915AC">
      <w:r>
        <w:t>Box Plots</w:t>
      </w:r>
    </w:p>
    <w:p w14:paraId="78C0913E" w14:textId="50AFA463" w:rsidR="00A2751D" w:rsidRDefault="00A2751D" w:rsidP="002915AC">
      <w:r>
        <w:t>Violin Plots</w:t>
      </w:r>
    </w:p>
    <w:p w14:paraId="41DADE08" w14:textId="31EF49FC" w:rsidR="00A2751D" w:rsidRDefault="00A2751D" w:rsidP="002915AC">
      <w:r>
        <w:t>Swarm</w:t>
      </w:r>
    </w:p>
    <w:p w14:paraId="72B7216D" w14:textId="7516059B" w:rsidR="00A2751D" w:rsidRDefault="00A2751D" w:rsidP="002915AC">
      <w:r>
        <w:t>Distributions along horizontal axis (ridgeline)</w:t>
      </w:r>
    </w:p>
    <w:p w14:paraId="526FDA35" w14:textId="77777777" w:rsidR="00A2751D" w:rsidRDefault="00A2751D" w:rsidP="002915AC"/>
    <w:p w14:paraId="7DCEB901" w14:textId="77777777" w:rsidR="00A2751D" w:rsidRDefault="00A2751D" w:rsidP="002915AC"/>
    <w:p w14:paraId="3829D226" w14:textId="28130C61" w:rsidR="00B81EF6" w:rsidRDefault="00B81EF6" w:rsidP="002915AC">
      <w:r>
        <w:t>Empirical Visualization Methods</w:t>
      </w:r>
      <w:r w:rsidR="00A2751D">
        <w:t xml:space="preserve"> (Maybe save this for the stats day)</w:t>
      </w:r>
    </w:p>
    <w:p w14:paraId="4AB6FF5C" w14:textId="383350B0" w:rsidR="00B81EF6" w:rsidRDefault="00B81EF6" w:rsidP="00B81EF6">
      <w:pPr>
        <w:pStyle w:val="ListParagraph"/>
        <w:numPr>
          <w:ilvl w:val="0"/>
          <w:numId w:val="2"/>
        </w:numPr>
      </w:pPr>
      <w:r>
        <w:t xml:space="preserve">Cumulative </w:t>
      </w:r>
      <w:proofErr w:type="spellStart"/>
      <w:r>
        <w:t>Dist</w:t>
      </w:r>
      <w:proofErr w:type="spellEnd"/>
    </w:p>
    <w:p w14:paraId="2F0C222D" w14:textId="2F6C662D" w:rsidR="00A2751D" w:rsidRDefault="00A2751D" w:rsidP="00B81EF6">
      <w:pPr>
        <w:pStyle w:val="ListParagraph"/>
        <w:numPr>
          <w:ilvl w:val="0"/>
          <w:numId w:val="2"/>
        </w:numPr>
      </w:pPr>
      <w:r>
        <w:t>Log Transform</w:t>
      </w:r>
    </w:p>
    <w:p w14:paraId="7C17D606" w14:textId="2CD254D7" w:rsidR="00B81EF6" w:rsidRPr="00DD2369" w:rsidRDefault="00B81EF6" w:rsidP="00B81EF6">
      <w:pPr>
        <w:pStyle w:val="ListParagraph"/>
        <w:numPr>
          <w:ilvl w:val="0"/>
          <w:numId w:val="2"/>
        </w:numPr>
      </w:pPr>
      <w:r>
        <w:t>Q-Q Plots</w:t>
      </w:r>
    </w:p>
    <w:sectPr w:rsidR="00B81EF6" w:rsidRPr="00DD236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D37103"/>
    <w:multiLevelType w:val="hybridMultilevel"/>
    <w:tmpl w:val="841A6598"/>
    <w:lvl w:ilvl="0" w:tplc="D08414F6">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BA12019"/>
    <w:multiLevelType w:val="multilevel"/>
    <w:tmpl w:val="42261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0849714">
    <w:abstractNumId w:val="1"/>
  </w:num>
  <w:num w:numId="2" w16cid:durableId="1709488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542D"/>
    <w:rsid w:val="000360AD"/>
    <w:rsid w:val="002915AC"/>
    <w:rsid w:val="003E0F51"/>
    <w:rsid w:val="004179A7"/>
    <w:rsid w:val="00612E8D"/>
    <w:rsid w:val="00A2751D"/>
    <w:rsid w:val="00B81EF6"/>
    <w:rsid w:val="00C15415"/>
    <w:rsid w:val="00C37FB7"/>
    <w:rsid w:val="00DD2369"/>
    <w:rsid w:val="00ED28E0"/>
    <w:rsid w:val="00EF416F"/>
    <w:rsid w:val="00F817B1"/>
    <w:rsid w:val="00F854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DA113"/>
  <w15:chartTrackingRefBased/>
  <w15:docId w15:val="{CD47E2A9-BB03-4B4A-B008-E7B77AA033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542D"/>
  </w:style>
  <w:style w:type="paragraph" w:styleId="Heading1">
    <w:name w:val="heading 1"/>
    <w:basedOn w:val="Normal"/>
    <w:next w:val="Normal"/>
    <w:link w:val="Heading1Char"/>
    <w:uiPriority w:val="9"/>
    <w:qFormat/>
    <w:rsid w:val="00F854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854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8542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8542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542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54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54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54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54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542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8542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8542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8542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542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54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54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54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542D"/>
    <w:rPr>
      <w:rFonts w:eastAsiaTheme="majorEastAsia" w:cstheme="majorBidi"/>
      <w:color w:val="272727" w:themeColor="text1" w:themeTint="D8"/>
    </w:rPr>
  </w:style>
  <w:style w:type="paragraph" w:styleId="Title">
    <w:name w:val="Title"/>
    <w:basedOn w:val="Normal"/>
    <w:next w:val="Normal"/>
    <w:link w:val="TitleChar"/>
    <w:uiPriority w:val="10"/>
    <w:qFormat/>
    <w:rsid w:val="00F854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54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54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54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542D"/>
    <w:pPr>
      <w:spacing w:before="160"/>
      <w:jc w:val="center"/>
    </w:pPr>
    <w:rPr>
      <w:i/>
      <w:iCs/>
      <w:color w:val="404040" w:themeColor="text1" w:themeTint="BF"/>
    </w:rPr>
  </w:style>
  <w:style w:type="character" w:customStyle="1" w:styleId="QuoteChar">
    <w:name w:val="Quote Char"/>
    <w:basedOn w:val="DefaultParagraphFont"/>
    <w:link w:val="Quote"/>
    <w:uiPriority w:val="29"/>
    <w:rsid w:val="00F8542D"/>
    <w:rPr>
      <w:i/>
      <w:iCs/>
      <w:color w:val="404040" w:themeColor="text1" w:themeTint="BF"/>
    </w:rPr>
  </w:style>
  <w:style w:type="paragraph" w:styleId="ListParagraph">
    <w:name w:val="List Paragraph"/>
    <w:basedOn w:val="Normal"/>
    <w:uiPriority w:val="34"/>
    <w:qFormat/>
    <w:rsid w:val="00F8542D"/>
    <w:pPr>
      <w:ind w:left="720"/>
      <w:contextualSpacing/>
    </w:pPr>
  </w:style>
  <w:style w:type="character" w:styleId="IntenseEmphasis">
    <w:name w:val="Intense Emphasis"/>
    <w:basedOn w:val="DefaultParagraphFont"/>
    <w:uiPriority w:val="21"/>
    <w:qFormat/>
    <w:rsid w:val="00F8542D"/>
    <w:rPr>
      <w:i/>
      <w:iCs/>
      <w:color w:val="0F4761" w:themeColor="accent1" w:themeShade="BF"/>
    </w:rPr>
  </w:style>
  <w:style w:type="paragraph" w:styleId="IntenseQuote">
    <w:name w:val="Intense Quote"/>
    <w:basedOn w:val="Normal"/>
    <w:next w:val="Normal"/>
    <w:link w:val="IntenseQuoteChar"/>
    <w:uiPriority w:val="30"/>
    <w:qFormat/>
    <w:rsid w:val="00F854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542D"/>
    <w:rPr>
      <w:i/>
      <w:iCs/>
      <w:color w:val="0F4761" w:themeColor="accent1" w:themeShade="BF"/>
    </w:rPr>
  </w:style>
  <w:style w:type="character" w:styleId="IntenseReference">
    <w:name w:val="Intense Reference"/>
    <w:basedOn w:val="DefaultParagraphFont"/>
    <w:uiPriority w:val="32"/>
    <w:qFormat/>
    <w:rsid w:val="00F8542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65</TotalTime>
  <Pages>3</Pages>
  <Words>409</Words>
  <Characters>1948</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Nicholas Scott</dc:creator>
  <cp:keywords/>
  <dc:description/>
  <cp:lastModifiedBy>Nicholas Scott</cp:lastModifiedBy>
  <cp:revision>3</cp:revision>
  <dcterms:created xsi:type="dcterms:W3CDTF">2026-01-04T17:49:00Z</dcterms:created>
  <dcterms:modified xsi:type="dcterms:W3CDTF">2026-01-04T19:07:00Z</dcterms:modified>
</cp:coreProperties>
</file>