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 v2——五段制（B 型雙支線＋二階二分法收束；56 篇統計：眾數 4–5 段）</w:t>
      </w:r>
    </w:p>
    <w:p>
      <w:r>
        <w:rPr>
          <w:rFonts w:ascii="Times New Roman" w:hAnsi="Times New Roman" w:eastAsia="標楷體"/>
          <w:b w:val="0"/>
          <w:sz w:val="23"/>
        </w:rPr>
        <w:t>整體原型＝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的五段雙支線骨架，P4 內嵌 </w:t>
      </w:r>
      <w:r>
        <w:rPr>
          <w:rFonts w:ascii="Times New Roman" w:hAnsi="Times New Roman" w:eastAsia="標楷體"/>
          <w:b w:val="0"/>
          <w:color w:val="1F4EC8"/>
          <w:sz w:val="23"/>
        </w:rPr>
        <w:t>(Liu et al., 2022)</w:t>
      </w:r>
      <w:r>
        <w:rPr>
          <w:rFonts w:ascii="Times New Roman" w:hAnsi="Times New Roman" w:eastAsia="標楷體"/>
          <w:b w:val="0"/>
          <w:sz w:val="23"/>
        </w:rPr>
        <w:t xml:space="preserve"> 二階二分法收束；摘要第 2–3 句先放缺口短版（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缺口說兩次）；各文獻段以缺口句收尾（</w:t>
      </w:r>
      <w:r>
        <w:rPr>
          <w:rFonts w:ascii="Times New Roman" w:hAnsi="Times New Roman" w:eastAsia="標楷體"/>
          <w:b w:val="0"/>
          <w:color w:val="1F4EC8"/>
          <w:sz w:val="23"/>
        </w:rPr>
        <w:t>(Paraskevopoulou &amp; Diederichs, 2018)</w:t>
      </w:r>
      <w:r>
        <w:rPr>
          <w:rFonts w:ascii="Times New Roman" w:hAnsi="Times New Roman" w:eastAsia="標楷體"/>
          <w:b w:val="0"/>
          <w:sz w:val="23"/>
        </w:rPr>
        <w:t xml:space="preserve"> 迴聲術：同一缺口全文至少四現）。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【重點：五段=雙支線+二分法收束+缺口迴聲】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P1 現象共識＋案例鉤子（工程痛點開場；全段零方法詞）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P2 支線 A：襯砌裂縫/劣化研究 → 第一刀（認識缺口：水文驅動的時間演化未被檢視）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P3 支線 B：水×隧道依時行為 → 第二刀（穩態假設×連續體極限，雙層下刀）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P4 方法系譜＋二階二分法收束（三要素句：水位循環×裂縫顯式解析×跨尺度互制無人同時滿足）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P5 貢獻宣告（To address this gap→案例錨定→方法鏈→not only…but also 雙賣點→機制鏈口號）</w:t>
      </w:r>
    </w:p>
    <w:p>
      <w:r>
        <w:rPr>
          <w:rFonts w:ascii="Times New Roman" w:hAnsi="Times New Roman" w:eastAsia="標楷體"/>
          <w:b/>
          <w:color w:val="C00000"/>
          <w:sz w:val="23"/>
        </w:rPr>
        <w:t>【⚖ 待裁決】</w:t>
      </w:r>
      <w:r>
        <w:rPr>
          <w:rFonts w:ascii="Times New Roman" w:hAnsi="Times New Roman" w:eastAsia="標楷體"/>
          <w:b w:val="0"/>
          <w:sz w:val="23"/>
        </w:rPr>
        <w:t>五段制確認？（4 段裝不下雙支線；6 段嫌鬆）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