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標楷體"/>
          <w:b/>
          <w:sz w:val="32"/>
        </w:rPr>
        <w:t>參考文獻主庫與證據台帳（內部工作版；59 篇）</w:t>
      </w:r>
    </w:p>
    <w:p>
      <w:r>
        <w:rPr>
          <w:rFonts w:ascii="Times New Roman" w:hAnsi="Times New Roman" w:eastAsia="標楷體"/>
          <w:b w:val="0"/>
          <w:sz w:val="22"/>
        </w:rPr>
        <w:t>主庫目前為 59 篇，其中 TUST 31 篇（53%）；全文精讀 50 篇（85%）。這一份是把書目、蒐集分箱與證據可用性放在一起的內部工作檔，不是可直接投稿的 APA 7 參考文獻表。正式寫稿時應另輸出純書目清單，移除 [A/B/B*/C]、[TUST] 與分類標頭，並統一作者名、卷期、article number、online-first 狀態及 APA 標點；Crossref 驗證只證明書目存在，不等於全文已核讀。</w:t>
      </w:r>
      <w:r>
        <w:rPr>
          <w:rFonts w:ascii="Times New Roman" w:hAnsi="Times New Roman" w:eastAsia="標楷體"/>
          <w:b w:val="0"/>
          <w:sz w:val="22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0"/>
          <w:highlight w:val="yellow"/>
        </w:rPr>
        <w:t>【重點：先分清『書目存在』與『內容已核讀』，再決定一篇文獻能承擔多強的句子】</w:t>
      </w:r>
    </w:p>
    <w:tbl>
      <w:tblPr>
        <w:tblStyle w:val="TableGrid"/>
        <w:tblW w:type="dxa" w:w="9548"/>
        <w:jc w:val="center"/>
        <w:tblLayout w:type="fixed"/>
        <w:tblLook w:firstColumn="1" w:firstRow="1" w:lastColumn="0" w:lastRow="0" w:noHBand="0" w:noVBand="1" w:val="04A0"/>
        <w:tblInd w:w="100" w:type="dxa"/>
      </w:tblPr>
      <w:tblGrid>
        <w:gridCol w:w="926"/>
        <w:gridCol w:w="926"/>
        <w:gridCol w:w="3776"/>
        <w:gridCol w:w="3920"/>
      </w:tblGrid>
      <w:tr>
        <w:trPr>
          <w:tblHeader/>
        </w:trPr>
        <w:tc>
          <w:tcPr>
            <w:tcW w:type="dxa" w:w="92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/>
                <w:sz w:val="19"/>
              </w:rPr>
              <w:t>等級</w:t>
            </w:r>
          </w:p>
        </w:tc>
        <w:tc>
          <w:tcPr>
            <w:tcW w:type="dxa" w:w="92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/>
                <w:sz w:val="19"/>
              </w:rPr>
              <w:t>數量</w:t>
            </w:r>
          </w:p>
        </w:tc>
        <w:tc>
          <w:tcPr>
            <w:tcW w:type="dxa" w:w="377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/>
                <w:sz w:val="19"/>
              </w:rPr>
              <w:t>Access／review 狀態</w:t>
            </w:r>
          </w:p>
        </w:tc>
        <w:tc>
          <w:tcPr>
            <w:tcW w:type="dxa" w:w="39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/>
                <w:sz w:val="19"/>
              </w:rPr>
              <w:t>暫定 citation readiness</w:t>
            </w:r>
          </w:p>
        </w:tc>
      </w:tr>
      <w:tr>
        <w:trPr>
          <w:cantSplit/>
        </w:trPr>
        <w:tc>
          <w:tcPr>
            <w:tcW w:type="dxa" w:w="92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A</w:t>
            </w:r>
          </w:p>
        </w:tc>
        <w:tc>
          <w:tcPr>
            <w:tcW w:type="dxa" w:w="92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27</w:t>
            </w:r>
          </w:p>
        </w:tc>
        <w:tc>
          <w:tcPr>
            <w:tcW w:type="dxa" w:w="377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本機出版社 PDF 已直接取得；逐篇核讀狀態另查 note</w:t>
            </w:r>
          </w:p>
        </w:tc>
        <w:tc>
          <w:tcPr>
            <w:tcW w:type="dxa" w:w="39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引用方法、數據或結論前須回看原文精確頁面</w:t>
            </w:r>
          </w:p>
        </w:tc>
      </w:tr>
      <w:tr>
        <w:trPr>
          <w:cantSplit/>
        </w:trPr>
        <w:tc>
          <w:tcPr>
            <w:tcW w:type="dxa" w:w="92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B</w:t>
            </w:r>
          </w:p>
        </w:tc>
        <w:tc>
          <w:tcPr>
            <w:tcW w:type="dxa" w:w="92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22</w:t>
            </w:r>
          </w:p>
        </w:tc>
        <w:tc>
          <w:tcPr>
            <w:tcW w:type="dxa" w:w="377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FABLE 已以合法全文或本機全文完成全文筆記</w:t>
            </w:r>
          </w:p>
        </w:tc>
        <w:tc>
          <w:tcPr>
            <w:tcW w:type="dxa" w:w="39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可作核心或支撐文獻；關鍵數字仍回查原文</w:t>
            </w:r>
          </w:p>
        </w:tc>
      </w:tr>
      <w:tr>
        <w:trPr>
          <w:cantSplit/>
        </w:trPr>
        <w:tc>
          <w:tcPr>
            <w:tcW w:type="dxa" w:w="92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B*</w:t>
            </w:r>
          </w:p>
        </w:tc>
        <w:tc>
          <w:tcPr>
            <w:tcW w:type="dxa" w:w="92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1</w:t>
            </w:r>
          </w:p>
        </w:tc>
        <w:tc>
          <w:tcPr>
            <w:tcW w:type="dxa" w:w="377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本團隊 in-review 全文</w:t>
            </w:r>
          </w:p>
        </w:tc>
        <w:tc>
          <w:tcPr>
            <w:tcW w:type="dxa" w:w="39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只作 research lineage／本文差異，不作唯一外部證據</w:t>
            </w:r>
          </w:p>
        </w:tc>
      </w:tr>
      <w:tr>
        <w:trPr>
          <w:cantSplit/>
        </w:trPr>
        <w:tc>
          <w:tcPr>
            <w:tcW w:type="dxa" w:w="92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C</w:t>
            </w:r>
          </w:p>
        </w:tc>
        <w:tc>
          <w:tcPr>
            <w:tcW w:type="dxa" w:w="92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9</w:t>
            </w:r>
          </w:p>
        </w:tc>
        <w:tc>
          <w:tcPr>
            <w:tcW w:type="dxa" w:w="377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abstract／metadata／題名層級</w:t>
            </w:r>
          </w:p>
        </w:tc>
        <w:tc>
          <w:tcPr>
            <w:tcW w:type="dxa" w:w="39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只作背景或檢索線索；不得推論章節、圖表及未載數字</w:t>
            </w:r>
          </w:p>
        </w:tc>
      </w:tr>
    </w:tbl>
    <w:p>
      <w:r>
        <w:rPr>
          <w:rFonts w:ascii="Times New Roman" w:hAnsi="Times New Roman" w:eastAsia="標楷體"/>
          <w:b w:val="0"/>
          <w:sz w:val="21"/>
        </w:rPr>
        <w:t>A† 表示 PDF 已存在但 FABLE 全文筆記尚待同步。正文引用採 Elsevier name-year；本檔為總庫，逐篇證據仍以 References/reading_notes/ 與原始 PDF 為準。</w:t>
      </w:r>
      <w:r>
        <w:rPr>
          <w:rFonts w:ascii="Times New Roman" w:hAnsi="Times New Roman" w:eastAsia="標楷體"/>
          <w:b w:val="0"/>
          <w:sz w:val="21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0"/>
          <w:highlight w:val="yellow"/>
        </w:rPr>
        <w:t>【重點：核心因果句優先由 A/B 的不同研究團隊交叉支撐；C 不得承擔『前人如何做、結果多少』】</w:t>
      </w:r>
    </w:p>
    <w:p>
      <w:r>
        <w:rPr>
          <w:rFonts w:ascii="Times New Roman" w:hAnsi="Times New Roman" w:eastAsia="標楷體"/>
          <w:b w:val="0"/>
          <w:sz w:val="21"/>
        </w:rPr>
        <w:t>分類（v5，Wade 07-25 定義＋子類）：五類串成一條回顧主線——**營運隧道案例與監測 → 地下水及有效應力機制 → 圍岩依時力學模式 → 跨尺度數值傳遞 → 襯砌損傷與維護對策**。每類再分子類，一個子類＝一個明確的寫作角色（判準＋引用位置），一篇只放一個子類；分類指出「該文獻在本文中的角色」，仍不得代替其研究對象、荷載路徑與材料之實際涵蓋範圍。</w:t>
      </w:r>
      <w:r>
        <w:rPr>
          <w:rFonts w:ascii="Times New Roman" w:hAnsi="Times New Roman" w:eastAsia="標楷體"/>
          <w:b w:val="0"/>
          <w:sz w:val="21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0"/>
          <w:highlight w:val="yellow"/>
        </w:rPr>
        <w:t>【重點：子類＝寫作角色；證據力另依 A/B/C 分級與逐篇筆記判讀】</w:t>
      </w:r>
    </w:p>
    <w:p>
      <w:r>
        <w:rPr>
          <w:rFonts w:ascii="Times New Roman" w:hAnsi="Times New Roman" w:eastAsia="標楷體"/>
          <w:b w:val="0"/>
          <w:sz w:val="21"/>
        </w:rPr>
        <w:t>⚠ 已知缺口：子類 4C（三維工程地質模型建置）目前 0 篇——賣點 3「多尺度三維地質模型」在前言將無文獻支撐，建議補 2–3 篇（檢索詞：3D engineering geological model／geological modelling with borehole integration）。</w:t>
      </w:r>
      <w:r>
        <w:rPr>
          <w:rFonts w:ascii="Times New Roman" w:hAnsi="Times New Roman" w:eastAsia="標楷體"/>
          <w:b w:val="0"/>
          <w:sz w:val="21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0"/>
          <w:highlight w:val="yellow"/>
        </w:rPr>
        <w:t>【重點：缺口已標示，待補】</w:t>
      </w:r>
    </w:p>
    <w:p>
      <w:pPr>
        <w:pStyle w:val="Heading2"/>
      </w:pPr>
      <w:r>
        <w:rPr>
          <w:rFonts w:ascii="Times New Roman" w:hAnsi="Times New Roman" w:eastAsia="標楷體"/>
          <w:b/>
          <w:sz w:val="28"/>
        </w:rPr>
        <w:t>1｜營運山岳隧道案例（長期變形與襯砌異狀）（9 篇，TUST 7）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蒐集與支撐：蒐集營運隧道之長期監測、斷面變形、襯砌裂縫、滲漏水、修復紀錄及 LiDAR 檢測研究，用以建立阿里山 46 號隧道的工程背景、異狀分類與評估依據。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檢索詞：operational mountain tunnel、long-term tunnel deformation、tunnel lining inspection、lining crack、LiDAR tunnel monitoring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對應：賣點 1、材料 1+2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1A｜現地監測與長期變形反分析（4 篇，TUST 3）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判準：以監測資料反推參數或驗證長期行為之隧道案例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引用位置：§3 研究案例；§2.2 參數率定之先例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[TUST] Sharifzadeh, M.; Tarifard, A.; Moridi, M.A. (2013). Time-dependent behavior of tunnel lining in weak rock mass based on displacement back analysis method. Tunnelling and Underground Space Technology, 38, 348-356. https://doi.org/10.1016/j.tust.2013.07.014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Barla, G.; Debernardi, D.; Sterpi, D. (2012). Time-Dependent Modeling of Tunnels in Squeezing Conditions. International Journal of Geomechanics, 12(6), 697-710. https://doi.org/10.1061/(ASCE)GM.1943-5622.0000163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[TUST] Kovacevic, M.S.; Bacic, M.; Gavin, K.; Stipanovic, I. (2021). Assessment of long-term deformation of a tunnel in soft rock by utilizing particle swarm optimized neural network. Tunnelling and Underground Space Technology, 110, 103838. https://doi.org/10.1016/j.tust.2021.103838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[TUST] Wang, X., Iura, T., Jiang, Y., Wang, Z., &amp; Liu, R. (2021). Deformation and mechanical characteristics of tunneling in squeezing ground: A case study of the west section of the Tawarazaka Tunnel. Tunnelling and Underground Space Technology, 103697. https://doi.org/10.1016/j.tust.2020.103697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1B｜襯砌異狀之調查、型態分類與評估指標（3 篇，TUST 2）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判準：以襯砌裂縫／剝落之型態學與評估準則為貢獻主體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引用位置：§1 P1 共識句；§4.3 現地對照之語彙來源（★本團隊系譜）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Wang, T.-T. (2010). Characterizing crack patterns on tunnel linings associated with shear deformation induced by instability of neighboring slopes. Engineering Geology, 115, 80-95. https://doi.org/10.1016/j.enggeo.2010.06.010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[TUST] Chiu Ya-Chu; Lee Chia-Han; Wang Tai-Tien (2017). Lining crack evolution of an operational tunnel influenced by slope instability. Tunnelling and Underground Space Technology, 65, 167-178. https://doi.org/10.1016/j.tust.2017.03.004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[TUST] Wang, T.-T., Chiu, Y.-C., &amp; Li, K.-J. (2024). Index for assessing spalling in tunnel lining based on displacement monitoring and crack mapping. Tunnelling and Underground Space Technology, 153, 105975. https://doi.org/10.1016/j.tust.2024.105975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1C｜檢測維養制度與實務（2 篇，TUST 2）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判準：以營運隧道之檢測、維養、修復流程為貢獻主體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引用位置：§1 P1 工程重要性；§5.3 工程含義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[TUST] Ou, X., Tang, C., Qu, T., Xu, S., Zhou, Y., &amp; Tian, J. (2025). Towards digitalized maintenance of operating tunnels: A text documents-based defect evaluation and visualization. Tunnelling and Underground Space Technology, 157, 106345. https://doi.org/10.1016/j.tust.2024.106345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[TUST] Moradi, P., Asadi, M. J., Ebrahimzadeh, N., &amp; Yarahmadi, B. (2021). Ilam tunnels inspection, maintenance, and rehabilitation: A case study. Tunnelling and Underground Space Technology, 110, 103814. https://doi.org/10.1016/j.tust.2021.103814</w:t>
      </w:r>
    </w:p>
    <w:p>
      <w:pPr>
        <w:pStyle w:val="Heading2"/>
      </w:pPr>
      <w:r>
        <w:rPr>
          <w:rFonts w:ascii="Times New Roman" w:hAnsi="Times New Roman" w:eastAsia="標楷體"/>
          <w:b/>
          <w:sz w:val="28"/>
        </w:rPr>
        <w:t>2｜地下水位升降與坡地隧道水力作用（11 篇，TUST 11）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蒐集與支撐：蒐集地下水位變動、孔隙水壓、有效應力、非穩態滲流、坡體變形及坡隧互制研究，用以說明地下水位升降如何改變圍岩應力狀態，並作為跨尺度分析的外部驅動與邊界條件。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檢索詞：groundwater-level fluctuation、transient seepage、effective stress、hydro-mechanical interaction、slope-tunnel interaction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對應：材料 5（前半）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2A｜滲流場與水—力耦合分析（4 篇，TUST 4）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判準：以滲流場、外水壓或 HM 耦合之解析／數值解為貢獻主體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引用位置：§1 P2 驅動端；§3.1 水文設定；§5.2 量級對照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[TUST] Fahimifar, A.; Zareifard, M.R. (2009). A theoretical solution for analysis of tunnels below groundwater considering the hydraulic-mechanical coupling. Tunnelling and Underground Space Technology, 24(6), 634-646. https://doi.org/10.1016/j.tust.2009.06.002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[TUST] Yu Jun; Li Dongkai; Zheng Jingfan; Zhang Zhizhong; He Zhen; Fan Yong (2023). Analytical study on the seepage field of different drainage and pressure relief options for tunnels in high water-rich areas. Tunnelling and Underground Space Technology, 134, 105018. https://doi.org/10.1016/j.tust.2023.105018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[TUST] Jia Jingqi; Chen Yun; Luo Hao; Ma Guowei (2023). Seepage stability analysis of a deep-buried tunnel in fractured rocks based on a non-Darcy hydro-mechanical coupled method. Tunnelling and Underground Space Technology, 142, 105393. https://doi.org/10.1016/j.tust.2023.105393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[TUST] An, P., Fan, L., Ma, S., Zhang, J., Huang, Z., &amp; Fu, H. (2026). Water pressure distribution around tunnels in pipeline-type karst and lining response characteristics induced by rainfall. Tunnelling and Underground Space Technology, 107691. https://doi.org/10.1016/j.tust.2026.107691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2B｜水位變動之結構響應實證（試驗與現地）（3 篇，TUST 3）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判準：以模型試驗或現地實測證實水（位）作用者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引用位置：§1 P2 驅動端實證；§2.1 循環邊界條件之正當性（★單循環不可逆性）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[TUST] Sun Weixin; Han Fucheng; Zhang Yanmei; Zhang Wengang; Zhang Runhong; Su Weijia (2023). Experimental assessment of structural responses of tunnels under the groundwater level fluctuation. Tunnelling and Underground Space Technology, 137, 105138. https://doi.org/10.1016/j.tust.2023.105138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[TUST] Tang Kunjie; Qiu Junling; Lai Jinxing; Xue Fangchen; Wang Zhichao; Li Xing (2025). Experimental investigation on deformation-failure mechanisms of a shallow-bias large-section loess tunnel induced by rainfall. Tunnelling and Underground Space Technology, 157, 106253. https://doi.org/10.1016/j.tust.2024.106253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[TUST] Chang, Z., Yan, C., Xie, W., Lu, Z., Lan, H., &amp; Mei, H. (2024). Large-scale field tunnel model experience and time-dependent floor heave induced by humidification. Tunnelling and Underground Space Technology, 145, 105615. https://doi.org/10.1016/j.tust.2024.105615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2C｜坡隧系統互制（本文定位之對照組）（4 篇，TUST 4）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判準：以坡體與隧道互制為主體，驅動為地震／開挖／重力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引用位置：§1 P4 缺口證據：互制研究之驅動源鮮少為水位循環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[TUST] Tian, X., Song, Z., &amp; Zhang, Y. (2021). Monitoring and reinforcement of landslide induced by tunnel excavation: A case study from Xiamaixi tunnel. Tunnelling and Underground Space Technology, 110, 103796. https://doi.org/10.1016/j.tust.2020.103796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[TUST] Causse Lionel; Cojean Roger; Fleurisson Jean-Alain (2015). Interaction between tunnel and unstable slope - Influence of time-dependent behavior of a tunnel excavation in a deep-seated gravitational slope deformation. Tunnelling and Underground Space Technology, 50, 270-281. https://doi.org/10.1016/j.tust.2015.07.018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[TUST] Xin, C., Shuai, Y., Song, D., &amp; Liu, X. (2024). Dynamic interaction and failure mechanism in tunnel-slope systems: Mitigation insights from shaking table tests and numerical analysis. Tunnelling and Underground Space Technology, 152, 105940. https://doi.org/10.1016/j.tust.2024.105940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[TUST] Tian, Y., Xin, C., Song, D., &amp; Liu, X. (2026). Dynamic failure mechanism of a high-steep rock mass slope containing a weak interlayer at the tunnel portal and damage evolution of lining subjected to strong earthquakes. Tunnelling and Underground Space Technology, 107586. https://doi.org/10.1016/j.tust.2026.107586</w:t>
      </w:r>
    </w:p>
    <w:p>
      <w:pPr>
        <w:pStyle w:val="Heading2"/>
      </w:pPr>
      <w:r>
        <w:rPr>
          <w:rFonts w:ascii="Times New Roman" w:hAnsi="Times New Roman" w:eastAsia="標楷體"/>
          <w:b/>
          <w:sz w:val="28"/>
        </w:rPr>
        <w:t>3｜圍岩依時變形黏彈塑性模式（9 篇，TUST 4）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蒐集與支撐：蒐集岩石潛變、依時變形、啟動應力門檻、Burgers 模式、Mohr-Coulomb 塑性及水力劣化效應研究，用以支持 Modified Burgers-Mohr Model 的理論組成、參數率定與模式驗證。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檢索詞：time-dependent deformation of surrounding rock、rock creep、stress threshold、visco-elasto-plastic model、Burgers-Mohr model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對應：賣點 2、材料 3+5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3A｜依時變形之解析理論與收斂—拘限系譜（3 篇，TUST 1）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判準：以解析解或 CCM 架構描述依時收斂為貢獻主體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引用位置：§1 P2 機制端之系譜句；§2.2 理論定位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Sulem, J.; Panet, M.; Guenot, A. (1987). An analytical solution for time-dependent displacements in a circular tunnel. International Journal of Rock Mechanics and Mining Sciences &amp; Geomechanics Abstracts, 24(3), 155-164. https://doi.org/10.1016/0148-9062(87)90523-7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[TUST] Paraskevopoulou, C.; Diederichs, M. (2018). Analysis of time-dependent deformation in tunnels using the Convergence-Confinement Method. Tunnelling and Underground Space Technology, 71, 62-80. https://doi.org/10.1016/j.tust.2017.07.001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Wu, K.; Song, J.; Zhao, N.; Shao, Z. (2024). Study on the time-dependent interaction between surrounding rock and yielding supports in deep soft rock tunnels. International Journal for Numerical and Analytical Methods in Geomechanics, 48(2), 566-587. https://doi.org/10.1002/nag.3650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3B｜黏彈塑本構模式與應力門檻（4 篇，TUST 3）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判準：以本構模式之建立、修正或門檻準則為貢獻主體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引用位置：§2.2 修正力學模式（★前作滯動門檻）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[TUST] Yin, Z.; Zhang, X.; Li, X.; Zhang, J.; Zhang, Q. (2022). Modified Burgers model of creep behavior of grouting-reinforced body and its long-term effect on tunnel operation. Tunnelling and Underground Space Technology, 127, 104537. https://doi.org/10.1016/j.tust.2022.104537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[TUST] Zhang, S., Rodriguez-Dono, A., Song, F., &amp; Zhou, Z. (2025). Time-dependent tunnel deformations: Insights from in-situ tests and numerical analyses. Tunnelling and Underground Space Technology, 157, 106319. https://doi.org/10.1016/j.tust.2024.106319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[TUST] Mao, Y., Liu, F., Li, Y., Zhao, F., He, M., &amp; Tao, Z. (2026). Deep tunnel deformation analysis based on large-scale physical test and fractional derivative creep model. Tunnelling and Underground Space Technology, 170, 107383. https://doi.org/10.1016/j.tust.2025.107383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[B*] Tsai, C.-H., Li, H.-H., &amp; Wang, T.-T. (in review). Numerical simulation and mechanical interpretation of intermittent time-dependent deformation in tunnels [Manuscript under review].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3C｜水力劣化之潛變本構（水×依時）（2 篇，TUST 0）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判準：以水—岩作用或乾濕循環之潛變劣化本構為貢獻主體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引用位置：§1 P2 連接驅動與機制之關鍵；§2.2 濕化效應之依據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Yan, B.; Guo, Q.; Ren, F.; Cai, M. (2020). Modified Nishihara model and experimental verification of deep rock mass under the water-rock interaction. International Journal of Rock Mechanics and Mining Sciences, 128, 104250. https://doi.org/10.1016/j.ijrmms.2020.104250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Li, A.; Deng, H.; Zhang, H.; Jiang, M.; Liu, H.; Xiao, Y.; Wen, J. (2021). Developing a two-step improved damage creep constitutive model based on soft rock saturation-loss cycle triaxial creep test. Natural Hazards, 108, 2265-2281. https://doi.org/10.1007/s11069-021-04779-6</w:t>
      </w:r>
    </w:p>
    <w:p>
      <w:pPr>
        <w:pStyle w:val="Heading2"/>
      </w:pPr>
      <w:r>
        <w:rPr>
          <w:rFonts w:ascii="Times New Roman" w:hAnsi="Times New Roman" w:eastAsia="標楷體"/>
          <w:b/>
          <w:sz w:val="28"/>
        </w:rPr>
        <w:t>4｜多尺度三維地質模型與跨尺度數值模擬方法（9 篇，TUST 5）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蒐集與支撐：蒐集工程地質模型、地形與鑽孔資料整合、區域至近場模型縮尺、邊界狀態傳遞，以及有限差分、有限元素與離散元素整合方法，用以支持區域邊坡、隧道圍岩及襯砌結構三個尺度的串接。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檢索詞：3D engineering geological model、multiscale tunnel modelling、cross-scale state transfer、FLAC3D-PFC coupling、continuum-discrete modelling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對應：賣點 3+4、材料 4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4A｜連續–離散耦合架構與跨尺度狀態傳遞（5 篇，TUST 3）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判準：以耦合方法本身（域劃分、介面交握、傳遞律）為貢獻主體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引用位置：§1 P3 方法系譜；§2.1 跨尺度架構與介面（★Wang 2020 力與力矩雙平衡）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[TUST] Zhou, Zongqing; Gao, Tian; Sun, Jiwei; Gao, Chenglu; Bai, Songsong; Jin, Gaohan; Liu, Yuhan (2024). An FDM-DEM coupling method based on REV for stability analysis of tunnel surrounding rock. Tunnelling and Underground Space Technology, 152, 105917. https://doi.org/10.1016/j.tust.2024.105917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Bai, Yifan; Li, Xiaojing; Yang, Weimin; Xu, Zhenhao; Lv, Mingying (2022). Multiscale analysis of tunnel surrounding rock disturbance: A PFC3D-FLAC3D coupling algorithm with the overlapping domain method. Computers and Geotechnics, 147, 104752. https://doi.org/10.1016/j.compgeo.2022.104752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[TUST] Wang, Tuo; Huang, Hongwei; Zhang, Fengshou; Han, Yanhui (2020). DEM-continuum mechanics coupled modeling of slot-shaped breakout in high-porosity sandstone. Tunnelling and Underground Space Technology, 98, 103348. https://doi.org/10.1016/j.tust.2020.103348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Bai, Songsong; Zhou, Zongqing; Gao, Chenglu; Gao, Tian; Jin, Gaohan; Tao, Guangzhe (2025). An FDM–DEM bridging domain coupling simulation method considering blasting dynamic disturbance for tunnel excavation. Computational Particle Mechanics, 12, 3985-4001. https://doi.org/10.1007/s40571-025-01038-4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[TUST] Yan, X., Yu, H., Chen, Z., Jiang, W., &amp; Li, T. (2023). A multiscale analysis of adjacent fault dislocation mechanism induced by tunnel excavation based on continuous-discrete coupling method. Tunnelling and Underground Space Technology, 140, 105263. https://doi.org/10.1016/j.tust.2023.105263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4B｜離散／混合方法之隧道破壞與水力應用（4 篇，TUST 2）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判準：以 FDEM／混合法模擬 EDZ、剝落或水力過程為貢獻主體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引用位置：§1 P3–P4；§2.3 驗證階梯之先例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Vazaios, I.; Vlachopoulos, N.; Diederichs, M.S. (2019). Assessing fracturing mechanisms and evolution of excavation damaged zone of tunnels in interlocked rock masses at high stresses using a finite-discrete element approach. Journal of Rock Mechanics and Geotechnical Engineering, 11, 701-722. https://doi.org/10.1016/j.jrmge.2019.02.004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Lisjak, Andrea; Tatone, Bryan S. A.; Mahabadi, Omid K.; Grasselli, Giovanni; Marschall, Paul; Lanyon, George W.; Vaissière, Rémi de la; Shao, Hua; Leung, Helen; Nussbaum, Christophe (2015). Hybrid Finite-Discrete Element Simulation of the EDZ Formation and Mechanical Sealing Process Around a Microtunnel in Opalinus Clay. Rock Mechanics and Rock Engineering, 49, 1849-1873. https://doi.org/10.1007/s00603-015-0847-2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[TUST] Liu, Quansheng; Sun, Lei (2019). Simulation of coupled hydro-mechanical interactions during grouting process in fractured media based on the combined finite-discrete element method. Tunnelling and Underground Space Technology, 84, 472-486. https://doi.org/10.1016/j.tust.2018.11.018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[TUST] Rasmussen, Leandro Lima; Min, Ki-Bok (2024). Hybrid lattice/discrete element analysis of spalling failure in rock tunnels. Tunnelling and Underground Space Technology, 153, 106034. https://doi.org/10.1016/j.tust.2024.106034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4C｜三維工程地質模型建置（0 篇｜⚠ 缺口）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判準：以地形／鑽孔／開挖面資料整合建置三維工程地質模型為貢獻主體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引用位置：§2.1、§3.3 地質模型；⚠ 目前無文獻，建議以檢索詞「3D engineering geological model／geological modelling borehole integration」補 2–3 篇，否則賣點 3（多尺度三維地質模型）在前言將無文獻支撐</w:t>
      </w:r>
    </w:p>
    <w:p>
      <w:pPr>
        <w:pStyle w:val="Heading2"/>
      </w:pPr>
      <w:r>
        <w:rPr>
          <w:rFonts w:ascii="Times New Roman" w:hAnsi="Times New Roman" w:eastAsia="標楷體"/>
          <w:b/>
          <w:sz w:val="28"/>
        </w:rPr>
        <w:t>5｜隧道襯砌的受力分布、裂縫演化與維護對策（21 篇，TUST 4）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蒐集與支撐：蒐集襯砌水壓作用、圍岩荷載傳遞、裂縫萌生與擴展、損傷力學、鍵結顆粒模型、勁度折減、結構劣化及補強方法，用以支撐襯砌受力分析、裂縫空間分布、損傷演化與維護對策。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檢索詞：tunnel lining damage evolution、lining cracking、bonded particle model、lining stiffness degradation、tunnel rehabilitation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對應：賣點 5、材料 6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5A｜襯砌受力分布與外水壓作用（4 篇，TUST 2）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判準：以襯砌內力、外水壓或安全評估為貢獻主體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引用位置：§1 P2 現象端；§4.2 外壓與內力型態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[TUST] Tan Yuqi; Smith John V.; Li Chun-Qing; Currell Matthew; Wu Yufei (2018). Predicting external water pressure and cracking of a tunnel lining by measuring water inflow rate. Tunnelling and Underground Space Technology, 71, 115-125. https://doi.org/10.1016/j.tust.2017.08.015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[TUST] Chen, J., Hu, T., Hu, X., &amp; Jia, K. (2024). Study on the influence of crack depth on the safety of tunnel lining structure. Tunnelling and Underground Space Technology, 143, 105470. https://doi.org/10.1016/j.tust.2023.105470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Liu, B.; Song, Y.; Chu, Z. (2022). Time-dependent safety of lining structures of circular tunnels in weak rock strata. International Journal of Mining Science and Technology, 32(2), 323-334. https://doi.org/10.1016/j.ijmst.2021.12.003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Tarifard, A.; Gorog, P.; Torok, A. (2022). Long-term assessment of creep and water effects on tunnel lining loads in weak rocks using displacement-based direct back analysis: an example from northwest of Iran. Geomechanics and Geophysics for Geo-Energy and Geo-Resources, 8(1), art. 31. https://doi.org/10.1007/s40948-022-00342-0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5B｜襯砌開裂機制與損傷演化（含離散模擬應用）（5 篇，TUST 1）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判準：以襯砌裂縫萌生擴展、損傷演化過程為貢獻主體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引用位置：§1 P2 現象端；§4.2–4.3（★Zheng 2024 模板、Liu 2023 最近似）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Zhang Sulei; Xu Qing; Yoo Chungsik; Min Bo; Liu Chang; Guan Xiaoming; Li Pengfei (2022). Lining cracking mechanism of old highway tunnels caused by drainage system deterioration: A case study of Liwaiao Tunnel, Ningbo, China. Engineering Failure Analysis, 137, 106270. https://doi.org/10.1016/j.engfailanal.2022.106270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Wang, Y.; Liu, Y.; Wang, Z.-F.; Zhang, X.; Hui, Y.; Li, J. (2023). Investigation on progressive failure process of tunnel lining induced by creep effect of surrounding rock: A case study. Engineering Failure Analysis, 144, 106946. https://doi.org/10.1016/j.engfailanal.2022.106946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Liu, Chang; Zhang, Dingli; Fang, Qian; Zhang, Sulei; Sun, Zhenyu (2023). Investigation of progressive failure mechanism of tunnel lining with material defects using discrete element method. Theoretical and Applied Fracture Mechanics, 125, 103832. https://doi.org/10.1016/j.tafmec.2023.103832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Zheng, C.; Zhu, X.; Zhang, Z. (2024). Damage evolution of tunnel lining under creep action considering interlayer effect in gently inclined layered surrounding rock. Engineering Failure Analysis, 162, 108392. https://doi.org/10.1016/j.engfailanal.2024.108392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[TUST] Wang, Z., Wang, J., Sun, G., Lin, S., Liu, Z., &amp; Zheng, H. (2026). Coupled thermo-mechanical simulation of lining cracking evolution and sealing system mechanical response in CAES lined rock caverns using FDEM. Tunnelling and Underground Space Technology, 107460. https://doi.org/10.1016/j.tust.2026.107460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5C｜鍵結顆粒模型：理論、標定與混凝土表述（10 篇，TUST 0）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判準：以 BPM 理論、微參數標定或混凝土離散表述為貢獻主體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引用位置：§2.3 四步論證鏈：問題→修正→我方選擇→混凝土依據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D.O. Potyondy; P.A. Cundall (2004). A bonded-particle model for rock. International Journal of Rock Mechanics and Mining Sciences, 41, 1329-1364 (issue 8). https://doi.org/10.1016/j.ijrmms.2004.09.011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N. Cho; C.D. Martin; D.C. Sego (2007). A clumped particle model for rock. International Journal of Rock Mechanics and Mining Sciences, 44, 997-1010 (issue 7). https://doi.org/10.1016/j.ijrmms.2007.02.002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Cai, M.; Kaiser, P.K.; Tasaka, Y.; Maejima, T.; Morioka, H.; Minami, M. (2004). Generalized crack initiation and crack damage stress thresholds of brittle rock masses near underground excavations. International Journal of Rock Mechanics and Mining Sciences, 41(5), 833-847. https://doi.org/10.1016/j.ijrmms.2004.02.001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Jeoungseok Yoon (2007). Application of experimental design and optimization to PFC model calibration in uniaxial compression simulation. International Journal of Rock Mechanics and Mining Sciences, 44, 871-889 (issue 6). https://doi.org/10.1016/j.ijrmms.2007.01.004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David Oskar Potyondy (2015). The bonded-particle model as a tool for rock mechanics research and application: current trends and future directions. Geosystem Engineering, 18, 1-28 (issue 1). https://doi.org/10.1080/12269328.2014.998346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Wu, S., &amp; Xu, X. (2016). A study of three intrinsic problems of the classic discrete element method using flat-joint model. Rock Mechanics and Rock Engineering, 49, 1813-1830. https://doi.org/10.1007/s00603-015-0890-z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Nitka, M., &amp; Tejchman, J. (2018). A three-dimensional meso-scale approach to concrete fracture based on combined DEM with X-ray μCT images. Cement and Concrete Research, 107, 11-29. https://doi.org/10.1016/j.cemconres.2018.02.006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M. Nitka; J. Tejchman (2015). Modelling of concrete behaviour in uniaxial compression and tension with DEM. Granular Matter, 17, 145-164 (issue 1). https://doi.org/10.1007/s10035-015-0546-4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Jun Peng; Louis Ngai Yuen Wong; Cee Ing Teh (2017). Effects of grain size-to-particle size ratio on micro-cracking behavior using a bonded-particle grain-based model. International Journal of Rock Mechanics and Mining Sciences, 100, 207-217. https://doi.org/10.1016/j.ijrmms.2017.10.004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Matthew Tsang; Ian Clark; Jurij Karlovšek (2023). Automating the Calibration of Flat-Jointed Bonded Particle Model Microproperties for the Rewan Sandstone Case Study. Rock Mechanics and Rock Engineering, 56, 6459-6480 (issue 9). https://doi.org/10.1007/s00603-023-03390-4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5D｜結構劣化與補強維護對策（2 篇，TUST 1）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判準：以勁度折減、材料劣化或補強工法為貢獻主體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引用位置：§5.3 工程含義與對策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[TUST] Liu, D., Shang, Q., Li, M., Zuo, J., Gao, Y., &amp; Xu, F. (2022). Cracking behaviour of tunnel lining under bias pressure strengthened using FRP Grid-PCM method. Tunnelling and Underground Space Technology, 123, 104436. https://doi.org/10.1016/j.tust.2022.104436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Ma, G.; He, Z.; He, C.; Kang, X.; Wang, S.; Xu, G. (2023). Time-dependent performance assessment of mountain tunnels considering the hazards associated with squeezing and nonuniform steel corrosion of RC lining. Computers and Geotechnics, 164, 105808. https://doi.org/10.1016/j.compgeo.2023.105808</w:t>
      </w:r>
    </w:p>
    <w:sectPr w:rsidR="00FC693F" w:rsidRPr="0006063C" w:rsidSect="00034616"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 w:eastAsia="標楷體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Times New Roman" w:hAnsi="Times New Roman" w:eastAsia="標楷體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Times New Roman" w:hAnsi="Times New Roman" w:eastAsia="標楷體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Times New Roman" w:hAnsi="Times New Roman" w:eastAsia="標楷體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