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</w:t>
          </w: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MojSalon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)</w:t>
          </w:r>
        </w:p>
        <w:p w14:paraId="463D486F" w14:textId="674DFA2E" w:rsidR="002F05F1" w:rsidRPr="00986D0A" w:rsidRDefault="001D6D43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 xml:space="preserve"> тим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28DEA83E" w14:textId="152CEF5F" w:rsidR="00F44640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8879668" w:history="1">
            <w:r w:rsidR="00F44640" w:rsidRPr="002E7792">
              <w:rPr>
                <w:rStyle w:val="Hyperlink"/>
                <w:noProof/>
                <w:lang w:val="sr-Cyrl-RS"/>
              </w:rPr>
              <w:t>1. Увод</w:t>
            </w:r>
            <w:r w:rsidR="00F44640">
              <w:rPr>
                <w:noProof/>
                <w:webHidden/>
              </w:rPr>
              <w:tab/>
            </w:r>
            <w:r w:rsidR="00F44640">
              <w:rPr>
                <w:noProof/>
                <w:webHidden/>
              </w:rPr>
              <w:fldChar w:fldCharType="begin"/>
            </w:r>
            <w:r w:rsidR="00F44640">
              <w:rPr>
                <w:noProof/>
                <w:webHidden/>
              </w:rPr>
              <w:instrText xml:space="preserve"> PAGEREF _Toc98879668 \h </w:instrText>
            </w:r>
            <w:r w:rsidR="00F44640">
              <w:rPr>
                <w:noProof/>
                <w:webHidden/>
              </w:rPr>
            </w:r>
            <w:r w:rsidR="00F44640">
              <w:rPr>
                <w:noProof/>
                <w:webHidden/>
              </w:rPr>
              <w:fldChar w:fldCharType="separate"/>
            </w:r>
            <w:r w:rsidR="00F44640">
              <w:rPr>
                <w:noProof/>
                <w:webHidden/>
              </w:rPr>
              <w:t>3</w:t>
            </w:r>
            <w:r w:rsidR="00F44640">
              <w:rPr>
                <w:noProof/>
                <w:webHidden/>
              </w:rPr>
              <w:fldChar w:fldCharType="end"/>
            </w:r>
          </w:hyperlink>
        </w:p>
        <w:p w14:paraId="00E91B82" w14:textId="3BB7C5D3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69" w:history="1">
            <w:r w:rsidRPr="002E7792">
              <w:rPr>
                <w:rStyle w:val="Hyperlink"/>
                <w:noProof/>
                <w:lang w:val="sr-Cyrl-RS"/>
              </w:rPr>
              <w:t>1.1. Тим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FA8F" w14:textId="351FF8A9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70" w:history="1">
            <w:r w:rsidRPr="002E7792">
              <w:rPr>
                <w:rStyle w:val="Hyperlink"/>
                <w:noProof/>
                <w:lang w:val="sr-Cyrl-RS"/>
              </w:rPr>
              <w:t>1.2.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F97F" w14:textId="6B60828F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71" w:history="1">
            <w:r w:rsidRPr="002E7792">
              <w:rPr>
                <w:rStyle w:val="Hyperlink"/>
                <w:noProof/>
                <w:lang w:val="sr-Cyrl-RS"/>
              </w:rPr>
              <w:t>1.3.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4F4D" w14:textId="1C200D81" w:rsidR="00F44640" w:rsidRDefault="00F4464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672" w:history="1">
            <w:r w:rsidRPr="002E7792">
              <w:rPr>
                <w:rStyle w:val="Hyperlink"/>
                <w:noProof/>
                <w:lang w:val="sr-Cyrl-RS"/>
              </w:rPr>
              <w:t>2. Опис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E3BF" w14:textId="56F30574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73" w:history="1">
            <w:r w:rsidRPr="002E7792">
              <w:rPr>
                <w:rStyle w:val="Hyperlink"/>
                <w:noProof/>
                <w:lang w:val="sr-Cyrl-RS"/>
              </w:rPr>
              <w:t>2.1.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035F" w14:textId="139486F9" w:rsidR="00F44640" w:rsidRDefault="00F4464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674" w:history="1">
            <w:r w:rsidRPr="002E7792">
              <w:rPr>
                <w:rStyle w:val="Hyperlink"/>
                <w:noProof/>
                <w:lang w:val="sr-Cyrl-RS"/>
              </w:rPr>
              <w:t>3. Категорије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21BC" w14:textId="07D3725E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75" w:history="1">
            <w:r w:rsidRPr="002E7792">
              <w:rPr>
                <w:rStyle w:val="Hyperlink"/>
                <w:noProof/>
                <w:lang w:val="sr-Cyrl-RS"/>
              </w:rPr>
              <w:t>3.1. Гост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1B69" w14:textId="7AE84E4A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76" w:history="1">
            <w:r w:rsidRPr="002E7792">
              <w:rPr>
                <w:rStyle w:val="Hyperlink"/>
                <w:noProof/>
                <w:lang w:val="sr-Cyrl-RS"/>
              </w:rPr>
              <w:t>3.2. Регистровани корисник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7D90" w14:textId="4B8C6748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77" w:history="1">
            <w:r w:rsidRPr="002E7792">
              <w:rPr>
                <w:rStyle w:val="Hyperlink"/>
                <w:noProof/>
                <w:lang w:val="sr-Cyrl-RS"/>
              </w:rPr>
              <w:t>3.3. Салон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BEDF" w14:textId="63813A12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78" w:history="1">
            <w:r w:rsidRPr="002E7792">
              <w:rPr>
                <w:rStyle w:val="Hyperlink"/>
                <w:noProof/>
                <w:lang w:val="sr-Cyrl-RS"/>
              </w:rPr>
              <w:t>3.4. 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6EBE" w14:textId="2165E9DE" w:rsidR="00F44640" w:rsidRDefault="00F4464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679" w:history="1">
            <w:r w:rsidRPr="002E7792">
              <w:rPr>
                <w:rStyle w:val="Hyperlink"/>
                <w:noProof/>
                <w:lang w:val="sr-Cyrl-RS"/>
              </w:rPr>
              <w:t>4. Опис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4112" w14:textId="7F47CC0F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80" w:history="1">
            <w:r w:rsidRPr="002E7792">
              <w:rPr>
                <w:rStyle w:val="Hyperlink"/>
                <w:noProof/>
                <w:lang w:val="sr-Cyrl-RS"/>
              </w:rPr>
              <w:t>4.1. Преглед архитектуре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2568" w14:textId="4794AB89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81" w:history="1">
            <w:r w:rsidRPr="002E7792">
              <w:rPr>
                <w:rStyle w:val="Hyperlink"/>
                <w:noProof/>
                <w:lang w:val="sr-Cyrl-RS"/>
              </w:rPr>
              <w:t>4.2. Преглед карактеристика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E6C4" w14:textId="2BAB6059" w:rsidR="00F44640" w:rsidRDefault="00F4464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682" w:history="1">
            <w:r w:rsidRPr="002E7792">
              <w:rPr>
                <w:rStyle w:val="Hyperlink"/>
                <w:noProof/>
                <w:lang w:val="sr-Cyrl-RS"/>
              </w:rPr>
              <w:t>5. 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BAD5" w14:textId="15FF4694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83" w:history="1">
            <w:r w:rsidRPr="002E7792">
              <w:rPr>
                <w:rStyle w:val="Hyperlink"/>
                <w:noProof/>
                <w:lang w:val="sr-Cyrl-RS"/>
              </w:rPr>
              <w:t>5.1. Регистрација нових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37C0" w14:textId="53D60FEB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84" w:history="1">
            <w:r w:rsidRPr="002E7792">
              <w:rPr>
                <w:rStyle w:val="Hyperlink"/>
                <w:noProof/>
                <w:lang w:val="sr-Cyrl-RS"/>
              </w:rPr>
              <w:t>5.2. Ауторизација (логовање) постојећих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8756" w14:textId="29073698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85" w:history="1">
            <w:r w:rsidRPr="002E7792">
              <w:rPr>
                <w:rStyle w:val="Hyperlink"/>
                <w:noProof/>
                <w:lang w:val="sr-Cyrl-RS"/>
              </w:rPr>
              <w:t>5.3. Преглед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AA5C3" w14:textId="52B1DF4F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86" w:history="1">
            <w:r w:rsidRPr="002E7792">
              <w:rPr>
                <w:rStyle w:val="Hyperlink"/>
                <w:noProof/>
                <w:lang w:val="sr-Cyrl-RS"/>
              </w:rPr>
              <w:t>5.4. Претрага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1A88" w14:textId="483457BD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87" w:history="1">
            <w:r w:rsidRPr="002E7792">
              <w:rPr>
                <w:rStyle w:val="Hyperlink"/>
                <w:noProof/>
                <w:lang w:val="sr-Cyrl-RS"/>
              </w:rPr>
              <w:t>5.5. Функционалности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B46F" w14:textId="676EF03E" w:rsidR="00F44640" w:rsidRDefault="00F446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688" w:history="1">
            <w:r w:rsidRPr="002E7792">
              <w:rPr>
                <w:rStyle w:val="Hyperlink"/>
                <w:noProof/>
                <w:lang w:val="sr-Cyrl-RS"/>
              </w:rPr>
              <w:t>5.5.1. Формирање и уређивање понуде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0F25" w14:textId="05455DD2" w:rsidR="00F44640" w:rsidRDefault="00F446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689" w:history="1">
            <w:r w:rsidRPr="002E7792">
              <w:rPr>
                <w:rStyle w:val="Hyperlink"/>
                <w:noProof/>
                <w:lang w:val="sr-Cyrl-RS"/>
              </w:rPr>
              <w:t>5.5.2. Прихватање и одбијање захтева за заказивање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CBFD" w14:textId="41F20B6C" w:rsidR="00F44640" w:rsidRDefault="00F446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690" w:history="1">
            <w:r w:rsidRPr="002E7792">
              <w:rPr>
                <w:rStyle w:val="Hyperlink"/>
                <w:noProof/>
                <w:lang w:val="sr-Cyrl-RS"/>
              </w:rPr>
              <w:t>5.5.3. Измена профила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A90A" w14:textId="2970F0E5" w:rsidR="00F44640" w:rsidRDefault="00F446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691" w:history="1">
            <w:r w:rsidRPr="002E7792">
              <w:rPr>
                <w:rStyle w:val="Hyperlink"/>
                <w:noProof/>
                <w:lang w:val="sr-Cyrl-RS"/>
              </w:rPr>
              <w:t>5.5.4. Контакт корисничке подршке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AF7D" w14:textId="6BFA7387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92" w:history="1">
            <w:r w:rsidRPr="002E7792">
              <w:rPr>
                <w:rStyle w:val="Hyperlink"/>
                <w:noProof/>
                <w:lang w:val="sr-Cyrl-RS"/>
              </w:rPr>
              <w:t>5.6. Функционалности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137F" w14:textId="4585677D" w:rsidR="00F44640" w:rsidRDefault="00F446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693" w:history="1">
            <w:r w:rsidRPr="002E7792">
              <w:rPr>
                <w:rStyle w:val="Hyperlink"/>
                <w:noProof/>
                <w:lang w:val="sr-Cyrl-RS"/>
              </w:rPr>
              <w:t>5.6.1. Прихватање и одбијање захтева за регистрацију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B4BF" w14:textId="4981CC4E" w:rsidR="00F44640" w:rsidRDefault="00F446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694" w:history="1">
            <w:r w:rsidRPr="002E7792">
              <w:rPr>
                <w:rStyle w:val="Hyperlink"/>
                <w:noProof/>
                <w:lang w:val="sr-Cyrl-RS"/>
              </w:rPr>
              <w:t>5.6.2. Блокирање регистрованих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D369" w14:textId="5C61B677" w:rsidR="00F44640" w:rsidRDefault="00F446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695" w:history="1">
            <w:r w:rsidRPr="002E7792">
              <w:rPr>
                <w:rStyle w:val="Hyperlink"/>
                <w:noProof/>
                <w:lang w:val="sr-Cyrl-RS"/>
              </w:rPr>
              <w:t>5.6.3. Претрага регистрованих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3CAE" w14:textId="571C1AA9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696" w:history="1">
            <w:r w:rsidRPr="002E7792">
              <w:rPr>
                <w:rStyle w:val="Hyperlink"/>
                <w:noProof/>
                <w:lang w:val="sr-Cyrl-RS"/>
              </w:rPr>
              <w:t>5.7. Функционалности регистрованих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E1BD" w14:textId="0C7AA03F" w:rsidR="00F44640" w:rsidRDefault="00F446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697" w:history="1">
            <w:r w:rsidRPr="002E7792">
              <w:rPr>
                <w:rStyle w:val="Hyperlink"/>
                <w:noProof/>
                <w:lang w:val="sr-Cyrl-RS"/>
              </w:rPr>
              <w:t>5.7.1. Заказивање услуга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D353" w14:textId="37BD7DDF" w:rsidR="00F44640" w:rsidRDefault="00F446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698" w:history="1">
            <w:r w:rsidRPr="002E7792">
              <w:rPr>
                <w:rStyle w:val="Hyperlink"/>
                <w:noProof/>
                <w:lang w:val="sr-Cyrl-RS"/>
              </w:rPr>
              <w:t>5.7.2. Оцењивање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CB73" w14:textId="09C53522" w:rsidR="00F44640" w:rsidRDefault="00F4464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8879699" w:history="1">
            <w:r w:rsidRPr="002E7792">
              <w:rPr>
                <w:rStyle w:val="Hyperlink"/>
                <w:noProof/>
                <w:lang w:val="sr-Cyrl-RS"/>
              </w:rPr>
              <w:t>5.7.3. Преглед историје заказаних термина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F2BE" w14:textId="5E70B301" w:rsidR="00F44640" w:rsidRDefault="00F4464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700" w:history="1">
            <w:r w:rsidRPr="002E7792">
              <w:rPr>
                <w:rStyle w:val="Hyperlink"/>
                <w:noProof/>
                <w:lang w:val="sr-Cyrl-RS"/>
              </w:rPr>
              <w:t>6. Претпоставке и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0F28" w14:textId="1BABC765" w:rsidR="00F44640" w:rsidRDefault="00F4464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701" w:history="1">
            <w:r w:rsidRPr="002E7792">
              <w:rPr>
                <w:rStyle w:val="Hyperlink"/>
                <w:noProof/>
                <w:lang w:val="sr-Cyrl-RS"/>
              </w:rPr>
              <w:t>7. Квалитет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4AD8" w14:textId="6E2B22F3" w:rsidR="00F44640" w:rsidRDefault="00F4464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702" w:history="1">
            <w:r w:rsidRPr="002E7792">
              <w:rPr>
                <w:rStyle w:val="Hyperlink"/>
                <w:noProof/>
                <w:lang w:val="sr-Cyrl-RS"/>
              </w:rPr>
              <w:t>8. Нефункционални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2E16" w14:textId="6ED39D10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703" w:history="1">
            <w:r w:rsidRPr="002E7792">
              <w:rPr>
                <w:rStyle w:val="Hyperlink"/>
                <w:noProof/>
                <w:lang w:val="sr-Cyrl-RS"/>
              </w:rPr>
              <w:t>8.1. Системски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F84E" w14:textId="6094A3D6" w:rsidR="00F44640" w:rsidRDefault="00F4464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8879704" w:history="1">
            <w:r w:rsidRPr="002E7792">
              <w:rPr>
                <w:rStyle w:val="Hyperlink"/>
                <w:noProof/>
                <w:lang w:val="sr-Cyrl-RS"/>
              </w:rPr>
              <w:t>8.2. Остали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9AFB" w14:textId="45675A2E" w:rsidR="00F44640" w:rsidRDefault="00F4464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705" w:history="1">
            <w:r w:rsidRPr="002E7792">
              <w:rPr>
                <w:rStyle w:val="Hyperlink"/>
                <w:noProof/>
                <w:lang w:val="sr-Cyrl-RS"/>
              </w:rPr>
              <w:t>9. Захтеви за корисничком документацијом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766F" w14:textId="03DC3AA8" w:rsidR="00F44640" w:rsidRDefault="00F4464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8879706" w:history="1">
            <w:r w:rsidRPr="002E7792">
              <w:rPr>
                <w:rStyle w:val="Hyperlink"/>
                <w:noProof/>
                <w:lang w:val="sr-Cyrl-RS"/>
              </w:rPr>
              <w:t>10. План и приоритети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34B065B4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60155240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14.3.2022.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61B79A67" w14:textId="77777777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Јаковљевић,</w:t>
            </w:r>
          </w:p>
          <w:p w14:paraId="51B8E82B" w14:textId="77777777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Петар Јововић,</w:t>
            </w:r>
          </w:p>
          <w:p w14:paraId="2B3F8524" w14:textId="77777777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Михајло Мицић,</w:t>
            </w:r>
          </w:p>
          <w:p w14:paraId="3B780848" w14:textId="6A260774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Никола Брковић</w:t>
            </w:r>
          </w:p>
        </w:tc>
      </w:tr>
      <w:tr w:rsidR="009F50FB" w:rsidRPr="00986D0A" w14:paraId="47CAF11A" w14:textId="77777777" w:rsidTr="00652A71">
        <w:tc>
          <w:tcPr>
            <w:tcW w:w="1980" w:type="dxa"/>
          </w:tcPr>
          <w:p w14:paraId="3CBCC053" w14:textId="68CDEF48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b/>
                <w:bCs/>
                <w:sz w:val="22"/>
                <w:szCs w:val="22"/>
                <w:lang w:val="sr-Cyrl-RS"/>
              </w:rPr>
              <w:t>22.3.2022.</w:t>
            </w:r>
          </w:p>
        </w:tc>
        <w:tc>
          <w:tcPr>
            <w:tcW w:w="2240" w:type="dxa"/>
          </w:tcPr>
          <w:p w14:paraId="302B1130" w14:textId="0DA2FF24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1.1</w:t>
            </w:r>
          </w:p>
        </w:tc>
        <w:tc>
          <w:tcPr>
            <w:tcW w:w="2460" w:type="dxa"/>
          </w:tcPr>
          <w:p w14:paraId="7F3F1A87" w14:textId="64647D60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Додат лого, побољшано форматирање</w:t>
            </w:r>
          </w:p>
        </w:tc>
        <w:tc>
          <w:tcPr>
            <w:tcW w:w="2336" w:type="dxa"/>
          </w:tcPr>
          <w:p w14:paraId="32E9A0CF" w14:textId="6054D2FB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AAC9C35" w:rsidR="00B2459E" w:rsidRPr="00986D0A" w:rsidRDefault="00B2459E" w:rsidP="00B2459E">
      <w:pPr>
        <w:pStyle w:val="Listalv0"/>
        <w:rPr>
          <w:lang w:val="sr-Cyrl-RS"/>
        </w:rPr>
      </w:pPr>
      <w:bookmarkStart w:id="0" w:name="_Toc98879668"/>
      <w:r w:rsidRPr="00986D0A">
        <w:rPr>
          <w:lang w:val="sr-Cyrl-RS"/>
        </w:rPr>
        <w:lastRenderedPageBreak/>
        <w:t>Увод</w:t>
      </w:r>
      <w:bookmarkEnd w:id="0"/>
    </w:p>
    <w:p w14:paraId="7994EB10" w14:textId="1FF6DBD5" w:rsidR="00B2459E" w:rsidRPr="00986D0A" w:rsidRDefault="00B2459E" w:rsidP="00B2459E">
      <w:pPr>
        <w:pStyle w:val="Listalv1"/>
        <w:rPr>
          <w:lang w:val="sr-Cyrl-RS"/>
        </w:rPr>
      </w:pPr>
      <w:bookmarkStart w:id="1" w:name="_Toc98879669"/>
      <w:r w:rsidRPr="00986D0A">
        <w:rPr>
          <w:lang w:val="sr-Cyrl-RS"/>
        </w:rPr>
        <w:t>Тим</w:t>
      </w:r>
      <w:bookmarkEnd w:id="1"/>
    </w:p>
    <w:p w14:paraId="7D8405CA" w14:textId="77777777" w:rsidR="00613EF7" w:rsidRPr="00986D0A" w:rsidRDefault="00613EF7" w:rsidP="00613EF7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Чланови тима </w:t>
      </w:r>
      <w:proofErr w:type="spellStart"/>
      <w:r w:rsidRPr="00986D0A">
        <w:rPr>
          <w:lang w:val="sr-Cyrl-RS"/>
        </w:rPr>
        <w:t>NajlePSI</w:t>
      </w:r>
      <w:proofErr w:type="spellEnd"/>
      <w:r w:rsidRPr="00986D0A">
        <w:rPr>
          <w:lang w:val="sr-Cyrl-RS"/>
        </w:rPr>
        <w:t xml:space="preserve"> су:</w:t>
      </w:r>
    </w:p>
    <w:p w14:paraId="4CDF0FFE" w14:textId="77777777" w:rsidR="00613EF7" w:rsidRPr="00986D0A" w:rsidRDefault="00613EF7" w:rsidP="00613EF7">
      <w:pPr>
        <w:pStyle w:val="Paragraf"/>
        <w:numPr>
          <w:ilvl w:val="0"/>
          <w:numId w:val="15"/>
        </w:numPr>
        <w:rPr>
          <w:lang w:val="sr-Cyrl-RS"/>
        </w:rPr>
      </w:pPr>
      <w:r w:rsidRPr="00986D0A">
        <w:rPr>
          <w:lang w:val="sr-Cyrl-RS"/>
        </w:rPr>
        <w:t>Даница Јаковљевић 19/0305</w:t>
      </w:r>
    </w:p>
    <w:p w14:paraId="2475559F" w14:textId="77777777" w:rsidR="00613EF7" w:rsidRPr="00986D0A" w:rsidRDefault="00613EF7" w:rsidP="00613EF7">
      <w:pPr>
        <w:pStyle w:val="Paragraf"/>
        <w:numPr>
          <w:ilvl w:val="0"/>
          <w:numId w:val="15"/>
        </w:numPr>
        <w:rPr>
          <w:lang w:val="sr-Cyrl-RS"/>
        </w:rPr>
      </w:pPr>
      <w:r w:rsidRPr="00986D0A">
        <w:rPr>
          <w:lang w:val="sr-Cyrl-RS"/>
        </w:rPr>
        <w:t>Петар Јововић 19/0352</w:t>
      </w:r>
    </w:p>
    <w:p w14:paraId="44628024" w14:textId="77777777" w:rsidR="00613EF7" w:rsidRPr="00986D0A" w:rsidRDefault="00613EF7" w:rsidP="00613EF7">
      <w:pPr>
        <w:pStyle w:val="Paragraf"/>
        <w:numPr>
          <w:ilvl w:val="0"/>
          <w:numId w:val="15"/>
        </w:numPr>
        <w:rPr>
          <w:lang w:val="sr-Cyrl-RS"/>
        </w:rPr>
      </w:pPr>
      <w:r w:rsidRPr="00986D0A">
        <w:rPr>
          <w:lang w:val="sr-Cyrl-RS"/>
        </w:rPr>
        <w:t>Михајло Мицић 17/0565</w:t>
      </w:r>
    </w:p>
    <w:p w14:paraId="5C5C3E6A" w14:textId="17A9C44D" w:rsidR="00613EF7" w:rsidRPr="00986D0A" w:rsidRDefault="00613EF7" w:rsidP="00613EF7">
      <w:pPr>
        <w:pStyle w:val="Paragraf"/>
        <w:numPr>
          <w:ilvl w:val="0"/>
          <w:numId w:val="15"/>
        </w:numPr>
        <w:rPr>
          <w:lang w:val="sr-Cyrl-RS"/>
        </w:rPr>
      </w:pPr>
      <w:r w:rsidRPr="00986D0A">
        <w:rPr>
          <w:lang w:val="sr-Cyrl-RS"/>
        </w:rPr>
        <w:t>Никола Брковић 14/0647</w:t>
      </w:r>
    </w:p>
    <w:p w14:paraId="68D8D402" w14:textId="56EE409B" w:rsidR="006E545C" w:rsidRPr="00986D0A" w:rsidRDefault="006E545C" w:rsidP="00B2459E">
      <w:pPr>
        <w:pStyle w:val="Listalv1"/>
        <w:rPr>
          <w:lang w:val="sr-Cyrl-RS"/>
        </w:rPr>
      </w:pPr>
      <w:bookmarkStart w:id="2" w:name="_Toc98879670"/>
      <w:r w:rsidRPr="00986D0A">
        <w:rPr>
          <w:lang w:val="sr-Cyrl-RS"/>
        </w:rPr>
        <w:t>Резиме</w:t>
      </w:r>
      <w:bookmarkEnd w:id="2"/>
    </w:p>
    <w:p w14:paraId="0D317139" w14:textId="10E85FB7" w:rsidR="00613EF7" w:rsidRPr="00986D0A" w:rsidRDefault="00613EF7" w:rsidP="00613EF7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Пројекат </w:t>
      </w:r>
      <w:proofErr w:type="spellStart"/>
      <w:r w:rsidRPr="00986D0A">
        <w:rPr>
          <w:b/>
          <w:bCs/>
          <w:i/>
          <w:iCs/>
          <w:lang w:val="sr-Cyrl-RS"/>
        </w:rPr>
        <w:t>MojSalon</w:t>
      </w:r>
      <w:proofErr w:type="spellEnd"/>
      <w:r w:rsidRPr="00986D0A">
        <w:rPr>
          <w:lang w:val="sr-Cyrl-RS"/>
        </w:rPr>
        <w:t xml:space="preserve"> је део практичне наставе предмета Принципи софтверског инжењерства. Апликација је намењена свима који желе да закажу термин у салонима лепоте попут козметичких или фризерских салона.</w:t>
      </w:r>
    </w:p>
    <w:p w14:paraId="6733AD5A" w14:textId="2BFB43C7" w:rsidR="006E545C" w:rsidRPr="00986D0A" w:rsidRDefault="006E545C" w:rsidP="00B2459E">
      <w:pPr>
        <w:pStyle w:val="Listalv1"/>
        <w:rPr>
          <w:lang w:val="sr-Cyrl-RS"/>
        </w:rPr>
      </w:pPr>
      <w:bookmarkStart w:id="3" w:name="_Toc98879671"/>
      <w:r w:rsidRPr="00986D0A">
        <w:rPr>
          <w:lang w:val="sr-Cyrl-RS"/>
        </w:rPr>
        <w:t>Намена документа и циљна група</w:t>
      </w:r>
      <w:bookmarkEnd w:id="3"/>
    </w:p>
    <w:p w14:paraId="6163E71B" w14:textId="261A21B1" w:rsidR="00613EF7" w:rsidRPr="00986D0A" w:rsidRDefault="00613EF7" w:rsidP="00613EF7">
      <w:pPr>
        <w:pStyle w:val="Paragraf"/>
        <w:rPr>
          <w:lang w:val="sr-Cyrl-RS"/>
        </w:rPr>
      </w:pPr>
      <w:r w:rsidRPr="00986D0A">
        <w:rPr>
          <w:lang w:val="sr-Cyrl-RS"/>
        </w:rPr>
        <w:t>Текст који следи дефинише проблеме које апликација решава, намену апликације, функционалности које она пружа, захтеве који су постављени и идеје за даље унапређивање. Документ је намењен члановима тима, и клијенту, како би се дефинисала материја коју треба моделовати.</w:t>
      </w:r>
    </w:p>
    <w:p w14:paraId="7A1DFE4B" w14:textId="1C512607" w:rsidR="006E545C" w:rsidRPr="00986D0A" w:rsidRDefault="006E545C" w:rsidP="006E545C">
      <w:pPr>
        <w:pStyle w:val="Listalv0"/>
        <w:rPr>
          <w:lang w:val="sr-Cyrl-RS"/>
        </w:rPr>
      </w:pPr>
      <w:bookmarkStart w:id="4" w:name="_Toc98879672"/>
      <w:r w:rsidRPr="00986D0A">
        <w:rPr>
          <w:lang w:val="sr-Cyrl-RS"/>
        </w:rPr>
        <w:t>Опис проблема</w:t>
      </w:r>
      <w:bookmarkEnd w:id="4"/>
    </w:p>
    <w:p w14:paraId="702CAD43" w14:textId="1DC44757" w:rsidR="005E1E9D" w:rsidRPr="00F414F0" w:rsidRDefault="005E1E9D" w:rsidP="00F414F0">
      <w:pPr>
        <w:pStyle w:val="Paragraf"/>
      </w:pPr>
      <w:r w:rsidRPr="00986D0A">
        <w:rPr>
          <w:lang w:val="sr-Cyrl-RS"/>
        </w:rPr>
        <w:t>У овом одељку, дат је опис проблема и интерпретација његовог решења.</w:t>
      </w:r>
    </w:p>
    <w:p w14:paraId="6A659179" w14:textId="113BDB3C" w:rsidR="006E545C" w:rsidRPr="00986D0A" w:rsidRDefault="006E545C" w:rsidP="006E545C">
      <w:pPr>
        <w:pStyle w:val="Listalv1"/>
        <w:rPr>
          <w:lang w:val="sr-Cyrl-RS"/>
        </w:rPr>
      </w:pPr>
      <w:bookmarkStart w:id="5" w:name="_Toc98879673"/>
      <w:r w:rsidRPr="00986D0A">
        <w:rPr>
          <w:lang w:val="sr-Cyrl-RS"/>
        </w:rPr>
        <w:t>Основна поставка</w:t>
      </w:r>
      <w:bookmarkEnd w:id="5"/>
    </w:p>
    <w:p w14:paraId="40563DBA" w14:textId="18B61EB2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Увидевши проблематику у спором проналажењу слободних термина у салонима лепоте као и у томе да готово не постоји адекватна </w:t>
      </w:r>
      <w:proofErr w:type="spellStart"/>
      <w:r w:rsidRPr="00986D0A">
        <w:rPr>
          <w:lang w:val="sr-Cyrl-RS"/>
        </w:rPr>
        <w:t>web</w:t>
      </w:r>
      <w:proofErr w:type="spellEnd"/>
      <w:r w:rsidRPr="00986D0A">
        <w:rPr>
          <w:lang w:val="sr-Cyrl-RS"/>
        </w:rPr>
        <w:t xml:space="preserve"> апликација која пружа преглед ових услуга на једном месту добили смо идеју за израду </w:t>
      </w:r>
      <w:proofErr w:type="spellStart"/>
      <w:r w:rsidRPr="00986D0A">
        <w:rPr>
          <w:lang w:val="sr-Cyrl-RS"/>
        </w:rPr>
        <w:t>web</w:t>
      </w:r>
      <w:proofErr w:type="spellEnd"/>
      <w:r w:rsidRPr="00986D0A">
        <w:rPr>
          <w:lang w:val="sr-Cyrl-RS"/>
        </w:rPr>
        <w:t xml:space="preserve"> апликације </w:t>
      </w:r>
      <w:proofErr w:type="spellStart"/>
      <w:r w:rsidRPr="00986D0A">
        <w:rPr>
          <w:lang w:val="sr-Cyrl-RS"/>
        </w:rPr>
        <w:t>MojSalon</w:t>
      </w:r>
      <w:proofErr w:type="spellEnd"/>
      <w:r w:rsidRPr="00986D0A">
        <w:rPr>
          <w:lang w:val="sr-Cyrl-RS"/>
        </w:rPr>
        <w:t>. Идеја је да олакшамо прегледност слободних термина и заказивање термина у салонима лепоте. Корист овакве апликације је вишеструка, а првенствено уштеда новца и времена.</w:t>
      </w:r>
    </w:p>
    <w:p w14:paraId="57B089F3" w14:textId="09FAD165" w:rsidR="006E545C" w:rsidRPr="00986D0A" w:rsidRDefault="006E545C" w:rsidP="006E545C">
      <w:pPr>
        <w:pStyle w:val="Listalv0"/>
        <w:rPr>
          <w:lang w:val="sr-Cyrl-RS"/>
        </w:rPr>
      </w:pPr>
      <w:bookmarkStart w:id="6" w:name="_Toc98879674"/>
      <w:r w:rsidRPr="00986D0A">
        <w:rPr>
          <w:lang w:val="sr-Cyrl-RS"/>
        </w:rPr>
        <w:t>Категорије корисника</w:t>
      </w:r>
      <w:bookmarkEnd w:id="6"/>
    </w:p>
    <w:p w14:paraId="763FBD8B" w14:textId="7FA137C8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Постоје четири категорије корисника: Гост, Регистровани корисник, Салон и Администратор. Описи сваке категорије су у наставку.</w:t>
      </w:r>
    </w:p>
    <w:p w14:paraId="3F3FC3C1" w14:textId="2EF89ABB" w:rsidR="006E545C" w:rsidRPr="00986D0A" w:rsidRDefault="006E545C" w:rsidP="006E545C">
      <w:pPr>
        <w:pStyle w:val="Listalv1"/>
        <w:rPr>
          <w:lang w:val="sr-Cyrl-RS"/>
        </w:rPr>
      </w:pPr>
      <w:bookmarkStart w:id="7" w:name="_Toc98879675"/>
      <w:r w:rsidRPr="00986D0A">
        <w:rPr>
          <w:lang w:val="sr-Cyrl-RS"/>
        </w:rPr>
        <w:t>Гост</w:t>
      </w:r>
      <w:bookmarkEnd w:id="7"/>
    </w:p>
    <w:p w14:paraId="1254BC59" w14:textId="667709F5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Гост сајта је корисник који има најмање привилегије. Има могућност да прегледа услуге салона, њихове цене, расположиве термине и да се региструје.</w:t>
      </w:r>
    </w:p>
    <w:p w14:paraId="29BF0990" w14:textId="7FC5F190" w:rsidR="006E545C" w:rsidRPr="00986D0A" w:rsidRDefault="006E545C" w:rsidP="006E545C">
      <w:pPr>
        <w:pStyle w:val="Listalv1"/>
        <w:rPr>
          <w:lang w:val="sr-Cyrl-RS"/>
        </w:rPr>
      </w:pPr>
      <w:bookmarkStart w:id="8" w:name="_Toc98879676"/>
      <w:r w:rsidRPr="00986D0A">
        <w:rPr>
          <w:lang w:val="sr-Cyrl-RS"/>
        </w:rPr>
        <w:lastRenderedPageBreak/>
        <w:t>Регистровани корисник</w:t>
      </w:r>
      <w:bookmarkEnd w:id="8"/>
    </w:p>
    <w:p w14:paraId="67D1214A" w14:textId="2918741A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Регистровани корисник поред основних функционалности које има гост има и могућност да се улогује са корисничким именом и шифром. Након тога може да закаже термин, види листу својих термина и управља истим. Такође доступна му је историја заказаних термина и оцењивање салона.</w:t>
      </w:r>
    </w:p>
    <w:p w14:paraId="7C04E3FE" w14:textId="2A2ADC65" w:rsidR="006E545C" w:rsidRPr="00986D0A" w:rsidRDefault="006E545C" w:rsidP="006E545C">
      <w:pPr>
        <w:pStyle w:val="Listalv1"/>
        <w:rPr>
          <w:lang w:val="sr-Cyrl-RS"/>
        </w:rPr>
      </w:pPr>
      <w:bookmarkStart w:id="9" w:name="_Toc98879677"/>
      <w:r w:rsidRPr="00986D0A">
        <w:rPr>
          <w:lang w:val="sr-Cyrl-RS"/>
        </w:rPr>
        <w:t>Салон</w:t>
      </w:r>
      <w:bookmarkEnd w:id="9"/>
    </w:p>
    <w:p w14:paraId="4955C517" w14:textId="69DCD236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Салон има могућност да се улогује са корисничким именом и шифром. Може да прихвати или одбије корисников захтев за заказивање, као и да управља терминима и услугама које нуди.</w:t>
      </w:r>
    </w:p>
    <w:p w14:paraId="61951BE4" w14:textId="57794EB6" w:rsidR="006E545C" w:rsidRPr="00986D0A" w:rsidRDefault="006E545C" w:rsidP="006E545C">
      <w:pPr>
        <w:pStyle w:val="Listalv1"/>
        <w:rPr>
          <w:lang w:val="sr-Cyrl-RS"/>
        </w:rPr>
      </w:pPr>
      <w:bookmarkStart w:id="10" w:name="_Toc98879678"/>
      <w:r w:rsidRPr="00986D0A">
        <w:rPr>
          <w:lang w:val="sr-Cyrl-RS"/>
        </w:rPr>
        <w:t>Администратор</w:t>
      </w:r>
      <w:bookmarkEnd w:id="10"/>
    </w:p>
    <w:p w14:paraId="63CD87F0" w14:textId="1BD11768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Администратор је корисник који има највише привилегија. Руководи постојећим корисницима и салонима и одобрава нове.</w:t>
      </w:r>
    </w:p>
    <w:p w14:paraId="5FBCE259" w14:textId="3F7BACCD" w:rsidR="006E545C" w:rsidRPr="00986D0A" w:rsidRDefault="006E545C" w:rsidP="00E9561B">
      <w:pPr>
        <w:pStyle w:val="Listalv0"/>
        <w:rPr>
          <w:lang w:val="sr-Cyrl-RS"/>
        </w:rPr>
      </w:pPr>
      <w:bookmarkStart w:id="11" w:name="_Toc98879679"/>
      <w:r w:rsidRPr="00986D0A">
        <w:rPr>
          <w:lang w:val="sr-Cyrl-RS"/>
        </w:rPr>
        <w:t>Опис производа</w:t>
      </w:r>
      <w:bookmarkEnd w:id="11"/>
    </w:p>
    <w:p w14:paraId="06A0FAE9" w14:textId="61B43576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У овом одељку се даје преглед система, и карактеристика које се нуде његовим корисницима.</w:t>
      </w:r>
    </w:p>
    <w:p w14:paraId="5B12DB65" w14:textId="5973E44E" w:rsidR="00E9561B" w:rsidRPr="00986D0A" w:rsidRDefault="00E9561B" w:rsidP="00E9561B">
      <w:pPr>
        <w:pStyle w:val="Listalv1"/>
        <w:rPr>
          <w:lang w:val="sr-Cyrl-RS"/>
        </w:rPr>
      </w:pPr>
      <w:bookmarkStart w:id="12" w:name="_Toc98879680"/>
      <w:r w:rsidRPr="00986D0A">
        <w:rPr>
          <w:lang w:val="sr-Cyrl-RS"/>
        </w:rPr>
        <w:t>Преглед архитектуре система</w:t>
      </w:r>
      <w:bookmarkEnd w:id="12"/>
    </w:p>
    <w:p w14:paraId="6277F200" w14:textId="77777777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Пројекат ће бити реализован коришћењем PHP технологије, уз примену </w:t>
      </w:r>
      <w:proofErr w:type="spellStart"/>
      <w:r w:rsidRPr="00986D0A">
        <w:rPr>
          <w:lang w:val="sr-Cyrl-RS"/>
        </w:rPr>
        <w:t>фрејмворка</w:t>
      </w:r>
      <w:proofErr w:type="spellEnd"/>
      <w:r w:rsidRPr="00986D0A">
        <w:rPr>
          <w:lang w:val="sr-Cyrl-RS"/>
        </w:rPr>
        <w:t xml:space="preserve"> и додатних библиотека. Постојаће сервер на којем је база података </w:t>
      </w:r>
      <w:proofErr w:type="spellStart"/>
      <w:r w:rsidRPr="00986D0A">
        <w:rPr>
          <w:lang w:val="sr-Cyrl-RS"/>
        </w:rPr>
        <w:t>MySQL</w:t>
      </w:r>
      <w:proofErr w:type="spellEnd"/>
      <w:r w:rsidRPr="00986D0A">
        <w:rPr>
          <w:lang w:val="sr-Cyrl-RS"/>
        </w:rPr>
        <w:t>. У бази ће се чувати сви неопходни подаци о корисницима као и објаве са сајта.</w:t>
      </w:r>
    </w:p>
    <w:p w14:paraId="4E0A6884" w14:textId="2E8BD393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За сам изглед сајта биће коришћени HTML, CSS, </w:t>
      </w:r>
      <w:proofErr w:type="spellStart"/>
      <w:r w:rsidRPr="00986D0A">
        <w:rPr>
          <w:lang w:val="sr-Cyrl-RS"/>
        </w:rPr>
        <w:t>JavaScript</w:t>
      </w:r>
      <w:proofErr w:type="spellEnd"/>
      <w:r w:rsidRPr="00986D0A">
        <w:rPr>
          <w:lang w:val="sr-Cyrl-RS"/>
        </w:rPr>
        <w:t>.</w:t>
      </w:r>
    </w:p>
    <w:p w14:paraId="3DF77945" w14:textId="4540859E" w:rsidR="00E9561B" w:rsidRPr="00986D0A" w:rsidRDefault="00E9561B" w:rsidP="00E9561B">
      <w:pPr>
        <w:pStyle w:val="Listalv1"/>
        <w:rPr>
          <w:lang w:val="sr-Cyrl-RS"/>
        </w:rPr>
      </w:pPr>
      <w:bookmarkStart w:id="13" w:name="_Toc98879681"/>
      <w:r w:rsidRPr="00986D0A">
        <w:rPr>
          <w:lang w:val="sr-Cyrl-RS"/>
        </w:rPr>
        <w:t>Преглед карактеристика</w:t>
      </w:r>
      <w:bookmarkEnd w:id="13"/>
    </w:p>
    <w:tbl>
      <w:tblPr>
        <w:tblStyle w:val="ListTable3-Accent1"/>
        <w:tblW w:w="0" w:type="auto"/>
        <w:tblLook w:val="0420" w:firstRow="1" w:lastRow="0" w:firstColumn="0" w:lastColumn="0" w:noHBand="0" w:noVBand="1"/>
      </w:tblPr>
      <w:tblGrid>
        <w:gridCol w:w="4395"/>
        <w:gridCol w:w="4621"/>
      </w:tblGrid>
      <w:tr w:rsidR="00652A71" w:rsidRPr="00986D0A" w14:paraId="4454B263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9E51BF7" w14:textId="75AF8623" w:rsidR="00652A71" w:rsidRPr="00986D0A" w:rsidRDefault="00652A71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Корист за корисника</w:t>
            </w:r>
          </w:p>
        </w:tc>
        <w:tc>
          <w:tcPr>
            <w:tcW w:w="4621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56EBCFB" w14:textId="3A0A1109" w:rsidR="00652A71" w:rsidRPr="00986D0A" w:rsidRDefault="00652A71" w:rsidP="00652A71">
            <w:pPr>
              <w:pStyle w:val="Paragraf"/>
              <w:ind w:left="0" w:firstLine="0"/>
              <w:rPr>
                <w:rFonts w:ascii="Georgia" w:hAnsi="Georgia"/>
                <w:lang w:val="sr-Cyrl-RS"/>
              </w:rPr>
            </w:pPr>
            <w:r w:rsidRPr="00986D0A">
              <w:rPr>
                <w:rFonts w:ascii="Georgia" w:hAnsi="Georgia"/>
                <w:lang w:val="sr-Cyrl-RS"/>
              </w:rPr>
              <w:t>Карактеристика која је обезбеђује</w:t>
            </w:r>
          </w:p>
        </w:tc>
      </w:tr>
      <w:tr w:rsidR="00652A71" w:rsidRPr="00986D0A" w14:paraId="0DF62DB5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5" w:type="dxa"/>
            <w:tcBorders>
              <w:top w:val="nil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04C6B91" w14:textId="639CEAC8" w:rsidR="00652A71" w:rsidRPr="00986D0A" w:rsidRDefault="00652A71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color w:val="000000"/>
                <w:sz w:val="22"/>
                <w:szCs w:val="22"/>
                <w:lang w:val="sr-Cyrl-RS"/>
              </w:rPr>
              <w:t>Независност</w:t>
            </w:r>
            <w:r w:rsidRPr="00986D0A">
              <w:rPr>
                <w:color w:val="000000"/>
                <w:sz w:val="22"/>
                <w:szCs w:val="22"/>
                <w:lang w:val="sr-Cyrl-RS"/>
              </w:rPr>
              <w:tab/>
              <w:t>корисника</w:t>
            </w:r>
            <w:r w:rsidRPr="00986D0A">
              <w:rPr>
                <w:color w:val="000000"/>
                <w:sz w:val="22"/>
                <w:szCs w:val="22"/>
                <w:lang w:val="sr-Cyrl-RS"/>
              </w:rPr>
              <w:tab/>
              <w:t>од времена приступа услугама система</w:t>
            </w:r>
          </w:p>
        </w:tc>
        <w:tc>
          <w:tcPr>
            <w:tcW w:w="4621" w:type="dxa"/>
            <w:tcBorders>
              <w:top w:val="nil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EC746DC" w14:textId="54D72B56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 xml:space="preserve">Систем је </w:t>
            </w:r>
            <w:proofErr w:type="spellStart"/>
            <w:r w:rsidRPr="00986D0A">
              <w:rPr>
                <w:sz w:val="22"/>
                <w:szCs w:val="22"/>
                <w:lang w:val="sr-Cyrl-RS"/>
              </w:rPr>
              <w:t>on-line</w:t>
            </w:r>
            <w:proofErr w:type="spellEnd"/>
            <w:r w:rsidRPr="00986D0A">
              <w:rPr>
                <w:sz w:val="22"/>
                <w:szCs w:val="22"/>
                <w:lang w:val="sr-Cyrl-RS"/>
              </w:rPr>
              <w:t>, корисник може у сваком тренутку да приступи систему и користи његове услуге, довољно је да има приступ интернету.</w:t>
            </w:r>
          </w:p>
        </w:tc>
      </w:tr>
      <w:tr w:rsidR="00652A71" w:rsidRPr="00986D0A" w14:paraId="2DEC2219" w14:textId="77777777" w:rsidTr="00652A71">
        <w:tc>
          <w:tcPr>
            <w:tcW w:w="439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8443B0C" w14:textId="7EE23682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Приступ са било којег уређаја повезаног на интернет</w:t>
            </w:r>
          </w:p>
        </w:tc>
        <w:tc>
          <w:tcPr>
            <w:tcW w:w="4621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C9A1388" w14:textId="294EE497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Интерфејс заснован на HTML-у и PHP-у даје ту могућност.</w:t>
            </w:r>
          </w:p>
        </w:tc>
      </w:tr>
      <w:tr w:rsidR="00652A71" w:rsidRPr="00986D0A" w14:paraId="5DDF7E6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5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6E4DCD1" w14:textId="0E4DB5E5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Сигурност и поверљивост информација</w:t>
            </w:r>
          </w:p>
        </w:tc>
        <w:tc>
          <w:tcPr>
            <w:tcW w:w="4621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4F81F8F" w14:textId="40C01AB6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Приступ сајту штити се ауторизацијом корисника. Сви подаци корисника ће бити строго чувани и неће се прослеђивати никоме.</w:t>
            </w:r>
          </w:p>
        </w:tc>
      </w:tr>
      <w:tr w:rsidR="00652A71" w:rsidRPr="00986D0A" w14:paraId="0C471018" w14:textId="77777777" w:rsidTr="00652A71">
        <w:tc>
          <w:tcPr>
            <w:tcW w:w="4395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201EE64" w14:textId="1656AA60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Систем је ажуран</w:t>
            </w:r>
          </w:p>
        </w:tc>
        <w:tc>
          <w:tcPr>
            <w:tcW w:w="4621" w:type="dxa"/>
            <w:tcBorders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F236783" w14:textId="151F473D" w:rsidR="00652A71" w:rsidRPr="00986D0A" w:rsidRDefault="00BE60CD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Салони у реалном времену ажурирају расположивост термина.</w:t>
            </w:r>
          </w:p>
        </w:tc>
      </w:tr>
    </w:tbl>
    <w:p w14:paraId="5752E8B8" w14:textId="77777777" w:rsidR="005E1E9D" w:rsidRPr="00986D0A" w:rsidRDefault="005E1E9D" w:rsidP="00652A71">
      <w:pPr>
        <w:pStyle w:val="Paragraf"/>
        <w:ind w:left="0" w:firstLine="0"/>
        <w:rPr>
          <w:lang w:val="sr-Cyrl-RS"/>
        </w:rPr>
      </w:pPr>
    </w:p>
    <w:p w14:paraId="78D8694A" w14:textId="22B6D162" w:rsidR="00E9561B" w:rsidRPr="00986D0A" w:rsidRDefault="00E9561B" w:rsidP="00E9561B">
      <w:pPr>
        <w:pStyle w:val="Listalv0"/>
        <w:rPr>
          <w:lang w:val="sr-Cyrl-RS"/>
        </w:rPr>
      </w:pPr>
      <w:bookmarkStart w:id="14" w:name="_Toc98879682"/>
      <w:r w:rsidRPr="00986D0A">
        <w:rPr>
          <w:lang w:val="sr-Cyrl-RS"/>
        </w:rPr>
        <w:lastRenderedPageBreak/>
        <w:t>Функционални захтеви</w:t>
      </w:r>
      <w:bookmarkEnd w:id="14"/>
    </w:p>
    <w:p w14:paraId="5A8B5DB7" w14:textId="7C1616DA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>Овде се дефинишу функционалности које систем треба да пружи различитим категоријама корисника.</w:t>
      </w:r>
    </w:p>
    <w:p w14:paraId="502CB126" w14:textId="7677B65C" w:rsidR="00E9561B" w:rsidRPr="00986D0A" w:rsidRDefault="00E9561B" w:rsidP="00E9561B">
      <w:pPr>
        <w:pStyle w:val="Listalv1"/>
        <w:rPr>
          <w:lang w:val="sr-Cyrl-RS"/>
        </w:rPr>
      </w:pPr>
      <w:bookmarkStart w:id="15" w:name="_Toc98879683"/>
      <w:r w:rsidRPr="00986D0A">
        <w:rPr>
          <w:lang w:val="sr-Cyrl-RS"/>
        </w:rPr>
        <w:t>Регистрација нових корисника</w:t>
      </w:r>
      <w:bookmarkEnd w:id="15"/>
    </w:p>
    <w:p w14:paraId="699BD7BD" w14:textId="4B6341B8" w:rsidR="005E1E9D" w:rsidRPr="00986D0A" w:rsidRDefault="005E1E9D" w:rsidP="005E1E9D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Корисник који нема налог има могућност да направи свој налог уношењем личних података. Подаци ће се чувати у бази података. Корисник ће потом увек имати могућност приступања свом налогу путем опције </w:t>
      </w:r>
      <w:proofErr w:type="spellStart"/>
      <w:r w:rsidRPr="00986D0A">
        <w:rPr>
          <w:lang w:val="sr-Cyrl-RS"/>
        </w:rPr>
        <w:t>логовања</w:t>
      </w:r>
      <w:proofErr w:type="spellEnd"/>
      <w:r w:rsidRPr="00986D0A">
        <w:rPr>
          <w:lang w:val="sr-Cyrl-RS"/>
        </w:rPr>
        <w:t>, уношењем свог корисничког имена и шифре.</w:t>
      </w:r>
    </w:p>
    <w:p w14:paraId="0A2C7BEC" w14:textId="60441991" w:rsidR="00E9561B" w:rsidRPr="00986D0A" w:rsidRDefault="00E9561B" w:rsidP="00E9561B">
      <w:pPr>
        <w:pStyle w:val="Listalv1"/>
        <w:rPr>
          <w:lang w:val="sr-Cyrl-RS"/>
        </w:rPr>
      </w:pPr>
      <w:bookmarkStart w:id="16" w:name="_Toc98879684"/>
      <w:r w:rsidRPr="00986D0A">
        <w:rPr>
          <w:lang w:val="sr-Cyrl-RS"/>
        </w:rPr>
        <w:t>Ауторизација (</w:t>
      </w:r>
      <w:proofErr w:type="spellStart"/>
      <w:r w:rsidRPr="00986D0A">
        <w:rPr>
          <w:lang w:val="sr-Cyrl-RS"/>
        </w:rPr>
        <w:t>логовање</w:t>
      </w:r>
      <w:proofErr w:type="spellEnd"/>
      <w:r w:rsidRPr="00986D0A">
        <w:rPr>
          <w:lang w:val="sr-Cyrl-RS"/>
        </w:rPr>
        <w:t>) постојећих корисника</w:t>
      </w:r>
      <w:bookmarkEnd w:id="16"/>
    </w:p>
    <w:p w14:paraId="2F95AE63" w14:textId="3BB0C3FE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Врши се уносом корисничког имена и лозинке; унети подаци се морају поклапати са подацима у бази података. За све кориснике, пријављивање се врши на исти начин. Након успешног пријављивања на систем, корисник може да </w:t>
      </w:r>
      <w:proofErr w:type="spellStart"/>
      <w:r w:rsidRPr="00986D0A">
        <w:rPr>
          <w:lang w:val="sr-Cyrl-RS"/>
        </w:rPr>
        <w:t>интерагује</w:t>
      </w:r>
      <w:proofErr w:type="spellEnd"/>
      <w:r w:rsidRPr="00986D0A">
        <w:rPr>
          <w:lang w:val="sr-Cyrl-RS"/>
        </w:rPr>
        <w:t xml:space="preserve"> са системом на онај начин који је дозвољен скупом функционалности који му је додељен.</w:t>
      </w:r>
    </w:p>
    <w:p w14:paraId="6F8A0000" w14:textId="075BBF51" w:rsidR="00E9561B" w:rsidRPr="00986D0A" w:rsidRDefault="00E9561B" w:rsidP="00E9561B">
      <w:pPr>
        <w:pStyle w:val="Listalv1"/>
        <w:rPr>
          <w:lang w:val="sr-Cyrl-RS"/>
        </w:rPr>
      </w:pPr>
      <w:bookmarkStart w:id="17" w:name="_Toc98879685"/>
      <w:r w:rsidRPr="00986D0A">
        <w:rPr>
          <w:lang w:val="sr-Cyrl-RS"/>
        </w:rPr>
        <w:t>Преглед салона</w:t>
      </w:r>
      <w:bookmarkEnd w:id="17"/>
    </w:p>
    <w:p w14:paraId="65C74A4F" w14:textId="30FE8E75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Свако ко приступи сајту има могућност прегледа салона и њихових услуга. Услуге ће због лакше организације бити подељене у секције, те ће свако одабиром одређене секције моћи да види услуге одређене тематике.</w:t>
      </w:r>
    </w:p>
    <w:p w14:paraId="35729ED6" w14:textId="30ABDDF8" w:rsidR="00E9561B" w:rsidRPr="00986D0A" w:rsidRDefault="00E9561B" w:rsidP="00E9561B">
      <w:pPr>
        <w:pStyle w:val="Listalv1"/>
        <w:rPr>
          <w:lang w:val="sr-Cyrl-RS"/>
        </w:rPr>
      </w:pPr>
      <w:bookmarkStart w:id="18" w:name="_Toc98879686"/>
      <w:r w:rsidRPr="00986D0A">
        <w:rPr>
          <w:lang w:val="sr-Cyrl-RS"/>
        </w:rPr>
        <w:t>Претрага салона</w:t>
      </w:r>
      <w:bookmarkEnd w:id="18"/>
    </w:p>
    <w:p w14:paraId="4C6F472A" w14:textId="13DBB08C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Претрага салона и њихових услуга по локацији, називу, цени, попустима.</w:t>
      </w:r>
    </w:p>
    <w:p w14:paraId="758AE40E" w14:textId="6E10B662" w:rsidR="00E9561B" w:rsidRPr="00986D0A" w:rsidRDefault="00E9561B" w:rsidP="00E9561B">
      <w:pPr>
        <w:pStyle w:val="Listalv1"/>
        <w:rPr>
          <w:lang w:val="sr-Cyrl-RS"/>
        </w:rPr>
      </w:pPr>
      <w:bookmarkStart w:id="19" w:name="_Toc98879687"/>
      <w:r w:rsidRPr="00986D0A">
        <w:rPr>
          <w:lang w:val="sr-Cyrl-RS"/>
        </w:rPr>
        <w:t>Функционалности салона</w:t>
      </w:r>
      <w:bookmarkEnd w:id="19"/>
    </w:p>
    <w:p w14:paraId="1231D167" w14:textId="617564F0" w:rsidR="00C926DF" w:rsidRPr="00986D0A" w:rsidRDefault="00C926DF" w:rsidP="008E13BB">
      <w:pPr>
        <w:pStyle w:val="Paragraf"/>
        <w:rPr>
          <w:lang w:val="sr-Cyrl-RS"/>
        </w:rPr>
      </w:pPr>
      <w:r w:rsidRPr="00986D0A">
        <w:rPr>
          <w:lang w:val="sr-Cyrl-RS"/>
        </w:rPr>
        <w:t>У овом одељку се дефинишу функционалности које су предвиђене за Салоне.</w:t>
      </w:r>
    </w:p>
    <w:p w14:paraId="684BEDA6" w14:textId="6FAE2B05" w:rsidR="00E9561B" w:rsidRPr="00986D0A" w:rsidRDefault="00E9561B" w:rsidP="00E9561B">
      <w:pPr>
        <w:pStyle w:val="Listalv2"/>
        <w:rPr>
          <w:lang w:val="sr-Cyrl-RS"/>
        </w:rPr>
      </w:pPr>
      <w:bookmarkStart w:id="20" w:name="_Toc98879688"/>
      <w:r w:rsidRPr="00986D0A">
        <w:rPr>
          <w:lang w:val="sr-Cyrl-RS"/>
        </w:rPr>
        <w:t>Формирање и уређивање понуде</w:t>
      </w:r>
      <w:bookmarkEnd w:id="20"/>
    </w:p>
    <w:p w14:paraId="07B544DF" w14:textId="2E89FEB4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Салон има могућност додавања нових услуга и измене постојећих услуга.</w:t>
      </w:r>
    </w:p>
    <w:p w14:paraId="700A6AE3" w14:textId="7EFD04D8" w:rsidR="00E9561B" w:rsidRPr="00986D0A" w:rsidRDefault="00E9561B" w:rsidP="00E9561B">
      <w:pPr>
        <w:pStyle w:val="Listalv2"/>
        <w:rPr>
          <w:lang w:val="sr-Cyrl-RS"/>
        </w:rPr>
      </w:pPr>
      <w:bookmarkStart w:id="21" w:name="_Toc98879689"/>
      <w:r w:rsidRPr="00986D0A">
        <w:rPr>
          <w:lang w:val="sr-Cyrl-RS"/>
        </w:rPr>
        <w:t>Прихватање и одбијање захтева за заказивање</w:t>
      </w:r>
      <w:bookmarkEnd w:id="21"/>
    </w:p>
    <w:p w14:paraId="4BAFE148" w14:textId="45F8AC69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Салон има могућност прихватања захтева за заказивање термина поједине услуге као и могућност одбијања захтева.</w:t>
      </w:r>
    </w:p>
    <w:p w14:paraId="566041FC" w14:textId="6FFB23F7" w:rsidR="00E9561B" w:rsidRPr="00986D0A" w:rsidRDefault="00E9561B" w:rsidP="00E9561B">
      <w:pPr>
        <w:pStyle w:val="Listalv2"/>
        <w:rPr>
          <w:lang w:val="sr-Cyrl-RS"/>
        </w:rPr>
      </w:pPr>
      <w:bookmarkStart w:id="22" w:name="_Toc98879690"/>
      <w:r w:rsidRPr="00986D0A">
        <w:rPr>
          <w:lang w:val="sr-Cyrl-RS"/>
        </w:rPr>
        <w:t>Измена профила</w:t>
      </w:r>
      <w:bookmarkEnd w:id="22"/>
    </w:p>
    <w:p w14:paraId="109FAEA6" w14:textId="3463C2E8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Салон може мењати одређене податке на свом профилу (нпр. контакт телефон).</w:t>
      </w:r>
    </w:p>
    <w:p w14:paraId="62363BE6" w14:textId="72390024" w:rsidR="00E9561B" w:rsidRPr="00986D0A" w:rsidRDefault="00E9561B" w:rsidP="00E9561B">
      <w:pPr>
        <w:pStyle w:val="Listalv2"/>
        <w:rPr>
          <w:lang w:val="sr-Cyrl-RS"/>
        </w:rPr>
      </w:pPr>
      <w:bookmarkStart w:id="23" w:name="_Toc98879691"/>
      <w:r w:rsidRPr="00986D0A">
        <w:rPr>
          <w:lang w:val="sr-Cyrl-RS"/>
        </w:rPr>
        <w:t>Контакт корисничке подршке</w:t>
      </w:r>
      <w:bookmarkEnd w:id="23"/>
    </w:p>
    <w:p w14:paraId="0FC75852" w14:textId="0D821ECA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Салон може мењати контактирати корисничку подршку.</w:t>
      </w:r>
    </w:p>
    <w:p w14:paraId="0195E3BA" w14:textId="53E3F689" w:rsidR="00E9561B" w:rsidRPr="00986D0A" w:rsidRDefault="00E9561B" w:rsidP="00E9561B">
      <w:pPr>
        <w:pStyle w:val="Listalv1"/>
        <w:rPr>
          <w:lang w:val="sr-Cyrl-RS"/>
        </w:rPr>
      </w:pPr>
      <w:bookmarkStart w:id="24" w:name="_Toc98879692"/>
      <w:r w:rsidRPr="00986D0A">
        <w:rPr>
          <w:lang w:val="sr-Cyrl-RS"/>
        </w:rPr>
        <w:t>Функционалности администратора</w:t>
      </w:r>
      <w:bookmarkEnd w:id="24"/>
    </w:p>
    <w:p w14:paraId="6B75C6B9" w14:textId="75ED205D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У овом одељку се дефинишу функционалности које су предвиђене за Администратора.</w:t>
      </w:r>
    </w:p>
    <w:p w14:paraId="45484008" w14:textId="24FF8520" w:rsidR="00E9561B" w:rsidRPr="00986D0A" w:rsidRDefault="00E9561B" w:rsidP="00E9561B">
      <w:pPr>
        <w:pStyle w:val="Listalv2"/>
        <w:rPr>
          <w:lang w:val="sr-Cyrl-RS"/>
        </w:rPr>
      </w:pPr>
      <w:bookmarkStart w:id="25" w:name="_Toc98879693"/>
      <w:r w:rsidRPr="00986D0A">
        <w:rPr>
          <w:lang w:val="sr-Cyrl-RS"/>
        </w:rPr>
        <w:lastRenderedPageBreak/>
        <w:t>Прихватање и одбијање захтева за регистрацију</w:t>
      </w:r>
      <w:bookmarkEnd w:id="25"/>
    </w:p>
    <w:p w14:paraId="79A2E17B" w14:textId="733461A1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>Администратор има могућност прихватања захтева салона за регистрацију као и могућност одбијања захтева.</w:t>
      </w:r>
    </w:p>
    <w:p w14:paraId="42A3AC21" w14:textId="3B925ED1" w:rsidR="00E9561B" w:rsidRPr="00986D0A" w:rsidRDefault="00E9561B" w:rsidP="00E9561B">
      <w:pPr>
        <w:pStyle w:val="Listalv2"/>
        <w:rPr>
          <w:lang w:val="sr-Cyrl-RS"/>
        </w:rPr>
      </w:pPr>
      <w:bookmarkStart w:id="26" w:name="_Toc98879694"/>
      <w:r w:rsidRPr="00986D0A">
        <w:rPr>
          <w:lang w:val="sr-Cyrl-RS"/>
        </w:rPr>
        <w:t>Блокирање регистрованих корисника</w:t>
      </w:r>
      <w:bookmarkEnd w:id="26"/>
    </w:p>
    <w:p w14:paraId="794C3F2E" w14:textId="6C879CE5" w:rsidR="00C926DF" w:rsidRPr="00986D0A" w:rsidRDefault="00C926DF" w:rsidP="00C926DF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Администратор може </w:t>
      </w:r>
      <w:r w:rsidR="002F0F26" w:rsidRPr="00986D0A">
        <w:rPr>
          <w:lang w:val="sr-Cyrl-RS"/>
        </w:rPr>
        <w:t>блокирати регистрованог корисника услед непримереног понашања.</w:t>
      </w:r>
    </w:p>
    <w:p w14:paraId="2AB40C21" w14:textId="299AFC7F" w:rsidR="00E9561B" w:rsidRPr="00986D0A" w:rsidRDefault="00E9561B" w:rsidP="00E9561B">
      <w:pPr>
        <w:pStyle w:val="Listalv2"/>
        <w:rPr>
          <w:lang w:val="sr-Cyrl-RS"/>
        </w:rPr>
      </w:pPr>
      <w:bookmarkStart w:id="27" w:name="_Toc98879695"/>
      <w:r w:rsidRPr="00986D0A">
        <w:rPr>
          <w:lang w:val="sr-Cyrl-RS"/>
        </w:rPr>
        <w:t>Претрага регистрованих корисника</w:t>
      </w:r>
      <w:bookmarkEnd w:id="27"/>
    </w:p>
    <w:p w14:paraId="39D55EFE" w14:textId="4DA2DA39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Администратор може вршити претрагу регистрованих корисника.</w:t>
      </w:r>
    </w:p>
    <w:p w14:paraId="582B03F0" w14:textId="7B9A9D70" w:rsidR="00E9561B" w:rsidRPr="00986D0A" w:rsidRDefault="00E9561B" w:rsidP="00E9561B">
      <w:pPr>
        <w:pStyle w:val="Listalv1"/>
        <w:rPr>
          <w:lang w:val="sr-Cyrl-RS"/>
        </w:rPr>
      </w:pPr>
      <w:bookmarkStart w:id="28" w:name="_Toc98879696"/>
      <w:r w:rsidRPr="00986D0A">
        <w:rPr>
          <w:lang w:val="sr-Cyrl-RS"/>
        </w:rPr>
        <w:t>Функционалности регистрованих корисника</w:t>
      </w:r>
      <w:bookmarkEnd w:id="28"/>
    </w:p>
    <w:p w14:paraId="4D0598D3" w14:textId="77777777" w:rsidR="002F0F26" w:rsidRPr="00986D0A" w:rsidRDefault="002F0F26" w:rsidP="008E13BB">
      <w:pPr>
        <w:pStyle w:val="Paragraf"/>
        <w:rPr>
          <w:lang w:val="sr-Cyrl-RS"/>
        </w:rPr>
      </w:pPr>
      <w:r w:rsidRPr="00986D0A">
        <w:rPr>
          <w:lang w:val="sr-Cyrl-RS"/>
        </w:rPr>
        <w:t>У овом одељку се дефинишу функционалности које су предвиђене за Регистроване кориснике.</w:t>
      </w:r>
    </w:p>
    <w:p w14:paraId="7596BEA1" w14:textId="77777777" w:rsidR="002F0F26" w:rsidRPr="00986D0A" w:rsidRDefault="002F0F26" w:rsidP="002F0F26">
      <w:pPr>
        <w:pStyle w:val="Paragraf"/>
        <w:rPr>
          <w:lang w:val="sr-Cyrl-RS"/>
        </w:rPr>
      </w:pPr>
    </w:p>
    <w:p w14:paraId="12B598D2" w14:textId="6AC4BAFB" w:rsidR="00E9561B" w:rsidRPr="00986D0A" w:rsidRDefault="00E9561B" w:rsidP="00E9561B">
      <w:pPr>
        <w:pStyle w:val="Listalv2"/>
        <w:rPr>
          <w:lang w:val="sr-Cyrl-RS"/>
        </w:rPr>
      </w:pPr>
      <w:bookmarkStart w:id="29" w:name="_Toc98879697"/>
      <w:r w:rsidRPr="00986D0A">
        <w:rPr>
          <w:lang w:val="sr-Cyrl-RS"/>
        </w:rPr>
        <w:t>Заказивање услуга салона</w:t>
      </w:r>
      <w:bookmarkEnd w:id="29"/>
    </w:p>
    <w:p w14:paraId="18461158" w14:textId="27BBF58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Регистровани корисници имају могућност прављења захтева за заказивање термина у неком од салона.</w:t>
      </w:r>
    </w:p>
    <w:p w14:paraId="0A52BEBE" w14:textId="70C707B8" w:rsidR="00E9561B" w:rsidRPr="00986D0A" w:rsidRDefault="00867657" w:rsidP="00E9561B">
      <w:pPr>
        <w:pStyle w:val="Listalv2"/>
        <w:rPr>
          <w:lang w:val="sr-Cyrl-RS"/>
        </w:rPr>
      </w:pPr>
      <w:bookmarkStart w:id="30" w:name="_Toc98879698"/>
      <w:r w:rsidRPr="00986D0A">
        <w:rPr>
          <w:lang w:val="sr-Cyrl-RS"/>
        </w:rPr>
        <w:t>Оцењивање салона</w:t>
      </w:r>
      <w:bookmarkEnd w:id="30"/>
    </w:p>
    <w:p w14:paraId="1E800938" w14:textId="4BB4FA2B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Регистровани корисници имају могућност оцењивања салона и остављања коментара.</w:t>
      </w:r>
    </w:p>
    <w:p w14:paraId="258CF28A" w14:textId="78EE2699" w:rsidR="00867657" w:rsidRPr="00986D0A" w:rsidRDefault="00867657" w:rsidP="00867657">
      <w:pPr>
        <w:pStyle w:val="Listalv2"/>
        <w:rPr>
          <w:lang w:val="sr-Cyrl-RS"/>
        </w:rPr>
      </w:pPr>
      <w:bookmarkStart w:id="31" w:name="_Toc98879699"/>
      <w:r w:rsidRPr="00986D0A">
        <w:rPr>
          <w:lang w:val="sr-Cyrl-RS"/>
        </w:rPr>
        <w:t>Преглед историје заказаних термина</w:t>
      </w:r>
      <w:bookmarkEnd w:id="31"/>
    </w:p>
    <w:p w14:paraId="634BB9C2" w14:textId="78F64D4A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Регистровани корисници имају могућност прегледа заказаних термина од тренутка активирања профила.</w:t>
      </w:r>
    </w:p>
    <w:p w14:paraId="14AF32A8" w14:textId="1C0011F6" w:rsidR="00867657" w:rsidRPr="00986D0A" w:rsidRDefault="00867657" w:rsidP="00867657">
      <w:pPr>
        <w:pStyle w:val="Listalv0"/>
        <w:rPr>
          <w:lang w:val="sr-Cyrl-RS"/>
        </w:rPr>
      </w:pPr>
      <w:bookmarkStart w:id="32" w:name="_Toc98879700"/>
      <w:r w:rsidRPr="00986D0A">
        <w:rPr>
          <w:lang w:val="sr-Cyrl-RS"/>
        </w:rPr>
        <w:t>Претпоставке и ограничења</w:t>
      </w:r>
      <w:bookmarkEnd w:id="32"/>
    </w:p>
    <w:p w14:paraId="545B127D" w14:textId="39673EDF" w:rsidR="002F0F26" w:rsidRPr="00986D0A" w:rsidRDefault="002F0F26" w:rsidP="008E13BB">
      <w:pPr>
        <w:pStyle w:val="Paragraf"/>
        <w:rPr>
          <w:lang w:val="sr-Cyrl-RS"/>
        </w:rPr>
      </w:pPr>
      <w:r w:rsidRPr="00986D0A">
        <w:rPr>
          <w:lang w:val="sr-Cyrl-RS"/>
        </w:rPr>
        <w:t>Потребно је тежити јединственом дизајну читавог сајта. Потребно је чувати податке о ауторизацији, и обезбедити да не дође до неовлашћеног приступа.</w:t>
      </w:r>
    </w:p>
    <w:p w14:paraId="44E11941" w14:textId="77777777" w:rsidR="002F0F26" w:rsidRPr="00986D0A" w:rsidRDefault="002F0F26" w:rsidP="008E13BB">
      <w:pPr>
        <w:pStyle w:val="Paragraf"/>
        <w:rPr>
          <w:lang w:val="sr-Cyrl-RS"/>
        </w:rPr>
      </w:pPr>
      <w:r w:rsidRPr="00986D0A">
        <w:rPr>
          <w:lang w:val="sr-Cyrl-RS"/>
        </w:rPr>
        <w:t>Систем треба пројектовати тако да претрага и заказивање услуга буду што лакши. Треба омогућити претрагу по различитим критеријумима (цена, расположивост, оцена…).</w:t>
      </w:r>
    </w:p>
    <w:p w14:paraId="49BDCA6E" w14:textId="0A92B646" w:rsidR="002F0F26" w:rsidRPr="00986D0A" w:rsidRDefault="002F0F26" w:rsidP="008E13BB">
      <w:pPr>
        <w:pStyle w:val="Paragraf"/>
        <w:rPr>
          <w:lang w:val="sr-Cyrl-RS"/>
        </w:rPr>
      </w:pPr>
      <w:r w:rsidRPr="00986D0A">
        <w:rPr>
          <w:lang w:val="sr-Cyrl-RS"/>
        </w:rPr>
        <w:t>У првој верзији пројекта неће бити омогућено електронско плаћање.</w:t>
      </w:r>
    </w:p>
    <w:p w14:paraId="4A59B81B" w14:textId="48E3C7A1" w:rsidR="00867657" w:rsidRPr="00986D0A" w:rsidRDefault="00867657" w:rsidP="00867657">
      <w:pPr>
        <w:pStyle w:val="Listalv0"/>
        <w:rPr>
          <w:lang w:val="sr-Cyrl-RS"/>
        </w:rPr>
      </w:pPr>
      <w:bookmarkStart w:id="33" w:name="_Toc98879701"/>
      <w:r w:rsidRPr="00986D0A">
        <w:rPr>
          <w:lang w:val="sr-Cyrl-RS"/>
        </w:rPr>
        <w:t>Квалитет</w:t>
      </w:r>
      <w:bookmarkEnd w:id="33"/>
    </w:p>
    <w:p w14:paraId="656E446D" w14:textId="02244A38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Потребно је извршити тестирање методом црне кутије свих горе наведених функционалности. Потребно је извршити тестирање капацитета и брзине одзива и отпорности на грешке. Такође, потребно је посебну пажњу посветити спречавању уноса малициозног SQL кода, који би уништио базу података.</w:t>
      </w:r>
    </w:p>
    <w:p w14:paraId="0339DC22" w14:textId="62B361D4" w:rsidR="00867657" w:rsidRPr="00986D0A" w:rsidRDefault="00867657" w:rsidP="00867657">
      <w:pPr>
        <w:pStyle w:val="Listalv0"/>
        <w:rPr>
          <w:lang w:val="sr-Cyrl-RS"/>
        </w:rPr>
      </w:pPr>
      <w:bookmarkStart w:id="34" w:name="_Toc98879702"/>
      <w:r w:rsidRPr="00986D0A">
        <w:rPr>
          <w:lang w:val="sr-Cyrl-RS"/>
        </w:rPr>
        <w:lastRenderedPageBreak/>
        <w:t>Нефункционални захтеви</w:t>
      </w:r>
      <w:bookmarkEnd w:id="34"/>
    </w:p>
    <w:p w14:paraId="16BCEE11" w14:textId="454004AF" w:rsidR="00867657" w:rsidRPr="00986D0A" w:rsidRDefault="00867657" w:rsidP="00867657">
      <w:pPr>
        <w:pStyle w:val="Listalv1"/>
        <w:rPr>
          <w:lang w:val="sr-Cyrl-RS"/>
        </w:rPr>
      </w:pPr>
      <w:bookmarkStart w:id="35" w:name="_Toc98879703"/>
      <w:r w:rsidRPr="00986D0A">
        <w:rPr>
          <w:lang w:val="sr-Cyrl-RS"/>
        </w:rPr>
        <w:t>Системски захтеви</w:t>
      </w:r>
      <w:bookmarkEnd w:id="35"/>
    </w:p>
    <w:p w14:paraId="44008C36" w14:textId="3BC0E9A8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За извршавање серверског дела потребно је да постоји подршка за PHP сервис на датом </w:t>
      </w:r>
      <w:proofErr w:type="spellStart"/>
      <w:r w:rsidRPr="00986D0A">
        <w:rPr>
          <w:lang w:val="sr-Cyrl-RS"/>
        </w:rPr>
        <w:t>Web</w:t>
      </w:r>
      <w:proofErr w:type="spellEnd"/>
      <w:r w:rsidRPr="00986D0A">
        <w:rPr>
          <w:lang w:val="sr-Cyrl-RS"/>
        </w:rPr>
        <w:t xml:space="preserve"> серверу. Потребно је обезбедити компатибилност корисничког интерфејса са већином познатих интернет претраживача. Дизајн стране на одређеном корисничком интерфејсу не треба много да одступа од оригиналног</w:t>
      </w:r>
    </w:p>
    <w:p w14:paraId="782C9319" w14:textId="72D0B4DC" w:rsidR="00867657" w:rsidRPr="00986D0A" w:rsidRDefault="00867657" w:rsidP="00867657">
      <w:pPr>
        <w:pStyle w:val="Listalv1"/>
        <w:rPr>
          <w:lang w:val="sr-Cyrl-RS"/>
        </w:rPr>
      </w:pPr>
      <w:bookmarkStart w:id="36" w:name="_Toc98879704"/>
      <w:r w:rsidRPr="00986D0A">
        <w:rPr>
          <w:lang w:val="sr-Cyrl-RS"/>
        </w:rPr>
        <w:t>Остали захтеви</w:t>
      </w:r>
      <w:bookmarkEnd w:id="36"/>
    </w:p>
    <w:p w14:paraId="4BB74C2A" w14:textId="0D91FAA3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Перформансе при одзиву система треба да буду у задовољавајућим границама. Дизајн страница треба да буде визуелно динамичан и да омогућава што једноставније претраживање и сналажење на сајту.</w:t>
      </w:r>
    </w:p>
    <w:p w14:paraId="5AAC7BA5" w14:textId="1E5BF473" w:rsidR="00867657" w:rsidRPr="00986D0A" w:rsidRDefault="00867657" w:rsidP="00867657">
      <w:pPr>
        <w:pStyle w:val="Listalv0"/>
        <w:rPr>
          <w:lang w:val="sr-Cyrl-RS"/>
        </w:rPr>
      </w:pPr>
      <w:bookmarkStart w:id="37" w:name="_Toc98879705"/>
      <w:r w:rsidRPr="00986D0A">
        <w:rPr>
          <w:lang w:val="sr-Cyrl-RS"/>
        </w:rPr>
        <w:t>Захтеви за корисничком документацијом</w:t>
      </w:r>
      <w:bookmarkEnd w:id="37"/>
    </w:p>
    <w:p w14:paraId="48BD9FFE" w14:textId="63192223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Потребно Салонима и у њима се налазе упутства за регистрацију и верификацију, додавање услуга и вођење профила.</w:t>
      </w:r>
    </w:p>
    <w:p w14:paraId="32980859" w14:textId="563F739A" w:rsidR="00867657" w:rsidRPr="00986D0A" w:rsidRDefault="00867657" w:rsidP="00867657">
      <w:pPr>
        <w:pStyle w:val="Listalv0"/>
        <w:rPr>
          <w:lang w:val="sr-Cyrl-RS"/>
        </w:rPr>
      </w:pPr>
      <w:bookmarkStart w:id="38" w:name="_Toc98879706"/>
      <w:r w:rsidRPr="00986D0A">
        <w:rPr>
          <w:lang w:val="sr-Cyrl-RS"/>
        </w:rPr>
        <w:t>План и приоритети</w:t>
      </w:r>
      <w:bookmarkEnd w:id="38"/>
    </w:p>
    <w:p w14:paraId="68CCEB39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Примарно, потребно је обезбедити следеће:</w:t>
      </w:r>
    </w:p>
    <w:p w14:paraId="1868DD40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Преглед услуга салона</w:t>
      </w:r>
    </w:p>
    <w:p w14:paraId="09FC972D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Регистрација нових корисника</w:t>
      </w:r>
    </w:p>
    <w:p w14:paraId="3A40524B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</w:r>
      <w:proofErr w:type="spellStart"/>
      <w:r w:rsidRPr="00986D0A">
        <w:rPr>
          <w:lang w:val="sr-Cyrl-RS"/>
        </w:rPr>
        <w:t>Логовање</w:t>
      </w:r>
      <w:proofErr w:type="spellEnd"/>
      <w:r w:rsidRPr="00986D0A">
        <w:rPr>
          <w:lang w:val="sr-Cyrl-RS"/>
        </w:rPr>
        <w:t xml:space="preserve"> постојећих корисника</w:t>
      </w:r>
    </w:p>
    <w:p w14:paraId="50A1E2E2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Постављање и измена услуга салона</w:t>
      </w:r>
    </w:p>
    <w:p w14:paraId="6D89D78F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Претрага салона</w:t>
      </w:r>
    </w:p>
    <w:p w14:paraId="5C1F7286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Преглед и измена профила</w:t>
      </w:r>
    </w:p>
    <w:p w14:paraId="3D7955F9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Оцењивање и коментарисање салона</w:t>
      </w:r>
    </w:p>
    <w:p w14:paraId="72E3FC62" w14:textId="77777777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>●</w:t>
      </w:r>
      <w:r w:rsidRPr="00986D0A">
        <w:rPr>
          <w:lang w:val="sr-Cyrl-RS"/>
        </w:rPr>
        <w:tab/>
        <w:t>Основне администраторске функције</w:t>
      </w:r>
    </w:p>
    <w:p w14:paraId="5B42C172" w14:textId="2F562E05" w:rsidR="002F0F26" w:rsidRPr="00986D0A" w:rsidRDefault="002F0F26" w:rsidP="002F0F26">
      <w:pPr>
        <w:pStyle w:val="Paragraf"/>
        <w:rPr>
          <w:lang w:val="sr-Cyrl-RS"/>
        </w:rPr>
      </w:pPr>
      <w:r w:rsidRPr="00986D0A">
        <w:rPr>
          <w:lang w:val="sr-Cyrl-RS"/>
        </w:rPr>
        <w:t xml:space="preserve">У плану је и израда </w:t>
      </w:r>
      <w:proofErr w:type="spellStart"/>
      <w:r w:rsidRPr="00986D0A">
        <w:rPr>
          <w:lang w:val="sr-Cyrl-RS"/>
        </w:rPr>
        <w:t>Android</w:t>
      </w:r>
      <w:proofErr w:type="spellEnd"/>
      <w:r w:rsidRPr="00986D0A">
        <w:rPr>
          <w:lang w:val="sr-Cyrl-RS"/>
        </w:rPr>
        <w:t xml:space="preserve"> апликације, као и могућност рекламирања на нашем сајту.</w:t>
      </w:r>
    </w:p>
    <w:sectPr w:rsidR="002F0F26" w:rsidRPr="00986D0A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EDCB" w14:textId="77777777" w:rsidR="00D00577" w:rsidRDefault="00D00577" w:rsidP="00406757">
      <w:r>
        <w:separator/>
      </w:r>
    </w:p>
  </w:endnote>
  <w:endnote w:type="continuationSeparator" w:id="0">
    <w:p w14:paraId="77629353" w14:textId="77777777" w:rsidR="00D00577" w:rsidRDefault="00D00577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EF4D" w14:textId="77777777" w:rsidR="00D00577" w:rsidRDefault="00D00577" w:rsidP="00406757">
      <w:r>
        <w:separator/>
      </w:r>
    </w:p>
  </w:footnote>
  <w:footnote w:type="continuationSeparator" w:id="0">
    <w:p w14:paraId="45A72081" w14:textId="77777777" w:rsidR="00D00577" w:rsidRDefault="00D00577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D00577">
    <w:pPr>
      <w:pStyle w:val="Header"/>
    </w:pPr>
    <w:r>
      <w:rPr>
        <w:noProof/>
      </w:rPr>
      <w:pict w14:anchorId="05248D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D00577">
    <w:pPr>
      <w:pStyle w:val="Header"/>
    </w:pPr>
    <w:r>
      <w:rPr>
        <w:noProof/>
      </w:rPr>
      <w:pict w14:anchorId="47784F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7571166"/>
    <w:multiLevelType w:val="multilevel"/>
    <w:tmpl w:val="BE1E2192"/>
    <w:numStyleLink w:val="Lista"/>
  </w:abstractNum>
  <w:abstractNum w:abstractNumId="12" w15:restartNumberingAfterBreak="0">
    <w:nsid w:val="20D710CB"/>
    <w:multiLevelType w:val="multilevel"/>
    <w:tmpl w:val="BE1E2192"/>
    <w:numStyleLink w:val="Lista"/>
  </w:abstractNum>
  <w:abstractNum w:abstractNumId="13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D6D43"/>
    <w:rsid w:val="002F05F1"/>
    <w:rsid w:val="002F0F26"/>
    <w:rsid w:val="00356DCA"/>
    <w:rsid w:val="00406757"/>
    <w:rsid w:val="00516EFB"/>
    <w:rsid w:val="005E1E9D"/>
    <w:rsid w:val="00613EF7"/>
    <w:rsid w:val="006353F1"/>
    <w:rsid w:val="00652A71"/>
    <w:rsid w:val="006D2D70"/>
    <w:rsid w:val="006E545C"/>
    <w:rsid w:val="00783540"/>
    <w:rsid w:val="00867657"/>
    <w:rsid w:val="008A5F99"/>
    <w:rsid w:val="008E13BB"/>
    <w:rsid w:val="00986D0A"/>
    <w:rsid w:val="009D1FAD"/>
    <w:rsid w:val="009F50FB"/>
    <w:rsid w:val="00A3639F"/>
    <w:rsid w:val="00A87EDB"/>
    <w:rsid w:val="00B2459E"/>
    <w:rsid w:val="00BE60CD"/>
    <w:rsid w:val="00C60205"/>
    <w:rsid w:val="00C926DF"/>
    <w:rsid w:val="00D00577"/>
    <w:rsid w:val="00D824D8"/>
    <w:rsid w:val="00E9561B"/>
    <w:rsid w:val="00EC7395"/>
    <w:rsid w:val="00F414F0"/>
    <w:rsid w:val="00F44640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B430ED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B430ED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50C68"/>
    <w:rsid w:val="009A4722"/>
    <w:rsid w:val="00B430ED"/>
    <w:rsid w:val="00BA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Даница Јаковљевић</cp:lastModifiedBy>
  <cp:revision>4</cp:revision>
  <dcterms:created xsi:type="dcterms:W3CDTF">2022-03-22T11:25:00Z</dcterms:created>
  <dcterms:modified xsi:type="dcterms:W3CDTF">2022-03-22T21:24:00Z</dcterms:modified>
</cp:coreProperties>
</file>