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77F7229D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B5769C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 xml:space="preserve">Претрага </w:t>
          </w:r>
          <w:r w:rsidR="00F4738A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салона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2F665027" w14:textId="4295F76C" w:rsidR="00C65852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9020565" w:history="1">
            <w:r w:rsidR="00C65852" w:rsidRPr="009A5691">
              <w:rPr>
                <w:rStyle w:val="Hyperlink"/>
                <w:noProof/>
                <w:lang w:val="sr-Cyrl-RS"/>
              </w:rPr>
              <w:t>1. Увод</w:t>
            </w:r>
            <w:r w:rsidR="00C65852">
              <w:rPr>
                <w:noProof/>
                <w:webHidden/>
              </w:rPr>
              <w:tab/>
            </w:r>
            <w:r w:rsidR="00C65852">
              <w:rPr>
                <w:noProof/>
                <w:webHidden/>
              </w:rPr>
              <w:fldChar w:fldCharType="begin"/>
            </w:r>
            <w:r w:rsidR="00C65852">
              <w:rPr>
                <w:noProof/>
                <w:webHidden/>
              </w:rPr>
              <w:instrText xml:space="preserve"> PAGEREF _Toc99020565 \h </w:instrText>
            </w:r>
            <w:r w:rsidR="00C65852">
              <w:rPr>
                <w:noProof/>
                <w:webHidden/>
              </w:rPr>
            </w:r>
            <w:r w:rsidR="00C65852">
              <w:rPr>
                <w:noProof/>
                <w:webHidden/>
              </w:rPr>
              <w:fldChar w:fldCharType="separate"/>
            </w:r>
            <w:r w:rsidR="00C65852">
              <w:rPr>
                <w:noProof/>
                <w:webHidden/>
              </w:rPr>
              <w:t>3</w:t>
            </w:r>
            <w:r w:rsidR="00C65852">
              <w:rPr>
                <w:noProof/>
                <w:webHidden/>
              </w:rPr>
              <w:fldChar w:fldCharType="end"/>
            </w:r>
          </w:hyperlink>
        </w:p>
        <w:p w14:paraId="031DB114" w14:textId="4B809DAB" w:rsidR="00C65852" w:rsidRDefault="00C6585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20566" w:history="1">
            <w:r w:rsidRPr="009A5691">
              <w:rPr>
                <w:rStyle w:val="Hyperlink"/>
                <w:noProof/>
              </w:rPr>
              <w:t>1.1.</w:t>
            </w:r>
            <w:r w:rsidRPr="009A5691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F5A1" w14:textId="10EDE317" w:rsidR="00C65852" w:rsidRDefault="00C6585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20567" w:history="1">
            <w:r w:rsidRPr="009A5691">
              <w:rPr>
                <w:rStyle w:val="Hyperlink"/>
                <w:noProof/>
              </w:rPr>
              <w:t>1.2.</w:t>
            </w:r>
            <w:r w:rsidRPr="009A5691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DF28" w14:textId="192FFFE0" w:rsidR="00C65852" w:rsidRDefault="00C6585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20568" w:history="1">
            <w:r w:rsidRPr="009A5691">
              <w:rPr>
                <w:rStyle w:val="Hyperlink"/>
                <w:noProof/>
              </w:rPr>
              <w:t>1.3.</w:t>
            </w:r>
            <w:r w:rsidRPr="009A5691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DED1" w14:textId="3F7139BB" w:rsidR="00C65852" w:rsidRDefault="00C658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20569" w:history="1">
            <w:r w:rsidRPr="009A5691">
              <w:rPr>
                <w:rStyle w:val="Hyperlink"/>
                <w:noProof/>
              </w:rPr>
              <w:t>2.</w:t>
            </w:r>
            <w:r w:rsidRPr="009A5691">
              <w:rPr>
                <w:rStyle w:val="Hyperlink"/>
                <w:noProof/>
                <w:lang w:val="sr-Cyrl-RS"/>
              </w:rPr>
              <w:t xml:space="preserve"> Сценарио претраге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D73C" w14:textId="13943DAE" w:rsidR="00C65852" w:rsidRDefault="00C6585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20570" w:history="1">
            <w:r w:rsidRPr="009A5691">
              <w:rPr>
                <w:rStyle w:val="Hyperlink"/>
                <w:noProof/>
              </w:rPr>
              <w:t>2.1.</w:t>
            </w:r>
            <w:r w:rsidRPr="009A5691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F46F" w14:textId="3EABC4EA" w:rsidR="00C65852" w:rsidRDefault="00C6585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20571" w:history="1">
            <w:r w:rsidRPr="009A5691">
              <w:rPr>
                <w:rStyle w:val="Hyperlink"/>
                <w:noProof/>
              </w:rPr>
              <w:t>2.2.</w:t>
            </w:r>
            <w:r w:rsidRPr="009A5691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25C8" w14:textId="55BB93C7" w:rsidR="00C65852" w:rsidRDefault="00C6585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20572" w:history="1">
            <w:r w:rsidRPr="009A5691">
              <w:rPr>
                <w:rStyle w:val="Hyperlink"/>
                <w:noProof/>
              </w:rPr>
              <w:t>2.2.1.</w:t>
            </w:r>
            <w:r w:rsidRPr="009A5691">
              <w:rPr>
                <w:rStyle w:val="Hyperlink"/>
                <w:noProof/>
                <w:lang w:val="sr-Cyrl-RS"/>
              </w:rPr>
              <w:t xml:space="preserve"> Успешна претрага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533B" w14:textId="35751957" w:rsidR="00C65852" w:rsidRDefault="00C65852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20573" w:history="1">
            <w:r w:rsidRPr="009A5691">
              <w:rPr>
                <w:rStyle w:val="Hyperlink"/>
                <w:noProof/>
              </w:rPr>
              <w:t>2.2.2.</w:t>
            </w:r>
            <w:r w:rsidRPr="009A5691">
              <w:rPr>
                <w:rStyle w:val="Hyperlink"/>
                <w:noProof/>
                <w:lang w:val="sr-Cyrl-RS"/>
              </w:rPr>
              <w:t xml:space="preserve"> Неуспешна претрага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4D5A8" w14:textId="42B349D2" w:rsidR="00C65852" w:rsidRDefault="00C658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20574" w:history="1">
            <w:r w:rsidRPr="009A5691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2BA1" w14:textId="39F74F7B" w:rsidR="00C65852" w:rsidRDefault="00C658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20575" w:history="1">
            <w:r w:rsidRPr="009A5691">
              <w:rPr>
                <w:rStyle w:val="Hyperlink"/>
                <w:noProof/>
              </w:rPr>
              <w:t>4.</w:t>
            </w:r>
            <w:r w:rsidRPr="009A5691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8FA9" w14:textId="4968A607" w:rsidR="00C65852" w:rsidRDefault="00C658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20576" w:history="1">
            <w:r w:rsidRPr="009A5691">
              <w:rPr>
                <w:rStyle w:val="Hyperlink"/>
                <w:noProof/>
              </w:rPr>
              <w:t>5.</w:t>
            </w:r>
            <w:r w:rsidRPr="009A5691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393F395F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0B3B8989" w:rsidR="009F50FB" w:rsidRPr="00986D0A" w:rsidRDefault="00F4738A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9020565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9020566"/>
      <w:r>
        <w:rPr>
          <w:lang w:val="sr-Cyrl-RS"/>
        </w:rPr>
        <w:t>Резиме</w:t>
      </w:r>
      <w:bookmarkEnd w:id="1"/>
    </w:p>
    <w:p w14:paraId="4D9A6ADE" w14:textId="34860719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F4738A">
        <w:rPr>
          <w:lang w:val="sr-Cyrl-RS"/>
        </w:rPr>
        <w:t>функционалности претраге салона.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9020567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14CB1158" w:rsidR="00341415" w:rsidRPr="00F4738A" w:rsidRDefault="00341415" w:rsidP="00341415">
      <w:pPr>
        <w:pStyle w:val="Listalv1"/>
      </w:pPr>
      <w:bookmarkStart w:id="3" w:name="_Toc99020568"/>
      <w:r>
        <w:rPr>
          <w:lang w:val="sr-Cyrl-RS"/>
        </w:rPr>
        <w:t>Отворена питања</w:t>
      </w:r>
      <w:bookmarkEnd w:id="3"/>
    </w:p>
    <w:p w14:paraId="4D65067B" w14:textId="77777777" w:rsidR="00F4738A" w:rsidRPr="00341415" w:rsidRDefault="00F4738A" w:rsidP="00F4738A">
      <w:pPr>
        <w:pStyle w:val="Listalv1"/>
        <w:numPr>
          <w:ilvl w:val="0"/>
          <w:numId w:val="0"/>
        </w:numPr>
        <w:ind w:left="357"/>
      </w:pPr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5A54CCED" w:rsidR="00341415" w:rsidRPr="008739B3" w:rsidRDefault="008739B3" w:rsidP="00341415">
      <w:pPr>
        <w:pStyle w:val="Listalv0"/>
      </w:pPr>
      <w:bookmarkStart w:id="4" w:name="_Toc99020569"/>
      <w:r>
        <w:rPr>
          <w:lang w:val="sr-Cyrl-RS"/>
        </w:rPr>
        <w:t xml:space="preserve">Сценарио </w:t>
      </w:r>
      <w:r w:rsidR="00F4738A">
        <w:rPr>
          <w:lang w:val="sr-Cyrl-RS"/>
        </w:rPr>
        <w:t>претраге салона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9020570"/>
      <w:r>
        <w:rPr>
          <w:lang w:val="sr-Cyrl-RS"/>
        </w:rPr>
        <w:t>Основна поставка</w:t>
      </w:r>
      <w:bookmarkEnd w:id="5"/>
    </w:p>
    <w:p w14:paraId="5089BC4A" w14:textId="52BA1E2C" w:rsidR="008739B3" w:rsidRDefault="00F4738A" w:rsidP="008739B3">
      <w:pPr>
        <w:pStyle w:val="Paragraf"/>
        <w:rPr>
          <w:lang w:val="sr-Cyrl-RS"/>
        </w:rPr>
      </w:pPr>
      <w:r>
        <w:rPr>
          <w:lang w:val="sr-Cyrl-RS"/>
        </w:rPr>
        <w:t>Гост или регистровани корисник могу вршити претрагу салона по имену, локацији, цени, попустима.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9020571"/>
      <w:r>
        <w:rPr>
          <w:lang w:val="sr-Cyrl-RS"/>
        </w:rPr>
        <w:t>Ток догађаја</w:t>
      </w:r>
      <w:bookmarkEnd w:id="6"/>
    </w:p>
    <w:p w14:paraId="5F8D994D" w14:textId="5505500B" w:rsidR="00717B25" w:rsidRPr="0059092D" w:rsidRDefault="0059092D" w:rsidP="00717B25">
      <w:pPr>
        <w:pStyle w:val="Listalv2"/>
      </w:pPr>
      <w:bookmarkStart w:id="7" w:name="_Toc99020572"/>
      <w:r>
        <w:rPr>
          <w:lang w:val="sr-Cyrl-RS"/>
        </w:rPr>
        <w:t>Успешн</w:t>
      </w:r>
      <w:r w:rsidR="00B5769C">
        <w:rPr>
          <w:lang w:val="sr-Cyrl-RS"/>
        </w:rPr>
        <w:t>а</w:t>
      </w:r>
      <w:r>
        <w:rPr>
          <w:lang w:val="sr-Cyrl-RS"/>
        </w:rPr>
        <w:t xml:space="preserve"> </w:t>
      </w:r>
      <w:r w:rsidR="00B5769C">
        <w:rPr>
          <w:lang w:val="sr-Cyrl-RS"/>
        </w:rPr>
        <w:t>претрага</w:t>
      </w:r>
      <w:bookmarkEnd w:id="7"/>
    </w:p>
    <w:p w14:paraId="5E907552" w14:textId="01548059" w:rsidR="0059092D" w:rsidRDefault="00F4738A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Гост или корисник приступа сајту</w:t>
      </w:r>
    </w:p>
    <w:p w14:paraId="21CC79B3" w14:textId="6642D34D" w:rsidR="00C65852" w:rsidRDefault="00C65852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proofErr w:type="spellStart"/>
      <w:r>
        <w:t>Saloni</w:t>
      </w:r>
      <w:proofErr w:type="spellEnd"/>
      <w:r>
        <w:t xml:space="preserve">” </w:t>
      </w:r>
      <w:r>
        <w:rPr>
          <w:lang w:val="sr-Cyrl-RS"/>
        </w:rPr>
        <w:t>отвара се страница са свим салонима</w:t>
      </w:r>
    </w:p>
    <w:p w14:paraId="2FEC55B3" w14:textId="2197CA73" w:rsidR="0059092D" w:rsidRDefault="00C65852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Госту (кориснику) је на располагању претрага по називу салона као и филтери за филтрирање салона по Локацији (Општини на којој се налази локал), Цени, Попустима (акцијама)</w:t>
      </w:r>
    </w:p>
    <w:p w14:paraId="65E2644A" w14:textId="052D91D1" w:rsidR="0059092D" w:rsidRDefault="00C65852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Гост (корисник) врши претрагу на основу неког од изабраног критеријума</w:t>
      </w:r>
    </w:p>
    <w:p w14:paraId="403FA151" w14:textId="5826E11C" w:rsidR="00C65852" w:rsidRDefault="00C65852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Бира жељени салон и отвара му се страница салона</w:t>
      </w:r>
    </w:p>
    <w:p w14:paraId="2B72BE7C" w14:textId="634A2655" w:rsidR="00B5769C" w:rsidRPr="00B5769C" w:rsidRDefault="00B5769C" w:rsidP="00B5769C">
      <w:pPr>
        <w:pStyle w:val="Listalv2"/>
      </w:pPr>
      <w:bookmarkStart w:id="8" w:name="_Toc99020573"/>
      <w:r>
        <w:rPr>
          <w:lang w:val="sr-Cyrl-RS"/>
        </w:rPr>
        <w:t>Неуспешна претрага</w:t>
      </w:r>
      <w:bookmarkEnd w:id="8"/>
    </w:p>
    <w:p w14:paraId="2EAD7128" w14:textId="27120BF0" w:rsidR="00B5769C" w:rsidRDefault="00C65852" w:rsidP="00B5769C">
      <w:pPr>
        <w:pStyle w:val="Paragraf"/>
        <w:rPr>
          <w:i/>
          <w:iCs/>
        </w:rPr>
      </w:pPr>
      <w:r>
        <w:rPr>
          <w:lang w:val="sr-Cyrl-RS"/>
        </w:rPr>
        <w:t xml:space="preserve">Уколико нема салона који испуњава задате критеријуме корисник добија поруку </w:t>
      </w:r>
      <w:r w:rsidRPr="00C65852">
        <w:rPr>
          <w:i/>
          <w:iCs/>
        </w:rPr>
        <w:t>“</w:t>
      </w:r>
      <w:proofErr w:type="spellStart"/>
      <w:r w:rsidRPr="00C65852">
        <w:rPr>
          <w:i/>
          <w:iCs/>
        </w:rPr>
        <w:t>Nema</w:t>
      </w:r>
      <w:proofErr w:type="spellEnd"/>
      <w:r w:rsidRPr="00C65852">
        <w:rPr>
          <w:i/>
          <w:iCs/>
        </w:rPr>
        <w:t xml:space="preserve"> </w:t>
      </w:r>
      <w:proofErr w:type="spellStart"/>
      <w:r w:rsidRPr="00C65852">
        <w:rPr>
          <w:i/>
          <w:iCs/>
        </w:rPr>
        <w:t>rezultata</w:t>
      </w:r>
      <w:proofErr w:type="spellEnd"/>
      <w:r w:rsidRPr="00C65852">
        <w:rPr>
          <w:i/>
          <w:iCs/>
        </w:rPr>
        <w:t xml:space="preserve"> za </w:t>
      </w:r>
      <w:proofErr w:type="spellStart"/>
      <w:r w:rsidRPr="00C65852">
        <w:rPr>
          <w:i/>
          <w:iCs/>
        </w:rPr>
        <w:t>datu</w:t>
      </w:r>
      <w:proofErr w:type="spellEnd"/>
      <w:r w:rsidRPr="00C65852">
        <w:rPr>
          <w:i/>
          <w:iCs/>
        </w:rPr>
        <w:t xml:space="preserve"> </w:t>
      </w:r>
      <w:proofErr w:type="spellStart"/>
      <w:r w:rsidRPr="00C65852">
        <w:rPr>
          <w:i/>
          <w:iCs/>
        </w:rPr>
        <w:t>pretragu</w:t>
      </w:r>
      <w:proofErr w:type="spellEnd"/>
      <w:r w:rsidRPr="00C65852">
        <w:rPr>
          <w:i/>
          <w:iCs/>
        </w:rPr>
        <w:t>”.</w:t>
      </w:r>
    </w:p>
    <w:p w14:paraId="7A60AFA7" w14:textId="77777777" w:rsidR="00C65852" w:rsidRPr="00C65852" w:rsidRDefault="00C65852" w:rsidP="00B5769C">
      <w:pPr>
        <w:pStyle w:val="Paragraf"/>
      </w:pPr>
    </w:p>
    <w:p w14:paraId="56DDC4EF" w14:textId="0121D7AE" w:rsidR="009D73D5" w:rsidRPr="009D73D5" w:rsidRDefault="009D73D5" w:rsidP="009D73D5">
      <w:pPr>
        <w:pStyle w:val="Listalv0"/>
      </w:pPr>
      <w:bookmarkStart w:id="9" w:name="_Toc99020574"/>
      <w:proofErr w:type="spellStart"/>
      <w:r>
        <w:lastRenderedPageBreak/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0A5BE7AF" w14:textId="04F93E68" w:rsidR="009D73D5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68DBC703" w14:textId="30CB05CF" w:rsidR="009D73D5" w:rsidRPr="009D73D5" w:rsidRDefault="009D73D5" w:rsidP="009D73D5">
      <w:pPr>
        <w:pStyle w:val="Listalv0"/>
      </w:pPr>
      <w:bookmarkStart w:id="10" w:name="_Toc99020575"/>
      <w:r>
        <w:rPr>
          <w:lang w:val="sr-Cyrl-RS"/>
        </w:rPr>
        <w:t>Предуслови</w:t>
      </w:r>
      <w:bookmarkEnd w:id="10"/>
    </w:p>
    <w:p w14:paraId="77AA9416" w14:textId="7BF2A788" w:rsidR="009D73D5" w:rsidRPr="00C65852" w:rsidRDefault="00C65852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9020576"/>
      <w:r>
        <w:rPr>
          <w:lang w:val="sr-Cyrl-RS"/>
        </w:rPr>
        <w:t>Последице</w:t>
      </w:r>
      <w:bookmarkEnd w:id="11"/>
    </w:p>
    <w:p w14:paraId="07920F16" w14:textId="02AFB40E" w:rsidR="00332176" w:rsidRPr="00332176" w:rsidRDefault="001B290A" w:rsidP="00332176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BA94" w14:textId="77777777" w:rsidR="00036AE9" w:rsidRDefault="00036AE9" w:rsidP="00406757">
      <w:r>
        <w:separator/>
      </w:r>
    </w:p>
  </w:endnote>
  <w:endnote w:type="continuationSeparator" w:id="0">
    <w:p w14:paraId="09C05E8B" w14:textId="77777777" w:rsidR="00036AE9" w:rsidRDefault="00036AE9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1EDED6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</w:t>
              </w:r>
              <w:r w:rsidR="00F4738A"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746C" w14:textId="77777777" w:rsidR="00036AE9" w:rsidRDefault="00036AE9" w:rsidP="00406757">
      <w:r>
        <w:separator/>
      </w:r>
    </w:p>
  </w:footnote>
  <w:footnote w:type="continuationSeparator" w:id="0">
    <w:p w14:paraId="153428D3" w14:textId="77777777" w:rsidR="00036AE9" w:rsidRDefault="00036AE9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036AE9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036AE9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36AE9"/>
    <w:rsid w:val="0005166C"/>
    <w:rsid w:val="0010388A"/>
    <w:rsid w:val="001B290A"/>
    <w:rsid w:val="001D6D43"/>
    <w:rsid w:val="002F05F1"/>
    <w:rsid w:val="002F0F26"/>
    <w:rsid w:val="00332176"/>
    <w:rsid w:val="00341415"/>
    <w:rsid w:val="00353F54"/>
    <w:rsid w:val="00356DCA"/>
    <w:rsid w:val="00406757"/>
    <w:rsid w:val="00516EFB"/>
    <w:rsid w:val="00533AA7"/>
    <w:rsid w:val="00546993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83540"/>
    <w:rsid w:val="00867657"/>
    <w:rsid w:val="008739B3"/>
    <w:rsid w:val="008A5F99"/>
    <w:rsid w:val="008E13BB"/>
    <w:rsid w:val="00986D0A"/>
    <w:rsid w:val="009D1FAD"/>
    <w:rsid w:val="009D73D5"/>
    <w:rsid w:val="009F50FB"/>
    <w:rsid w:val="00A3639F"/>
    <w:rsid w:val="00A87EDB"/>
    <w:rsid w:val="00B2459E"/>
    <w:rsid w:val="00B5769C"/>
    <w:rsid w:val="00B762B5"/>
    <w:rsid w:val="00BE60CD"/>
    <w:rsid w:val="00C60205"/>
    <w:rsid w:val="00C65852"/>
    <w:rsid w:val="00C926DF"/>
    <w:rsid w:val="00D824D8"/>
    <w:rsid w:val="00DD4D85"/>
    <w:rsid w:val="00E555E5"/>
    <w:rsid w:val="00E9561B"/>
    <w:rsid w:val="00EC7395"/>
    <w:rsid w:val="00EF771D"/>
    <w:rsid w:val="00F4738A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9A4722"/>
    <w:rsid w:val="00D16412"/>
    <w:rsid w:val="00F7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1.0</dc:creator>
  <cp:keywords/>
  <dc:description/>
  <cp:lastModifiedBy>Admin</cp:lastModifiedBy>
  <cp:revision>3</cp:revision>
  <dcterms:created xsi:type="dcterms:W3CDTF">2022-03-24T12:10:00Z</dcterms:created>
  <dcterms:modified xsi:type="dcterms:W3CDTF">2022-03-24T12:22:00Z</dcterms:modified>
</cp:coreProperties>
</file>