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skills-hub---manager-guide"/>
    <w:p>
      <w:pPr>
        <w:pStyle w:val="Heading1"/>
      </w:pPr>
      <w:r>
        <w:t xml:space="preserve">Skills Hub - Manager Guide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As a manager, you have a critical role in Skills Hub: validating your team’s self-assessed skills to ensure accuracy across the organization. You have access to all the features available to regular employees, plus the</w:t>
      </w:r>
      <w:r>
        <w:t xml:space="preserve"> </w:t>
      </w:r>
      <w:r>
        <w:rPr>
          <w:b/>
          <w:bCs/>
        </w:rPr>
        <w:t xml:space="preserve">Manager View</w:t>
      </w:r>
      <w:r>
        <w:t xml:space="preserve"> </w:t>
      </w:r>
      <w:r>
        <w:t xml:space="preserve">tab and validation capabilities.</w:t>
      </w:r>
    </w:p>
    <w:p>
      <w:pPr>
        <w:pStyle w:val="BodyText"/>
      </w:pPr>
      <w:r>
        <w:t xml:space="preserve">Your role requires the</w:t>
      </w:r>
      <w:r>
        <w:t xml:space="preserve"> </w:t>
      </w:r>
      <w:r>
        <w:rPr>
          <w:b/>
          <w:bCs/>
        </w:rPr>
        <w:t xml:space="preserve">skill_manager</w:t>
      </w:r>
      <w:r>
        <w:t xml:space="preserve"> </w:t>
      </w:r>
      <w:r>
        <w:t xml:space="preserve">role in ServiceNow.</w:t>
      </w:r>
    </w:p>
    <w:p>
      <w:r>
        <w:pict>
          <v:rect style="width:0;height:1.5pt" o:hralign="center" o:hrstd="t" o:hr="t"/>
        </w:pict>
      </w:r>
    </w:p>
    <w:bookmarkEnd w:id="9"/>
    <w:bookmarkStart w:id="10" w:name="accessing-the-manager-view"/>
    <w:p>
      <w:pPr>
        <w:pStyle w:val="Heading2"/>
      </w:pPr>
      <w:r>
        <w:t xml:space="preserve">Accessing the Manager View</w:t>
      </w:r>
    </w:p>
    <w:p>
      <w:pPr>
        <w:pStyle w:val="Compact"/>
        <w:numPr>
          <w:ilvl w:val="0"/>
          <w:numId w:val="1001"/>
        </w:numPr>
      </w:pPr>
      <w:r>
        <w:t xml:space="preserve">Navigate to</w:t>
      </w:r>
      <w:r>
        <w:t xml:space="preserve"> </w:t>
      </w:r>
      <w:r>
        <w:rPr>
          <w:b/>
          <w:bCs/>
        </w:rPr>
        <w:t xml:space="preserve">Skills Hub</w:t>
      </w:r>
      <w:r>
        <w:t xml:space="preserve"> </w:t>
      </w:r>
      <w:r>
        <w:t xml:space="preserve">in the left navigation, or go to</w:t>
      </w:r>
      <w:r>
        <w:t xml:space="preserve"> </w:t>
      </w:r>
      <w:r>
        <w:rPr>
          <w:rStyle w:val="VerbatimChar"/>
        </w:rPr>
        <w:t xml:space="preserve">?id=skills_hub</w:t>
      </w:r>
    </w:p>
    <w:p>
      <w:pPr>
        <w:pStyle w:val="Compact"/>
        <w:numPr>
          <w:ilvl w:val="0"/>
          <w:numId w:val="1001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Manager View</w:t>
      </w:r>
      <w:r>
        <w:t xml:space="preserve"> </w:t>
      </w:r>
      <w:r>
        <w:t xml:space="preserve">tab (visible only to users with direct reports)</w:t>
      </w:r>
    </w:p>
    <w:p>
      <w:pPr>
        <w:pStyle w:val="FirstParagraph"/>
      </w:pPr>
      <w:r>
        <w:t xml:space="preserve">The Manager Matrix displays all of your direct reports with their skills, proficiency levels, and validation status.</w:t>
      </w:r>
    </w:p>
    <w:p>
      <w:r>
        <w:pict>
          <v:rect style="width:0;height:1.5pt" o:hralign="center" o:hrstd="t" o:hr="t"/>
        </w:pict>
      </w:r>
    </w:p>
    <w:bookmarkEnd w:id="10"/>
    <w:bookmarkStart w:id="12" w:name="understanding-the-manager-matrix"/>
    <w:p>
      <w:pPr>
        <w:pStyle w:val="Heading2"/>
      </w:pPr>
      <w:r>
        <w:t xml:space="preserve">Understanding the Manager Matrix</w:t>
      </w:r>
    </w:p>
    <w:p>
      <w:pPr>
        <w:pStyle w:val="FirstParagraph"/>
      </w:pPr>
      <w:r>
        <w:t xml:space="preserve">The matrix shows each direct report as a row with their skills displayed as cards. Each skill card shows: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Skill Name</w:t>
            </w:r>
          </w:p>
        </w:tc>
        <w:tc>
          <w:tcPr/>
          <w:p>
            <w:pPr>
              <w:pStyle w:val="Compact"/>
            </w:pPr>
            <w:r>
              <w:t xml:space="preserve">The skill being assessed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Self-Assessment</w:t>
            </w:r>
          </w:p>
        </w:tc>
        <w:tc>
          <w:tcPr/>
          <w:p>
            <w:pPr>
              <w:pStyle w:val="Compact"/>
            </w:pPr>
            <w:r>
              <w:t xml:space="preserve">The employee’s own proficiency rating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 Assessment</w:t>
            </w:r>
          </w:p>
        </w:tc>
        <w:tc>
          <w:tcPr/>
          <w:p>
            <w:pPr>
              <w:pStyle w:val="Compact"/>
            </w:pPr>
            <w:r>
              <w:t xml:space="preserve">Your independent proficiency rating (if set)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Endorsement Count</w:t>
            </w:r>
          </w:p>
        </w:tc>
        <w:tc>
          <w:tcPr/>
          <w:p>
            <w:pPr>
              <w:pStyle w:val="Compact"/>
            </w:pPr>
            <w:r>
              <w:t xml:space="preserve">Number of peer endorsements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Validation Status</w:t>
            </w:r>
          </w:p>
        </w:tc>
        <w:tc>
          <w:tcPr/>
          <w:p>
            <w:pPr>
              <w:pStyle w:val="Compact"/>
            </w:pPr>
            <w:r>
              <w:t xml:space="preserve">Pending, Validated, Disputed, or Expired</w:t>
            </w:r>
          </w:p>
        </w:tc>
      </w:tr>
    </w:tbl>
    <w:p>
      <w:pPr>
        <w:pStyle w:val="BodyText"/>
      </w:pPr>
      <w:r>
        <w:t xml:space="preserve">Color coding highlights gaps between self-assessment and manager assessment.</w:t>
      </w:r>
    </w:p>
    <w:bookmarkStart w:id="11" w:name="filtering-and-sorting"/>
    <w:p>
      <w:pPr>
        <w:pStyle w:val="Heading3"/>
      </w:pPr>
      <w:r>
        <w:t xml:space="preserve">Filtering and Sorting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Filter by validation status</w:t>
      </w:r>
      <w:r>
        <w:t xml:space="preserve">: Show only Pending, Validated, Disputed, or Expired skills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Sort by proficiency gap</w:t>
      </w:r>
      <w:r>
        <w:t xml:space="preserve">: Identify the largest discrepancies between self and manager assessments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validating-skills"/>
    <w:p>
      <w:pPr>
        <w:pStyle w:val="Heading2"/>
      </w:pPr>
      <w:r>
        <w:t xml:space="preserve">Validating Skills</w:t>
      </w:r>
    </w:p>
    <w:p>
      <w:pPr>
        <w:pStyle w:val="FirstParagraph"/>
      </w:pPr>
      <w:r>
        <w:t xml:space="preserve">Validation confirms that you agree with an employee’s self-assessed proficiency level.</w:t>
      </w:r>
    </w:p>
    <w:bookmarkStart w:id="13" w:name="validate-a-single-skill"/>
    <w:p>
      <w:pPr>
        <w:pStyle w:val="Heading3"/>
      </w:pPr>
      <w:r>
        <w:t xml:space="preserve">Validate a Single Skill</w:t>
      </w:r>
    </w:p>
    <w:p>
      <w:pPr>
        <w:pStyle w:val="Compact"/>
        <w:numPr>
          <w:ilvl w:val="0"/>
          <w:numId w:val="1003"/>
        </w:numPr>
      </w:pPr>
      <w:r>
        <w:t xml:space="preserve">Click on a skill in the Manager Matrix to open the validation modal</w:t>
      </w:r>
    </w:p>
    <w:p>
      <w:pPr>
        <w:pStyle w:val="Compact"/>
        <w:numPr>
          <w:ilvl w:val="0"/>
          <w:numId w:val="1003"/>
        </w:numPr>
      </w:pPr>
      <w:r>
        <w:t xml:space="preserve">Review the employee’s self-assessed level</w:t>
      </w:r>
    </w:p>
    <w:p>
      <w:pPr>
        <w:pStyle w:val="Compact"/>
        <w:numPr>
          <w:ilvl w:val="0"/>
          <w:numId w:val="1003"/>
        </w:numPr>
      </w:pPr>
      <w:r>
        <w:t xml:space="preserve">Optionally set your own assessed level from the dropdown</w:t>
      </w:r>
    </w:p>
    <w:p>
      <w:pPr>
        <w:pStyle w:val="Compact"/>
        <w:numPr>
          <w:ilvl w:val="0"/>
          <w:numId w:val="1003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Validate</w:t>
      </w:r>
    </w:p>
    <w:p>
      <w:pPr>
        <w:pStyle w:val="FirstParagraph"/>
      </w:pPr>
      <w:r>
        <w:t xml:space="preserve">This action:</w:t>
      </w:r>
      <w:r>
        <w:t xml:space="preserve"> </w:t>
      </w:r>
      <w:r>
        <w:t xml:space="preserve">- Sets the validation status to</w:t>
      </w:r>
      <w:r>
        <w:t xml:space="preserve"> </w:t>
      </w:r>
      <w:r>
        <w:rPr>
          <w:b/>
          <w:bCs/>
        </w:rPr>
        <w:t xml:space="preserve">Validated</w:t>
      </w:r>
      <w:r>
        <w:t xml:space="preserve"> </w:t>
      </w:r>
      <w:r>
        <w:t xml:space="preserve">- Records the current date/time as the validation date</w:t>
      </w:r>
      <w:r>
        <w:t xml:space="preserve"> </w:t>
      </w:r>
      <w:r>
        <w:t xml:space="preserve">- Awards the employee +15 gamification points</w:t>
      </w:r>
      <w:r>
        <w:t xml:space="preserve"> </w:t>
      </w:r>
      <w:r>
        <w:t xml:space="preserve">- Sends the employee an email notification</w:t>
      </w:r>
    </w:p>
    <w:bookmarkEnd w:id="13"/>
    <w:bookmarkStart w:id="14" w:name="bulk-validate"/>
    <w:p>
      <w:pPr>
        <w:pStyle w:val="Heading3"/>
      </w:pPr>
      <w:r>
        <w:t xml:space="preserve">Bulk Validate</w:t>
      </w:r>
    </w:p>
    <w:p>
      <w:pPr>
        <w:pStyle w:val="FirstParagraph"/>
      </w:pPr>
      <w:r>
        <w:t xml:space="preserve">To validate all pending skills for an employee at once:</w:t>
      </w:r>
    </w:p>
    <w:p>
      <w:pPr>
        <w:pStyle w:val="Compact"/>
        <w:numPr>
          <w:ilvl w:val="0"/>
          <w:numId w:val="1004"/>
        </w:numPr>
      </w:pPr>
      <w:r>
        <w:t xml:space="preserve">Find the employee’s row in the Manager Matrix</w:t>
      </w:r>
    </w:p>
    <w:p>
      <w:pPr>
        <w:pStyle w:val="Compact"/>
        <w:numPr>
          <w:ilvl w:val="0"/>
          <w:numId w:val="1004"/>
        </w:numPr>
      </w:pPr>
      <w:r>
        <w:t xml:space="preserve">Click the</w:t>
      </w:r>
      <w:r>
        <w:t xml:space="preserve"> </w:t>
      </w:r>
      <w:r>
        <w:rPr>
          <w:b/>
          <w:bCs/>
        </w:rPr>
        <w:t xml:space="preserve">Bulk Validate</w:t>
      </w:r>
      <w:r>
        <w:t xml:space="preserve"> </w:t>
      </w:r>
      <w:r>
        <w:t xml:space="preserve">button</w:t>
      </w:r>
    </w:p>
    <w:p>
      <w:pPr>
        <w:pStyle w:val="Compact"/>
        <w:numPr>
          <w:ilvl w:val="0"/>
          <w:numId w:val="1004"/>
        </w:numPr>
      </w:pPr>
      <w:r>
        <w:t xml:space="preserve">All non-validated skills are marked as Validated in a single operation</w:t>
      </w:r>
    </w:p>
    <w:p>
      <w:pPr>
        <w:pStyle w:val="FirstParagraph"/>
      </w:pPr>
      <w:r>
        <w:t xml:space="preserve">Use this when you’re confident in all of an employee’s self-assessments.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disputing-skills"/>
    <w:p>
      <w:pPr>
        <w:pStyle w:val="Heading2"/>
      </w:pPr>
      <w:r>
        <w:t xml:space="preserve">Disputing Skills</w:t>
      </w:r>
    </w:p>
    <w:p>
      <w:pPr>
        <w:pStyle w:val="FirstParagraph"/>
      </w:pPr>
      <w:r>
        <w:t xml:space="preserve">If you disagree with an employee’s self-assessed proficiency level:</w:t>
      </w:r>
    </w:p>
    <w:p>
      <w:pPr>
        <w:pStyle w:val="Compact"/>
        <w:numPr>
          <w:ilvl w:val="0"/>
          <w:numId w:val="1005"/>
        </w:numPr>
      </w:pPr>
      <w:r>
        <w:t xml:space="preserve">Click on the skill in the Manager Matrix</w:t>
      </w:r>
    </w:p>
    <w:p>
      <w:pPr>
        <w:pStyle w:val="Compact"/>
        <w:numPr>
          <w:ilvl w:val="0"/>
          <w:numId w:val="1005"/>
        </w:numPr>
      </w:pPr>
      <w:r>
        <w:t xml:space="preserve">Enter your own assessed level in the dropdown</w:t>
      </w:r>
    </w:p>
    <w:p>
      <w:pPr>
        <w:pStyle w:val="Compact"/>
        <w:numPr>
          <w:ilvl w:val="0"/>
          <w:numId w:val="1005"/>
        </w:numPr>
      </w:pPr>
      <w:r>
        <w:t xml:space="preserve">Enter notes explaining your assessment (required)</w:t>
      </w:r>
    </w:p>
    <w:p>
      <w:pPr>
        <w:pStyle w:val="Compact"/>
        <w:numPr>
          <w:ilvl w:val="0"/>
          <w:numId w:val="10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Dispute</w:t>
      </w:r>
    </w:p>
    <w:p>
      <w:pPr>
        <w:pStyle w:val="FirstParagraph"/>
      </w:pPr>
      <w:r>
        <w:t xml:space="preserve">This action:</w:t>
      </w:r>
      <w:r>
        <w:t xml:space="preserve"> </w:t>
      </w:r>
      <w:r>
        <w:t xml:space="preserve">- Sets the validation status to</w:t>
      </w:r>
      <w:r>
        <w:t xml:space="preserve"> </w:t>
      </w:r>
      <w:r>
        <w:rPr>
          <w:b/>
          <w:bCs/>
        </w:rPr>
        <w:t xml:space="preserve">Disputed</w:t>
      </w:r>
      <w:r>
        <w:t xml:space="preserve"> </w:t>
      </w:r>
      <w:r>
        <w:t xml:space="preserve">- Records your assessed level separately from the employee’s self-assessment</w:t>
      </w:r>
      <w:r>
        <w:t xml:space="preserve"> </w:t>
      </w:r>
      <w:r>
        <w:t xml:space="preserve">- Saves your notes to the validation notes field</w:t>
      </w:r>
      <w:r>
        <w:t xml:space="preserve"> </w:t>
      </w:r>
      <w:r>
        <w:t xml:space="preserve">- Sends the employee an email notification with your notes</w:t>
      </w:r>
    </w:p>
    <w:p>
      <w:pPr>
        <w:pStyle w:val="BodyText"/>
      </w:pPr>
      <w:r>
        <w:t xml:space="preserve">Disputing is not punitive — it’s a signal that a conversation about skill development is needed.</w:t>
      </w:r>
    </w:p>
    <w:p>
      <w:r>
        <w:pict>
          <v:rect style="width:0;height:1.5pt" o:hralign="center" o:hrstd="t" o:hr="t"/>
        </w:pict>
      </w:r>
    </w:p>
    <w:bookmarkEnd w:id="16"/>
    <w:bookmarkStart w:id="17" w:name="setting-manager-assessments"/>
    <w:p>
      <w:pPr>
        <w:pStyle w:val="Heading2"/>
      </w:pPr>
      <w:r>
        <w:t xml:space="preserve">Setting Manager Assessments</w:t>
      </w:r>
    </w:p>
    <w:p>
      <w:pPr>
        <w:pStyle w:val="FirstParagraph"/>
      </w:pPr>
      <w:r>
        <w:t xml:space="preserve">You can set your independent proficiency assessment without changing the validation status:</w:t>
      </w:r>
    </w:p>
    <w:p>
      <w:pPr>
        <w:pStyle w:val="Compact"/>
        <w:numPr>
          <w:ilvl w:val="0"/>
          <w:numId w:val="1006"/>
        </w:numPr>
      </w:pPr>
      <w:r>
        <w:t xml:space="preserve">Click on a skill in the Manager Matrix</w:t>
      </w:r>
    </w:p>
    <w:p>
      <w:pPr>
        <w:pStyle w:val="Compact"/>
        <w:numPr>
          <w:ilvl w:val="0"/>
          <w:numId w:val="1006"/>
        </w:numPr>
      </w:pPr>
      <w:r>
        <w:t xml:space="preserve">Select your assessed level from the dropdown</w:t>
      </w:r>
    </w:p>
    <w:p>
      <w:pPr>
        <w:pStyle w:val="Compact"/>
        <w:numPr>
          <w:ilvl w:val="0"/>
          <w:numId w:val="1006"/>
        </w:numPr>
      </w:pPr>
      <w:r>
        <w:t xml:space="preserve">The assessment is saved alongside the employee’s self-assessment</w:t>
      </w:r>
    </w:p>
    <w:p>
      <w:pPr>
        <w:pStyle w:val="FirstParagraph"/>
      </w:pPr>
      <w:r>
        <w:t xml:space="preserve">This is useful when you want to record your perspective before having a conversation with the employee, or when tracking development over time.</w:t>
      </w:r>
    </w:p>
    <w:p>
      <w:r>
        <w:pict>
          <v:rect style="width:0;height:1.5pt" o:hralign="center" o:hrstd="t" o:hr="t"/>
        </w:pict>
      </w:r>
    </w:p>
    <w:bookmarkEnd w:id="17"/>
    <w:bookmarkStart w:id="20" w:name="validation-lifecycle"/>
    <w:p>
      <w:pPr>
        <w:pStyle w:val="Heading2"/>
      </w:pPr>
      <w:r>
        <w:t xml:space="preserve">Validation Lifecycle</w:t>
      </w:r>
    </w:p>
    <w:p>
      <w:pPr>
        <w:pStyle w:val="SourceCode"/>
      </w:pPr>
      <w:r>
        <w:rPr>
          <w:rStyle w:val="VerbatimChar"/>
        </w:rPr>
        <w:t xml:space="preserve">Pending → Validated → Expired (after 12 months without re-validation)</w:t>
      </w:r>
      <w:r>
        <w:br/>
      </w:r>
      <w:r>
        <w:rPr>
          <w:rStyle w:val="VerbatimChar"/>
        </w:rPr>
        <w:t xml:space="preserve">Pending → Disputed (manager disagrees)</w:t>
      </w:r>
      <w:r>
        <w:br/>
      </w:r>
      <w:r>
        <w:rPr>
          <w:rStyle w:val="VerbatimChar"/>
        </w:rPr>
        <w:t xml:space="preserve">Expired → Validated (manager re-validates)</w:t>
      </w:r>
      <w:r>
        <w:br/>
      </w:r>
      <w:r>
        <w:rPr>
          <w:rStyle w:val="VerbatimChar"/>
        </w:rPr>
        <w:t xml:space="preserve">Disputed → Validated (after discussion and re-validation)</w:t>
      </w:r>
    </w:p>
    <w:bookmarkStart w:id="18" w:name="automatic-expiration"/>
    <w:p>
      <w:pPr>
        <w:pStyle w:val="Heading3"/>
      </w:pPr>
      <w:r>
        <w:t xml:space="preserve">Automatic Expiration</w:t>
      </w:r>
    </w:p>
    <w:p>
      <w:pPr>
        <w:pStyle w:val="FirstParagraph"/>
      </w:pPr>
      <w:r>
        <w:t xml:space="preserve">Skills that have been validated but not re-validated within 12 months are automatically set to</w:t>
      </w:r>
      <w:r>
        <w:t xml:space="preserve"> </w:t>
      </w:r>
      <w:r>
        <w:rPr>
          <w:b/>
          <w:bCs/>
        </w:rPr>
        <w:t xml:space="preserve">Expired</w:t>
      </w:r>
      <w:r>
        <w:t xml:space="preserve"> </w:t>
      </w:r>
      <w:r>
        <w:t xml:space="preserve">by a daily system job. This ensures skill data stays current. You will receive monthly email reminders listing employees with pending validations.</w:t>
      </w:r>
    </w:p>
    <w:bookmarkEnd w:id="18"/>
    <w:bookmarkStart w:id="19" w:name="monthly-reminders"/>
    <w:p>
      <w:pPr>
        <w:pStyle w:val="Heading3"/>
      </w:pPr>
      <w:r>
        <w:t xml:space="preserve">Monthly Reminders</w:t>
      </w:r>
    </w:p>
    <w:p>
      <w:pPr>
        <w:pStyle w:val="FirstParagraph"/>
      </w:pPr>
      <w:r>
        <w:t xml:space="preserve">On the 1st of each month, if any of your direct reports have unvalidated skills, you will receive an email summary with:</w:t>
      </w:r>
      <w:r>
        <w:t xml:space="preserve"> </w:t>
      </w:r>
      <w:r>
        <w:t xml:space="preserve">- The count of pending validations</w:t>
      </w:r>
      <w:r>
        <w:t xml:space="preserve"> </w:t>
      </w:r>
      <w:r>
        <w:t xml:space="preserve">- A link to the Skills Hub Manager View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best-practices"/>
    <w:p>
      <w:pPr>
        <w:pStyle w:val="Heading2"/>
      </w:pPr>
      <w:r>
        <w:t xml:space="preserve">Best Practices</w:t>
      </w:r>
    </w:p>
    <w:bookmarkStart w:id="21" w:name="regular-validation-cadence"/>
    <w:p>
      <w:pPr>
        <w:pStyle w:val="Heading3"/>
      </w:pPr>
      <w:r>
        <w:t xml:space="preserve">Regular Validation Cadence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Monthly</w:t>
      </w:r>
      <w:r>
        <w:t xml:space="preserve">: Review the validation reminder email and address any pending skills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Quarterly</w:t>
      </w:r>
      <w:r>
        <w:t xml:space="preserve">: Do a comprehensive review of your team’s skill matrix during 1:1s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 role change</w:t>
      </w:r>
      <w:r>
        <w:t xml:space="preserve">: When an employee changes roles, review and update skill validations</w:t>
      </w:r>
    </w:p>
    <w:bookmarkEnd w:id="21"/>
    <w:bookmarkStart w:id="22" w:name="handling-disputes-constructively"/>
    <w:p>
      <w:pPr>
        <w:pStyle w:val="Heading3"/>
      </w:pPr>
      <w:r>
        <w:t xml:space="preserve">Handling Disputes Constructively</w:t>
      </w:r>
    </w:p>
    <w:p>
      <w:pPr>
        <w:pStyle w:val="Compact"/>
        <w:numPr>
          <w:ilvl w:val="0"/>
          <w:numId w:val="1008"/>
        </w:numPr>
      </w:pPr>
      <w:r>
        <w:t xml:space="preserve">Always include clear, constructive notes when disputing</w:t>
      </w:r>
    </w:p>
    <w:p>
      <w:pPr>
        <w:pStyle w:val="Compact"/>
        <w:numPr>
          <w:ilvl w:val="0"/>
          <w:numId w:val="1008"/>
        </w:numPr>
      </w:pPr>
      <w:r>
        <w:t xml:space="preserve">Use disputes as a starting point for development conversations</w:t>
      </w:r>
    </w:p>
    <w:p>
      <w:pPr>
        <w:pStyle w:val="Compact"/>
        <w:numPr>
          <w:ilvl w:val="0"/>
          <w:numId w:val="1008"/>
        </w:numPr>
      </w:pPr>
      <w:r>
        <w:t xml:space="preserve">After discussing with the employee, re-validate the skill at the agreed level</w:t>
      </w:r>
    </w:p>
    <w:p>
      <w:pPr>
        <w:pStyle w:val="Compact"/>
        <w:numPr>
          <w:ilvl w:val="0"/>
          <w:numId w:val="1008"/>
        </w:numPr>
      </w:pPr>
      <w:r>
        <w:t xml:space="preserve">Consider creating a development plan for skills where there’s a significant gap</w:t>
      </w:r>
    </w:p>
    <w:bookmarkEnd w:id="22"/>
    <w:bookmarkStart w:id="23" w:name="leveraging-the-matrix-for-team-planning"/>
    <w:p>
      <w:pPr>
        <w:pStyle w:val="Heading3"/>
      </w:pPr>
      <w:r>
        <w:t xml:space="preserve">Leveraging the Matrix for Team Planning</w:t>
      </w:r>
    </w:p>
    <w:p>
      <w:pPr>
        <w:pStyle w:val="Compact"/>
        <w:numPr>
          <w:ilvl w:val="0"/>
          <w:numId w:val="1009"/>
        </w:numPr>
      </w:pPr>
      <w:r>
        <w:t xml:space="preserve">Use the matrix to identify</w:t>
      </w:r>
      <w:r>
        <w:t xml:space="preserve"> </w:t>
      </w:r>
      <w:r>
        <w:rPr>
          <w:b/>
          <w:bCs/>
        </w:rPr>
        <w:t xml:space="preserve">skill gaps</w:t>
      </w:r>
      <w:r>
        <w:t xml:space="preserve"> </w:t>
      </w:r>
      <w:r>
        <w:t xml:space="preserve">on your team</w:t>
      </w:r>
    </w:p>
    <w:p>
      <w:pPr>
        <w:pStyle w:val="Compact"/>
        <w:numPr>
          <w:ilvl w:val="0"/>
          <w:numId w:val="1009"/>
        </w:numPr>
      </w:pPr>
      <w:r>
        <w:t xml:space="preserve">Look for skills with no coverage or single-person dependencies</w:t>
      </w:r>
    </w:p>
    <w:p>
      <w:pPr>
        <w:pStyle w:val="Compact"/>
        <w:numPr>
          <w:ilvl w:val="0"/>
          <w:numId w:val="1009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interest level</w:t>
      </w:r>
      <w:r>
        <w:t xml:space="preserve"> </w:t>
      </w:r>
      <w:r>
        <w:t xml:space="preserve">column to identify employees eager to develop in specific areas</w:t>
      </w:r>
    </w:p>
    <w:p>
      <w:pPr>
        <w:pStyle w:val="Compact"/>
        <w:numPr>
          <w:ilvl w:val="0"/>
          <w:numId w:val="1009"/>
        </w:numPr>
      </w:pPr>
      <w:r>
        <w:t xml:space="preserve">Cross-reference with</w:t>
      </w:r>
      <w:r>
        <w:t xml:space="preserve"> </w:t>
      </w:r>
      <w:r>
        <w:rPr>
          <w:b/>
          <w:bCs/>
        </w:rPr>
        <w:t xml:space="preserve">endorsement counts</w:t>
      </w:r>
      <w:r>
        <w:t xml:space="preserve"> </w:t>
      </w:r>
      <w:r>
        <w:t xml:space="preserve">to find your team’s recognized experts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faq"/>
    <w:p>
      <w:pPr>
        <w:pStyle w:val="Heading2"/>
      </w:pPr>
      <w:r>
        <w:t xml:space="preserve">FAQ</w:t>
      </w:r>
    </w:p>
    <w:p>
      <w:pPr>
        <w:pStyle w:val="FirstParagraph"/>
      </w:pPr>
      <w:r>
        <w:rPr>
          <w:b/>
          <w:bCs/>
        </w:rPr>
        <w:t xml:space="preserve">Q: Can I validate skills for someone who doesn’t report directly to me?</w:t>
      </w:r>
      <w:r>
        <w:t xml:space="preserve"> </w:t>
      </w:r>
      <w:r>
        <w:t xml:space="preserve">A: No. Validation is restricted to your direct reports only (based on the manager field in ServiceNow).</w:t>
      </w:r>
    </w:p>
    <w:p>
      <w:pPr>
        <w:pStyle w:val="BodyText"/>
      </w:pPr>
      <w:r>
        <w:rPr>
          <w:b/>
          <w:bCs/>
        </w:rPr>
        <w:t xml:space="preserve">Q: What happens when I bulk validate?</w:t>
      </w:r>
      <w:r>
        <w:t xml:space="preserve"> </w:t>
      </w:r>
      <w:r>
        <w:t xml:space="preserve">A: All skills with a non-validated status (Pending, Disputed, or Expired) are set to Validated with the current timestamp.</w:t>
      </w:r>
    </w:p>
    <w:p>
      <w:pPr>
        <w:pStyle w:val="BodyText"/>
      </w:pPr>
      <w:r>
        <w:rPr>
          <w:b/>
          <w:bCs/>
        </w:rPr>
        <w:t xml:space="preserve">Q: An employee disagrees with my dispute — what do I do?</w:t>
      </w:r>
      <w:r>
        <w:t xml:space="preserve"> </w:t>
      </w:r>
      <w:r>
        <w:t xml:space="preserve">A: Have a conversation, align on the proficiency level, then validate the skill at the agreed level. The dispute history is preserved in the validation notes.</w:t>
      </w:r>
    </w:p>
    <w:p>
      <w:pPr>
        <w:pStyle w:val="BodyText"/>
      </w:pPr>
      <w:r>
        <w:rPr>
          <w:b/>
          <w:bCs/>
        </w:rPr>
        <w:t xml:space="preserve">Q: I see</w:t>
      </w:r>
      <w:r>
        <w:rPr>
          <w:b/>
          <w:bCs/>
        </w:rPr>
        <w:t xml:space="preserve"> </w:t>
      </w:r>
      <w:r>
        <w:rPr>
          <w:b/>
          <w:bCs/>
        </w:rPr>
        <w:t xml:space="preserve">“Expired”</w:t>
      </w:r>
      <w:r>
        <w:rPr>
          <w:b/>
          <w:bCs/>
        </w:rPr>
        <w:t xml:space="preserve"> </w:t>
      </w:r>
      <w:r>
        <w:rPr>
          <w:b/>
          <w:bCs/>
        </w:rPr>
        <w:t xml:space="preserve">skills — is that bad?</w:t>
      </w:r>
      <w:r>
        <w:t xml:space="preserve"> </w:t>
      </w:r>
      <w:r>
        <w:t xml:space="preserve">A: Not necessarily. It means the skill hasn’t been re-validated in over 12 months. Review and re-validate during your next 1:1.</w:t>
      </w:r>
    </w:p>
    <w:p>
      <w:pPr>
        <w:pStyle w:val="BodyText"/>
      </w:pPr>
      <w:r>
        <w:rPr>
          <w:b/>
          <w:bCs/>
        </w:rPr>
        <w:t xml:space="preserve">Q: How does my validation affect the employee’s gamification points?</w:t>
      </w:r>
      <w:r>
        <w:t xml:space="preserve"> </w:t>
      </w:r>
      <w:r>
        <w:t xml:space="preserve">A: Each validated skill adds +15 points to the employee’s total. Disputed skills do not award points.</w:t>
      </w:r>
    </w:p>
    <w:p>
      <w:pPr>
        <w:pStyle w:val="BodyText"/>
      </w:pPr>
      <w:r>
        <w:rPr>
          <w:b/>
          <w:bCs/>
        </w:rPr>
        <w:t xml:space="preserve">Q: Can I see skills for employees who don’t report to me?</w:t>
      </w:r>
      <w:r>
        <w:t xml:space="preserve"> </w:t>
      </w:r>
      <w:r>
        <w:t xml:space="preserve">A: You can see any employee’s skills through Find an Expert, but you can only validate/dispute skills for your direct reports.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2026-03-25T17:23:42Z</dcterms:created>
  <dcterms:modified xsi:type="dcterms:W3CDTF">2026-03-25T17:23:42Z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