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863A1" w14:textId="77777777" w:rsidR="00CE559A" w:rsidRDefault="00471797">
      <w:pPr>
        <w:spacing w:after="99" w:line="259" w:lineRule="auto"/>
        <w:ind w:left="0" w:right="0" w:firstLine="0"/>
        <w:jc w:val="left"/>
      </w:pPr>
      <w:r>
        <w:rPr>
          <w:b/>
          <w:sz w:val="36"/>
        </w:rPr>
        <w:t xml:space="preserve">Arbeitsblatt – „Speicherschwund“ </w:t>
      </w:r>
    </w:p>
    <w:p w14:paraId="115863A2" w14:textId="77777777" w:rsidR="00CE559A" w:rsidRDefault="00471797">
      <w:pPr>
        <w:spacing w:after="98" w:line="259" w:lineRule="auto"/>
        <w:ind w:left="0" w:right="0" w:firstLine="0"/>
        <w:jc w:val="left"/>
      </w:pPr>
      <w:r>
        <w:t xml:space="preserve"> </w:t>
      </w:r>
    </w:p>
    <w:p w14:paraId="115863A3" w14:textId="77777777" w:rsidR="00CE559A" w:rsidRDefault="00CC4F08" w:rsidP="00CC4F08">
      <w:pPr>
        <w:ind w:left="-5" w:right="-6"/>
      </w:pPr>
      <w:r>
        <w:rPr>
          <w:noProof/>
        </w:rPr>
        <w:drawing>
          <wp:anchor distT="0" distB="0" distL="114300" distR="114300" simplePos="0" relativeHeight="251660288" behindDoc="0" locked="0" layoutInCell="1" allowOverlap="0" wp14:anchorId="1158640E" wp14:editId="1158640F">
            <wp:simplePos x="0" y="0"/>
            <wp:positionH relativeFrom="column">
              <wp:posOffset>59690</wp:posOffset>
            </wp:positionH>
            <wp:positionV relativeFrom="paragraph">
              <wp:posOffset>31115</wp:posOffset>
            </wp:positionV>
            <wp:extent cx="2857500" cy="1479550"/>
            <wp:effectExtent l="0" t="0" r="0" b="6350"/>
            <wp:wrapSquare wrapText="bothSides"/>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857500" cy="1479550"/>
                    </a:xfrm>
                    <a:prstGeom prst="rect">
                      <a:avLst/>
                    </a:prstGeom>
                  </pic:spPr>
                </pic:pic>
              </a:graphicData>
            </a:graphic>
            <wp14:sizeRelH relativeFrom="margin">
              <wp14:pctWidth>0</wp14:pctWidth>
            </wp14:sizeRelH>
            <wp14:sizeRelV relativeFrom="margin">
              <wp14:pctHeight>0</wp14:pctHeight>
            </wp14:sizeRelV>
          </wp:anchor>
        </w:drawing>
      </w:r>
      <w:r w:rsidR="00471797">
        <w:rPr>
          <w:noProof/>
        </w:rPr>
        <w:drawing>
          <wp:anchor distT="0" distB="0" distL="114300" distR="114300" simplePos="0" relativeHeight="251659264" behindDoc="0" locked="0" layoutInCell="1" allowOverlap="0" wp14:anchorId="11586410" wp14:editId="11586411">
            <wp:simplePos x="0" y="0"/>
            <wp:positionH relativeFrom="page">
              <wp:posOffset>4962525</wp:posOffset>
            </wp:positionH>
            <wp:positionV relativeFrom="page">
              <wp:posOffset>172085</wp:posOffset>
            </wp:positionV>
            <wp:extent cx="1713865" cy="6661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713865" cy="666115"/>
                    </a:xfrm>
                    <a:prstGeom prst="rect">
                      <a:avLst/>
                    </a:prstGeom>
                  </pic:spPr>
                </pic:pic>
              </a:graphicData>
            </a:graphic>
          </wp:anchor>
        </w:drawing>
      </w:r>
      <w:r w:rsidR="00471797">
        <w:t xml:space="preserve">Jede Woche wieder entdeckt irgendwo in Deutschland ein Computernutzer, dass ihm Unbekannte eine Menge Gigabytes gestohlen haben. Die </w:t>
      </w:r>
      <w:proofErr w:type="spellStart"/>
      <w:r w:rsidR="00471797">
        <w:t>WebForen</w:t>
      </w:r>
      <w:proofErr w:type="spellEnd"/>
      <w:r w:rsidR="00471797">
        <w:t xml:space="preserve"> sind voller Berichte über solche Speicherplatz-Diebstähle. Da kauft sich jemand eine "Festplatte mit 320 GB" und stellt fest: "Nun an Windows an gestöpselt -siehe da: 298 GB! Kann ich da was ändern, oder ist das normal, oder soll ich das Teil zurückbringen?" Ein anderes Opfer vermisst "auf der 250-GB-Platte 18 GB und auf der 400-GB-Disk etwa 28 GB" und vermutet einen Defekt. Bei der Partitionierung habe die Software ja "die Festplatte mit 400 GB angezeigt, beim nächsten Programmstart auf einmal nur noch 372 GB". Der Hilferuf: "Die verlorenen 28 GB kann ich nicht finden!" </w:t>
      </w:r>
    </w:p>
    <w:p w14:paraId="115863A4" w14:textId="77777777" w:rsidR="00CE559A" w:rsidRDefault="00471797">
      <w:pPr>
        <w:ind w:left="-5" w:right="-6"/>
      </w:pPr>
      <w:r>
        <w:t xml:space="preserve">Es gibt viele wilde Theorien, mit denen Forenautoren diesen Speicherschwund erklären. Die Hersteller runden angeblich "großzügig auf", die Formatierung "koste viel Speicherplatz", und: "Jede Festplatte braucht einiges an Speicher für sich selbst!" Das klingt alles ganz süß, stimmt aber nicht wirklich … </w:t>
      </w:r>
    </w:p>
    <w:p w14:paraId="115863A5" w14:textId="77777777" w:rsidR="00CE559A" w:rsidRDefault="00471797">
      <w:pPr>
        <w:spacing w:after="120" w:line="239" w:lineRule="auto"/>
        <w:ind w:left="-5" w:right="-14"/>
        <w:jc w:val="left"/>
      </w:pPr>
      <w:r>
        <w:rPr>
          <w:b/>
        </w:rPr>
        <w:t xml:space="preserve">Erklären Sie die beiden verschiedenen Angaben 400 GB vs. 372 GB! Erbringen Sie ggf. einen rechnerischen Nachweis! </w:t>
      </w:r>
    </w:p>
    <w:p w14:paraId="115863A6" w14:textId="77777777" w:rsidR="00CE559A" w:rsidRDefault="00CC4F08">
      <w:pPr>
        <w:spacing w:after="0" w:line="313" w:lineRule="auto"/>
        <w:ind w:left="0" w:right="9015" w:firstLine="0"/>
        <w:jc w:val="left"/>
      </w:pPr>
      <w:r>
        <w:rPr>
          <w:noProof/>
        </w:rPr>
        <w:drawing>
          <wp:anchor distT="0" distB="0" distL="114300" distR="114300" simplePos="0" relativeHeight="251662336" behindDoc="0" locked="0" layoutInCell="1" allowOverlap="0" wp14:anchorId="11586412" wp14:editId="11586413">
            <wp:simplePos x="0" y="0"/>
            <wp:positionH relativeFrom="column">
              <wp:posOffset>3735705</wp:posOffset>
            </wp:positionH>
            <wp:positionV relativeFrom="paragraph">
              <wp:posOffset>73660</wp:posOffset>
            </wp:positionV>
            <wp:extent cx="1968500" cy="1631950"/>
            <wp:effectExtent l="0" t="0" r="0" b="6350"/>
            <wp:wrapSquare wrapText="bothSides"/>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8"/>
                    <a:stretch>
                      <a:fillRect/>
                    </a:stretch>
                  </pic:blipFill>
                  <pic:spPr>
                    <a:xfrm>
                      <a:off x="0" y="0"/>
                      <a:ext cx="1968500" cy="1631950"/>
                    </a:xfrm>
                    <a:prstGeom prst="rect">
                      <a:avLst/>
                    </a:prstGeom>
                  </pic:spPr>
                </pic:pic>
              </a:graphicData>
            </a:graphic>
            <wp14:sizeRelH relativeFrom="margin">
              <wp14:pctWidth>0</wp14:pctWidth>
            </wp14:sizeRelH>
            <wp14:sizeRelV relativeFrom="margin">
              <wp14:pctHeight>0</wp14:pctHeight>
            </wp14:sizeRelV>
          </wp:anchor>
        </w:drawing>
      </w:r>
      <w:r w:rsidR="00471797">
        <w:t xml:space="preserve"> </w:t>
      </w:r>
      <w:r w:rsidR="00471797">
        <w:rPr>
          <w:sz w:val="28"/>
        </w:rPr>
        <w:t xml:space="preserve"> </w:t>
      </w:r>
    </w:p>
    <w:p w14:paraId="115863A7" w14:textId="77777777" w:rsidR="00CC4F08" w:rsidRDefault="00CC4F08" w:rsidP="00CC4F08">
      <w:pPr>
        <w:ind w:left="-5"/>
      </w:pPr>
      <w:r>
        <w:t xml:space="preserve">Die Speicherkapazität einer DVD beträgt 4,7 GB. Vom Betriebssystem eines Computers wird die Speicherkapazität einer vollständig beschriebenen DVD mit „4,377 GB“ angezeigt.  </w:t>
      </w:r>
    </w:p>
    <w:p w14:paraId="115863A8" w14:textId="77777777" w:rsidR="00CC4F08" w:rsidRDefault="00CC4F08" w:rsidP="00CC4F08">
      <w:pPr>
        <w:spacing w:after="178" w:line="239" w:lineRule="auto"/>
        <w:ind w:left="-5"/>
        <w:jc w:val="left"/>
      </w:pPr>
      <w:r>
        <w:rPr>
          <w:b/>
        </w:rPr>
        <w:t xml:space="preserve">Erklären Sie die beiden verschiedenen Angaben mit einem rechnerischen Nachweis! </w:t>
      </w:r>
    </w:p>
    <w:p w14:paraId="115863A9" w14:textId="77777777" w:rsidR="00B141B0" w:rsidRDefault="00B141B0" w:rsidP="00B141B0">
      <w:pPr>
        <w:pStyle w:val="KeinLeerraum"/>
        <w:rPr>
          <w:b/>
        </w:rPr>
      </w:pPr>
    </w:p>
    <w:p w14:paraId="115863AA" w14:textId="77777777" w:rsidR="00B141B0" w:rsidRDefault="00B141B0" w:rsidP="00B141B0">
      <w:pPr>
        <w:pStyle w:val="KeinLeerraum"/>
        <w:rPr>
          <w:b/>
        </w:rPr>
      </w:pPr>
    </w:p>
    <w:p w14:paraId="115863AB" w14:textId="77777777" w:rsidR="00CC4F08" w:rsidRPr="00B141B0" w:rsidRDefault="00CC4F08" w:rsidP="00B141B0">
      <w:pPr>
        <w:pStyle w:val="KeinLeerraum"/>
        <w:rPr>
          <w:b/>
        </w:rPr>
      </w:pPr>
      <w:proofErr w:type="gramStart"/>
      <w:r w:rsidRPr="00B141B0">
        <w:rPr>
          <w:b/>
        </w:rPr>
        <w:t>Hilfestellung</w:t>
      </w:r>
      <w:r w:rsidR="00B141B0">
        <w:rPr>
          <w:b/>
        </w:rPr>
        <w:t xml:space="preserve"> :</w:t>
      </w:r>
      <w:proofErr w:type="gramEnd"/>
    </w:p>
    <w:p w14:paraId="115863AC" w14:textId="77777777" w:rsidR="00CC4F08" w:rsidRPr="00CC4F08" w:rsidRDefault="00CC4F08" w:rsidP="00CC4F08">
      <w:pPr>
        <w:pStyle w:val="KeinLeerraum"/>
      </w:pPr>
      <w:r>
        <w:t>V</w:t>
      </w:r>
      <w:r w:rsidRPr="00CC4F08">
        <w:t>erwechslungsgefahr: Wer Gigabyte sagt, meint oft Gibibyte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8"/>
        <w:gridCol w:w="696"/>
        <w:gridCol w:w="2300"/>
        <w:gridCol w:w="126"/>
        <w:gridCol w:w="1087"/>
        <w:gridCol w:w="126"/>
        <w:gridCol w:w="864"/>
        <w:gridCol w:w="696"/>
        <w:gridCol w:w="2256"/>
      </w:tblGrid>
      <w:tr w:rsidR="00B141B0" w:rsidRPr="00B141B0" w14:paraId="115863B2" w14:textId="77777777" w:rsidTr="008A5CAB">
        <w:trPr>
          <w:tblCellSpacing w:w="15" w:type="dxa"/>
        </w:trPr>
        <w:tc>
          <w:tcPr>
            <w:tcW w:w="0" w:type="auto"/>
            <w:gridSpan w:val="3"/>
            <w:vAlign w:val="center"/>
            <w:hideMark/>
          </w:tcPr>
          <w:p w14:paraId="115863AD"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Dezimalpräfixe</w:t>
            </w:r>
          </w:p>
        </w:tc>
        <w:tc>
          <w:tcPr>
            <w:tcW w:w="0" w:type="auto"/>
            <w:vMerge w:val="restart"/>
            <w:vAlign w:val="center"/>
            <w:hideMark/>
          </w:tcPr>
          <w:p w14:paraId="115863AE"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  </w:t>
            </w:r>
          </w:p>
        </w:tc>
        <w:tc>
          <w:tcPr>
            <w:tcW w:w="0" w:type="auto"/>
            <w:vMerge w:val="restart"/>
            <w:vAlign w:val="center"/>
            <w:hideMark/>
          </w:tcPr>
          <w:p w14:paraId="115863AF"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Unterschied</w:t>
            </w:r>
            <w:r w:rsidRPr="00B141B0">
              <w:rPr>
                <w:rFonts w:asciiTheme="minorHAnsi" w:eastAsia="Times New Roman" w:hAnsiTheme="minorHAnsi" w:cstheme="minorHAnsi"/>
                <w:b/>
                <w:bCs/>
                <w:color w:val="auto"/>
                <w:sz w:val="20"/>
                <w:szCs w:val="20"/>
              </w:rPr>
              <w:br/>
              <w:t xml:space="preserve">gerundet </w:t>
            </w:r>
          </w:p>
        </w:tc>
        <w:tc>
          <w:tcPr>
            <w:tcW w:w="0" w:type="auto"/>
            <w:vMerge w:val="restart"/>
            <w:vAlign w:val="center"/>
            <w:hideMark/>
          </w:tcPr>
          <w:p w14:paraId="115863B0"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  </w:t>
            </w:r>
          </w:p>
        </w:tc>
        <w:tc>
          <w:tcPr>
            <w:tcW w:w="0" w:type="auto"/>
            <w:gridSpan w:val="3"/>
            <w:vAlign w:val="center"/>
            <w:hideMark/>
          </w:tcPr>
          <w:p w14:paraId="115863B1"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Binärpräfixe gemäß IEC</w:t>
            </w:r>
          </w:p>
        </w:tc>
      </w:tr>
      <w:tr w:rsidR="001C1370" w:rsidRPr="00B141B0" w14:paraId="115863BC" w14:textId="77777777" w:rsidTr="008A5CAB">
        <w:trPr>
          <w:tblCellSpacing w:w="15" w:type="dxa"/>
        </w:trPr>
        <w:tc>
          <w:tcPr>
            <w:tcW w:w="0" w:type="auto"/>
            <w:vAlign w:val="center"/>
            <w:hideMark/>
          </w:tcPr>
          <w:p w14:paraId="115863B3"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Name </w:t>
            </w:r>
          </w:p>
        </w:tc>
        <w:tc>
          <w:tcPr>
            <w:tcW w:w="0" w:type="auto"/>
            <w:vAlign w:val="center"/>
            <w:hideMark/>
          </w:tcPr>
          <w:p w14:paraId="115863B4"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Symbol </w:t>
            </w:r>
          </w:p>
        </w:tc>
        <w:tc>
          <w:tcPr>
            <w:tcW w:w="0" w:type="auto"/>
            <w:vAlign w:val="center"/>
            <w:hideMark/>
          </w:tcPr>
          <w:p w14:paraId="115863B5"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Anzahl Bytes </w:t>
            </w:r>
          </w:p>
        </w:tc>
        <w:tc>
          <w:tcPr>
            <w:tcW w:w="0" w:type="auto"/>
            <w:vMerge/>
            <w:vAlign w:val="center"/>
            <w:hideMark/>
          </w:tcPr>
          <w:p w14:paraId="115863B6"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Merge/>
            <w:vAlign w:val="center"/>
            <w:hideMark/>
          </w:tcPr>
          <w:p w14:paraId="115863B7"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b/>
                <w:bCs/>
                <w:color w:val="auto"/>
                <w:sz w:val="20"/>
                <w:szCs w:val="20"/>
              </w:rPr>
            </w:pPr>
          </w:p>
        </w:tc>
        <w:tc>
          <w:tcPr>
            <w:tcW w:w="0" w:type="auto"/>
            <w:vMerge/>
            <w:vAlign w:val="center"/>
            <w:hideMark/>
          </w:tcPr>
          <w:p w14:paraId="115863B8"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B9"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Name </w:t>
            </w:r>
          </w:p>
        </w:tc>
        <w:tc>
          <w:tcPr>
            <w:tcW w:w="0" w:type="auto"/>
            <w:vAlign w:val="center"/>
            <w:hideMark/>
          </w:tcPr>
          <w:p w14:paraId="115863BA"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Symbol </w:t>
            </w:r>
          </w:p>
        </w:tc>
        <w:tc>
          <w:tcPr>
            <w:tcW w:w="0" w:type="auto"/>
            <w:vAlign w:val="center"/>
            <w:hideMark/>
          </w:tcPr>
          <w:p w14:paraId="115863BB" w14:textId="77777777" w:rsidR="00B141B0" w:rsidRPr="00B141B0" w:rsidRDefault="00B141B0" w:rsidP="00B141B0">
            <w:pPr>
              <w:spacing w:after="0" w:line="240" w:lineRule="auto"/>
              <w:ind w:left="0" w:right="0" w:firstLine="0"/>
              <w:jc w:val="center"/>
              <w:rPr>
                <w:rFonts w:asciiTheme="minorHAnsi" w:eastAsia="Times New Roman" w:hAnsiTheme="minorHAnsi" w:cstheme="minorHAnsi"/>
                <w:b/>
                <w:bCs/>
                <w:color w:val="auto"/>
                <w:sz w:val="20"/>
                <w:szCs w:val="20"/>
              </w:rPr>
            </w:pPr>
            <w:r w:rsidRPr="00B141B0">
              <w:rPr>
                <w:rFonts w:asciiTheme="minorHAnsi" w:eastAsia="Times New Roman" w:hAnsiTheme="minorHAnsi" w:cstheme="minorHAnsi"/>
                <w:b/>
                <w:bCs/>
                <w:color w:val="auto"/>
                <w:sz w:val="20"/>
                <w:szCs w:val="20"/>
              </w:rPr>
              <w:t xml:space="preserve">Anzahl Bytes </w:t>
            </w:r>
          </w:p>
        </w:tc>
      </w:tr>
      <w:tr w:rsidR="001C1370" w:rsidRPr="00B141B0" w14:paraId="115863C6" w14:textId="77777777" w:rsidTr="008A5CAB">
        <w:trPr>
          <w:tblCellSpacing w:w="15" w:type="dxa"/>
        </w:trPr>
        <w:tc>
          <w:tcPr>
            <w:tcW w:w="0" w:type="auto"/>
            <w:vAlign w:val="center"/>
            <w:hideMark/>
          </w:tcPr>
          <w:p w14:paraId="115863BD"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Kilobyte </w:t>
            </w:r>
          </w:p>
        </w:tc>
        <w:tc>
          <w:tcPr>
            <w:tcW w:w="0" w:type="auto"/>
            <w:vAlign w:val="center"/>
            <w:hideMark/>
          </w:tcPr>
          <w:p w14:paraId="115863BE"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kB</w:t>
            </w:r>
          </w:p>
        </w:tc>
        <w:tc>
          <w:tcPr>
            <w:tcW w:w="0" w:type="auto"/>
            <w:vAlign w:val="center"/>
            <w:hideMark/>
          </w:tcPr>
          <w:p w14:paraId="115863BF"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 10</w:t>
            </w:r>
            <w:r w:rsidRPr="00B141B0">
              <w:rPr>
                <w:rFonts w:asciiTheme="minorHAnsi" w:eastAsia="Times New Roman" w:hAnsiTheme="minorHAnsi" w:cstheme="minorHAnsi"/>
                <w:color w:val="auto"/>
                <w:sz w:val="20"/>
                <w:szCs w:val="20"/>
                <w:vertAlign w:val="superscript"/>
              </w:rPr>
              <w:t>3</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C0"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C1"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2,4 % </w:t>
            </w:r>
          </w:p>
        </w:tc>
        <w:tc>
          <w:tcPr>
            <w:tcW w:w="0" w:type="auto"/>
            <w:vMerge/>
            <w:vAlign w:val="center"/>
            <w:hideMark/>
          </w:tcPr>
          <w:p w14:paraId="115863C2"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C3"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Kibibyte </w:t>
            </w:r>
          </w:p>
        </w:tc>
        <w:tc>
          <w:tcPr>
            <w:tcW w:w="0" w:type="auto"/>
            <w:vAlign w:val="center"/>
            <w:hideMark/>
          </w:tcPr>
          <w:p w14:paraId="115863C4"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roofErr w:type="spellStart"/>
            <w:r w:rsidRPr="00B141B0">
              <w:rPr>
                <w:rFonts w:asciiTheme="minorHAnsi" w:eastAsia="Times New Roman" w:hAnsiTheme="minorHAnsi" w:cstheme="minorHAnsi"/>
                <w:color w:val="auto"/>
                <w:sz w:val="20"/>
                <w:szCs w:val="20"/>
              </w:rPr>
              <w:t>KiB</w:t>
            </w:r>
            <w:proofErr w:type="spellEnd"/>
            <w:r w:rsidRPr="00B141B0">
              <w:rPr>
                <w:rFonts w:asciiTheme="minorHAnsi" w:eastAsia="Times New Roman" w:hAnsiTheme="minorHAnsi" w:cstheme="minorHAnsi"/>
                <w:color w:val="auto"/>
                <w:sz w:val="20"/>
                <w:szCs w:val="20"/>
              </w:rPr>
              <w:t xml:space="preserve"> </w:t>
            </w:r>
          </w:p>
        </w:tc>
        <w:tc>
          <w:tcPr>
            <w:tcW w:w="0" w:type="auto"/>
            <w:vAlign w:val="center"/>
            <w:hideMark/>
          </w:tcPr>
          <w:p w14:paraId="115863C5"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1 024 = 2</w:t>
            </w:r>
            <w:r w:rsidRPr="00B141B0">
              <w:rPr>
                <w:rFonts w:asciiTheme="minorHAnsi" w:eastAsia="Times New Roman" w:hAnsiTheme="minorHAnsi" w:cstheme="minorHAnsi"/>
                <w:color w:val="auto"/>
                <w:sz w:val="20"/>
                <w:szCs w:val="20"/>
                <w:vertAlign w:val="superscript"/>
              </w:rPr>
              <w:t>10</w:t>
            </w:r>
            <w:r w:rsidRPr="00B141B0">
              <w:rPr>
                <w:rFonts w:asciiTheme="minorHAnsi" w:eastAsia="Times New Roman" w:hAnsiTheme="minorHAnsi" w:cstheme="minorHAnsi"/>
                <w:color w:val="auto"/>
                <w:sz w:val="20"/>
                <w:szCs w:val="20"/>
              </w:rPr>
              <w:t xml:space="preserve"> </w:t>
            </w:r>
          </w:p>
        </w:tc>
      </w:tr>
      <w:tr w:rsidR="001C1370" w:rsidRPr="00B141B0" w14:paraId="115863D0" w14:textId="77777777" w:rsidTr="008A5CAB">
        <w:trPr>
          <w:tblCellSpacing w:w="15" w:type="dxa"/>
        </w:trPr>
        <w:tc>
          <w:tcPr>
            <w:tcW w:w="0" w:type="auto"/>
            <w:vAlign w:val="center"/>
            <w:hideMark/>
          </w:tcPr>
          <w:p w14:paraId="115863C7"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Megabyte </w:t>
            </w:r>
          </w:p>
        </w:tc>
        <w:tc>
          <w:tcPr>
            <w:tcW w:w="0" w:type="auto"/>
            <w:vAlign w:val="center"/>
            <w:hideMark/>
          </w:tcPr>
          <w:p w14:paraId="115863C8"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MB </w:t>
            </w:r>
          </w:p>
        </w:tc>
        <w:tc>
          <w:tcPr>
            <w:tcW w:w="0" w:type="auto"/>
            <w:vAlign w:val="center"/>
            <w:hideMark/>
          </w:tcPr>
          <w:p w14:paraId="115863C9"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 10</w:t>
            </w:r>
            <w:r w:rsidRPr="00B141B0">
              <w:rPr>
                <w:rFonts w:asciiTheme="minorHAnsi" w:eastAsia="Times New Roman" w:hAnsiTheme="minorHAnsi" w:cstheme="minorHAnsi"/>
                <w:color w:val="auto"/>
                <w:sz w:val="20"/>
                <w:szCs w:val="20"/>
                <w:vertAlign w:val="superscript"/>
              </w:rPr>
              <w:t>6</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CA"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CB"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4,9 % </w:t>
            </w:r>
          </w:p>
        </w:tc>
        <w:tc>
          <w:tcPr>
            <w:tcW w:w="0" w:type="auto"/>
            <w:vMerge/>
            <w:vAlign w:val="center"/>
            <w:hideMark/>
          </w:tcPr>
          <w:p w14:paraId="115863CC"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CD"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Mebibyte </w:t>
            </w:r>
          </w:p>
        </w:tc>
        <w:tc>
          <w:tcPr>
            <w:tcW w:w="0" w:type="auto"/>
            <w:vAlign w:val="center"/>
            <w:hideMark/>
          </w:tcPr>
          <w:p w14:paraId="115863CE"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MiB </w:t>
            </w:r>
          </w:p>
        </w:tc>
        <w:tc>
          <w:tcPr>
            <w:tcW w:w="0" w:type="auto"/>
            <w:vAlign w:val="center"/>
            <w:hideMark/>
          </w:tcPr>
          <w:p w14:paraId="115863CF"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1 048 576 = 2</w:t>
            </w:r>
            <w:r w:rsidRPr="00B141B0">
              <w:rPr>
                <w:rFonts w:asciiTheme="minorHAnsi" w:eastAsia="Times New Roman" w:hAnsiTheme="minorHAnsi" w:cstheme="minorHAnsi"/>
                <w:color w:val="auto"/>
                <w:sz w:val="20"/>
                <w:szCs w:val="20"/>
                <w:vertAlign w:val="superscript"/>
              </w:rPr>
              <w:t>20</w:t>
            </w:r>
            <w:r w:rsidRPr="00B141B0">
              <w:rPr>
                <w:rFonts w:asciiTheme="minorHAnsi" w:eastAsia="Times New Roman" w:hAnsiTheme="minorHAnsi" w:cstheme="minorHAnsi"/>
                <w:color w:val="auto"/>
                <w:sz w:val="20"/>
                <w:szCs w:val="20"/>
              </w:rPr>
              <w:t xml:space="preserve"> </w:t>
            </w:r>
          </w:p>
        </w:tc>
      </w:tr>
      <w:tr w:rsidR="001C1370" w:rsidRPr="00B141B0" w14:paraId="115863DA" w14:textId="77777777" w:rsidTr="008A5CAB">
        <w:trPr>
          <w:tblCellSpacing w:w="15" w:type="dxa"/>
        </w:trPr>
        <w:tc>
          <w:tcPr>
            <w:tcW w:w="0" w:type="auto"/>
            <w:vAlign w:val="center"/>
            <w:hideMark/>
          </w:tcPr>
          <w:p w14:paraId="115863D1"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Gigabyte </w:t>
            </w:r>
          </w:p>
        </w:tc>
        <w:tc>
          <w:tcPr>
            <w:tcW w:w="0" w:type="auto"/>
            <w:vAlign w:val="center"/>
            <w:hideMark/>
          </w:tcPr>
          <w:p w14:paraId="115863D2"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GB </w:t>
            </w:r>
          </w:p>
        </w:tc>
        <w:tc>
          <w:tcPr>
            <w:tcW w:w="0" w:type="auto"/>
            <w:vAlign w:val="center"/>
            <w:hideMark/>
          </w:tcPr>
          <w:p w14:paraId="115863D3"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 10</w:t>
            </w:r>
            <w:r w:rsidRPr="00B141B0">
              <w:rPr>
                <w:rFonts w:asciiTheme="minorHAnsi" w:eastAsia="Times New Roman" w:hAnsiTheme="minorHAnsi" w:cstheme="minorHAnsi"/>
                <w:color w:val="auto"/>
                <w:sz w:val="20"/>
                <w:szCs w:val="20"/>
                <w:vertAlign w:val="superscript"/>
              </w:rPr>
              <w:t>9</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D4"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D5"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7,4 % </w:t>
            </w:r>
          </w:p>
        </w:tc>
        <w:tc>
          <w:tcPr>
            <w:tcW w:w="0" w:type="auto"/>
            <w:vMerge/>
            <w:vAlign w:val="center"/>
            <w:hideMark/>
          </w:tcPr>
          <w:p w14:paraId="115863D6"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D7"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Gibibyte </w:t>
            </w:r>
          </w:p>
        </w:tc>
        <w:tc>
          <w:tcPr>
            <w:tcW w:w="0" w:type="auto"/>
            <w:vAlign w:val="center"/>
            <w:hideMark/>
          </w:tcPr>
          <w:p w14:paraId="115863D8"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roofErr w:type="spellStart"/>
            <w:r w:rsidRPr="00B141B0">
              <w:rPr>
                <w:rFonts w:asciiTheme="minorHAnsi" w:eastAsia="Times New Roman" w:hAnsiTheme="minorHAnsi" w:cstheme="minorHAnsi"/>
                <w:color w:val="auto"/>
                <w:sz w:val="20"/>
                <w:szCs w:val="20"/>
              </w:rPr>
              <w:t>GiB</w:t>
            </w:r>
            <w:proofErr w:type="spellEnd"/>
            <w:r w:rsidRPr="00B141B0">
              <w:rPr>
                <w:rFonts w:asciiTheme="minorHAnsi" w:eastAsia="Times New Roman" w:hAnsiTheme="minorHAnsi" w:cstheme="minorHAnsi"/>
                <w:color w:val="auto"/>
                <w:sz w:val="20"/>
                <w:szCs w:val="20"/>
              </w:rPr>
              <w:t xml:space="preserve"> </w:t>
            </w:r>
          </w:p>
        </w:tc>
        <w:tc>
          <w:tcPr>
            <w:tcW w:w="0" w:type="auto"/>
            <w:vAlign w:val="center"/>
            <w:hideMark/>
          </w:tcPr>
          <w:p w14:paraId="115863D9"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1 073 741 824 = 2</w:t>
            </w:r>
            <w:r w:rsidRPr="00B141B0">
              <w:rPr>
                <w:rFonts w:asciiTheme="minorHAnsi" w:eastAsia="Times New Roman" w:hAnsiTheme="minorHAnsi" w:cstheme="minorHAnsi"/>
                <w:color w:val="auto"/>
                <w:sz w:val="20"/>
                <w:szCs w:val="20"/>
                <w:vertAlign w:val="superscript"/>
              </w:rPr>
              <w:t>30</w:t>
            </w:r>
            <w:r w:rsidRPr="00B141B0">
              <w:rPr>
                <w:rFonts w:asciiTheme="minorHAnsi" w:eastAsia="Times New Roman" w:hAnsiTheme="minorHAnsi" w:cstheme="minorHAnsi"/>
                <w:color w:val="auto"/>
                <w:sz w:val="20"/>
                <w:szCs w:val="20"/>
              </w:rPr>
              <w:t xml:space="preserve"> </w:t>
            </w:r>
          </w:p>
        </w:tc>
      </w:tr>
      <w:tr w:rsidR="001C1370" w:rsidRPr="00B141B0" w14:paraId="115863E4" w14:textId="77777777" w:rsidTr="008A5CAB">
        <w:trPr>
          <w:tblCellSpacing w:w="15" w:type="dxa"/>
        </w:trPr>
        <w:tc>
          <w:tcPr>
            <w:tcW w:w="0" w:type="auto"/>
            <w:vAlign w:val="center"/>
            <w:hideMark/>
          </w:tcPr>
          <w:p w14:paraId="115863DB"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Terabyte </w:t>
            </w:r>
          </w:p>
        </w:tc>
        <w:tc>
          <w:tcPr>
            <w:tcW w:w="0" w:type="auto"/>
            <w:vAlign w:val="center"/>
            <w:hideMark/>
          </w:tcPr>
          <w:p w14:paraId="115863DC"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TB </w:t>
            </w:r>
          </w:p>
        </w:tc>
        <w:tc>
          <w:tcPr>
            <w:tcW w:w="0" w:type="auto"/>
            <w:vAlign w:val="center"/>
            <w:hideMark/>
          </w:tcPr>
          <w:p w14:paraId="115863DD"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1 000 000 000 000 = 10</w:t>
            </w:r>
            <w:r w:rsidRPr="00B141B0">
              <w:rPr>
                <w:rFonts w:asciiTheme="minorHAnsi" w:eastAsia="Times New Roman" w:hAnsiTheme="minorHAnsi" w:cstheme="minorHAnsi"/>
                <w:color w:val="auto"/>
                <w:sz w:val="20"/>
                <w:szCs w:val="20"/>
                <w:vertAlign w:val="superscript"/>
              </w:rPr>
              <w:t>12</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DE"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DF"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10,0 % </w:t>
            </w:r>
          </w:p>
        </w:tc>
        <w:tc>
          <w:tcPr>
            <w:tcW w:w="0" w:type="auto"/>
            <w:vMerge/>
            <w:vAlign w:val="center"/>
            <w:hideMark/>
          </w:tcPr>
          <w:p w14:paraId="115863E0"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E1"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Tebibyte </w:t>
            </w:r>
          </w:p>
        </w:tc>
        <w:tc>
          <w:tcPr>
            <w:tcW w:w="0" w:type="auto"/>
            <w:vAlign w:val="center"/>
            <w:hideMark/>
          </w:tcPr>
          <w:p w14:paraId="115863E2"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TiB </w:t>
            </w:r>
          </w:p>
        </w:tc>
        <w:tc>
          <w:tcPr>
            <w:tcW w:w="0" w:type="auto"/>
            <w:vAlign w:val="center"/>
            <w:hideMark/>
          </w:tcPr>
          <w:p w14:paraId="115863E3"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1 099 511 627 776 = 2</w:t>
            </w:r>
            <w:r w:rsidRPr="00B141B0">
              <w:rPr>
                <w:rFonts w:asciiTheme="minorHAnsi" w:eastAsia="Times New Roman" w:hAnsiTheme="minorHAnsi" w:cstheme="minorHAnsi"/>
                <w:color w:val="auto"/>
                <w:sz w:val="20"/>
                <w:szCs w:val="20"/>
                <w:vertAlign w:val="superscript"/>
              </w:rPr>
              <w:t>40</w:t>
            </w:r>
            <w:r w:rsidRPr="00B141B0">
              <w:rPr>
                <w:rFonts w:asciiTheme="minorHAnsi" w:eastAsia="Times New Roman" w:hAnsiTheme="minorHAnsi" w:cstheme="minorHAnsi"/>
                <w:color w:val="auto"/>
                <w:sz w:val="20"/>
                <w:szCs w:val="20"/>
              </w:rPr>
              <w:t xml:space="preserve"> </w:t>
            </w:r>
          </w:p>
        </w:tc>
      </w:tr>
      <w:tr w:rsidR="001C1370" w:rsidRPr="00B141B0" w14:paraId="115863EE" w14:textId="77777777" w:rsidTr="008A5CAB">
        <w:trPr>
          <w:tblCellSpacing w:w="15" w:type="dxa"/>
        </w:trPr>
        <w:tc>
          <w:tcPr>
            <w:tcW w:w="0" w:type="auto"/>
            <w:vAlign w:val="center"/>
            <w:hideMark/>
          </w:tcPr>
          <w:p w14:paraId="115863E5"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Petabyte </w:t>
            </w:r>
          </w:p>
        </w:tc>
        <w:tc>
          <w:tcPr>
            <w:tcW w:w="0" w:type="auto"/>
            <w:vAlign w:val="center"/>
            <w:hideMark/>
          </w:tcPr>
          <w:p w14:paraId="115863E6"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PB </w:t>
            </w:r>
          </w:p>
        </w:tc>
        <w:tc>
          <w:tcPr>
            <w:tcW w:w="0" w:type="auto"/>
            <w:vAlign w:val="center"/>
            <w:hideMark/>
          </w:tcPr>
          <w:p w14:paraId="115863E7"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1 000 000 000 000 000 = 10</w:t>
            </w:r>
            <w:r w:rsidRPr="00B141B0">
              <w:rPr>
                <w:rFonts w:asciiTheme="minorHAnsi" w:eastAsia="Times New Roman" w:hAnsiTheme="minorHAnsi" w:cstheme="minorHAnsi"/>
                <w:color w:val="auto"/>
                <w:sz w:val="20"/>
                <w:szCs w:val="20"/>
                <w:vertAlign w:val="superscript"/>
              </w:rPr>
              <w:t>15</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E8"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E9"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12,6 % </w:t>
            </w:r>
          </w:p>
        </w:tc>
        <w:tc>
          <w:tcPr>
            <w:tcW w:w="0" w:type="auto"/>
            <w:vMerge/>
            <w:vAlign w:val="center"/>
            <w:hideMark/>
          </w:tcPr>
          <w:p w14:paraId="115863EA"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EB"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Pebibyte </w:t>
            </w:r>
          </w:p>
        </w:tc>
        <w:tc>
          <w:tcPr>
            <w:tcW w:w="0" w:type="auto"/>
            <w:vAlign w:val="center"/>
            <w:hideMark/>
          </w:tcPr>
          <w:p w14:paraId="115863EC"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PiB </w:t>
            </w:r>
          </w:p>
        </w:tc>
        <w:tc>
          <w:tcPr>
            <w:tcW w:w="0" w:type="auto"/>
            <w:vAlign w:val="center"/>
            <w:hideMark/>
          </w:tcPr>
          <w:p w14:paraId="115863ED"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1 125 899 906 842 624 = 2</w:t>
            </w:r>
            <w:r w:rsidRPr="00B141B0">
              <w:rPr>
                <w:rFonts w:asciiTheme="minorHAnsi" w:eastAsia="Times New Roman" w:hAnsiTheme="minorHAnsi" w:cstheme="minorHAnsi"/>
                <w:color w:val="auto"/>
                <w:sz w:val="20"/>
                <w:szCs w:val="20"/>
                <w:vertAlign w:val="superscript"/>
              </w:rPr>
              <w:t>50</w:t>
            </w:r>
            <w:r w:rsidRPr="00B141B0">
              <w:rPr>
                <w:rFonts w:asciiTheme="minorHAnsi" w:eastAsia="Times New Roman" w:hAnsiTheme="minorHAnsi" w:cstheme="minorHAnsi"/>
                <w:color w:val="auto"/>
                <w:sz w:val="20"/>
                <w:szCs w:val="20"/>
              </w:rPr>
              <w:t xml:space="preserve"> </w:t>
            </w:r>
          </w:p>
        </w:tc>
      </w:tr>
      <w:tr w:rsidR="001C1370" w:rsidRPr="00B141B0" w14:paraId="115863F8" w14:textId="77777777" w:rsidTr="008A5CAB">
        <w:trPr>
          <w:tblCellSpacing w:w="15" w:type="dxa"/>
        </w:trPr>
        <w:tc>
          <w:tcPr>
            <w:tcW w:w="0" w:type="auto"/>
            <w:vAlign w:val="center"/>
            <w:hideMark/>
          </w:tcPr>
          <w:p w14:paraId="115863EF"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Exabyte </w:t>
            </w:r>
          </w:p>
        </w:tc>
        <w:tc>
          <w:tcPr>
            <w:tcW w:w="0" w:type="auto"/>
            <w:vAlign w:val="center"/>
            <w:hideMark/>
          </w:tcPr>
          <w:p w14:paraId="115863F0"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EB </w:t>
            </w:r>
          </w:p>
        </w:tc>
        <w:tc>
          <w:tcPr>
            <w:tcW w:w="0" w:type="auto"/>
            <w:vAlign w:val="center"/>
            <w:hideMark/>
          </w:tcPr>
          <w:p w14:paraId="115863F1"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1 000 000 000 000 000 000 = 10</w:t>
            </w:r>
            <w:r w:rsidRPr="00B141B0">
              <w:rPr>
                <w:rFonts w:asciiTheme="minorHAnsi" w:eastAsia="Times New Roman" w:hAnsiTheme="minorHAnsi" w:cstheme="minorHAnsi"/>
                <w:color w:val="auto"/>
                <w:sz w:val="20"/>
                <w:szCs w:val="20"/>
                <w:vertAlign w:val="superscript"/>
              </w:rPr>
              <w:t>18</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F2"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F3"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15,3 % </w:t>
            </w:r>
          </w:p>
        </w:tc>
        <w:tc>
          <w:tcPr>
            <w:tcW w:w="0" w:type="auto"/>
            <w:vMerge/>
            <w:vAlign w:val="center"/>
            <w:hideMark/>
          </w:tcPr>
          <w:p w14:paraId="115863F4"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F5"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Exbibyte </w:t>
            </w:r>
          </w:p>
        </w:tc>
        <w:tc>
          <w:tcPr>
            <w:tcW w:w="0" w:type="auto"/>
            <w:vAlign w:val="center"/>
            <w:hideMark/>
          </w:tcPr>
          <w:p w14:paraId="115863F6"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roofErr w:type="spellStart"/>
            <w:r w:rsidRPr="00B141B0">
              <w:rPr>
                <w:rFonts w:asciiTheme="minorHAnsi" w:eastAsia="Times New Roman" w:hAnsiTheme="minorHAnsi" w:cstheme="minorHAnsi"/>
                <w:color w:val="auto"/>
                <w:sz w:val="20"/>
                <w:szCs w:val="20"/>
              </w:rPr>
              <w:t>EiB</w:t>
            </w:r>
            <w:proofErr w:type="spellEnd"/>
            <w:r w:rsidRPr="00B141B0">
              <w:rPr>
                <w:rFonts w:asciiTheme="minorHAnsi" w:eastAsia="Times New Roman" w:hAnsiTheme="minorHAnsi" w:cstheme="minorHAnsi"/>
                <w:color w:val="auto"/>
                <w:sz w:val="20"/>
                <w:szCs w:val="20"/>
              </w:rPr>
              <w:t xml:space="preserve"> </w:t>
            </w:r>
          </w:p>
        </w:tc>
        <w:tc>
          <w:tcPr>
            <w:tcW w:w="0" w:type="auto"/>
            <w:vAlign w:val="center"/>
            <w:hideMark/>
          </w:tcPr>
          <w:p w14:paraId="115863F7"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1 152 921 504 606 846 976 = 2</w:t>
            </w:r>
            <w:r w:rsidRPr="00B141B0">
              <w:rPr>
                <w:rFonts w:asciiTheme="minorHAnsi" w:eastAsia="Times New Roman" w:hAnsiTheme="minorHAnsi" w:cstheme="minorHAnsi"/>
                <w:color w:val="auto"/>
                <w:sz w:val="20"/>
                <w:szCs w:val="20"/>
                <w:vertAlign w:val="superscript"/>
              </w:rPr>
              <w:t>60</w:t>
            </w:r>
            <w:r w:rsidRPr="00B141B0">
              <w:rPr>
                <w:rFonts w:asciiTheme="minorHAnsi" w:eastAsia="Times New Roman" w:hAnsiTheme="minorHAnsi" w:cstheme="minorHAnsi"/>
                <w:color w:val="auto"/>
                <w:sz w:val="20"/>
                <w:szCs w:val="20"/>
              </w:rPr>
              <w:t xml:space="preserve"> </w:t>
            </w:r>
          </w:p>
        </w:tc>
      </w:tr>
      <w:tr w:rsidR="001C1370" w:rsidRPr="00B141B0" w14:paraId="11586402" w14:textId="77777777" w:rsidTr="008A5CAB">
        <w:trPr>
          <w:tblCellSpacing w:w="15" w:type="dxa"/>
        </w:trPr>
        <w:tc>
          <w:tcPr>
            <w:tcW w:w="0" w:type="auto"/>
            <w:vAlign w:val="center"/>
            <w:hideMark/>
          </w:tcPr>
          <w:p w14:paraId="115863F9"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Zettabyte </w:t>
            </w:r>
          </w:p>
        </w:tc>
        <w:tc>
          <w:tcPr>
            <w:tcW w:w="0" w:type="auto"/>
            <w:vAlign w:val="center"/>
            <w:hideMark/>
          </w:tcPr>
          <w:p w14:paraId="115863FA"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ZB </w:t>
            </w:r>
          </w:p>
        </w:tc>
        <w:tc>
          <w:tcPr>
            <w:tcW w:w="0" w:type="auto"/>
            <w:vAlign w:val="center"/>
            <w:hideMark/>
          </w:tcPr>
          <w:p w14:paraId="115863FB"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1 000 000 000 000 000 000 000 = 10</w:t>
            </w:r>
            <w:r w:rsidRPr="00B141B0">
              <w:rPr>
                <w:rFonts w:asciiTheme="minorHAnsi" w:eastAsia="Times New Roman" w:hAnsiTheme="minorHAnsi" w:cstheme="minorHAnsi"/>
                <w:color w:val="auto"/>
                <w:sz w:val="20"/>
                <w:szCs w:val="20"/>
                <w:vertAlign w:val="superscript"/>
              </w:rPr>
              <w:t>21</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3FC"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FD"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18,1 % </w:t>
            </w:r>
          </w:p>
        </w:tc>
        <w:tc>
          <w:tcPr>
            <w:tcW w:w="0" w:type="auto"/>
            <w:vMerge/>
            <w:vAlign w:val="center"/>
            <w:hideMark/>
          </w:tcPr>
          <w:p w14:paraId="115863FE"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3FF"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Zebibyte </w:t>
            </w:r>
          </w:p>
        </w:tc>
        <w:tc>
          <w:tcPr>
            <w:tcW w:w="0" w:type="auto"/>
            <w:vAlign w:val="center"/>
            <w:hideMark/>
          </w:tcPr>
          <w:p w14:paraId="11586400"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ZiB </w:t>
            </w:r>
          </w:p>
        </w:tc>
        <w:tc>
          <w:tcPr>
            <w:tcW w:w="0" w:type="auto"/>
            <w:vAlign w:val="center"/>
            <w:hideMark/>
          </w:tcPr>
          <w:p w14:paraId="11586401"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1 180 591 620 717 411 303 424 = 2</w:t>
            </w:r>
            <w:r w:rsidRPr="00B141B0">
              <w:rPr>
                <w:rFonts w:asciiTheme="minorHAnsi" w:eastAsia="Times New Roman" w:hAnsiTheme="minorHAnsi" w:cstheme="minorHAnsi"/>
                <w:color w:val="auto"/>
                <w:sz w:val="20"/>
                <w:szCs w:val="20"/>
                <w:vertAlign w:val="superscript"/>
              </w:rPr>
              <w:t>70</w:t>
            </w:r>
            <w:r w:rsidRPr="00B141B0">
              <w:rPr>
                <w:rFonts w:asciiTheme="minorHAnsi" w:eastAsia="Times New Roman" w:hAnsiTheme="minorHAnsi" w:cstheme="minorHAnsi"/>
                <w:color w:val="auto"/>
                <w:sz w:val="20"/>
                <w:szCs w:val="20"/>
              </w:rPr>
              <w:t xml:space="preserve"> </w:t>
            </w:r>
          </w:p>
        </w:tc>
      </w:tr>
      <w:tr w:rsidR="001C1370" w:rsidRPr="00B141B0" w14:paraId="1158640C" w14:textId="77777777" w:rsidTr="008A5CAB">
        <w:trPr>
          <w:tblCellSpacing w:w="15" w:type="dxa"/>
        </w:trPr>
        <w:tc>
          <w:tcPr>
            <w:tcW w:w="0" w:type="auto"/>
            <w:vAlign w:val="center"/>
            <w:hideMark/>
          </w:tcPr>
          <w:p w14:paraId="11586403"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Yottabyte </w:t>
            </w:r>
          </w:p>
        </w:tc>
        <w:tc>
          <w:tcPr>
            <w:tcW w:w="0" w:type="auto"/>
            <w:vAlign w:val="center"/>
            <w:hideMark/>
          </w:tcPr>
          <w:p w14:paraId="11586404"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YB </w:t>
            </w:r>
          </w:p>
        </w:tc>
        <w:tc>
          <w:tcPr>
            <w:tcW w:w="0" w:type="auto"/>
            <w:vAlign w:val="center"/>
            <w:hideMark/>
          </w:tcPr>
          <w:p w14:paraId="11586405"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1 000 000 000 000 000 000 000 000 = 10</w:t>
            </w:r>
            <w:r w:rsidRPr="00B141B0">
              <w:rPr>
                <w:rFonts w:asciiTheme="minorHAnsi" w:eastAsia="Times New Roman" w:hAnsiTheme="minorHAnsi" w:cstheme="minorHAnsi"/>
                <w:color w:val="auto"/>
                <w:sz w:val="20"/>
                <w:szCs w:val="20"/>
                <w:vertAlign w:val="superscript"/>
              </w:rPr>
              <w:t>24</w:t>
            </w:r>
            <w:r w:rsidRPr="00B141B0">
              <w:rPr>
                <w:rFonts w:asciiTheme="minorHAnsi" w:eastAsia="Times New Roman" w:hAnsiTheme="minorHAnsi" w:cstheme="minorHAnsi"/>
                <w:color w:val="auto"/>
                <w:sz w:val="20"/>
                <w:szCs w:val="20"/>
              </w:rPr>
              <w:t xml:space="preserve"> </w:t>
            </w:r>
          </w:p>
        </w:tc>
        <w:tc>
          <w:tcPr>
            <w:tcW w:w="0" w:type="auto"/>
            <w:vMerge/>
            <w:vAlign w:val="center"/>
            <w:hideMark/>
          </w:tcPr>
          <w:p w14:paraId="11586406"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407"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20,9 % </w:t>
            </w:r>
          </w:p>
        </w:tc>
        <w:tc>
          <w:tcPr>
            <w:tcW w:w="0" w:type="auto"/>
            <w:vMerge/>
            <w:vAlign w:val="center"/>
            <w:hideMark/>
          </w:tcPr>
          <w:p w14:paraId="11586408"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
        </w:tc>
        <w:tc>
          <w:tcPr>
            <w:tcW w:w="0" w:type="auto"/>
            <w:vAlign w:val="center"/>
            <w:hideMark/>
          </w:tcPr>
          <w:p w14:paraId="11586409"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 xml:space="preserve">Yobibyte </w:t>
            </w:r>
          </w:p>
        </w:tc>
        <w:tc>
          <w:tcPr>
            <w:tcW w:w="0" w:type="auto"/>
            <w:vAlign w:val="center"/>
            <w:hideMark/>
          </w:tcPr>
          <w:p w14:paraId="1158640A" w14:textId="77777777" w:rsidR="00B141B0" w:rsidRPr="00B141B0" w:rsidRDefault="00B141B0" w:rsidP="00B141B0">
            <w:pPr>
              <w:spacing w:after="0" w:line="240" w:lineRule="auto"/>
              <w:ind w:left="0" w:right="0" w:firstLine="0"/>
              <w:jc w:val="left"/>
              <w:rPr>
                <w:rFonts w:asciiTheme="minorHAnsi" w:eastAsia="Times New Roman" w:hAnsiTheme="minorHAnsi" w:cstheme="minorHAnsi"/>
                <w:color w:val="auto"/>
                <w:sz w:val="20"/>
                <w:szCs w:val="20"/>
              </w:rPr>
            </w:pPr>
            <w:proofErr w:type="spellStart"/>
            <w:r w:rsidRPr="00B141B0">
              <w:rPr>
                <w:rFonts w:asciiTheme="minorHAnsi" w:eastAsia="Times New Roman" w:hAnsiTheme="minorHAnsi" w:cstheme="minorHAnsi"/>
                <w:color w:val="auto"/>
                <w:sz w:val="20"/>
                <w:szCs w:val="20"/>
              </w:rPr>
              <w:t>YiB</w:t>
            </w:r>
            <w:proofErr w:type="spellEnd"/>
            <w:r w:rsidRPr="00B141B0">
              <w:rPr>
                <w:rFonts w:asciiTheme="minorHAnsi" w:eastAsia="Times New Roman" w:hAnsiTheme="minorHAnsi" w:cstheme="minorHAnsi"/>
                <w:color w:val="auto"/>
                <w:sz w:val="20"/>
                <w:szCs w:val="20"/>
              </w:rPr>
              <w:t xml:space="preserve"> </w:t>
            </w:r>
          </w:p>
        </w:tc>
        <w:tc>
          <w:tcPr>
            <w:tcW w:w="0" w:type="auto"/>
            <w:vAlign w:val="center"/>
            <w:hideMark/>
          </w:tcPr>
          <w:p w14:paraId="1158640B" w14:textId="77777777" w:rsidR="00B141B0" w:rsidRPr="00B141B0" w:rsidRDefault="00B141B0" w:rsidP="00B141B0">
            <w:pPr>
              <w:spacing w:after="0" w:line="240" w:lineRule="auto"/>
              <w:ind w:left="0" w:right="0" w:firstLine="0"/>
              <w:jc w:val="right"/>
              <w:rPr>
                <w:rFonts w:asciiTheme="minorHAnsi" w:eastAsia="Times New Roman" w:hAnsiTheme="minorHAnsi" w:cstheme="minorHAnsi"/>
                <w:color w:val="auto"/>
                <w:sz w:val="20"/>
                <w:szCs w:val="20"/>
              </w:rPr>
            </w:pPr>
            <w:r w:rsidRPr="00B141B0">
              <w:rPr>
                <w:rFonts w:asciiTheme="minorHAnsi" w:eastAsia="Times New Roman" w:hAnsiTheme="minorHAnsi" w:cstheme="minorHAnsi"/>
                <w:color w:val="auto"/>
                <w:sz w:val="20"/>
                <w:szCs w:val="20"/>
              </w:rPr>
              <w:t>1 208 925 819 614 629 174 706 176 = 2</w:t>
            </w:r>
            <w:r w:rsidRPr="00B141B0">
              <w:rPr>
                <w:rFonts w:asciiTheme="minorHAnsi" w:eastAsia="Times New Roman" w:hAnsiTheme="minorHAnsi" w:cstheme="minorHAnsi"/>
                <w:color w:val="auto"/>
                <w:sz w:val="20"/>
                <w:szCs w:val="20"/>
                <w:vertAlign w:val="superscript"/>
              </w:rPr>
              <w:t>80</w:t>
            </w:r>
          </w:p>
        </w:tc>
      </w:tr>
    </w:tbl>
    <w:p w14:paraId="1158640D" w14:textId="77777777" w:rsidR="00CC4F08" w:rsidRPr="00B141B0" w:rsidRDefault="00B141B0" w:rsidP="00B141B0">
      <w:pPr>
        <w:pStyle w:val="KeinLeerraum"/>
        <w:rPr>
          <w:b/>
        </w:rPr>
      </w:pPr>
      <w:r w:rsidRPr="00B141B0">
        <w:rPr>
          <w:sz w:val="16"/>
        </w:rPr>
        <w:t>(Quelle:</w:t>
      </w:r>
      <w:r w:rsidRPr="00B141B0">
        <w:t xml:space="preserve"> </w:t>
      </w:r>
      <w:r w:rsidRPr="00B141B0">
        <w:rPr>
          <w:sz w:val="16"/>
        </w:rPr>
        <w:t>https://de.wikipedia.org/wiki/Bin</w:t>
      </w:r>
      <w:r>
        <w:rPr>
          <w:sz w:val="16"/>
        </w:rPr>
        <w:t>ärprä</w:t>
      </w:r>
      <w:r w:rsidRPr="00B141B0">
        <w:rPr>
          <w:sz w:val="16"/>
        </w:rPr>
        <w:t>fix</w:t>
      </w:r>
      <w:proofErr w:type="gramStart"/>
      <w:r w:rsidRPr="00B141B0">
        <w:rPr>
          <w:sz w:val="16"/>
        </w:rPr>
        <w:t xml:space="preserve"> )</w:t>
      </w:r>
      <w:proofErr w:type="gramEnd"/>
    </w:p>
    <w:sectPr w:rsidR="00CC4F08" w:rsidRPr="00B141B0">
      <w:footerReference w:type="default" r:id="rId9"/>
      <w:pgSz w:w="11906" w:h="16838"/>
      <w:pgMar w:top="1440" w:right="1411"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86416" w14:textId="77777777" w:rsidR="00696325" w:rsidRDefault="00696325" w:rsidP="00CC4F08">
      <w:pPr>
        <w:spacing w:after="0" w:line="240" w:lineRule="auto"/>
      </w:pPr>
      <w:r>
        <w:separator/>
      </w:r>
    </w:p>
  </w:endnote>
  <w:endnote w:type="continuationSeparator" w:id="0">
    <w:p w14:paraId="11586417" w14:textId="77777777" w:rsidR="00696325" w:rsidRDefault="00696325" w:rsidP="00CC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86418" w14:textId="561CDD94" w:rsidR="00CC4F08" w:rsidRDefault="00CC4F08" w:rsidP="00CC4F08">
    <w:pPr>
      <w:tabs>
        <w:tab w:val="center" w:pos="4540"/>
        <w:tab w:val="right" w:pos="9079"/>
      </w:tabs>
      <w:ind w:left="-15" w:right="-6" w:firstLine="0"/>
      <w:jc w:val="left"/>
    </w:pPr>
    <w:r>
      <w:t xml:space="preserve">APRA </w:t>
    </w:r>
    <w:r>
      <w:tab/>
    </w:r>
    <w:r w:rsidR="009C6FCC">
      <w:t>FI#1 LF02</w:t>
    </w:r>
    <w:r>
      <w:tab/>
      <w:t xml:space="preserve">Seite 1 von 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86414" w14:textId="77777777" w:rsidR="00696325" w:rsidRDefault="00696325" w:rsidP="00CC4F08">
      <w:pPr>
        <w:spacing w:after="0" w:line="240" w:lineRule="auto"/>
      </w:pPr>
      <w:r>
        <w:separator/>
      </w:r>
    </w:p>
  </w:footnote>
  <w:footnote w:type="continuationSeparator" w:id="0">
    <w:p w14:paraId="11586415" w14:textId="77777777" w:rsidR="00696325" w:rsidRDefault="00696325" w:rsidP="00CC4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9A"/>
    <w:rsid w:val="001C1370"/>
    <w:rsid w:val="00241BA1"/>
    <w:rsid w:val="00471797"/>
    <w:rsid w:val="00696325"/>
    <w:rsid w:val="007D0B48"/>
    <w:rsid w:val="007D54DA"/>
    <w:rsid w:val="008A5CAB"/>
    <w:rsid w:val="009C6FCC"/>
    <w:rsid w:val="00B141B0"/>
    <w:rsid w:val="00CC4F08"/>
    <w:rsid w:val="00CE559A"/>
    <w:rsid w:val="00D7065F"/>
    <w:rsid w:val="00F107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63A1"/>
  <w15:docId w15:val="{E76387CB-3BF9-4AF0-9F1A-E625168C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49" w:lineRule="auto"/>
      <w:ind w:left="10" w:right="80" w:hanging="10"/>
      <w:jc w:val="both"/>
    </w:pPr>
    <w:rPr>
      <w:rFonts w:ascii="Calibri" w:eastAsia="Calibri" w:hAnsi="Calibri" w:cs="Calibri"/>
      <w:color w:val="000000"/>
    </w:rPr>
  </w:style>
  <w:style w:type="paragraph" w:styleId="berschrift4">
    <w:name w:val="heading 4"/>
    <w:basedOn w:val="Standard"/>
    <w:link w:val="berschrift4Zchn"/>
    <w:uiPriority w:val="9"/>
    <w:qFormat/>
    <w:rsid w:val="00CC4F08"/>
    <w:pPr>
      <w:spacing w:before="100" w:beforeAutospacing="1" w:after="100" w:afterAutospacing="1" w:line="240" w:lineRule="auto"/>
      <w:ind w:left="0" w:right="0" w:firstLine="0"/>
      <w:jc w:val="left"/>
      <w:outlineLvl w:val="3"/>
    </w:pPr>
    <w:rPr>
      <w:rFonts w:ascii="Times New Roman" w:eastAsia="Times New Roman" w:hAnsi="Times New Roman" w:cs="Times New Roman"/>
      <w:b/>
      <w:bCs/>
      <w:color w:val="auto"/>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4F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4F08"/>
    <w:rPr>
      <w:rFonts w:ascii="Calibri" w:eastAsia="Calibri" w:hAnsi="Calibri" w:cs="Calibri"/>
      <w:color w:val="000000"/>
    </w:rPr>
  </w:style>
  <w:style w:type="paragraph" w:styleId="Fuzeile">
    <w:name w:val="footer"/>
    <w:basedOn w:val="Standard"/>
    <w:link w:val="FuzeileZchn"/>
    <w:uiPriority w:val="99"/>
    <w:unhideWhenUsed/>
    <w:rsid w:val="00CC4F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4F08"/>
    <w:rPr>
      <w:rFonts w:ascii="Calibri" w:eastAsia="Calibri" w:hAnsi="Calibri" w:cs="Calibri"/>
      <w:color w:val="000000"/>
    </w:rPr>
  </w:style>
  <w:style w:type="character" w:customStyle="1" w:styleId="berschrift4Zchn">
    <w:name w:val="Überschrift 4 Zchn"/>
    <w:basedOn w:val="Absatz-Standardschriftart"/>
    <w:link w:val="berschrift4"/>
    <w:uiPriority w:val="9"/>
    <w:rsid w:val="00CC4F08"/>
    <w:rPr>
      <w:rFonts w:ascii="Times New Roman" w:eastAsia="Times New Roman" w:hAnsi="Times New Roman" w:cs="Times New Roman"/>
      <w:b/>
      <w:bCs/>
      <w:sz w:val="24"/>
      <w:szCs w:val="24"/>
    </w:rPr>
  </w:style>
  <w:style w:type="paragraph" w:styleId="KeinLeerraum">
    <w:name w:val="No Spacing"/>
    <w:uiPriority w:val="1"/>
    <w:qFormat/>
    <w:rsid w:val="00CC4F08"/>
    <w:pPr>
      <w:spacing w:after="0" w:line="240" w:lineRule="auto"/>
      <w:ind w:left="10" w:right="80" w:hanging="10"/>
      <w:jc w:val="both"/>
    </w:pPr>
    <w:rPr>
      <w:rFonts w:ascii="Calibri" w:eastAsia="Calibri" w:hAnsi="Calibri" w:cs="Calibri"/>
      <w:color w:val="000000"/>
    </w:rPr>
  </w:style>
  <w:style w:type="character" w:styleId="Hyperlink">
    <w:name w:val="Hyperlink"/>
    <w:basedOn w:val="Absatz-Standardschriftart"/>
    <w:uiPriority w:val="99"/>
    <w:semiHidden/>
    <w:unhideWhenUsed/>
    <w:rsid w:val="00B141B0"/>
    <w:rPr>
      <w:color w:val="0000FF"/>
      <w:u w:val="single"/>
    </w:rPr>
  </w:style>
  <w:style w:type="paragraph" w:styleId="Sprechblasentext">
    <w:name w:val="Balloon Text"/>
    <w:basedOn w:val="Standard"/>
    <w:link w:val="SprechblasentextZchn"/>
    <w:uiPriority w:val="99"/>
    <w:semiHidden/>
    <w:unhideWhenUsed/>
    <w:rsid w:val="008A5C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5CA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5146">
      <w:bodyDiv w:val="1"/>
      <w:marLeft w:val="0"/>
      <w:marRight w:val="0"/>
      <w:marTop w:val="0"/>
      <w:marBottom w:val="0"/>
      <w:divBdr>
        <w:top w:val="none" w:sz="0" w:space="0" w:color="auto"/>
        <w:left w:val="none" w:sz="0" w:space="0" w:color="auto"/>
        <w:bottom w:val="none" w:sz="0" w:space="0" w:color="auto"/>
        <w:right w:val="none" w:sz="0" w:space="0" w:color="auto"/>
      </w:divBdr>
    </w:div>
    <w:div w:id="369840228">
      <w:bodyDiv w:val="1"/>
      <w:marLeft w:val="0"/>
      <w:marRight w:val="0"/>
      <w:marTop w:val="0"/>
      <w:marBottom w:val="0"/>
      <w:divBdr>
        <w:top w:val="none" w:sz="0" w:space="0" w:color="auto"/>
        <w:left w:val="none" w:sz="0" w:space="0" w:color="auto"/>
        <w:bottom w:val="none" w:sz="0" w:space="0" w:color="auto"/>
        <w:right w:val="none" w:sz="0" w:space="0" w:color="auto"/>
      </w:divBdr>
      <w:divsChild>
        <w:div w:id="1970932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Speicherschwund</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Speicherschwund</dc:title>
  <dc:subject/>
  <dc:creator>SEIB</dc:creator>
  <cp:keywords>DVD HD Kapazität</cp:keywords>
  <cp:lastModifiedBy>Stefan Aprath</cp:lastModifiedBy>
  <cp:revision>9</cp:revision>
  <cp:lastPrinted>2020-08-30T16:23:00Z</cp:lastPrinted>
  <dcterms:created xsi:type="dcterms:W3CDTF">2018-09-15T09:23:00Z</dcterms:created>
  <dcterms:modified xsi:type="dcterms:W3CDTF">2020-08-30T16:23:00Z</dcterms:modified>
</cp:coreProperties>
</file>