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16C72" w14:textId="2D84FF79" w:rsidR="00B711CE" w:rsidRDefault="008E622A" w:rsidP="003C7620">
      <w:pPr>
        <w:ind w:left="-5"/>
        <w:jc w:val="both"/>
      </w:pPr>
      <w:r w:rsidRPr="008E622A">
        <w:t>Ein Bus ist ein System zur Datenübertragung zwischen mehreren Teilnehmern über einen gemeinsamen Übertragungsweg.</w:t>
      </w:r>
      <w:r>
        <w:t xml:space="preserve"> </w:t>
      </w:r>
      <w:r w:rsidR="00FE547F">
        <w:t>U</w:t>
      </w:r>
      <w:r w:rsidR="00A826E5" w:rsidRPr="00A826E5">
        <w:t xml:space="preserve">mgangssprachlich werden </w:t>
      </w:r>
      <w:r w:rsidR="00B711CE">
        <w:t xml:space="preserve">mitunter auch interne Verbindungssysteme </w:t>
      </w:r>
      <w:r w:rsidR="00B711CE">
        <w:t xml:space="preserve">des PC </w:t>
      </w:r>
      <w:r w:rsidR="00B711CE">
        <w:t xml:space="preserve">als „Bussystem“ bezeichnet, die keinen topologischen Bus-Aufbau besitzen – meist, weil die Vorgänger-Systeme topologisch noch echte Bus-Systeme waren. Beispielsweise wird </w:t>
      </w:r>
      <w:r w:rsidR="00B711CE" w:rsidRPr="00B711CE">
        <w:t>PCIe oft als Bussystem bezeichnet (PCI war ein echter Bus), obwohl es topologisch ein Punkt-zu-Punkt-System ist.</w:t>
      </w:r>
    </w:p>
    <w:p w14:paraId="5B946517" w14:textId="4113EF94" w:rsidR="00073965" w:rsidRDefault="00BC57CD" w:rsidP="003C7620">
      <w:pPr>
        <w:ind w:left="-5"/>
        <w:jc w:val="both"/>
      </w:pPr>
      <w:r>
        <w:t xml:space="preserve">Das Bussystem verbindet die verschiedenen Teile des PC-Systems über elektrische Leitungen und ermöglicht so den Informationsaustausch. </w:t>
      </w:r>
      <w:r>
        <w:t xml:space="preserve">Ein serieller Bus liegt vor, wenn zusammengehörende Daten nacheinander auf einer Leitung übertragen werden. Ein paralleler Bus liegt vor, wenn eine Gruppe zusammengehörender Daten gleichzeitig über getrennte Leitungen übertragen werden.  </w:t>
      </w:r>
    </w:p>
    <w:p w14:paraId="66F6FA32" w14:textId="521A4E28" w:rsidR="00073965" w:rsidRDefault="002E1B44" w:rsidP="003C7620">
      <w:pPr>
        <w:ind w:left="-5"/>
        <w:jc w:val="both"/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7E711236" wp14:editId="3D0FF80E">
            <wp:simplePos x="0" y="0"/>
            <wp:positionH relativeFrom="column">
              <wp:posOffset>2358390</wp:posOffset>
            </wp:positionH>
            <wp:positionV relativeFrom="paragraph">
              <wp:posOffset>128270</wp:posOffset>
            </wp:positionV>
            <wp:extent cx="4156710" cy="2200275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93" b="11631"/>
                    <a:stretch/>
                  </pic:blipFill>
                  <pic:spPr bwMode="auto">
                    <a:xfrm>
                      <a:off x="0" y="0"/>
                      <a:ext cx="415671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7CD">
        <w:t xml:space="preserve">Ein </w:t>
      </w:r>
      <w:r w:rsidR="00BC57CD">
        <w:rPr>
          <w:b/>
        </w:rPr>
        <w:t>paralleler</w:t>
      </w:r>
      <w:r w:rsidR="00BC57CD">
        <w:t xml:space="preserve"> B</w:t>
      </w:r>
      <w:r w:rsidR="00BC57CD">
        <w:t xml:space="preserve">us besteht in der Regel aus speziellen Gruppen von Leitungen: </w:t>
      </w:r>
    </w:p>
    <w:p w14:paraId="2BE93E03" w14:textId="5D61F78F" w:rsidR="00073965" w:rsidRDefault="00BC57CD" w:rsidP="003C7620">
      <w:pPr>
        <w:ind w:left="-5"/>
        <w:jc w:val="both"/>
      </w:pPr>
      <w:r>
        <w:t xml:space="preserve">Der </w:t>
      </w:r>
      <w:r>
        <w:rPr>
          <w:b/>
        </w:rPr>
        <w:t>Datenbus</w:t>
      </w:r>
      <w:r>
        <w:t xml:space="preserve"> überträgt Daten zwischen Computerbestandteilen innerhalb eines Computers oder zwischen verschiedenen Computern.  Die Datenbusbreite gibt an, wie viele Leitungen gleichzeitig zur Üb</w:t>
      </w:r>
      <w:r>
        <w:t xml:space="preserve">ertragung zur Verfügung stehen. Je größer die Breite, desto mehr Informationen können parallel übertragen werden. </w:t>
      </w:r>
      <w:r w:rsidR="003C7620">
        <w:t>Der Datenbus arbeitet bidirektional.</w:t>
      </w:r>
    </w:p>
    <w:p w14:paraId="2DFCB782" w14:textId="77777777" w:rsidR="00073965" w:rsidRDefault="00BC57CD" w:rsidP="003C7620">
      <w:pPr>
        <w:ind w:left="-5" w:right="981"/>
        <w:jc w:val="both"/>
      </w:pPr>
      <w:r>
        <w:t xml:space="preserve">Der </w:t>
      </w:r>
      <w:r>
        <w:rPr>
          <w:b/>
        </w:rPr>
        <w:t>Adressbus</w:t>
      </w:r>
      <w:r>
        <w:t xml:space="preserve"> ist im Gegensatz zum Datenbus ein Bus, der nur Speicheradressen überträgt. Die Busbreite bestimmt dabei, wie viel Speicher dire</w:t>
      </w:r>
      <w:r>
        <w:t>kt adressiert werden kann. Wenn ein Adressbus n Adressleitungen hat, können 2</w:t>
      </w:r>
      <w:r>
        <w:rPr>
          <w:vertAlign w:val="superscript"/>
        </w:rPr>
        <w:t>n</w:t>
      </w:r>
      <w:r>
        <w:t xml:space="preserve"> Speicherstellen direkt adressiert werden.  </w:t>
      </w:r>
    </w:p>
    <w:p w14:paraId="5318B577" w14:textId="77777777" w:rsidR="00073965" w:rsidRDefault="00BC57CD" w:rsidP="003C7620">
      <w:pPr>
        <w:ind w:left="-5"/>
        <w:jc w:val="both"/>
      </w:pPr>
      <w:r>
        <w:t xml:space="preserve">Der </w:t>
      </w:r>
      <w:r>
        <w:rPr>
          <w:b/>
        </w:rPr>
        <w:t>Steuerbus</w:t>
      </w:r>
      <w:r>
        <w:t xml:space="preserve"> ist der Teil des Bussystems, welcher die Steuerung des Bussystems bewerkstelligt. Hierzu zählen die Leitungen für die L</w:t>
      </w:r>
      <w:r>
        <w:t xml:space="preserve">ese/Schreib-Steuerung, Interrupt-Steuerung, Buszugriffssteuerung, der Taktung, </w:t>
      </w:r>
      <w:proofErr w:type="spellStart"/>
      <w:r>
        <w:t>Reset</w:t>
      </w:r>
      <w:proofErr w:type="spellEnd"/>
      <w:r>
        <w:t xml:space="preserve">- und Statusleitungen. Welche der Leitungen in einem Bus eingesetzt sind, ist von der Art und Struktur des Busses abhängig. </w:t>
      </w:r>
    </w:p>
    <w:p w14:paraId="75F67BC1" w14:textId="77777777" w:rsidR="00073965" w:rsidRDefault="00BC57CD">
      <w:pPr>
        <w:spacing w:after="96" w:line="259" w:lineRule="auto"/>
        <w:ind w:left="0" w:firstLine="0"/>
      </w:pPr>
      <w:r>
        <w:t xml:space="preserve"> </w:t>
      </w:r>
    </w:p>
    <w:p w14:paraId="1F19DE9F" w14:textId="77777777" w:rsidR="003C7620" w:rsidRDefault="003C7620" w:rsidP="003C7620">
      <w:pPr>
        <w:ind w:left="-5"/>
        <w:rPr>
          <w:b/>
        </w:rPr>
      </w:pPr>
    </w:p>
    <w:p w14:paraId="0E8DF5CD" w14:textId="77777777" w:rsidR="003C7620" w:rsidRDefault="003C7620" w:rsidP="003C7620">
      <w:pPr>
        <w:ind w:left="-5"/>
        <w:rPr>
          <w:b/>
        </w:rPr>
      </w:pPr>
    </w:p>
    <w:p w14:paraId="75B8EF35" w14:textId="77777777" w:rsidR="003C7620" w:rsidRDefault="003C7620" w:rsidP="003C7620">
      <w:pPr>
        <w:ind w:left="-5"/>
        <w:rPr>
          <w:b/>
        </w:rPr>
      </w:pPr>
    </w:p>
    <w:p w14:paraId="5606C42A" w14:textId="77777777" w:rsidR="003C7620" w:rsidRDefault="003C7620" w:rsidP="003C7620">
      <w:pPr>
        <w:ind w:left="-5"/>
        <w:rPr>
          <w:b/>
        </w:rPr>
      </w:pPr>
    </w:p>
    <w:p w14:paraId="0D535398" w14:textId="77777777" w:rsidR="003C7620" w:rsidRDefault="003C7620" w:rsidP="003C7620">
      <w:pPr>
        <w:ind w:left="-5"/>
        <w:rPr>
          <w:b/>
        </w:rPr>
      </w:pPr>
    </w:p>
    <w:p w14:paraId="231E10B5" w14:textId="5CA05114" w:rsidR="003C7620" w:rsidRDefault="00BC57CD" w:rsidP="003C7620">
      <w:pPr>
        <w:ind w:left="-5"/>
      </w:pPr>
      <w:r>
        <w:rPr>
          <w:b/>
        </w:rPr>
        <w:lastRenderedPageBreak/>
        <w:t xml:space="preserve">Arbeitsauftrag:  </w:t>
      </w:r>
      <w:r w:rsidR="003C7620">
        <w:t xml:space="preserve">Über einen Datenbus müssen 4,6 </w:t>
      </w:r>
      <w:proofErr w:type="spellStart"/>
      <w:proofErr w:type="gramStart"/>
      <w:r w:rsidR="003C7620">
        <w:t>GiB</w:t>
      </w:r>
      <w:proofErr w:type="spellEnd"/>
      <w:proofErr w:type="gramEnd"/>
      <w:r w:rsidR="003C7620">
        <w:t xml:space="preserve"> Nutzdaten übertragen werden. Welche Zeit würde hierfür theoretisch benötigt. Recherchieren Sie zunächst die typischen Datenraten und ergänzen Sie dann die Tabelle. </w:t>
      </w:r>
    </w:p>
    <w:tbl>
      <w:tblPr>
        <w:tblStyle w:val="TableGrid"/>
        <w:tblW w:w="9287" w:type="dxa"/>
        <w:tblInd w:w="-107" w:type="dxa"/>
        <w:tblCellMar>
          <w:top w:w="53" w:type="dxa"/>
          <w:left w:w="18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65"/>
        <w:gridCol w:w="2384"/>
        <w:gridCol w:w="2559"/>
        <w:gridCol w:w="2579"/>
      </w:tblGrid>
      <w:tr w:rsidR="003C7620" w14:paraId="235823BA" w14:textId="77777777" w:rsidTr="009A180C">
        <w:trPr>
          <w:trHeight w:val="575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373C10D" w14:textId="77777777" w:rsidR="003C7620" w:rsidRDefault="003C7620" w:rsidP="009A180C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</w:rPr>
              <w:t xml:space="preserve">Bus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AC1ECA3" w14:textId="77777777" w:rsidR="003C7620" w:rsidRDefault="003C7620" w:rsidP="009A180C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seriell/parallel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C9FE5AF" w14:textId="77777777" w:rsidR="003C7620" w:rsidRDefault="003C7620" w:rsidP="009A180C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</w:rPr>
              <w:t xml:space="preserve">Typ. Datenrate 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D3B3474" w14:textId="77777777" w:rsidR="003C7620" w:rsidRDefault="003C7620" w:rsidP="009A180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Zeit für 4,6 </w:t>
            </w:r>
            <w:proofErr w:type="spellStart"/>
            <w:r>
              <w:rPr>
                <w:b/>
              </w:rPr>
              <w:t>GibiB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3C7620" w14:paraId="6906B570" w14:textId="77777777" w:rsidTr="009A180C">
        <w:trPr>
          <w:trHeight w:val="578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75F6B65" w14:textId="77777777" w:rsidR="003C7620" w:rsidRDefault="003C7620" w:rsidP="009A180C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</w:rPr>
              <w:t xml:space="preserve">PCIe 1x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7A67A" w14:textId="77777777" w:rsidR="003C7620" w:rsidRDefault="003C7620" w:rsidP="009A180C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A9DA5" w14:textId="77777777" w:rsidR="003C7620" w:rsidRDefault="003C7620" w:rsidP="009A180C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E7837" w14:textId="77777777" w:rsidR="003C7620" w:rsidRDefault="003C7620" w:rsidP="009A180C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3C7620" w14:paraId="0A5C8C68" w14:textId="77777777" w:rsidTr="009A180C">
        <w:trPr>
          <w:trHeight w:val="576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6B7343" w14:textId="77777777" w:rsidR="003C7620" w:rsidRDefault="003C7620" w:rsidP="009A180C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</w:rPr>
              <w:t xml:space="preserve">PCI 16x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1A88E" w14:textId="77777777" w:rsidR="003C7620" w:rsidRDefault="003C7620" w:rsidP="009A180C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C39E8" w14:textId="77777777" w:rsidR="003C7620" w:rsidRDefault="003C7620" w:rsidP="009A180C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66FD2" w14:textId="77777777" w:rsidR="003C7620" w:rsidRDefault="003C7620" w:rsidP="009A180C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3C7620" w14:paraId="4800D16E" w14:textId="77777777" w:rsidTr="009A180C">
        <w:trPr>
          <w:trHeight w:val="577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B831F57" w14:textId="77777777" w:rsidR="003C7620" w:rsidRDefault="003C7620" w:rsidP="009A180C">
            <w:pPr>
              <w:spacing w:after="0" w:line="259" w:lineRule="auto"/>
              <w:ind w:left="0" w:right="71" w:firstLine="0"/>
              <w:jc w:val="center"/>
            </w:pPr>
            <w:r>
              <w:rPr>
                <w:b/>
              </w:rPr>
              <w:t xml:space="preserve">USB 2.0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610DE" w14:textId="77777777" w:rsidR="003C7620" w:rsidRDefault="003C7620" w:rsidP="009A180C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1DA55" w14:textId="77777777" w:rsidR="003C7620" w:rsidRDefault="003C7620" w:rsidP="009A180C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1C5E0" w14:textId="77777777" w:rsidR="003C7620" w:rsidRDefault="003C7620" w:rsidP="009A180C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3C7620" w14:paraId="27C89C59" w14:textId="77777777" w:rsidTr="009A180C">
        <w:trPr>
          <w:trHeight w:val="577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6F457F" w14:textId="259FFB65" w:rsidR="003C7620" w:rsidRDefault="003C7620" w:rsidP="009A180C">
            <w:pPr>
              <w:spacing w:after="0" w:line="259" w:lineRule="auto"/>
              <w:ind w:left="0" w:right="71" w:firstLine="0"/>
              <w:jc w:val="center"/>
            </w:pPr>
            <w:r>
              <w:rPr>
                <w:b/>
              </w:rPr>
              <w:t>USB 3.</w:t>
            </w:r>
            <w:r>
              <w:rPr>
                <w:b/>
              </w:rP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FF7D" w14:textId="77777777" w:rsidR="003C7620" w:rsidRDefault="003C7620" w:rsidP="009A180C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B3CE6" w14:textId="77777777" w:rsidR="003C7620" w:rsidRDefault="003C7620" w:rsidP="009A180C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BF8E7" w14:textId="77777777" w:rsidR="003C7620" w:rsidRDefault="003C7620" w:rsidP="009A180C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3C7620" w14:paraId="76936BE3" w14:textId="77777777" w:rsidTr="009A180C">
        <w:trPr>
          <w:trHeight w:val="576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22C16C" w14:textId="77777777" w:rsidR="003C7620" w:rsidRDefault="003C7620" w:rsidP="009A180C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</w:rPr>
              <w:t xml:space="preserve">SATA 2.x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323D4" w14:textId="77777777" w:rsidR="003C7620" w:rsidRDefault="003C7620" w:rsidP="009A180C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23C75" w14:textId="77777777" w:rsidR="003C7620" w:rsidRDefault="003C7620" w:rsidP="009A180C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61013" w14:textId="77777777" w:rsidR="003C7620" w:rsidRDefault="003C7620" w:rsidP="009A180C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3C7620" w14:paraId="548A20A4" w14:textId="77777777" w:rsidTr="009A180C">
        <w:trPr>
          <w:trHeight w:val="579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09ECC25" w14:textId="77777777" w:rsidR="003C7620" w:rsidRDefault="003C7620" w:rsidP="009A180C">
            <w:pPr>
              <w:spacing w:after="0" w:line="259" w:lineRule="auto"/>
              <w:ind w:left="0" w:right="71" w:firstLine="0"/>
              <w:jc w:val="center"/>
            </w:pPr>
            <w:r>
              <w:rPr>
                <w:b/>
              </w:rPr>
              <w:t xml:space="preserve">SCSI 3.0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517A" w14:textId="77777777" w:rsidR="003C7620" w:rsidRDefault="003C7620" w:rsidP="009A180C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48B57" w14:textId="77777777" w:rsidR="003C7620" w:rsidRDefault="003C7620" w:rsidP="009A180C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25029" w14:textId="77777777" w:rsidR="003C7620" w:rsidRDefault="003C7620" w:rsidP="009A180C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3C7620" w14:paraId="5B3E1FB1" w14:textId="77777777" w:rsidTr="009A180C">
        <w:trPr>
          <w:trHeight w:val="575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213150F" w14:textId="77777777" w:rsidR="003C7620" w:rsidRDefault="003C7620" w:rsidP="009A180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Ultra 320 SCSI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BC65A" w14:textId="77777777" w:rsidR="003C7620" w:rsidRDefault="003C7620" w:rsidP="009A180C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545BB" w14:textId="77777777" w:rsidR="003C7620" w:rsidRDefault="003C7620" w:rsidP="009A180C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10B60" w14:textId="77777777" w:rsidR="003C7620" w:rsidRDefault="003C7620" w:rsidP="009A180C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14:paraId="79529D84" w14:textId="77777777" w:rsidR="003C7620" w:rsidRDefault="003C7620" w:rsidP="003C7620">
      <w:pPr>
        <w:spacing w:after="96" w:line="259" w:lineRule="auto"/>
        <w:ind w:left="0" w:firstLine="0"/>
      </w:pPr>
      <w:r>
        <w:t xml:space="preserve"> </w:t>
      </w:r>
    </w:p>
    <w:p w14:paraId="64E81B53" w14:textId="7171D772" w:rsidR="00073965" w:rsidRDefault="00073965">
      <w:pPr>
        <w:spacing w:after="96" w:line="259" w:lineRule="auto"/>
        <w:ind w:left="0" w:firstLine="0"/>
      </w:pPr>
    </w:p>
    <w:p w14:paraId="105AF9DC" w14:textId="77777777" w:rsidR="00BC57CD" w:rsidRPr="00BC57CD" w:rsidRDefault="00BC57CD" w:rsidP="00BC57CD">
      <w:pPr>
        <w:pStyle w:val="KeinLeerraum"/>
        <w:rPr>
          <w:b/>
          <w:bCs/>
        </w:rPr>
      </w:pPr>
      <w:r w:rsidRPr="00BC57CD">
        <w:rPr>
          <w:b/>
          <w:bCs/>
        </w:rPr>
        <w:t>Für Spezialisten:</w:t>
      </w:r>
      <w:r w:rsidRPr="00BC57CD">
        <w:rPr>
          <w:b/>
          <w:bCs/>
        </w:rPr>
        <w:t xml:space="preserve"> </w:t>
      </w:r>
    </w:p>
    <w:p w14:paraId="2CCFD4CB" w14:textId="77777777" w:rsidR="00BC57CD" w:rsidRDefault="00BC57CD" w:rsidP="00BC57CD">
      <w:pPr>
        <w:numPr>
          <w:ilvl w:val="0"/>
          <w:numId w:val="2"/>
        </w:numPr>
        <w:spacing w:after="145" w:line="250" w:lineRule="auto"/>
        <w:ind w:hanging="360"/>
      </w:pPr>
      <w:r>
        <w:t xml:space="preserve">Begründen Sie, warum serielle Bussysteme bei hohen Taktfrequenzen Vorteile gegenüber parallelen Bussystemen aufweisen. </w:t>
      </w:r>
    </w:p>
    <w:p w14:paraId="3356EB9C" w14:textId="77777777" w:rsidR="00BC57CD" w:rsidRDefault="00BC57CD" w:rsidP="00BC57CD">
      <w:pPr>
        <w:numPr>
          <w:ilvl w:val="0"/>
          <w:numId w:val="2"/>
        </w:numPr>
        <w:spacing w:after="157" w:line="240" w:lineRule="auto"/>
        <w:ind w:hanging="360"/>
      </w:pPr>
      <w:r>
        <w:t xml:space="preserve">Ein Prozessor kann 64 GB Speicher adressieren. Wie viele Adressleitungen sind hierfür notwendig? Berechnen Sie exakt, wie viele Bytes Speicherkapazität ein 64 GB Speicher hat. </w:t>
      </w:r>
    </w:p>
    <w:p w14:paraId="6E8F99A5" w14:textId="2C32C907" w:rsidR="00BC57CD" w:rsidRDefault="00BC57CD" w:rsidP="00BC57CD">
      <w:pPr>
        <w:numPr>
          <w:ilvl w:val="0"/>
          <w:numId w:val="2"/>
        </w:numPr>
        <w:spacing w:after="157" w:line="240" w:lineRule="auto"/>
        <w:ind w:hanging="360"/>
      </w:pPr>
      <w:r>
        <w:t xml:space="preserve">Wie werden bei einem seriellen Bus die Adress- und Steuerinformationen übertragen? </w:t>
      </w:r>
    </w:p>
    <w:p w14:paraId="451E0C6F" w14:textId="77777777" w:rsidR="00BC57CD" w:rsidRDefault="00BC57CD">
      <w:pPr>
        <w:spacing w:after="3284"/>
        <w:ind w:left="-5"/>
      </w:pPr>
    </w:p>
    <w:sectPr w:rsidR="00BC57CD">
      <w:headerReference w:type="default" r:id="rId8"/>
      <w:pgSz w:w="11906" w:h="16838"/>
      <w:pgMar w:top="1440" w:right="1419" w:bottom="1440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5C5DB" w14:textId="77777777" w:rsidR="00A826E5" w:rsidRDefault="00A826E5" w:rsidP="00A826E5">
      <w:pPr>
        <w:spacing w:after="0" w:line="240" w:lineRule="auto"/>
      </w:pPr>
      <w:r>
        <w:separator/>
      </w:r>
    </w:p>
  </w:endnote>
  <w:endnote w:type="continuationSeparator" w:id="0">
    <w:p w14:paraId="041A0079" w14:textId="77777777" w:rsidR="00A826E5" w:rsidRDefault="00A826E5" w:rsidP="00A82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F4E4A" w14:textId="77777777" w:rsidR="00A826E5" w:rsidRDefault="00A826E5" w:rsidP="00A826E5">
      <w:pPr>
        <w:spacing w:after="0" w:line="240" w:lineRule="auto"/>
      </w:pPr>
      <w:r>
        <w:separator/>
      </w:r>
    </w:p>
  </w:footnote>
  <w:footnote w:type="continuationSeparator" w:id="0">
    <w:p w14:paraId="13EA5EDC" w14:textId="77777777" w:rsidR="00A826E5" w:rsidRDefault="00A826E5" w:rsidP="00A82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A3BD3" w14:textId="4DA722EE" w:rsidR="00A826E5" w:rsidRDefault="00FE547F" w:rsidP="00A826E5">
    <w:pPr>
      <w:spacing w:after="28" w:line="259" w:lineRule="auto"/>
      <w:ind w:left="0" w:firstLine="0"/>
      <w:rPr>
        <w:b/>
        <w:sz w:val="40"/>
      </w:rPr>
    </w:pPr>
    <w:r>
      <w:rPr>
        <w:noProof/>
      </w:rPr>
      <w:drawing>
        <wp:anchor distT="0" distB="0" distL="114300" distR="114300" simplePos="0" relativeHeight="251660800" behindDoc="0" locked="0" layoutInCell="1" allowOverlap="0" wp14:anchorId="0BF456CA" wp14:editId="42010F4A">
          <wp:simplePos x="0" y="0"/>
          <wp:positionH relativeFrom="column">
            <wp:posOffset>4533900</wp:posOffset>
          </wp:positionH>
          <wp:positionV relativeFrom="paragraph">
            <wp:posOffset>-247650</wp:posOffset>
          </wp:positionV>
          <wp:extent cx="1714500" cy="666750"/>
          <wp:effectExtent l="0" t="0" r="0" b="0"/>
          <wp:wrapSquare wrapText="bothSides"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450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26E5">
      <w:rPr>
        <w:b/>
        <w:sz w:val="40"/>
      </w:rPr>
      <w:t xml:space="preserve">Infoblatt - Bussysteme </w:t>
    </w:r>
  </w:p>
  <w:p w14:paraId="1FF3F11C" w14:textId="7AD2CBDE" w:rsidR="00FE547F" w:rsidRPr="00FE547F" w:rsidRDefault="00FE547F" w:rsidP="00A826E5">
    <w:pPr>
      <w:spacing w:after="28" w:line="259" w:lineRule="auto"/>
      <w:ind w:left="0" w:firstLine="0"/>
      <w:rPr>
        <w:bCs/>
        <w:sz w:val="20"/>
        <w:szCs w:val="20"/>
      </w:rPr>
    </w:pPr>
    <w:r w:rsidRPr="00FE547F">
      <w:rPr>
        <w:bCs/>
        <w:sz w:val="20"/>
        <w:szCs w:val="20"/>
      </w:rPr>
      <w:t>(Quelle: Wikipedia.org)</w:t>
    </w:r>
  </w:p>
  <w:p w14:paraId="532E162E" w14:textId="11884D25" w:rsidR="00A826E5" w:rsidRDefault="00A826E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B684B"/>
    <w:multiLevelType w:val="hybridMultilevel"/>
    <w:tmpl w:val="50A08C28"/>
    <w:lvl w:ilvl="0" w:tplc="CF50E8E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404B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7825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1E05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CCFF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2A41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8CCC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6249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24BF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0367B8"/>
    <w:multiLevelType w:val="hybridMultilevel"/>
    <w:tmpl w:val="91ACF042"/>
    <w:lvl w:ilvl="0" w:tplc="D0E69BB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06547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5E6A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4BD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D676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2836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C68E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FC29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B6A1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965"/>
    <w:rsid w:val="00073965"/>
    <w:rsid w:val="002E1B44"/>
    <w:rsid w:val="003C7620"/>
    <w:rsid w:val="00556D53"/>
    <w:rsid w:val="005A6029"/>
    <w:rsid w:val="00790652"/>
    <w:rsid w:val="008E622A"/>
    <w:rsid w:val="00A65075"/>
    <w:rsid w:val="00A826E5"/>
    <w:rsid w:val="00B711CE"/>
    <w:rsid w:val="00BC57CD"/>
    <w:rsid w:val="00E424DB"/>
    <w:rsid w:val="00FE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D19A2"/>
  <w15:docId w15:val="{DD2987E3-6124-4409-9204-84280D24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19" w:line="241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82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26E5"/>
    <w:rPr>
      <w:rFonts w:ascii="Calibri" w:eastAsia="Calibri" w:hAnsi="Calibri" w:cs="Calibri"/>
      <w:color w:val="000000"/>
      <w:sz w:val="24"/>
    </w:rPr>
  </w:style>
  <w:style w:type="paragraph" w:styleId="Fuzeile">
    <w:name w:val="footer"/>
    <w:basedOn w:val="Standard"/>
    <w:link w:val="FuzeileZchn"/>
    <w:uiPriority w:val="99"/>
    <w:unhideWhenUsed/>
    <w:rsid w:val="00A82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26E5"/>
    <w:rPr>
      <w:rFonts w:ascii="Calibri" w:eastAsia="Calibri" w:hAnsi="Calibri" w:cs="Calibri"/>
      <w:color w:val="000000"/>
      <w:sz w:val="24"/>
    </w:rPr>
  </w:style>
  <w:style w:type="character" w:styleId="Hyperlink">
    <w:name w:val="Hyperlink"/>
    <w:basedOn w:val="Absatz-Standardschriftart"/>
    <w:uiPriority w:val="99"/>
    <w:semiHidden/>
    <w:unhideWhenUsed/>
    <w:rsid w:val="00B711CE"/>
    <w:rPr>
      <w:color w:val="0000FF"/>
      <w:u w:val="single"/>
    </w:rPr>
  </w:style>
  <w:style w:type="table" w:customStyle="1" w:styleId="TableGrid">
    <w:name w:val="TableGrid"/>
    <w:rsid w:val="003C762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einLeerraum">
    <w:name w:val="No Spacing"/>
    <w:uiPriority w:val="1"/>
    <w:qFormat/>
    <w:rsid w:val="00BC57CD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Listenabsatz">
    <w:name w:val="List Paragraph"/>
    <w:basedOn w:val="Standard"/>
    <w:uiPriority w:val="34"/>
    <w:qFormat/>
    <w:rsid w:val="00BC5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Arbeitsblatt „Effektivert einer sinusförmigen Wechselspannung“</vt:lpstr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Arbeitsblatt „Effektivert einer sinusförmigen Wechselspannung“</dc:title>
  <dc:subject/>
  <dc:creator>Christian</dc:creator>
  <cp:keywords/>
  <cp:lastModifiedBy>Stefan Aprath</cp:lastModifiedBy>
  <cp:revision>2</cp:revision>
  <dcterms:created xsi:type="dcterms:W3CDTF">2020-08-30T16:18:00Z</dcterms:created>
  <dcterms:modified xsi:type="dcterms:W3CDTF">2020-08-30T16:18:00Z</dcterms:modified>
</cp:coreProperties>
</file>