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F66F8" w:rsidR="0072307F" w:rsidP="007F66F8" w:rsidRDefault="00FA7D02" w14:paraId="55320739" w14:textId="68F3F8D9">
      <w:pPr>
        <w:pStyle w:val="berschrift1"/>
      </w:pPr>
      <w:r w:rsidRPr="007F66F8">
        <w:t>Arbeitslosenversicherung</w:t>
      </w:r>
      <w:r w:rsidR="007F66F8">
        <w:br/>
      </w:r>
    </w:p>
    <w:p w:rsidR="00FA7D02" w:rsidRDefault="00FA7D02" w14:paraId="4A0360D7" w14:textId="78BDF539">
      <w:r>
        <w:t>Die Aufgabe der Arbeitslosenversicherung ist die finanzielle Absicherung bei Arbeitslosigkeit und die Sicherung von Arbeitsplätzen.</w:t>
      </w:r>
    </w:p>
    <w:p w:rsidR="00FA7D02" w:rsidP="007F66F8" w:rsidRDefault="00FA7D02" w14:paraId="2A7584B8" w14:textId="509B0574">
      <w:pPr>
        <w:pStyle w:val="berschrift2"/>
      </w:pPr>
      <w:r>
        <w:t>Leistungen</w:t>
      </w:r>
    </w:p>
    <w:p w:rsidR="00FA7D02" w:rsidP="007F66F8" w:rsidRDefault="00FA7D02" w14:paraId="184B7771" w14:textId="219A733F">
      <w:pPr>
        <w:pStyle w:val="Listenabsatz"/>
        <w:numPr>
          <w:ilvl w:val="0"/>
          <w:numId w:val="2"/>
        </w:numPr>
      </w:pPr>
      <w:r>
        <w:t xml:space="preserve">Arbeitsförderung (Maßnahmen, um die Beschäftigung zu sichern), </w:t>
      </w:r>
      <w:r>
        <w:t>Arbeitsmarkt- und Berufsforschung</w:t>
      </w:r>
      <w:r>
        <w:t xml:space="preserve">, </w:t>
      </w:r>
      <w:r>
        <w:t>Arbeitsvermittlung und Berufsberatung</w:t>
      </w:r>
    </w:p>
    <w:p w:rsidR="00FA7D02" w:rsidP="007F66F8" w:rsidRDefault="00FA7D02" w14:paraId="2E3469FC" w14:textId="41E4AC37">
      <w:pPr>
        <w:pStyle w:val="Listenabsatz"/>
        <w:numPr>
          <w:ilvl w:val="0"/>
          <w:numId w:val="2"/>
        </w:numPr>
      </w:pPr>
      <w:r>
        <w:t>Förderung der beruflichen Bildung (Berufsausbildung, Umschulung, Fortbildung)</w:t>
      </w:r>
    </w:p>
    <w:p w:rsidR="00FA7D02" w:rsidP="007F66F8" w:rsidRDefault="00FA7D02" w14:paraId="0990519F" w14:textId="094102AA">
      <w:pPr>
        <w:pStyle w:val="Listenabsatz"/>
        <w:numPr>
          <w:ilvl w:val="0"/>
          <w:numId w:val="2"/>
        </w:numPr>
      </w:pPr>
      <w:r>
        <w:t>Kurzarbeitergeld und Saison-Kurzarbeitergeld für Arbeitnehmer in Baubetrieben</w:t>
      </w:r>
    </w:p>
    <w:p w:rsidR="00FA7D02" w:rsidP="007F66F8" w:rsidRDefault="00FA7D02" w14:paraId="1E3BF2EE" w14:textId="4A494217">
      <w:pPr>
        <w:pStyle w:val="Listenabsatz"/>
        <w:numPr>
          <w:ilvl w:val="0"/>
          <w:numId w:val="2"/>
        </w:numPr>
      </w:pPr>
      <w:r>
        <w:t>Berufliche Rehabilitation</w:t>
      </w:r>
    </w:p>
    <w:p w:rsidR="00FA7D02" w:rsidP="007F66F8" w:rsidRDefault="00FA7D02" w14:paraId="36543379" w14:textId="3B2A1466">
      <w:pPr>
        <w:pStyle w:val="Listenabsatz"/>
        <w:numPr>
          <w:ilvl w:val="0"/>
          <w:numId w:val="2"/>
        </w:numPr>
      </w:pPr>
      <w:r>
        <w:t>Arbeitslosengeld I</w:t>
      </w:r>
    </w:p>
    <w:p w:rsidR="00FA7D02" w:rsidP="007F66F8" w:rsidRDefault="00FA7D02" w14:paraId="585D5A9B" w14:textId="1E0FF1CD">
      <w:pPr>
        <w:pStyle w:val="Listenabsatz"/>
        <w:numPr>
          <w:ilvl w:val="1"/>
          <w:numId w:val="2"/>
        </w:numPr>
      </w:pPr>
      <w:r>
        <w:t xml:space="preserve">Wird ausgezahlt ab Arbeitslos-Meldung, solange die Arbeitslosigkeit nicht selbst verschuldet ist </w:t>
      </w:r>
    </w:p>
    <w:p w:rsidR="00FA7D02" w:rsidP="007F66F8" w:rsidRDefault="00FA7D02" w14:paraId="63703C5E" w14:textId="109FCC5E">
      <w:pPr>
        <w:pStyle w:val="Listenabsatz"/>
        <w:numPr>
          <w:ilvl w:val="1"/>
          <w:numId w:val="2"/>
        </w:numPr>
      </w:pPr>
      <w:r>
        <w:t>Rechtsanspruch, sofern der Antragsteller in den letzten zwei Jahren min. 12 Monatsbeiträge gezahlt hat</w:t>
      </w:r>
    </w:p>
    <w:p w:rsidR="00FA7D02" w:rsidP="007F66F8" w:rsidRDefault="00FA7D02" w14:paraId="2543177E" w14:textId="6EC302A4">
      <w:pPr>
        <w:pStyle w:val="Listenabsatz"/>
        <w:numPr>
          <w:ilvl w:val="1"/>
          <w:numId w:val="2"/>
        </w:numPr>
      </w:pPr>
      <w:r>
        <w:t>Ausgezahlt wird 60% bzw. 67% für Antragsteller mit Kindern des Nettoverdienstes</w:t>
      </w:r>
    </w:p>
    <w:p w:rsidR="00FA7D02" w:rsidP="007F66F8" w:rsidRDefault="00FA7D02" w14:paraId="4B2D8272" w14:textId="64BC083B">
      <w:pPr>
        <w:pStyle w:val="Listenabsatz"/>
        <w:numPr>
          <w:ilvl w:val="0"/>
          <w:numId w:val="2"/>
        </w:numPr>
      </w:pPr>
      <w:r>
        <w:t>Arbeitslosengeld II</w:t>
      </w:r>
    </w:p>
    <w:p w:rsidR="00FA7D02" w:rsidP="007F66F8" w:rsidRDefault="00FA7D02" w14:paraId="69624E89" w14:textId="60F9B9AC">
      <w:pPr>
        <w:pStyle w:val="Listenabsatz"/>
        <w:numPr>
          <w:ilvl w:val="1"/>
          <w:numId w:val="2"/>
        </w:numPr>
      </w:pPr>
      <w:r>
        <w:t xml:space="preserve">Wird </w:t>
      </w:r>
      <w:r w:rsidR="00FD52F1">
        <w:t xml:space="preserve">für unbegrenzte Zeit </w:t>
      </w:r>
      <w:r>
        <w:t>ab Arbeitslos-Meldung</w:t>
      </w:r>
      <w:r w:rsidR="00FD52F1">
        <w:t xml:space="preserve"> ausgezahlt (409€ + Wohngeld)</w:t>
      </w:r>
      <w:r>
        <w:t>, solange die Arbeitslosigkeit nicht selbst verschuldet</w:t>
      </w:r>
      <w:r w:rsidR="00FD52F1">
        <w:t>, Bedürftigkeit muss nachgewiesen werden</w:t>
      </w:r>
    </w:p>
    <w:p w:rsidR="00FA7D02" w:rsidP="007F66F8" w:rsidRDefault="00FD52F1" w14:paraId="3A4F9587" w14:textId="2453CC6F">
      <w:pPr>
        <w:pStyle w:val="Listenabsatz"/>
        <w:numPr>
          <w:ilvl w:val="1"/>
          <w:numId w:val="2"/>
        </w:numPr>
      </w:pPr>
      <w:r>
        <w:t>Erhalten alle erwerbsfähigen Sozialgeld- bzw. Sozialhilfeempfänger, Arbeitslose ohne Anspruch auf Arbeitslosengeld, Langzeitarbeitslose, dessen Anspruch auf Arbeitslosengeld I abgelaufen ist</w:t>
      </w:r>
    </w:p>
    <w:p w:rsidR="00FD52F1" w:rsidP="007F66F8" w:rsidRDefault="00FD52F1" w14:paraId="05219FD6" w14:textId="6CE4D22E">
      <w:pPr>
        <w:pStyle w:val="berschrift2"/>
      </w:pPr>
      <w:r>
        <w:t xml:space="preserve">Arbeitslosenversicherungspflichtig </w:t>
      </w:r>
    </w:p>
    <w:p w:rsidR="00FD52F1" w:rsidP="007F66F8" w:rsidRDefault="00FD52F1" w14:paraId="21601225" w14:textId="71DE5CFF">
      <w:pPr>
        <w:pStyle w:val="Listenabsatz"/>
        <w:numPr>
          <w:ilvl w:val="0"/>
          <w:numId w:val="3"/>
        </w:numPr>
      </w:pPr>
      <w:r>
        <w:t>Alle Arbeitnehmer und Auszubildende</w:t>
      </w:r>
    </w:p>
    <w:p w:rsidR="00FD52F1" w:rsidP="007F66F8" w:rsidRDefault="00FD52F1" w14:paraId="7AA2A755" w14:textId="4F2F6C7D">
      <w:pPr>
        <w:pStyle w:val="berschrift2"/>
      </w:pPr>
      <w:r>
        <w:t>Träger</w:t>
      </w:r>
    </w:p>
    <w:p w:rsidRPr="007F66F8" w:rsidR="00FD52F1" w:rsidP="007F66F8" w:rsidRDefault="00FD52F1" w14:paraId="6FA0F3E7" w14:textId="0DDF4AC2">
      <w:pPr>
        <w:pStyle w:val="Listenabsatz"/>
        <w:numPr>
          <w:ilvl w:val="0"/>
          <w:numId w:val="3"/>
        </w:numPr>
        <w:rPr>
          <w:rFonts w:cstheme="minorHAnsi"/>
        </w:rPr>
      </w:pPr>
      <w:r w:rsidRPr="007F66F8">
        <w:rPr>
          <w:rFonts w:cstheme="minorHAnsi"/>
        </w:rPr>
        <w:t>Bundesagentur für Arbeit</w:t>
      </w:r>
      <w:r w:rsidRPr="007F66F8">
        <w:rPr>
          <w:rFonts w:cstheme="minorHAnsi"/>
        </w:rPr>
        <w:t xml:space="preserve">, </w:t>
      </w:r>
      <w:r w:rsidRPr="007F66F8">
        <w:rPr>
          <w:rFonts w:cstheme="minorHAnsi"/>
        </w:rPr>
        <w:t>Durchführungsbehörden der Landesarbeitsagenturen</w:t>
      </w:r>
      <w:r w:rsidRPr="007F66F8">
        <w:rPr>
          <w:rFonts w:cstheme="minorHAnsi"/>
        </w:rPr>
        <w:t xml:space="preserve">, </w:t>
      </w:r>
      <w:r w:rsidRPr="007F66F8">
        <w:rPr>
          <w:rFonts w:cstheme="minorHAnsi"/>
        </w:rPr>
        <w:t>Arbeitsagenturen</w:t>
      </w:r>
    </w:p>
    <w:p w:rsidRPr="007F66F8" w:rsidR="00FD52F1" w:rsidP="007F66F8" w:rsidRDefault="00FD52F1" w14:paraId="458A3B06" w14:textId="5993E362">
      <w:pPr>
        <w:pStyle w:val="Listenabsatz"/>
        <w:numPr>
          <w:ilvl w:val="0"/>
          <w:numId w:val="3"/>
        </w:numPr>
        <w:rPr>
          <w:rFonts w:cstheme="minorHAnsi"/>
        </w:rPr>
      </w:pPr>
      <w:r w:rsidRPr="007F66F8">
        <w:rPr>
          <w:rFonts w:cstheme="minorHAnsi"/>
        </w:rPr>
        <w:t>Institut für Arbeitsmarkt- und Berufsforschung in Nürnberg</w:t>
      </w:r>
      <w:r w:rsidRPr="007F66F8">
        <w:rPr>
          <w:rFonts w:cstheme="minorHAnsi"/>
        </w:rPr>
        <w:t xml:space="preserve">, </w:t>
      </w:r>
      <w:r w:rsidRPr="007F66F8">
        <w:rPr>
          <w:rFonts w:cstheme="minorHAnsi"/>
        </w:rPr>
        <w:t>Zentralstelle für Arbeitsvermittlung in Bonn</w:t>
      </w:r>
      <w:r w:rsidRPr="007F66F8">
        <w:rPr>
          <w:rFonts w:cstheme="minorHAnsi"/>
        </w:rPr>
        <w:t xml:space="preserve">, </w:t>
      </w:r>
      <w:r w:rsidRPr="007F66F8">
        <w:rPr>
          <w:rFonts w:cstheme="minorHAnsi"/>
        </w:rPr>
        <w:t>Fachhochschule für öffentliche Verwaltung Fachbereich Arbeitsverwaltung in Mannheim</w:t>
      </w:r>
    </w:p>
    <w:p w:rsidRPr="007F66F8" w:rsidR="00FD52F1" w:rsidP="007F66F8" w:rsidRDefault="00FD52F1" w14:paraId="4A43AC5F" w14:textId="7303F0BF">
      <w:pPr>
        <w:pStyle w:val="Listenabsatz"/>
        <w:numPr>
          <w:ilvl w:val="0"/>
          <w:numId w:val="3"/>
        </w:numPr>
        <w:rPr>
          <w:rFonts w:cstheme="minorHAnsi"/>
        </w:rPr>
      </w:pPr>
      <w:r w:rsidRPr="007F66F8">
        <w:rPr>
          <w:rFonts w:cstheme="minorHAnsi"/>
        </w:rPr>
        <w:t>Aufsichtsführendes Ministerium</w:t>
      </w:r>
      <w:r w:rsidRPr="007F66F8">
        <w:rPr>
          <w:rFonts w:cstheme="minorHAnsi"/>
        </w:rPr>
        <w:t xml:space="preserve">: </w:t>
      </w:r>
      <w:r w:rsidRPr="007F66F8">
        <w:rPr>
          <w:rFonts w:cstheme="minorHAnsi"/>
        </w:rPr>
        <w:t>Bundesministerium für Arbeit und Soziales</w:t>
      </w:r>
    </w:p>
    <w:p w:rsidR="00FD52F1" w:rsidP="007F66F8" w:rsidRDefault="00FD52F1" w14:paraId="6961DE96" w14:textId="5D011949">
      <w:pPr>
        <w:pStyle w:val="berschrift2"/>
      </w:pPr>
      <w:r>
        <w:t>Finanzierung der Leistungen</w:t>
      </w:r>
    </w:p>
    <w:p w:rsidR="00FD52F1" w:rsidP="007F66F8" w:rsidRDefault="00FD52F1" w14:paraId="0E33E0C9" w14:textId="3E5F3998">
      <w:pPr>
        <w:pStyle w:val="Listenabsatz"/>
        <w:numPr>
          <w:ilvl w:val="0"/>
          <w:numId w:val="4"/>
        </w:numPr>
      </w:pPr>
      <w:r>
        <w:t>Durch Beiträge der versicherungspflichtigen Arbeitnehmer und Arbeitgeber</w:t>
      </w:r>
    </w:p>
    <w:p w:rsidR="00FD52F1" w:rsidP="007F66F8" w:rsidRDefault="00FD52F1" w14:paraId="663142B9" w14:textId="2C166176">
      <w:pPr>
        <w:pStyle w:val="Listenabsatz"/>
        <w:numPr>
          <w:ilvl w:val="0"/>
          <w:numId w:val="4"/>
        </w:numPr>
      </w:pPr>
      <w:r>
        <w:t>Beiträge werden nach einem Beitragssatz (akt. 2,40%) von der Beitragsbemessungsgrundlage erhoben</w:t>
      </w:r>
    </w:p>
    <w:p w:rsidR="00FD52F1" w:rsidP="007F66F8" w:rsidRDefault="00FD52F1" w14:paraId="69EC74AA" w14:textId="267A043C">
      <w:pPr>
        <w:pStyle w:val="berschrift2"/>
      </w:pPr>
      <w:r>
        <w:t>Probleme</w:t>
      </w:r>
    </w:p>
    <w:p w:rsidR="00FD52F1" w:rsidP="007F66F8" w:rsidRDefault="00FD52F1" w14:paraId="54B2852C" w14:textId="6754F17F">
      <w:pPr>
        <w:pStyle w:val="Listenabsatz"/>
        <w:numPr>
          <w:ilvl w:val="0"/>
          <w:numId w:val="5"/>
        </w:numPr>
      </w:pPr>
      <w:r>
        <w:t>Stark steigende Beiträge wegen Überversorgung</w:t>
      </w:r>
    </w:p>
    <w:p w:rsidR="00FD52F1" w:rsidP="007F66F8" w:rsidRDefault="00FD52F1" w14:paraId="78C5E9F7" w14:textId="776DBA32">
      <w:pPr>
        <w:pStyle w:val="Listenabsatz"/>
        <w:numPr>
          <w:ilvl w:val="0"/>
          <w:numId w:val="5"/>
        </w:numPr>
      </w:pPr>
      <w:r>
        <w:t>36% Langzeitarbeitslose (&gt;</w:t>
      </w:r>
      <w:r w:rsidR="007F66F8">
        <w:t xml:space="preserve"> </w:t>
      </w:r>
      <w:r>
        <w:t xml:space="preserve">12 Monate) haben </w:t>
      </w:r>
      <w:r w:rsidR="007F66F8">
        <w:t>geringe Chance eine neue Arbeitsstelle zu finden, Qualifikationen werden häufig entwertet</w:t>
      </w:r>
    </w:p>
    <w:sectPr w:rsidR="00FD52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61CAF"/>
    <w:multiLevelType w:val="hybridMultilevel"/>
    <w:tmpl w:val="1E9A782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19A1DFA"/>
    <w:multiLevelType w:val="hybridMultilevel"/>
    <w:tmpl w:val="8674755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516DF7"/>
    <w:multiLevelType w:val="hybridMultilevel"/>
    <w:tmpl w:val="DE0AC3F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46966E9"/>
    <w:multiLevelType w:val="hybridMultilevel"/>
    <w:tmpl w:val="9426DBE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AD36C6B"/>
    <w:multiLevelType w:val="hybridMultilevel"/>
    <w:tmpl w:val="1EC830B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02"/>
    <w:rsid w:val="000B6138"/>
    <w:rsid w:val="004630D7"/>
    <w:rsid w:val="007F66F8"/>
    <w:rsid w:val="00FA7D02"/>
    <w:rsid w:val="00FD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8221F"/>
  <w15:chartTrackingRefBased/>
  <w15:docId w15:val="{7C19B92D-5482-4BD4-835F-7C9707EE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66F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6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A7D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enabsatz">
    <w:name w:val="List Paragraph"/>
    <w:basedOn w:val="Standard"/>
    <w:uiPriority w:val="34"/>
    <w:qFormat/>
    <w:rsid w:val="00FD52F1"/>
    <w:pPr>
      <w:ind w:left="720"/>
      <w:contextualSpacing/>
    </w:pPr>
  </w:style>
  <w:style w:type="character" w:styleId="berschrift2Zchn" w:customStyle="1">
    <w:name w:val="Überschrift 2 Zchn"/>
    <w:basedOn w:val="Absatz-Standardschriftart"/>
    <w:link w:val="berschrift2"/>
    <w:uiPriority w:val="9"/>
    <w:rsid w:val="007F66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7F66F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1720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Zelt</dc:creator>
  <cp:keywords/>
  <dc:description/>
  <cp:lastModifiedBy>Anna Zelt</cp:lastModifiedBy>
  <cp:revision>1</cp:revision>
  <dcterms:created xsi:type="dcterms:W3CDTF">2020-11-24T10:40:00Z</dcterms:created>
  <dcterms:modified xsi:type="dcterms:W3CDTF">2020-11-24T11:04:00Z</dcterms:modified>
</cp:coreProperties>
</file>