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32977FC4" w:rsidR="00E305FA" w:rsidRPr="00EA39D2" w:rsidRDefault="00F86E5A" w:rsidP="00372E51">
      <w:pPr>
        <w:pStyle w:val="Title"/>
      </w:pPr>
      <w:bookmarkStart w:id="0" w:name="_Toc166110219"/>
      <w:bookmarkStart w:id="1" w:name="_Toc166110447"/>
      <w:bookmarkStart w:id="2" w:name="_Toc166110586"/>
      <w:bookmarkStart w:id="3" w:name="_Toc166110642"/>
      <w:bookmarkStart w:id="4" w:name="_Toc166111310"/>
      <w:bookmarkStart w:id="5" w:name="_Toc166111356"/>
      <w:r w:rsidRPr="00EA39D2">
        <w:t>Heterogenous Swarming of RVR and BOLT Robots:</w:t>
      </w:r>
      <w:bookmarkEnd w:id="0"/>
      <w:bookmarkEnd w:id="1"/>
      <w:bookmarkEnd w:id="2"/>
      <w:bookmarkEnd w:id="3"/>
      <w:bookmarkEnd w:id="4"/>
      <w:bookmarkEnd w:id="5"/>
    </w:p>
    <w:p w14:paraId="4219F417" w14:textId="77777777" w:rsidR="00F91723" w:rsidRDefault="00F86E5A" w:rsidP="00F91723">
      <w:pPr>
        <w:jc w:val="center"/>
        <w:rPr>
          <w:b/>
        </w:rPr>
      </w:pPr>
      <w:r w:rsidRPr="00372E51">
        <w:rPr>
          <w:b/>
        </w:rPr>
        <w:t xml:space="preserve">Abstract </w:t>
      </w:r>
    </w:p>
    <w:p w14:paraId="271A0032" w14:textId="1ACA9514" w:rsidR="006B4DF5" w:rsidRDefault="006B4DF5" w:rsidP="00F91723">
      <w:pPr>
        <w:jc w:val="center"/>
        <w:rPr>
          <w:b/>
        </w:rPr>
      </w:pPr>
    </w:p>
    <w:p w14:paraId="3397D54A" w14:textId="77777777" w:rsidR="006E1662" w:rsidRDefault="00F91723" w:rsidP="006E1662">
      <w:pPr>
        <w:pStyle w:val="TOC1"/>
        <w:tabs>
          <w:tab w:val="right" w:pos="9016"/>
        </w:tabs>
        <w:spacing w:after="0"/>
        <w:rPr>
          <w:noProof/>
        </w:rPr>
      </w:pPr>
      <w:r>
        <w:rPr>
          <w:b/>
        </w:rPr>
        <w:t>Contents</w:t>
      </w:r>
      <w:r>
        <w:rPr>
          <w:b/>
        </w:rPr>
        <w:fldChar w:fldCharType="begin"/>
      </w:r>
      <w:r>
        <w:rPr>
          <w:b/>
        </w:rPr>
        <w:instrText xml:space="preserve"> TOC \o "1-3" \u </w:instrText>
      </w:r>
      <w:r>
        <w:rPr>
          <w:b/>
        </w:rPr>
        <w:fldChar w:fldCharType="separate"/>
      </w:r>
    </w:p>
    <w:p w14:paraId="62DE3B3E" w14:textId="3C6751E9" w:rsidR="006E1662" w:rsidRDefault="006E1662">
      <w:pPr>
        <w:pStyle w:val="TOC1"/>
        <w:tabs>
          <w:tab w:val="right" w:pos="9016"/>
        </w:tabs>
        <w:rPr>
          <w:rFonts w:asciiTheme="minorHAnsi" w:eastAsiaTheme="minorEastAsia" w:hAnsiTheme="minorHAnsi" w:cstheme="minorBidi"/>
          <w:noProof/>
          <w:kern w:val="2"/>
          <w:sz w:val="24"/>
          <w:szCs w:val="24"/>
          <w:lang w:val="en-AU" w:eastAsia="en-AU"/>
        </w:rPr>
      </w:pPr>
      <w:r>
        <w:rPr>
          <w:noProof/>
        </w:rPr>
        <w:t>Heterogenous Swarming of RVR and BOLT Robots:</w:t>
      </w:r>
      <w:r>
        <w:rPr>
          <w:noProof/>
        </w:rPr>
        <w:tab/>
      </w:r>
      <w:r>
        <w:rPr>
          <w:noProof/>
        </w:rPr>
        <w:fldChar w:fldCharType="begin"/>
      </w:r>
      <w:r>
        <w:rPr>
          <w:noProof/>
        </w:rPr>
        <w:instrText xml:space="preserve"> PAGEREF _Toc166111356 \h </w:instrText>
      </w:r>
      <w:r>
        <w:rPr>
          <w:noProof/>
        </w:rPr>
      </w:r>
      <w:r>
        <w:rPr>
          <w:noProof/>
        </w:rPr>
        <w:fldChar w:fldCharType="separate"/>
      </w:r>
      <w:r>
        <w:rPr>
          <w:noProof/>
        </w:rPr>
        <w:t>1</w:t>
      </w:r>
      <w:r>
        <w:rPr>
          <w:noProof/>
        </w:rPr>
        <w:fldChar w:fldCharType="end"/>
      </w:r>
    </w:p>
    <w:p w14:paraId="02939EAE" w14:textId="0B957910"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w:t>
      </w:r>
      <w:r>
        <w:rPr>
          <w:rFonts w:asciiTheme="minorHAnsi" w:eastAsiaTheme="minorEastAsia" w:hAnsiTheme="minorHAnsi" w:cstheme="minorBidi"/>
          <w:noProof/>
          <w:kern w:val="2"/>
          <w:sz w:val="24"/>
          <w:szCs w:val="24"/>
          <w:lang w:val="en-AU" w:eastAsia="en-AU"/>
        </w:rPr>
        <w:tab/>
      </w:r>
      <w:r>
        <w:rPr>
          <w:noProof/>
        </w:rPr>
        <w:t>Introduction</w:t>
      </w:r>
      <w:r>
        <w:rPr>
          <w:noProof/>
        </w:rPr>
        <w:tab/>
      </w:r>
      <w:r>
        <w:rPr>
          <w:noProof/>
        </w:rPr>
        <w:fldChar w:fldCharType="begin"/>
      </w:r>
      <w:r>
        <w:rPr>
          <w:noProof/>
        </w:rPr>
        <w:instrText xml:space="preserve"> PAGEREF _Toc166111357 \h </w:instrText>
      </w:r>
      <w:r>
        <w:rPr>
          <w:noProof/>
        </w:rPr>
      </w:r>
      <w:r>
        <w:rPr>
          <w:noProof/>
        </w:rPr>
        <w:fldChar w:fldCharType="separate"/>
      </w:r>
      <w:r>
        <w:rPr>
          <w:noProof/>
        </w:rPr>
        <w:t>1</w:t>
      </w:r>
      <w:r>
        <w:rPr>
          <w:noProof/>
        </w:rPr>
        <w:fldChar w:fldCharType="end"/>
      </w:r>
    </w:p>
    <w:p w14:paraId="743B34ED" w14:textId="2C13AF14"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II.</w:t>
      </w:r>
      <w:r>
        <w:rPr>
          <w:rFonts w:asciiTheme="minorHAnsi" w:eastAsiaTheme="minorEastAsia" w:hAnsiTheme="minorHAnsi" w:cstheme="minorBidi"/>
          <w:noProof/>
          <w:kern w:val="2"/>
          <w:sz w:val="24"/>
          <w:szCs w:val="24"/>
          <w:lang w:val="en-AU" w:eastAsia="en-AU"/>
        </w:rPr>
        <w:tab/>
      </w:r>
      <w:r>
        <w:rPr>
          <w:noProof/>
        </w:rPr>
        <w:t>Background Info</w:t>
      </w:r>
      <w:r>
        <w:rPr>
          <w:noProof/>
        </w:rPr>
        <w:tab/>
      </w:r>
      <w:r>
        <w:rPr>
          <w:noProof/>
        </w:rPr>
        <w:fldChar w:fldCharType="begin"/>
      </w:r>
      <w:r>
        <w:rPr>
          <w:noProof/>
        </w:rPr>
        <w:instrText xml:space="preserve"> PAGEREF _Toc166111358 \h </w:instrText>
      </w:r>
      <w:r>
        <w:rPr>
          <w:noProof/>
        </w:rPr>
      </w:r>
      <w:r>
        <w:rPr>
          <w:noProof/>
        </w:rPr>
        <w:fldChar w:fldCharType="separate"/>
      </w:r>
      <w:r>
        <w:rPr>
          <w:noProof/>
        </w:rPr>
        <w:t>2</w:t>
      </w:r>
      <w:r>
        <w:rPr>
          <w:noProof/>
        </w:rPr>
        <w:fldChar w:fldCharType="end"/>
      </w:r>
    </w:p>
    <w:p w14:paraId="1E6A5F63" w14:textId="19A0837F"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 and formations</w:t>
      </w:r>
      <w:r>
        <w:rPr>
          <w:noProof/>
        </w:rPr>
        <w:tab/>
      </w:r>
      <w:r>
        <w:rPr>
          <w:noProof/>
        </w:rPr>
        <w:fldChar w:fldCharType="begin"/>
      </w:r>
      <w:r>
        <w:rPr>
          <w:noProof/>
        </w:rPr>
        <w:instrText xml:space="preserve"> PAGEREF _Toc166111359 \h </w:instrText>
      </w:r>
      <w:r>
        <w:rPr>
          <w:noProof/>
        </w:rPr>
      </w:r>
      <w:r>
        <w:rPr>
          <w:noProof/>
        </w:rPr>
        <w:fldChar w:fldCharType="separate"/>
      </w:r>
      <w:r>
        <w:rPr>
          <w:noProof/>
        </w:rPr>
        <w:t>2</w:t>
      </w:r>
      <w:r>
        <w:rPr>
          <w:noProof/>
        </w:rPr>
        <w:fldChar w:fldCharType="end"/>
      </w:r>
    </w:p>
    <w:p w14:paraId="71DA2A1C" w14:textId="6A2BBE3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Swarming algorithms</w:t>
      </w:r>
      <w:r>
        <w:rPr>
          <w:noProof/>
        </w:rPr>
        <w:tab/>
      </w:r>
      <w:r>
        <w:rPr>
          <w:noProof/>
        </w:rPr>
        <w:fldChar w:fldCharType="begin"/>
      </w:r>
      <w:r>
        <w:rPr>
          <w:noProof/>
        </w:rPr>
        <w:instrText xml:space="preserve"> PAGEREF _Toc166111360 \h </w:instrText>
      </w:r>
      <w:r>
        <w:rPr>
          <w:noProof/>
        </w:rPr>
      </w:r>
      <w:r>
        <w:rPr>
          <w:noProof/>
        </w:rPr>
        <w:fldChar w:fldCharType="separate"/>
      </w:r>
      <w:r>
        <w:rPr>
          <w:noProof/>
        </w:rPr>
        <w:t>2</w:t>
      </w:r>
      <w:r>
        <w:rPr>
          <w:noProof/>
        </w:rPr>
        <w:fldChar w:fldCharType="end"/>
      </w:r>
    </w:p>
    <w:p w14:paraId="598E6982" w14:textId="38276AF9"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Symmetric &amp; asymmetric swarms of heterogenous robots</w:t>
      </w:r>
      <w:r>
        <w:rPr>
          <w:noProof/>
        </w:rPr>
        <w:tab/>
      </w:r>
      <w:r>
        <w:rPr>
          <w:noProof/>
        </w:rPr>
        <w:fldChar w:fldCharType="begin"/>
      </w:r>
      <w:r>
        <w:rPr>
          <w:noProof/>
        </w:rPr>
        <w:instrText xml:space="preserve"> PAGEREF _Toc166111361 \h </w:instrText>
      </w:r>
      <w:r>
        <w:rPr>
          <w:noProof/>
        </w:rPr>
      </w:r>
      <w:r>
        <w:rPr>
          <w:noProof/>
        </w:rPr>
        <w:fldChar w:fldCharType="separate"/>
      </w:r>
      <w:r>
        <w:rPr>
          <w:noProof/>
        </w:rPr>
        <w:t>2</w:t>
      </w:r>
      <w:r>
        <w:rPr>
          <w:noProof/>
        </w:rPr>
        <w:fldChar w:fldCharType="end"/>
      </w:r>
    </w:p>
    <w:p w14:paraId="47728B73" w14:textId="646CE29A"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III.</w:t>
      </w:r>
      <w:r>
        <w:rPr>
          <w:rFonts w:asciiTheme="minorHAnsi" w:eastAsiaTheme="minorEastAsia" w:hAnsiTheme="minorHAnsi" w:cstheme="minorBidi"/>
          <w:noProof/>
          <w:kern w:val="2"/>
          <w:sz w:val="24"/>
          <w:szCs w:val="24"/>
          <w:lang w:val="en-AU" w:eastAsia="en-AU"/>
        </w:rPr>
        <w:tab/>
      </w:r>
      <w:r>
        <w:rPr>
          <w:noProof/>
        </w:rPr>
        <w:t>Literature Review</w:t>
      </w:r>
      <w:r>
        <w:rPr>
          <w:noProof/>
        </w:rPr>
        <w:tab/>
      </w:r>
      <w:r>
        <w:rPr>
          <w:noProof/>
        </w:rPr>
        <w:fldChar w:fldCharType="begin"/>
      </w:r>
      <w:r>
        <w:rPr>
          <w:noProof/>
        </w:rPr>
        <w:instrText xml:space="preserve"> PAGEREF _Toc166111362 \h </w:instrText>
      </w:r>
      <w:r>
        <w:rPr>
          <w:noProof/>
        </w:rPr>
      </w:r>
      <w:r>
        <w:rPr>
          <w:noProof/>
        </w:rPr>
        <w:fldChar w:fldCharType="separate"/>
      </w:r>
      <w:r>
        <w:rPr>
          <w:noProof/>
        </w:rPr>
        <w:t>2</w:t>
      </w:r>
      <w:r>
        <w:rPr>
          <w:noProof/>
        </w:rPr>
        <w:fldChar w:fldCharType="end"/>
      </w:r>
    </w:p>
    <w:p w14:paraId="105C91D9" w14:textId="7CBE3BF8"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Models</w:t>
      </w:r>
      <w:r>
        <w:rPr>
          <w:noProof/>
        </w:rPr>
        <w:tab/>
      </w:r>
      <w:r>
        <w:rPr>
          <w:noProof/>
        </w:rPr>
        <w:fldChar w:fldCharType="begin"/>
      </w:r>
      <w:r>
        <w:rPr>
          <w:noProof/>
        </w:rPr>
        <w:instrText xml:space="preserve"> PAGEREF _Toc166111363 \h </w:instrText>
      </w:r>
      <w:r>
        <w:rPr>
          <w:noProof/>
        </w:rPr>
      </w:r>
      <w:r>
        <w:rPr>
          <w:noProof/>
        </w:rPr>
        <w:fldChar w:fldCharType="separate"/>
      </w:r>
      <w:r>
        <w:rPr>
          <w:noProof/>
        </w:rPr>
        <w:t>2</w:t>
      </w:r>
      <w:r>
        <w:rPr>
          <w:noProof/>
        </w:rPr>
        <w:fldChar w:fldCharType="end"/>
      </w:r>
    </w:p>
    <w:p w14:paraId="4A53E7DB" w14:textId="63828AB1"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History of Heterogeneous Swarms</w:t>
      </w:r>
      <w:r>
        <w:rPr>
          <w:noProof/>
        </w:rPr>
        <w:tab/>
      </w:r>
      <w:r>
        <w:rPr>
          <w:noProof/>
        </w:rPr>
        <w:fldChar w:fldCharType="begin"/>
      </w:r>
      <w:r>
        <w:rPr>
          <w:noProof/>
        </w:rPr>
        <w:instrText xml:space="preserve"> PAGEREF _Toc166111364 \h </w:instrText>
      </w:r>
      <w:r>
        <w:rPr>
          <w:noProof/>
        </w:rPr>
      </w:r>
      <w:r>
        <w:rPr>
          <w:noProof/>
        </w:rPr>
        <w:fldChar w:fldCharType="separate"/>
      </w:r>
      <w:r>
        <w:rPr>
          <w:noProof/>
        </w:rPr>
        <w:t>2</w:t>
      </w:r>
      <w:r>
        <w:rPr>
          <w:noProof/>
        </w:rPr>
        <w:fldChar w:fldCharType="end"/>
      </w:r>
    </w:p>
    <w:p w14:paraId="0FF294FA" w14:textId="2A8C3C8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 xml:space="preserve">Applications of </w:t>
      </w:r>
      <w:r w:rsidRPr="009C335C">
        <w:rPr>
          <w:iCs/>
          <w:noProof/>
          <w14:ligatures w14:val="none"/>
        </w:rPr>
        <w:t>Heterogeneous</w:t>
      </w:r>
      <w:r>
        <w:rPr>
          <w:noProof/>
        </w:rPr>
        <w:t xml:space="preserve"> Swarms</w:t>
      </w:r>
      <w:r>
        <w:rPr>
          <w:noProof/>
        </w:rPr>
        <w:tab/>
      </w:r>
      <w:r>
        <w:rPr>
          <w:noProof/>
        </w:rPr>
        <w:fldChar w:fldCharType="begin"/>
      </w:r>
      <w:r>
        <w:rPr>
          <w:noProof/>
        </w:rPr>
        <w:instrText xml:space="preserve"> PAGEREF _Toc166111365 \h </w:instrText>
      </w:r>
      <w:r>
        <w:rPr>
          <w:noProof/>
        </w:rPr>
      </w:r>
      <w:r>
        <w:rPr>
          <w:noProof/>
        </w:rPr>
        <w:fldChar w:fldCharType="separate"/>
      </w:r>
      <w:r>
        <w:rPr>
          <w:noProof/>
        </w:rPr>
        <w:t>2</w:t>
      </w:r>
      <w:r>
        <w:rPr>
          <w:noProof/>
        </w:rPr>
        <w:fldChar w:fldCharType="end"/>
      </w:r>
    </w:p>
    <w:p w14:paraId="6849FB2E" w14:textId="2B582617"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D.</w:t>
      </w:r>
      <w:r>
        <w:rPr>
          <w:rFonts w:asciiTheme="minorHAnsi" w:eastAsiaTheme="minorEastAsia" w:hAnsiTheme="minorHAnsi" w:cstheme="minorBidi"/>
          <w:noProof/>
          <w:kern w:val="2"/>
          <w:sz w:val="24"/>
          <w:szCs w:val="24"/>
          <w:lang w:val="en-AU" w:eastAsia="en-AU"/>
        </w:rPr>
        <w:tab/>
      </w:r>
      <w:r>
        <w:rPr>
          <w:noProof/>
        </w:rPr>
        <w:t>Benefits of Heterogeneous Swarms</w:t>
      </w:r>
      <w:r>
        <w:rPr>
          <w:noProof/>
        </w:rPr>
        <w:tab/>
      </w:r>
      <w:r>
        <w:rPr>
          <w:noProof/>
        </w:rPr>
        <w:fldChar w:fldCharType="begin"/>
      </w:r>
      <w:r>
        <w:rPr>
          <w:noProof/>
        </w:rPr>
        <w:instrText xml:space="preserve"> PAGEREF _Toc166111366 \h </w:instrText>
      </w:r>
      <w:r>
        <w:rPr>
          <w:noProof/>
        </w:rPr>
      </w:r>
      <w:r>
        <w:rPr>
          <w:noProof/>
        </w:rPr>
        <w:fldChar w:fldCharType="separate"/>
      </w:r>
      <w:r>
        <w:rPr>
          <w:noProof/>
        </w:rPr>
        <w:t>3</w:t>
      </w:r>
      <w:r>
        <w:rPr>
          <w:noProof/>
        </w:rPr>
        <w:fldChar w:fldCharType="end"/>
      </w:r>
    </w:p>
    <w:p w14:paraId="79361509" w14:textId="56460095"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IV.</w:t>
      </w:r>
      <w:r>
        <w:rPr>
          <w:rFonts w:asciiTheme="minorHAnsi" w:eastAsiaTheme="minorEastAsia" w:hAnsiTheme="minorHAnsi" w:cstheme="minorBidi"/>
          <w:noProof/>
          <w:kern w:val="2"/>
          <w:sz w:val="24"/>
          <w:szCs w:val="24"/>
          <w:lang w:val="en-AU" w:eastAsia="en-AU"/>
        </w:rPr>
        <w:tab/>
      </w:r>
      <w:r>
        <w:rPr>
          <w:noProof/>
        </w:rPr>
        <w:t>Project Management</w:t>
      </w:r>
      <w:r>
        <w:rPr>
          <w:noProof/>
        </w:rPr>
        <w:tab/>
      </w:r>
      <w:r>
        <w:rPr>
          <w:noProof/>
        </w:rPr>
        <w:fldChar w:fldCharType="begin"/>
      </w:r>
      <w:r>
        <w:rPr>
          <w:noProof/>
        </w:rPr>
        <w:instrText xml:space="preserve"> PAGEREF _Toc166111367 \h </w:instrText>
      </w:r>
      <w:r>
        <w:rPr>
          <w:noProof/>
        </w:rPr>
      </w:r>
      <w:r>
        <w:rPr>
          <w:noProof/>
        </w:rPr>
        <w:fldChar w:fldCharType="separate"/>
      </w:r>
      <w:r>
        <w:rPr>
          <w:noProof/>
        </w:rPr>
        <w:t>4</w:t>
      </w:r>
      <w:r>
        <w:rPr>
          <w:noProof/>
        </w:rPr>
        <w:fldChar w:fldCharType="end"/>
      </w:r>
    </w:p>
    <w:p w14:paraId="2AD1E7BE" w14:textId="1A3B44A8"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V.</w:t>
      </w:r>
      <w:r>
        <w:rPr>
          <w:rFonts w:asciiTheme="minorHAnsi" w:eastAsiaTheme="minorEastAsia" w:hAnsiTheme="minorHAnsi" w:cstheme="minorBidi"/>
          <w:noProof/>
          <w:kern w:val="2"/>
          <w:sz w:val="24"/>
          <w:szCs w:val="24"/>
          <w:lang w:val="en-AU" w:eastAsia="en-AU"/>
        </w:rPr>
        <w:tab/>
      </w:r>
      <w:r>
        <w:rPr>
          <w:noProof/>
        </w:rPr>
        <w:t>Conclusion</w:t>
      </w:r>
      <w:r>
        <w:rPr>
          <w:noProof/>
        </w:rPr>
        <w:tab/>
      </w:r>
      <w:r>
        <w:rPr>
          <w:noProof/>
        </w:rPr>
        <w:fldChar w:fldCharType="begin"/>
      </w:r>
      <w:r>
        <w:rPr>
          <w:noProof/>
        </w:rPr>
        <w:instrText xml:space="preserve"> PAGEREF _Toc166111368 \h </w:instrText>
      </w:r>
      <w:r>
        <w:rPr>
          <w:noProof/>
        </w:rPr>
      </w:r>
      <w:r>
        <w:rPr>
          <w:noProof/>
        </w:rPr>
        <w:fldChar w:fldCharType="separate"/>
      </w:r>
      <w:r>
        <w:rPr>
          <w:noProof/>
        </w:rPr>
        <w:t>4</w:t>
      </w:r>
      <w:r>
        <w:rPr>
          <w:noProof/>
        </w:rPr>
        <w:fldChar w:fldCharType="end"/>
      </w:r>
    </w:p>
    <w:p w14:paraId="51B42609" w14:textId="78B25448"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VI.</w:t>
      </w:r>
      <w:r>
        <w:rPr>
          <w:rFonts w:asciiTheme="minorHAnsi" w:eastAsiaTheme="minorEastAsia" w:hAnsiTheme="minorHAnsi" w:cstheme="minorBidi"/>
          <w:noProof/>
          <w:kern w:val="2"/>
          <w:sz w:val="24"/>
          <w:szCs w:val="24"/>
          <w:lang w:val="en-AU" w:eastAsia="en-AU"/>
        </w:rPr>
        <w:tab/>
      </w:r>
      <w:r>
        <w:rPr>
          <w:noProof/>
        </w:rPr>
        <w:t>Bibliography:</w:t>
      </w:r>
      <w:r>
        <w:rPr>
          <w:noProof/>
        </w:rPr>
        <w:tab/>
      </w:r>
      <w:r>
        <w:rPr>
          <w:noProof/>
        </w:rPr>
        <w:fldChar w:fldCharType="begin"/>
      </w:r>
      <w:r>
        <w:rPr>
          <w:noProof/>
        </w:rPr>
        <w:instrText xml:space="preserve"> PAGEREF _Toc166111369 \h </w:instrText>
      </w:r>
      <w:r>
        <w:rPr>
          <w:noProof/>
        </w:rPr>
      </w:r>
      <w:r>
        <w:rPr>
          <w:noProof/>
        </w:rPr>
        <w:fldChar w:fldCharType="separate"/>
      </w:r>
      <w:r>
        <w:rPr>
          <w:noProof/>
        </w:rPr>
        <w:t>5</w:t>
      </w:r>
      <w:r>
        <w:rPr>
          <w:noProof/>
        </w:rPr>
        <w:fldChar w:fldCharType="end"/>
      </w:r>
    </w:p>
    <w:p w14:paraId="0D3EEEF8" w14:textId="7CF88F9B" w:rsidR="00F91723" w:rsidRDefault="00F91723" w:rsidP="006E1662">
      <w:r>
        <w:rPr>
          <w:b/>
        </w:rPr>
        <w:fldChar w:fldCharType="end"/>
      </w:r>
    </w:p>
    <w:p w14:paraId="426257EA" w14:textId="77777777" w:rsidR="00F91723" w:rsidRDefault="00F91723" w:rsidP="00F91723">
      <w:pPr>
        <w:pStyle w:val="Text"/>
        <w:tabs>
          <w:tab w:val="clear" w:pos="288"/>
          <w:tab w:val="left" w:pos="709"/>
          <w:tab w:val="left" w:pos="1418"/>
          <w:tab w:val="right" w:pos="8931"/>
        </w:tabs>
        <w:ind w:left="288" w:firstLine="0"/>
      </w:pPr>
    </w:p>
    <w:p w14:paraId="3ECD445A" w14:textId="77777777" w:rsidR="00F91723" w:rsidRDefault="00F91723" w:rsidP="00372E51">
      <w:pPr>
        <w:rPr>
          <w:b/>
        </w:rPr>
      </w:pPr>
    </w:p>
    <w:p w14:paraId="6FF51C8C" w14:textId="77777777" w:rsidR="00F91723" w:rsidRDefault="00F91723" w:rsidP="00372E51">
      <w:pPr>
        <w:rPr>
          <w:b/>
        </w:rPr>
      </w:pPr>
    </w:p>
    <w:p w14:paraId="3FD74471" w14:textId="77777777" w:rsidR="00F91723" w:rsidRPr="00372E51" w:rsidRDefault="00F91723" w:rsidP="00372E51">
      <w:pPr>
        <w:rPr>
          <w:b/>
        </w:rPr>
      </w:pPr>
    </w:p>
    <w:p w14:paraId="16E42B78" w14:textId="75FC0BEB" w:rsidR="00533184" w:rsidRPr="00F91723" w:rsidRDefault="00533184" w:rsidP="00F91723">
      <w:pPr>
        <w:pStyle w:val="Heading1"/>
      </w:pPr>
      <w:bookmarkStart w:id="6" w:name="_Toc166110448"/>
      <w:bookmarkStart w:id="7" w:name="_Toc166110587"/>
      <w:bookmarkStart w:id="8" w:name="_Toc166111357"/>
      <w:r w:rsidRPr="00F91723">
        <w:t>Introduction</w:t>
      </w:r>
      <w:bookmarkEnd w:id="6"/>
      <w:bookmarkEnd w:id="7"/>
      <w:bookmarkEnd w:id="8"/>
    </w:p>
    <w:p w14:paraId="0C45C5A7" w14:textId="77777777" w:rsidR="00DF0A1F" w:rsidRPr="00EA39D2" w:rsidRDefault="00DF0A1F" w:rsidP="00372E51">
      <w:pPr>
        <w:rPr>
          <w:i/>
          <w:iCs/>
        </w:rPr>
      </w:pPr>
      <w:r w:rsidRPr="00EA39D2">
        <w:rPr>
          <w:rFonts w:eastAsiaTheme="minorEastAsia"/>
          <w:i/>
          <w:iCs/>
        </w:rPr>
        <w:t xml:space="preserve">Start with an attention-getting broad statement that establishes a general topic for the article. </w:t>
      </w:r>
    </w:p>
    <w:p w14:paraId="6BBC5B67" w14:textId="77777777" w:rsidR="00DF0A1F" w:rsidRPr="00EA39D2" w:rsidRDefault="00DF0A1F" w:rsidP="00372E51">
      <w:pPr>
        <w:rPr>
          <w:i/>
          <w:iCs/>
        </w:rPr>
      </w:pPr>
      <w:r w:rsidRPr="00EA39D2">
        <w:rPr>
          <w:rFonts w:eastAsiaTheme="minorEastAsia"/>
          <w:i/>
          <w:iCs/>
        </w:rPr>
        <w:t xml:space="preserve">Narrow the topic in successive sentences that outline the state of the art and introduce a gap in knowledge. </w:t>
      </w:r>
    </w:p>
    <w:p w14:paraId="66401048" w14:textId="1A2C64EF" w:rsidR="00DF0A1F" w:rsidRDefault="00DF0A1F" w:rsidP="00F87983">
      <w:pPr>
        <w:rPr>
          <w:rFonts w:eastAsiaTheme="minorEastAsia"/>
          <w:i/>
          <w:iCs/>
        </w:rPr>
      </w:pPr>
      <w:r w:rsidRPr="00EA39D2">
        <w:rPr>
          <w:rFonts w:eastAsiaTheme="minorEastAsia"/>
          <w:i/>
          <w:iCs/>
        </w:rPr>
        <w:t>End the introductory paragraph with a general statement of the problem and optional supporting/specifying statements. Specify the general direction of the paper.</w:t>
      </w:r>
    </w:p>
    <w:p w14:paraId="52A82B4F" w14:textId="77777777" w:rsidR="006B4DF5" w:rsidRPr="00F87983" w:rsidRDefault="006B4DF5" w:rsidP="00F87983">
      <w:pPr>
        <w:rPr>
          <w:i/>
          <w:iCs/>
        </w:rPr>
      </w:pPr>
    </w:p>
    <w:p w14:paraId="3EE3B560" w14:textId="0899239B" w:rsidR="004D0FA2" w:rsidRPr="00EA39D2" w:rsidRDefault="00DF0A1F" w:rsidP="00372E51">
      <w:r w:rsidRPr="00EA39D2">
        <w:t xml:space="preserve">(field of research, context and importance) </w:t>
      </w:r>
      <w:r w:rsidR="00826309"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packs of wolves hunting prey; multi-agent swarms utilise a </w:t>
      </w:r>
      <w:r w:rsidR="00826309" w:rsidRPr="00EA39D2">
        <w:t>multitude of smaller and simpler agents that act together</w:t>
      </w:r>
      <w:r w:rsidR="004D0FA2" w:rsidRPr="00EA39D2">
        <w:t xml:space="preserve"> towards a global intent.</w:t>
      </w:r>
      <w:r w:rsidR="00826309" w:rsidRPr="00EA39D2">
        <w:t xml:space="preserve"> </w:t>
      </w:r>
    </w:p>
    <w:p w14:paraId="025D163B" w14:textId="165E916C" w:rsidR="00BA1893" w:rsidRPr="00EA39D2" w:rsidRDefault="00DF0A1F" w:rsidP="00372E51">
      <w:r w:rsidRPr="00EA39D2">
        <w:t xml:space="preserve">(Focus/scope) </w:t>
      </w:r>
      <w:r w:rsidR="00F32CE8" w:rsidRPr="00EA39D2">
        <w:t>Heterogeneous swarming presents an opportunity to broaden the scope and applications of robotic swarms, enabling robots with differing degrees of computational power, sensors and mobility to work together</w:t>
      </w:r>
      <w:r w:rsidR="004D0FA2" w:rsidRPr="00EA39D2">
        <w:t>.</w:t>
      </w:r>
      <w:r w:rsidR="00307C45" w:rsidRPr="00EA39D2">
        <w:t xml:space="preserve"> While many classical tasks of robotics swarms, which are loosely based on patterns found in nature, such as path finding and  </w:t>
      </w:r>
    </w:p>
    <w:p w14:paraId="69B03D54" w14:textId="7DB2E65E" w:rsidR="00CB7CFF" w:rsidRPr="00EA39D2" w:rsidRDefault="00DF0A1F" w:rsidP="00CB7CFF">
      <w:r w:rsidRPr="00EA39D2">
        <w:t>Research needs (gap in knowledge)</w:t>
      </w:r>
    </w:p>
    <w:p w14:paraId="10588A3A" w14:textId="108B94DD" w:rsidR="009270C0" w:rsidRPr="00EA39D2" w:rsidRDefault="00DF0A1F" w:rsidP="00372E51">
      <w:r w:rsidRPr="00EA39D2">
        <w:t>purpose/aim (objectives of research)</w:t>
      </w:r>
    </w:p>
    <w:p w14:paraId="4272FD3E" w14:textId="77777777" w:rsidR="00B76537" w:rsidRPr="00EA39D2" w:rsidRDefault="00B76537" w:rsidP="00372E51">
      <w:pPr>
        <w:rPr>
          <w:rFonts w:eastAsiaTheme="majorEastAsia"/>
          <w:color w:val="0F4761" w:themeColor="accent1" w:themeShade="BF"/>
        </w:rPr>
      </w:pPr>
      <w:r w:rsidRPr="00EA39D2">
        <w:br w:type="page"/>
      </w:r>
    </w:p>
    <w:p w14:paraId="0E3C4984" w14:textId="1379CB25" w:rsidR="00533184" w:rsidRPr="00EA39D2" w:rsidRDefault="00533184" w:rsidP="00F91723">
      <w:pPr>
        <w:pStyle w:val="Heading1"/>
      </w:pPr>
      <w:bookmarkStart w:id="9" w:name="_Toc166110449"/>
      <w:bookmarkStart w:id="10" w:name="_Toc166110588"/>
      <w:bookmarkStart w:id="11" w:name="_Toc166111358"/>
      <w:r w:rsidRPr="00EA39D2">
        <w:lastRenderedPageBreak/>
        <w:t>Background Info</w:t>
      </w:r>
      <w:bookmarkEnd w:id="9"/>
      <w:bookmarkEnd w:id="10"/>
      <w:bookmarkEnd w:id="11"/>
    </w:p>
    <w:p w14:paraId="5F996F09" w14:textId="77777777" w:rsidR="004D0FA2" w:rsidRPr="00EA39D2" w:rsidRDefault="004D0FA2" w:rsidP="00372E51"/>
    <w:p w14:paraId="5FC55969" w14:textId="45EDC6DA" w:rsidR="009270C0" w:rsidRPr="00480446" w:rsidRDefault="009270C0" w:rsidP="00480446">
      <w:pPr>
        <w:pStyle w:val="Heading2"/>
      </w:pPr>
      <w:bookmarkStart w:id="12" w:name="_Toc166110450"/>
      <w:bookmarkStart w:id="13" w:name="_Toc166110589"/>
      <w:bookmarkStart w:id="14" w:name="_Toc166111359"/>
      <w:r w:rsidRPr="00480446">
        <w:t>Swarming model and formations</w:t>
      </w:r>
      <w:bookmarkEnd w:id="12"/>
      <w:bookmarkEnd w:id="13"/>
      <w:bookmarkEnd w:id="14"/>
    </w:p>
    <w:p w14:paraId="2D3DB9B2" w14:textId="77777777" w:rsidR="00F32CE8" w:rsidRPr="00EA39D2" w:rsidRDefault="00F32CE8" w:rsidP="00372E51">
      <w:pPr>
        <w:numPr>
          <w:ilvl w:val="1"/>
          <w:numId w:val="2"/>
        </w:numPr>
      </w:pPr>
    </w:p>
    <w:p w14:paraId="1E90AD0B" w14:textId="2FB7745D" w:rsidR="009270C0" w:rsidRPr="00EA39D2" w:rsidRDefault="009270C0" w:rsidP="00480446">
      <w:pPr>
        <w:pStyle w:val="Heading2"/>
      </w:pPr>
      <w:bookmarkStart w:id="15" w:name="_Toc166110451"/>
      <w:bookmarkStart w:id="16" w:name="_Toc166110590"/>
      <w:bookmarkStart w:id="17" w:name="_Toc166111360"/>
      <w:r w:rsidRPr="00EA39D2">
        <w:t>Swarming algorithms</w:t>
      </w:r>
      <w:bookmarkEnd w:id="15"/>
      <w:bookmarkEnd w:id="16"/>
      <w:bookmarkEnd w:id="17"/>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04A3178" w14:textId="5CCEB528" w:rsidR="009270C0" w:rsidRPr="00EA39D2" w:rsidRDefault="009270C0" w:rsidP="00480446">
      <w:pPr>
        <w:pStyle w:val="Heading2"/>
      </w:pPr>
      <w:bookmarkStart w:id="18" w:name="_Toc166110452"/>
      <w:bookmarkStart w:id="19" w:name="_Toc166110591"/>
      <w:bookmarkStart w:id="20" w:name="_Toc166111361"/>
      <w:r w:rsidRPr="00EA39D2">
        <w:t>Symmetric &amp; asymmetric swarms of heterogenous robots</w:t>
      </w:r>
      <w:bookmarkEnd w:id="18"/>
      <w:bookmarkEnd w:id="19"/>
      <w:bookmarkEnd w:id="20"/>
    </w:p>
    <w:p w14:paraId="63F9E317" w14:textId="77777777" w:rsidR="00F32CE8" w:rsidRPr="00EA39D2" w:rsidRDefault="00F32CE8" w:rsidP="00372E51"/>
    <w:p w14:paraId="50495CA9" w14:textId="5C452CBE" w:rsidR="003C1E62" w:rsidRPr="00EA39D2" w:rsidRDefault="00533184" w:rsidP="00480446">
      <w:pPr>
        <w:pStyle w:val="Heading1"/>
      </w:pPr>
      <w:bookmarkStart w:id="21" w:name="_Toc166110453"/>
      <w:bookmarkStart w:id="22" w:name="_Toc166110592"/>
      <w:bookmarkStart w:id="23" w:name="_Toc166111362"/>
      <w:r w:rsidRPr="00A00062">
        <w:t>Literature Review</w:t>
      </w:r>
      <w:bookmarkEnd w:id="21"/>
      <w:bookmarkEnd w:id="22"/>
      <w:bookmarkEnd w:id="23"/>
    </w:p>
    <w:p w14:paraId="3063A429" w14:textId="14236737" w:rsidR="00FA23F6" w:rsidRPr="00480446" w:rsidRDefault="000B64EA" w:rsidP="00480446">
      <w:pPr>
        <w:pStyle w:val="Heading2"/>
        <w:numPr>
          <w:ilvl w:val="0"/>
          <w:numId w:val="14"/>
        </w:numPr>
      </w:pPr>
      <w:bookmarkStart w:id="24" w:name="_Toc166110454"/>
      <w:bookmarkStart w:id="25" w:name="_Toc166110593"/>
      <w:bookmarkStart w:id="26" w:name="_Toc166111363"/>
      <w:r w:rsidRPr="00480446">
        <w:t>Swarming Model</w:t>
      </w:r>
      <w:r w:rsidR="00A00062" w:rsidRPr="00480446">
        <w:t>s</w:t>
      </w:r>
      <w:bookmarkEnd w:id="24"/>
      <w:bookmarkEnd w:id="25"/>
      <w:bookmarkEnd w:id="26"/>
    </w:p>
    <w:p w14:paraId="6ABE701E" w14:textId="77777777" w:rsidR="006B4DF5" w:rsidRDefault="00CD33A1" w:rsidP="006B4DF5">
      <w:pPr>
        <w:divId w:val="1833983594"/>
      </w:pPr>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r w:rsidR="000325B1">
        <w:t xml:space="preserve"> </w:t>
      </w:r>
    </w:p>
    <w:p w14:paraId="16467B8B" w14:textId="40F96D69" w:rsidR="00480446" w:rsidRDefault="00425122" w:rsidP="006B4DF5">
      <w:pPr>
        <w:divId w:val="1833983594"/>
      </w:pPr>
      <w:r w:rsidRPr="006E1662">
        <w:rPr>
          <w14:ligatures w14:val="none"/>
        </w:rPr>
        <w:t>C</w:t>
      </w:r>
      <w:r w:rsidR="000325B1" w:rsidRPr="006E1662">
        <w:rPr>
          <w14:ligatures w14:val="none"/>
        </w:rPr>
        <w:t xml:space="preserve">ollective </w:t>
      </w:r>
      <w:proofErr w:type="spellStart"/>
      <w:r w:rsidR="000325B1" w:rsidRPr="006E1662">
        <w:rPr>
          <w14:ligatures w14:val="none"/>
        </w:rPr>
        <w:t>behaviour</w:t>
      </w:r>
      <w:proofErr w:type="spellEnd"/>
      <w:r w:rsidR="000325B1" w:rsidRPr="006E1662">
        <w:rPr>
          <w14:ligatures w14:val="none"/>
        </w:rPr>
        <w:t xml:space="preserve">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 a key form of this is in creating defined formations. In recent history this challenge has been approached in many ways,</w:t>
      </w:r>
      <w:r w:rsidR="007823EC" w:rsidRPr="006E1662">
        <w:rPr>
          <w14:ligatures w14:val="none"/>
        </w:rPr>
        <w:t xml:space="preserve"> however this paper 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r w:rsidR="00566B9C">
        <w:t xml:space="preserve">However the current research into formation control through emergent behaviours is pervaded by homogeneous swarms </w:t>
      </w:r>
      <w:r w:rsidR="00566B9C">
        <w:fldChar w:fldCharType="begin"/>
      </w:r>
      <w:r w:rsidR="00566B9C">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566B9C">
        <w:fldChar w:fldCharType="separate"/>
      </w:r>
      <w:r w:rsidR="00566B9C" w:rsidRPr="00191D65">
        <w:t>[14]</w:t>
      </w:r>
      <w:r w:rsidR="00566B9C">
        <w:fldChar w:fldCharType="end"/>
      </w:r>
      <w:r w:rsidR="00566B9C">
        <w:t>,</w:t>
      </w:r>
      <w:r w:rsidR="00566B9C">
        <w:t xml:space="preserve"> </w:t>
      </w:r>
      <w:r w:rsidR="00566B9C">
        <w:fldChar w:fldCharType="begin"/>
      </w:r>
      <w:r w:rsidR="00566B9C">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566B9C">
        <w:fldChar w:fldCharType="separate"/>
      </w:r>
      <w:r w:rsidR="00566B9C" w:rsidRPr="00191D65">
        <w:t>[15]</w:t>
      </w:r>
      <w:r w:rsidR="00566B9C">
        <w:fldChar w:fldCharType="end"/>
      </w:r>
      <w:r w:rsidR="00566B9C">
        <w:t xml:space="preserve">. </w:t>
      </w:r>
    </w:p>
    <w:p w14:paraId="478B411B" w14:textId="2CAB2783" w:rsidR="00A00062" w:rsidRPr="00EA39D2" w:rsidRDefault="00A00062" w:rsidP="00480446">
      <w:pPr>
        <w:pStyle w:val="Heading2"/>
        <w:divId w:val="1833983594"/>
      </w:pPr>
      <w:bookmarkStart w:id="27" w:name="_Toc166110455"/>
      <w:bookmarkStart w:id="28" w:name="_Toc166110594"/>
      <w:bookmarkStart w:id="29" w:name="_Toc166111364"/>
      <w:r>
        <w:t xml:space="preserve">History of </w:t>
      </w:r>
      <w:r w:rsidR="002F272A">
        <w:t>Heterogeneous</w:t>
      </w:r>
      <w:r>
        <w:t xml:space="preserve"> </w:t>
      </w:r>
      <w:r w:rsidR="002F272A">
        <w:t>S</w:t>
      </w:r>
      <w:r>
        <w:t>warms</w:t>
      </w:r>
      <w:bookmarkEnd w:id="27"/>
      <w:bookmarkEnd w:id="28"/>
      <w:bookmarkEnd w:id="29"/>
    </w:p>
    <w:p w14:paraId="1FDBCC73" w14:textId="4E3A3870" w:rsidR="00067333" w:rsidRPr="00067333" w:rsidRDefault="000A4725" w:rsidP="00350FAF">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372E51">
        <w:instrText xml:space="preserve"> ADDIN ZOTERO_ITEM CSL_CITATION {"citationID":"0jIc1y1E","properties":{"formattedCitation":"[16]","plainCitation":"[16]","noteIndex":0},"citationItems":[{"id":166,"uris":["http://zotero.org/users/13882592/items/J4AMD9HT"],"itemData":{"id":166,"type":"chapter","abstract":"Most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372E51" w:rsidRPr="00372E51">
        <w:t>[16]</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372E51">
        <w:instrText xml:space="preserve"> ADDIN ZOTERO_ITEM CSL_CITATION {"citationID":"ONKFez3Y","properties":{"formattedCitation":"[17]","plainCitation":"[17]","noteIndex":0},"citationItems":[{"id":89,"uris":["http://zotero.org/users/13882592/items/25EF3VN4"],"itemData":{"id":89,"type":"article-journal","abstract":"Swarm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372E51" w:rsidRPr="00372E51">
        <w:t>[17]</w:t>
      </w:r>
      <w:r>
        <w:fldChar w:fldCharType="end"/>
      </w:r>
      <w:r>
        <w:t xml:space="preserve">. An approach to the widely opened horizons of heterogeneous swarming can be seen within the experiment by Dorigo et al. </w:t>
      </w:r>
      <w:r>
        <w:fldChar w:fldCharType="begin"/>
      </w:r>
      <w:r w:rsidR="00372E51">
        <w:instrText xml:space="preserve"> ADDIN ZOTERO_ITEM CSL_CITATION {"citationID":"7PKjOEms","properties":{"formattedCitation":"[18]","plainCitation":"[18]","noteIndex":0},"citationItems":[{"id":4,"uris":["http://zotero.org/users/13882592/items/QEIY2R7J"],"itemData":{"id":4,"type":"article-journal","abstract":"Swarm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372E51" w:rsidRPr="00372E51">
        <w:t>[18]</w:t>
      </w:r>
      <w:r>
        <w:fldChar w:fldCharType="end"/>
      </w:r>
      <w:r>
        <w:t>, where three different classes of robots, “eye”, “hand” and “foot” robots, in which different elements of the swarm provide significantly different</w:t>
      </w:r>
      <w:r w:rsidR="00350FAF">
        <w:t xml:space="preserve"> and more capabilities to the heterogeneous swarm, other novel approaches to develop useful heterogeneous swarms include ones using a “shepherding” method in which a more powerful, less mobile robot collected and slaved groups of less powerful, more mobile robots </w:t>
      </w:r>
      <w:r w:rsidR="00350FAF">
        <w:fldChar w:fldCharType="begin"/>
      </w:r>
      <w:r w:rsidR="00350FAF">
        <w:instrText xml:space="preserve"> ADDIN ZOTERO_ITEM CSL_CITATION {"citationID":"iyxRqg75","properties":{"formattedCitation":"[19]","plainCitation":"[19]","noteIndex":0},"citationItems":[{"id":1,"uris":["http://zotero.org/users/13882592/items/SBU4EMZB"],"itemData":{"id":1,"type":"paper-conference","abstract":"In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350FAF" w:rsidRPr="00350FAF">
        <w:t>[19]</w:t>
      </w:r>
      <w:r w:rsidR="00350FAF">
        <w:fldChar w:fldCharType="end"/>
      </w:r>
      <w:r w:rsidR="00350FAF">
        <w:t>. Additionally, other research has shown success in formations of heterogeneous swarms</w:t>
      </w:r>
      <w:r w:rsidR="006C2D01">
        <w:t xml:space="preserve"> with differing levels of diversity</w:t>
      </w:r>
      <w:r w:rsidR="00350FAF">
        <w:t xml:space="preserve"> </w:t>
      </w:r>
      <w:r w:rsidR="006C2D01">
        <w:t xml:space="preserve">within the swarm populations </w:t>
      </w:r>
      <w:r w:rsidR="00350FAF">
        <w:fldChar w:fldCharType="begin"/>
      </w:r>
      <w:r w:rsidR="00902EEB">
        <w:instrText xml:space="preserve"> ADDIN ZOTERO_ITEM CSL_CITATION {"citationID":"q7Vqfi1T","properties":{"formattedCitation":"[20], [21], [22]","plainCitation":"[20], [21], [22]","noteIndex":0},"citationItems":[{"id":113,"uris":["http://zotero.org/users/13882592/items/8F94DYKC"],"itemData":{"id":113,"type":"paper-conference","abstract":"This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350FAF">
        <w:fldChar w:fldCharType="separate"/>
      </w:r>
      <w:r w:rsidR="00902EEB" w:rsidRPr="00902EEB">
        <w:t>[20], [21], [22]</w:t>
      </w:r>
      <w:r w:rsidR="00350FAF">
        <w:fldChar w:fldCharType="end"/>
      </w:r>
      <w:r w:rsidR="006C2D01">
        <w:t>.</w:t>
      </w:r>
      <w:r w:rsidR="00F87983">
        <w:t xml:space="preserve"> </w:t>
      </w:r>
    </w:p>
    <w:p w14:paraId="302BC786" w14:textId="1DE50EB2" w:rsidR="00B86B5F" w:rsidRDefault="000B64EA" w:rsidP="00480446">
      <w:pPr>
        <w:pStyle w:val="Heading2"/>
      </w:pPr>
      <w:bookmarkStart w:id="30" w:name="_Toc166111365"/>
      <w:r w:rsidRPr="00EA39D2">
        <w:lastRenderedPageBreak/>
        <w:t xml:space="preserve">Applications of </w:t>
      </w:r>
      <w:r w:rsidRPr="00480446">
        <w:rPr>
          <w:rStyle w:val="Heading3Char"/>
          <w:i w:val="0"/>
          <w:iCs/>
        </w:rPr>
        <w:t>Heterogeneou</w:t>
      </w:r>
      <w:r w:rsidR="00480446" w:rsidRPr="00480446">
        <w:rPr>
          <w:rStyle w:val="Heading3Char"/>
          <w:i w:val="0"/>
          <w:iCs/>
        </w:rPr>
        <w:t>s</w:t>
      </w:r>
      <w:r w:rsidRPr="00EA39D2">
        <w:t xml:space="preserve"> Swarms</w:t>
      </w:r>
      <w:bookmarkEnd w:id="30"/>
    </w:p>
    <w:p w14:paraId="5BD3A9DE" w14:textId="71654C60" w:rsidR="00A00062" w:rsidRPr="00EA39D2" w:rsidRDefault="00CB7CFF" w:rsidP="00372E51">
      <w:r>
        <w:t xml:space="preserve">Heterogeneous swarming provides a wide range of benefits over homogeneous swarms from its basic heterogeneous nature, with new challenges being posed to the field of swarm robotics, heterogeneous swarms provide the opportunity for </w:t>
      </w:r>
    </w:p>
    <w:p w14:paraId="7A14E920" w14:textId="16AEE288" w:rsidR="000B64EA" w:rsidRPr="00EA39D2" w:rsidRDefault="000B64EA" w:rsidP="00480446">
      <w:pPr>
        <w:pStyle w:val="Heading2"/>
      </w:pPr>
      <w:bookmarkStart w:id="31" w:name="_Toc166111366"/>
      <w:r w:rsidRPr="00EA39D2">
        <w:t>Benefits of Heterogeneous Swarms</w:t>
      </w:r>
      <w:bookmarkEnd w:id="31"/>
    </w:p>
    <w:p w14:paraId="1D354FA2" w14:textId="77777777" w:rsidR="003446F5" w:rsidRPr="000325B1" w:rsidRDefault="003446F5" w:rsidP="00372E51">
      <w:pPr>
        <w:rPr>
          <w:lang w:val="en-AU"/>
        </w:rPr>
      </w:pPr>
    </w:p>
    <w:p w14:paraId="14A1850C" w14:textId="77777777" w:rsidR="00B76537" w:rsidRPr="00EA39D2" w:rsidRDefault="00B76537" w:rsidP="00372E51">
      <w:pPr>
        <w:rPr>
          <w:rFonts w:eastAsiaTheme="majorEastAsia"/>
          <w:color w:val="0F4761" w:themeColor="accent1" w:themeShade="BF"/>
        </w:rPr>
      </w:pPr>
      <w:r w:rsidRPr="00EA39D2">
        <w:br w:type="page"/>
      </w:r>
    </w:p>
    <w:p w14:paraId="0E0FE47B" w14:textId="367EDFDE" w:rsidR="00480446" w:rsidRPr="00480446" w:rsidRDefault="00B86B5F" w:rsidP="00480446">
      <w:pPr>
        <w:pStyle w:val="Heading1"/>
      </w:pPr>
      <w:bookmarkStart w:id="32" w:name="_Toc166110456"/>
      <w:bookmarkStart w:id="33" w:name="_Toc166110595"/>
      <w:bookmarkStart w:id="34" w:name="_Toc166111367"/>
      <w:r w:rsidRPr="00EA39D2">
        <w:lastRenderedPageBreak/>
        <w:t>Project Management</w:t>
      </w:r>
      <w:bookmarkEnd w:id="32"/>
      <w:bookmarkEnd w:id="33"/>
      <w:bookmarkEnd w:id="34"/>
    </w:p>
    <w:p w14:paraId="0D74ED53" w14:textId="0B8CEABC" w:rsidR="00F87983" w:rsidRDefault="00533184" w:rsidP="00F87983">
      <w:pPr>
        <w:pStyle w:val="Heading2"/>
      </w:pPr>
      <w:r w:rsidRPr="00EA39D2">
        <w:t>Methodology</w:t>
      </w:r>
    </w:p>
    <w:p w14:paraId="3B3E1232" w14:textId="129EFA56" w:rsidR="00F87983" w:rsidRPr="00F87983" w:rsidRDefault="00F87983" w:rsidP="00F87983">
      <w:pPr>
        <w:pStyle w:val="Text"/>
      </w:pPr>
      <w:proofErr w:type="spellStart"/>
      <w:r>
        <w:t>asd</w:t>
      </w:r>
      <w:proofErr w:type="spellEnd"/>
    </w:p>
    <w:p w14:paraId="67B821B5" w14:textId="5D795B54" w:rsidR="00F87983" w:rsidRDefault="00480C10" w:rsidP="00F87983">
      <w:pPr>
        <w:pStyle w:val="Heading2"/>
      </w:pPr>
      <w:r w:rsidRPr="00EA39D2">
        <w:t>Research Design</w:t>
      </w:r>
    </w:p>
    <w:p w14:paraId="1BB1B4C2" w14:textId="57CE3E7A" w:rsidR="00F87983" w:rsidRPr="00F87983" w:rsidRDefault="00F87983" w:rsidP="00F87983">
      <w:pPr>
        <w:pStyle w:val="Text"/>
      </w:pPr>
      <w:proofErr w:type="spellStart"/>
      <w:r>
        <w:t>asd</w:t>
      </w:r>
      <w:proofErr w:type="spellEnd"/>
    </w:p>
    <w:p w14:paraId="466260DC" w14:textId="09F7DB1D" w:rsidR="00F87983" w:rsidRDefault="00480C10" w:rsidP="00F87983">
      <w:pPr>
        <w:pStyle w:val="Heading2"/>
      </w:pPr>
      <w:r w:rsidRPr="00EA39D2">
        <w:t>Background Theory and Analysis</w:t>
      </w:r>
    </w:p>
    <w:p w14:paraId="2CEBF84A" w14:textId="10409F4F" w:rsidR="00F87983" w:rsidRPr="00F87983" w:rsidRDefault="00F87983" w:rsidP="00F87983">
      <w:pPr>
        <w:pStyle w:val="Text"/>
      </w:pPr>
      <w:proofErr w:type="spellStart"/>
      <w:r>
        <w:t>asd</w:t>
      </w:r>
      <w:proofErr w:type="spellEnd"/>
    </w:p>
    <w:p w14:paraId="4B2C006F" w14:textId="2893CF56" w:rsidR="00F87983" w:rsidRPr="00EA39D2" w:rsidRDefault="00D8279A" w:rsidP="006B4DF5">
      <w:pPr>
        <w:pStyle w:val="Heading2"/>
      </w:pPr>
      <w:r w:rsidRPr="00EA39D2">
        <w:t>Timeline</w:t>
      </w:r>
    </w:p>
    <w:p w14:paraId="417DA1BC" w14:textId="78AD5D01" w:rsidR="006B4DF5" w:rsidRDefault="00D8279A" w:rsidP="006B4DF5">
      <w:r w:rsidRPr="00EA39D2">
        <w:t>[insert Gantt chart]</w:t>
      </w:r>
    </w:p>
    <w:p w14:paraId="65E6E305" w14:textId="1892596E" w:rsidR="00533184" w:rsidRPr="00EA39D2" w:rsidRDefault="00533184" w:rsidP="006B4DF5">
      <w:pPr>
        <w:pStyle w:val="Heading2"/>
      </w:pPr>
      <w:r w:rsidRPr="00EA39D2">
        <w:t>Current Progress</w:t>
      </w:r>
    </w:p>
    <w:p w14:paraId="4235596E" w14:textId="0D9B1BF3" w:rsidR="00480C10" w:rsidRPr="00EA39D2" w:rsidRDefault="00480C10" w:rsidP="00372E51">
      <w:pPr>
        <w:numPr>
          <w:ilvl w:val="0"/>
          <w:numId w:val="2"/>
        </w:numPr>
      </w:pPr>
      <w:r w:rsidRPr="00EA39D2">
        <w:t>Investigations into SPHERO BOLT and RVR capabilities</w:t>
      </w:r>
    </w:p>
    <w:p w14:paraId="1E0656DE" w14:textId="3026FF59" w:rsidR="00480C10" w:rsidRPr="00EA39D2" w:rsidRDefault="00480C10" w:rsidP="00372E51">
      <w:pPr>
        <w:numPr>
          <w:ilvl w:val="0"/>
          <w:numId w:val="2"/>
        </w:numPr>
      </w:pPr>
      <w:r w:rsidRPr="00EA39D2">
        <w:t xml:space="preserve">Testing SPHERO BOLT running </w:t>
      </w:r>
      <w:proofErr w:type="gramStart"/>
      <w:r w:rsidRPr="00EA39D2">
        <w:t>off of</w:t>
      </w:r>
      <w:proofErr w:type="gramEnd"/>
      <w:r w:rsidRPr="00EA39D2">
        <w:t xml:space="preserve"> RVR Pi</w:t>
      </w:r>
    </w:p>
    <w:p w14:paraId="0DC2237C" w14:textId="0606D443" w:rsidR="00480C10" w:rsidRPr="00EA39D2" w:rsidRDefault="00480C10" w:rsidP="00372E51">
      <w:pPr>
        <w:numPr>
          <w:ilvl w:val="0"/>
          <w:numId w:val="2"/>
        </w:numPr>
      </w:pPr>
      <w:r w:rsidRPr="00EA39D2">
        <w:t xml:space="preserve">Testing full swarm under </w:t>
      </w:r>
      <w:proofErr w:type="spellStart"/>
      <w:r w:rsidRPr="00EA39D2">
        <w:t>ViCON</w:t>
      </w:r>
      <w:proofErr w:type="spellEnd"/>
      <w:r w:rsidRPr="00EA39D2">
        <w:t xml:space="preserve"> </w:t>
      </w:r>
    </w:p>
    <w:p w14:paraId="5511C103" w14:textId="3A97B4E7" w:rsidR="00533184" w:rsidRPr="00EA39D2" w:rsidRDefault="00533184" w:rsidP="006B4DF5">
      <w:pPr>
        <w:pStyle w:val="Heading2"/>
      </w:pPr>
      <w:r w:rsidRPr="00EA39D2">
        <w:t>Future Work</w:t>
      </w:r>
    </w:p>
    <w:p w14:paraId="20761237" w14:textId="36CCA6AD" w:rsidR="00480C10" w:rsidRPr="00EA39D2" w:rsidRDefault="00480C10" w:rsidP="00372E51">
      <w:pPr>
        <w:numPr>
          <w:ilvl w:val="0"/>
          <w:numId w:val="2"/>
        </w:numPr>
      </w:pPr>
      <w:r w:rsidRPr="00EA39D2">
        <w:t>Final Product and Evaluation</w:t>
      </w:r>
    </w:p>
    <w:p w14:paraId="55404591" w14:textId="0D258FD1" w:rsidR="00533184" w:rsidRPr="00EA39D2" w:rsidRDefault="00533184" w:rsidP="00F91723">
      <w:pPr>
        <w:pStyle w:val="Heading1"/>
      </w:pPr>
      <w:bookmarkStart w:id="35" w:name="_Toc166110457"/>
      <w:bookmarkStart w:id="36" w:name="_Toc166110596"/>
      <w:bookmarkStart w:id="37" w:name="_Toc166111368"/>
      <w:r w:rsidRPr="00EA39D2">
        <w:t>Conclusi</w:t>
      </w:r>
      <w:r w:rsidR="00480C10" w:rsidRPr="00EA39D2">
        <w:t>on</w:t>
      </w:r>
      <w:bookmarkEnd w:id="35"/>
      <w:bookmarkEnd w:id="36"/>
      <w:bookmarkEnd w:id="37"/>
    </w:p>
    <w:p w14:paraId="41CDCE9F" w14:textId="4DCDF980" w:rsidR="00B86B5F" w:rsidRPr="00EA39D2" w:rsidRDefault="00B86B5F" w:rsidP="00372E51">
      <w:r w:rsidRPr="00EA39D2">
        <w:t>Objective</w:t>
      </w:r>
    </w:p>
    <w:p w14:paraId="2526E808" w14:textId="0BBE0AAD" w:rsidR="00B86B5F" w:rsidRPr="00EA39D2" w:rsidRDefault="00B86B5F" w:rsidP="00372E51">
      <w:r w:rsidRPr="00EA39D2">
        <w:t xml:space="preserve">Summarise the research </w:t>
      </w:r>
      <w:proofErr w:type="gramStart"/>
      <w:r w:rsidRPr="00EA39D2">
        <w:t>proposal</w:t>
      </w:r>
      <w:proofErr w:type="gramEnd"/>
    </w:p>
    <w:p w14:paraId="2F064100" w14:textId="7F4E5D3B" w:rsidR="00B86B5F" w:rsidRPr="00EA39D2" w:rsidRDefault="00B86B5F" w:rsidP="00372E51">
      <w:r w:rsidRPr="00EA39D2">
        <w:t xml:space="preserve">Summarise work done and future </w:t>
      </w:r>
      <w:proofErr w:type="gramStart"/>
      <w:r w:rsidRPr="00EA39D2">
        <w:t>work</w:t>
      </w:r>
      <w:proofErr w:type="gramEnd"/>
    </w:p>
    <w:p w14:paraId="61064C35" w14:textId="0A685775" w:rsidR="00B86B5F" w:rsidRPr="00EA39D2" w:rsidRDefault="00B86B5F" w:rsidP="00372E51">
      <w:r w:rsidRPr="00EA39D2">
        <w:t>Value of research, including responding to the gap in literature</w:t>
      </w:r>
      <w:r w:rsidR="00FA23F6" w:rsidRPr="00EA39D2">
        <w:br/>
      </w:r>
    </w:p>
    <w:p w14:paraId="2CAC892C" w14:textId="77777777" w:rsidR="00FA23F6" w:rsidRPr="00EA39D2" w:rsidRDefault="00FA23F6" w:rsidP="00372E51">
      <w:pPr>
        <w:rPr>
          <w:rFonts w:eastAsiaTheme="majorEastAsia"/>
          <w:color w:val="0F4761" w:themeColor="accent1" w:themeShade="BF"/>
        </w:rPr>
      </w:pPr>
      <w:r w:rsidRPr="00EA39D2">
        <w:br w:type="page"/>
      </w:r>
    </w:p>
    <w:p w14:paraId="0CD286FC" w14:textId="0A61F53C" w:rsidR="00FA23F6" w:rsidRPr="00EA39D2" w:rsidRDefault="00FA23F6" w:rsidP="00F91723">
      <w:pPr>
        <w:pStyle w:val="Heading1"/>
      </w:pPr>
      <w:bookmarkStart w:id="38" w:name="_Toc166110458"/>
      <w:bookmarkStart w:id="39" w:name="_Toc166110597"/>
      <w:bookmarkStart w:id="40" w:name="_Toc166111369"/>
      <w:r w:rsidRPr="00EA39D2">
        <w:lastRenderedPageBreak/>
        <w:t>Bibliography:</w:t>
      </w:r>
      <w:bookmarkEnd w:id="38"/>
      <w:bookmarkEnd w:id="39"/>
      <w:bookmarkEnd w:id="40"/>
    </w:p>
    <w:p w14:paraId="7B392FAE" w14:textId="77777777" w:rsidR="00902EEB" w:rsidRPr="00902EEB" w:rsidRDefault="00372E51" w:rsidP="00902EEB">
      <w:pPr>
        <w:pStyle w:val="Bibliography"/>
      </w:pPr>
      <w:r>
        <w:fldChar w:fldCharType="begin"/>
      </w:r>
      <w:r>
        <w:instrText xml:space="preserve"> ADDIN ZOTERO_BIBL {"uncited":[],"omitted":[],"custom":[]} CSL_BIBLIOGRAPHY </w:instrText>
      </w:r>
      <w:r>
        <w:fldChar w:fldCharType="separate"/>
      </w:r>
      <w:r w:rsidR="00902EEB" w:rsidRPr="00902EEB">
        <w:t>[1]</w:t>
      </w:r>
      <w:r w:rsidR="00902EEB" w:rsidRPr="00902EEB">
        <w:tab/>
        <w:t xml:space="preserve">M. Brambilla, E. Ferrante, M. Birattari, and M. Dorigo, “Swarm robotics: a review from the swarm engineering perspective,” </w:t>
      </w:r>
      <w:r w:rsidR="00902EEB" w:rsidRPr="00902EEB">
        <w:rPr>
          <w:i/>
          <w:iCs/>
        </w:rPr>
        <w:t>Swarm Intell</w:t>
      </w:r>
      <w:r w:rsidR="00902EEB" w:rsidRPr="00902EEB">
        <w:t>, vol. 7, no. 1, pp. 1–41, Mar. 2013, doi: 10.1007/s11721-012-0075-2.</w:t>
      </w:r>
    </w:p>
    <w:p w14:paraId="5BE72583" w14:textId="77777777" w:rsidR="00902EEB" w:rsidRPr="00902EEB" w:rsidRDefault="00902EEB" w:rsidP="00902EEB">
      <w:pPr>
        <w:pStyle w:val="Bibliography"/>
      </w:pPr>
      <w:r w:rsidRPr="00902EEB">
        <w:t>[2]</w:t>
      </w:r>
      <w:r w:rsidRPr="00902EEB">
        <w:tab/>
        <w:t xml:space="preserve">C. W. Reynolds, “Flocks, herds and schools: A distributed behavioral model,” in </w:t>
      </w:r>
      <w:r w:rsidRPr="00902EEB">
        <w:rPr>
          <w:i/>
          <w:iCs/>
        </w:rPr>
        <w:t>Proceedings of the 14th annual conference on Computer graphics and interactive techniques</w:t>
      </w:r>
      <w:r w:rsidRPr="00902EEB">
        <w:t>, in SIGGRAPH ’87. New York, NY, USA: Association for Computing Machinery, Aug. 1987, pp. 25–34. doi: 10.1145/37401.37406.</w:t>
      </w:r>
    </w:p>
    <w:p w14:paraId="4D9703CE" w14:textId="77777777" w:rsidR="00902EEB" w:rsidRPr="00902EEB" w:rsidRDefault="00902EEB" w:rsidP="00902EEB">
      <w:pPr>
        <w:pStyle w:val="Bibliography"/>
      </w:pPr>
      <w:r w:rsidRPr="00902EEB">
        <w:t>[3]</w:t>
      </w:r>
      <w:r w:rsidRPr="00902EEB">
        <w:tab/>
        <w:t xml:space="preserve">A. E. Turgut, H. Çelikkanat, F. Gökçe, and E. Şahin, “Self-organized flocking in mobile robot swarms,” </w:t>
      </w:r>
      <w:r w:rsidRPr="00902EEB">
        <w:rPr>
          <w:i/>
          <w:iCs/>
        </w:rPr>
        <w:t>Swarm Intell</w:t>
      </w:r>
      <w:r w:rsidRPr="00902EEB">
        <w:t>, vol. 2, no. 2, pp. 97–120, Dec. 2008, doi: 10.1007/s11721-008-0016-2.</w:t>
      </w:r>
    </w:p>
    <w:p w14:paraId="3579E149" w14:textId="77777777" w:rsidR="00902EEB" w:rsidRPr="00902EEB" w:rsidRDefault="00902EEB" w:rsidP="00902EEB">
      <w:pPr>
        <w:pStyle w:val="Bibliography"/>
      </w:pPr>
      <w:r w:rsidRPr="00902EEB">
        <w:t>[4]</w:t>
      </w:r>
      <w:r w:rsidRPr="00902EEB">
        <w:tab/>
        <w:t>R. B. Walton, F. W. Ciarallo, and L. E. Champagne, “A Unified Digital Twin Approach Incorporating Virtual, Physical, and Prescriptive Analytical Components to Support Adaptive Real-Time Decision-Making.” Rochester, NY, Jun. 28, 2023. doi: 10.2139/ssrn.4494073.</w:t>
      </w:r>
    </w:p>
    <w:p w14:paraId="1FC47321" w14:textId="77777777" w:rsidR="00902EEB" w:rsidRPr="00902EEB" w:rsidRDefault="00902EEB" w:rsidP="00902EEB">
      <w:pPr>
        <w:pStyle w:val="Bibliography"/>
      </w:pPr>
      <w:r w:rsidRPr="00902EEB">
        <w:t>[5]</w:t>
      </w:r>
      <w:r w:rsidRPr="00902EEB">
        <w:tab/>
        <w:t xml:space="preserve">V. R. Nagarajan and P. Singh, “Obstacle Detection and Avoidance For Mobile Robots Using Monocular Vision,” in </w:t>
      </w:r>
      <w:r w:rsidRPr="00902EEB">
        <w:rPr>
          <w:i/>
          <w:iCs/>
        </w:rPr>
        <w:t>2021 8th International Conference on Smart Computing and Communications (ICSCC)</w:t>
      </w:r>
      <w:r w:rsidRPr="00902EEB">
        <w:t>, Jul. 2021, pp. 275–279. doi: 10.1109/ICSCC51209.2021.9528162.</w:t>
      </w:r>
    </w:p>
    <w:p w14:paraId="4E818903" w14:textId="77777777" w:rsidR="00902EEB" w:rsidRPr="00902EEB" w:rsidRDefault="00902EEB" w:rsidP="00902EEB">
      <w:pPr>
        <w:pStyle w:val="Bibliography"/>
      </w:pPr>
      <w:r w:rsidRPr="00902EEB">
        <w:t>[6]</w:t>
      </w:r>
      <w:r w:rsidRPr="00902EEB">
        <w:tab/>
        <w:t>R. Singh, A. Gehlot, A. Thakur, V. A. Shaik, and P. Das, “A Review on Implementation of Robotic Assistance in Covid-19 Epidemics: A Possibility Check,” vol. 29, pp. 7883–7893, Jul. 2020.</w:t>
      </w:r>
    </w:p>
    <w:p w14:paraId="5A7211A1" w14:textId="77777777" w:rsidR="00902EEB" w:rsidRPr="00902EEB" w:rsidRDefault="00902EEB" w:rsidP="00902EEB">
      <w:pPr>
        <w:pStyle w:val="Bibliography"/>
      </w:pPr>
      <w:r w:rsidRPr="00902EEB">
        <w:t>[7]</w:t>
      </w:r>
      <w:r w:rsidRPr="00902EEB">
        <w:tab/>
        <w:t xml:space="preserve">G. Dietz, J. King Chen, J. Beason, M. Tarrow, A. Hilliard, and R. B. Shapiro, “ARtonomous: Introducing Middle School Students to Reinforcement Learning Through Virtual Robotics,” in </w:t>
      </w:r>
      <w:r w:rsidRPr="00902EEB">
        <w:rPr>
          <w:i/>
          <w:iCs/>
        </w:rPr>
        <w:t>Proceedings of the 21st Annual ACM Interaction Design and Children Conference</w:t>
      </w:r>
      <w:r w:rsidRPr="00902EEB">
        <w:t>, in IDC ’22. New York, NY, USA: Association for Computing Machinery, Jun. 2022, pp. 430–441. doi: 10.1145/3501712.3529736.</w:t>
      </w:r>
    </w:p>
    <w:p w14:paraId="651B29A6" w14:textId="77777777" w:rsidR="00902EEB" w:rsidRPr="00902EEB" w:rsidRDefault="00902EEB" w:rsidP="00902EEB">
      <w:pPr>
        <w:pStyle w:val="Bibliography"/>
      </w:pPr>
      <w:r w:rsidRPr="00902EEB">
        <w:t>[8]</w:t>
      </w:r>
      <w:r w:rsidRPr="00902EEB">
        <w:tab/>
        <w:t xml:space="preserve">F. Ducatelle, G. A. Di Caro, and L. M. Gambardella, “Cooperative self-organization in a heterogeneous swarm robotic system,” in </w:t>
      </w:r>
      <w:r w:rsidRPr="00902EEB">
        <w:rPr>
          <w:i/>
          <w:iCs/>
        </w:rPr>
        <w:t>Proceedings of the 12th annual conference on Genetic and evolutionary computation</w:t>
      </w:r>
      <w:r w:rsidRPr="00902EEB">
        <w:t>, Portland Oregon USA: ACM, Jul. 2010, pp. 87–94. doi: 10.1145/1830483.1830501.</w:t>
      </w:r>
    </w:p>
    <w:p w14:paraId="5E19AF2D" w14:textId="77777777" w:rsidR="00902EEB" w:rsidRPr="00902EEB" w:rsidRDefault="00902EEB" w:rsidP="00902EEB">
      <w:pPr>
        <w:pStyle w:val="Bibliography"/>
      </w:pPr>
      <w:r w:rsidRPr="00902EEB">
        <w:t>[9]</w:t>
      </w:r>
      <w:r w:rsidRPr="00902EEB">
        <w:tab/>
        <w:t xml:space="preserve">T. Balch and R. C. Arkin, “Behavior-based formation control for multirobot teams,” </w:t>
      </w:r>
      <w:r w:rsidRPr="00902EEB">
        <w:rPr>
          <w:i/>
          <w:iCs/>
        </w:rPr>
        <w:t>IEEE Transactions on Robotics and Automation</w:t>
      </w:r>
      <w:r w:rsidRPr="00902EEB">
        <w:t>, vol. 14, no. 6, pp. 926–939, Dec. 1998, doi: 10.1109/70.736776.</w:t>
      </w:r>
    </w:p>
    <w:p w14:paraId="1A624471" w14:textId="77777777" w:rsidR="00902EEB" w:rsidRPr="00902EEB" w:rsidRDefault="00902EEB" w:rsidP="00902EEB">
      <w:pPr>
        <w:pStyle w:val="Bibliography"/>
      </w:pPr>
      <w:r w:rsidRPr="00902EEB">
        <w:t>[10]</w:t>
      </w:r>
      <w:r w:rsidRPr="00902EEB">
        <w:tab/>
        <w:t xml:space="preserve">S. Wan, J. Lu, and P. Fan, “Semi-centralized control for multi robot formation,” in </w:t>
      </w:r>
      <w:r w:rsidRPr="00902EEB">
        <w:rPr>
          <w:i/>
          <w:iCs/>
        </w:rPr>
        <w:t>2017 2nd International Conference on Robotics and Automation Engineering (ICRAE)</w:t>
      </w:r>
      <w:r w:rsidRPr="00902EEB">
        <w:t>, Dec. 2017, pp. 31–36. doi: 10.1109/ICRAE.2017.8291348.</w:t>
      </w:r>
    </w:p>
    <w:p w14:paraId="46E85687" w14:textId="77777777" w:rsidR="00902EEB" w:rsidRPr="00902EEB" w:rsidRDefault="00902EEB" w:rsidP="00902EEB">
      <w:pPr>
        <w:pStyle w:val="Bibliography"/>
      </w:pPr>
      <w:r w:rsidRPr="00902EEB">
        <w:t>[11]</w:t>
      </w:r>
      <w:r w:rsidRPr="00902EEB">
        <w:tab/>
        <w:t xml:space="preserve">T. Balch and M. Hybinette, “Social potentials for scalable multi-robot formations,” in </w:t>
      </w:r>
      <w:r w:rsidRPr="00902EEB">
        <w:rPr>
          <w:i/>
          <w:iCs/>
        </w:rPr>
        <w:t>Proceedings 2000 ICRA. Millennium Conference. IEEE International Conference on Robotics and Automation. Symposia Proceedings (Cat. No.00CH37065)</w:t>
      </w:r>
      <w:r w:rsidRPr="00902EEB">
        <w:t>, Apr. 2000, pp. 73–80 vol.1. doi: 10.1109/ROBOT.2000.844042.</w:t>
      </w:r>
    </w:p>
    <w:p w14:paraId="5A4C4AB7" w14:textId="77777777" w:rsidR="00902EEB" w:rsidRPr="00902EEB" w:rsidRDefault="00902EEB" w:rsidP="00902EEB">
      <w:pPr>
        <w:pStyle w:val="Bibliography"/>
      </w:pPr>
      <w:r w:rsidRPr="00902EEB">
        <w:t>[12]</w:t>
      </w:r>
      <w:r w:rsidRPr="00902EEB">
        <w:tab/>
        <w:t xml:space="preserve">L. Barnes, M. Fields, and K. Valavanis, “Unmanned ground vehicle swarm formation control using potential fields,” in </w:t>
      </w:r>
      <w:r w:rsidRPr="00902EEB">
        <w:rPr>
          <w:i/>
          <w:iCs/>
        </w:rPr>
        <w:t>2007 Mediterranean Conference on Control &amp; Automation</w:t>
      </w:r>
      <w:r w:rsidRPr="00902EEB">
        <w:t>, Jun. 2007, pp. 1–8. doi: 10.1109/MED.2007.4433724.</w:t>
      </w:r>
    </w:p>
    <w:p w14:paraId="3BDB27DF" w14:textId="77777777" w:rsidR="00902EEB" w:rsidRPr="00902EEB" w:rsidRDefault="00902EEB" w:rsidP="00902EEB">
      <w:pPr>
        <w:pStyle w:val="Bibliography"/>
      </w:pPr>
      <w:r w:rsidRPr="00902EEB">
        <w:t>[13]</w:t>
      </w:r>
      <w:r w:rsidRPr="00902EEB">
        <w:tab/>
        <w:t xml:space="preserve">D. Kengyel, H. Hamann, P. Zahadat, G. Radspieler, F. Wotawa, and T. Schmickl, “Potential of Heterogeneity in Collective Behaviors: A Case Study on Heterogeneous Swarms,” in </w:t>
      </w:r>
      <w:r w:rsidRPr="00902EEB">
        <w:rPr>
          <w:i/>
          <w:iCs/>
        </w:rPr>
        <w:t>PRIMA 2015: Principles and Practice of Multi-Agent Systems</w:t>
      </w:r>
      <w:r w:rsidRPr="00902EEB">
        <w:t>, Q. Chen, P. Torroni, S. Villata, J. Hsu, and A. Omicini, Eds., Cham: Springer International Publishing, 2015, pp. 201–217. doi: 10.1007/978-3-319-25524-8_13.</w:t>
      </w:r>
    </w:p>
    <w:p w14:paraId="6195643C" w14:textId="77777777" w:rsidR="00902EEB" w:rsidRPr="00902EEB" w:rsidRDefault="00902EEB" w:rsidP="00902EEB">
      <w:pPr>
        <w:pStyle w:val="Bibliography"/>
      </w:pPr>
      <w:r w:rsidRPr="00902EEB">
        <w:t>[14]</w:t>
      </w:r>
      <w:r w:rsidRPr="00902EEB">
        <w:tab/>
        <w:t>“Learning Decentralized Control Policies for Multi-Robot Formation | IEEE Conference Publication | IEEE Xplore.” Accessed: May 09, 2024. [Online]. Available: https://ieeexplore.ieee.org/document/8868898</w:t>
      </w:r>
    </w:p>
    <w:p w14:paraId="3B3343EA" w14:textId="77777777" w:rsidR="00902EEB" w:rsidRPr="00902EEB" w:rsidRDefault="00902EEB" w:rsidP="00902EEB">
      <w:pPr>
        <w:pStyle w:val="Bibliography"/>
      </w:pPr>
      <w:r w:rsidRPr="00902EEB">
        <w:t>[15]</w:t>
      </w:r>
      <w:r w:rsidRPr="00902EEB">
        <w:tab/>
        <w:t xml:space="preserve">D. H. Stolfi and G. Danoy, “Optimising autonomous robot swarm parameters for stable formation design,” in </w:t>
      </w:r>
      <w:r w:rsidRPr="00902EEB">
        <w:rPr>
          <w:i/>
          <w:iCs/>
        </w:rPr>
        <w:t>Proceedings of the Genetic and Evolutionary Computation Conference</w:t>
      </w:r>
      <w:r w:rsidRPr="00902EEB">
        <w:t>, in GECCO ’22. New York, NY, USA: Association for Computing Machinery, Jul. 2022, pp. 1281–1289. doi: 10.1145/3512290.3528709.</w:t>
      </w:r>
    </w:p>
    <w:p w14:paraId="38C133FC" w14:textId="77777777" w:rsidR="00902EEB" w:rsidRPr="00902EEB" w:rsidRDefault="00902EEB" w:rsidP="00902EEB">
      <w:pPr>
        <w:pStyle w:val="Bibliography"/>
      </w:pPr>
      <w:r w:rsidRPr="00902EEB">
        <w:t>[16]</w:t>
      </w:r>
      <w:r w:rsidRPr="00902EEB">
        <w:tab/>
        <w:t xml:space="preserve">H. Van Dyke Parunak and S. A. Brueckner, “Engineering Swarming Systems,” in </w:t>
      </w:r>
      <w:r w:rsidRPr="00902EEB">
        <w:rPr>
          <w:i/>
          <w:iCs/>
        </w:rPr>
        <w:t>Methodologies and Software Engineering for Agent Systems: The Agent-Oriented Software Engineering Handbook</w:t>
      </w:r>
      <w:r w:rsidRPr="00902EEB">
        <w:t>, F. Bergenti, M.-P. Gleizes, and F. Zambonelli, Eds., Boston, MA: Springer US, 2004, pp. 341–376. doi: 10.1007/1-4020-8058-1_21.</w:t>
      </w:r>
    </w:p>
    <w:p w14:paraId="66F42B6D" w14:textId="77777777" w:rsidR="00902EEB" w:rsidRPr="00902EEB" w:rsidRDefault="00902EEB" w:rsidP="00902EEB">
      <w:pPr>
        <w:pStyle w:val="Bibliography"/>
      </w:pPr>
      <w:r w:rsidRPr="00902EEB">
        <w:t>[17]</w:t>
      </w:r>
      <w:r w:rsidRPr="00902EEB">
        <w:tab/>
        <w:t xml:space="preserve">M. Dorigo, G. Theraulaz, and V. Trianni, “Swarm Robotics: Past, Present, and Future [Point of View],” </w:t>
      </w:r>
      <w:r w:rsidRPr="00902EEB">
        <w:rPr>
          <w:i/>
          <w:iCs/>
        </w:rPr>
        <w:t>Proceedings of the IEEE</w:t>
      </w:r>
      <w:r w:rsidRPr="00902EEB">
        <w:t>, vol. 109, no. 7, pp. 1152–1165, Jul. 2021, doi: 10.1109/JPROC.2021.3072740.</w:t>
      </w:r>
    </w:p>
    <w:p w14:paraId="4032EF7B" w14:textId="77777777" w:rsidR="00902EEB" w:rsidRPr="00902EEB" w:rsidRDefault="00902EEB" w:rsidP="00902EEB">
      <w:pPr>
        <w:pStyle w:val="Bibliography"/>
      </w:pPr>
      <w:r w:rsidRPr="00902EEB">
        <w:t>[18]</w:t>
      </w:r>
      <w:r w:rsidRPr="00902EEB">
        <w:tab/>
        <w:t xml:space="preserve">M. Dorigo </w:t>
      </w:r>
      <w:r w:rsidRPr="00902EEB">
        <w:rPr>
          <w:i/>
          <w:iCs/>
        </w:rPr>
        <w:t>et al.</w:t>
      </w:r>
      <w:r w:rsidRPr="00902EEB">
        <w:t xml:space="preserve">, “Swarmanoid: A Novel Concept for the Study of Heterogeneous Robotic Swarms,” </w:t>
      </w:r>
      <w:r w:rsidRPr="00902EEB">
        <w:rPr>
          <w:i/>
          <w:iCs/>
        </w:rPr>
        <w:t>IEEE Robotics &amp; Automation Magazine</w:t>
      </w:r>
      <w:r w:rsidRPr="00902EEB">
        <w:t>, vol. 20, no. 4, pp. 60–71, Dec. 2013, doi: 10.1109/MRA.2013.2252996.</w:t>
      </w:r>
    </w:p>
    <w:p w14:paraId="7D1A1753" w14:textId="77777777" w:rsidR="00902EEB" w:rsidRPr="00902EEB" w:rsidRDefault="00902EEB" w:rsidP="00902EEB">
      <w:pPr>
        <w:pStyle w:val="Bibliography"/>
      </w:pPr>
      <w:r w:rsidRPr="00902EEB">
        <w:t>[19]</w:t>
      </w:r>
      <w:r w:rsidRPr="00902EEB">
        <w:tab/>
        <w:t xml:space="preserve">C. Pinciroli, R. O’Grady, A. L. Christensen, and M. Dorigo, “Coordinating Heterogeneous Swarms through Minimal Communication among Homogeneous Sub-swarms,” in </w:t>
      </w:r>
      <w:r w:rsidRPr="00902EEB">
        <w:rPr>
          <w:i/>
          <w:iCs/>
        </w:rPr>
        <w:t>Swarm Intelligence</w:t>
      </w:r>
      <w:r w:rsidRPr="00902EEB">
        <w:t>, M. Dorigo, M. Birattari, G. A. Di Caro, R. Doursat, A. P. Engelbrecht, D. Floreano, L. M. Gambardella, R. Groß, E. Şahin, H. Sayama, and T. Stützle, Eds., Berlin, Heidelberg: Springer, 2010, pp. 558–559. doi: 10.1007/978-3-642-15461-4_59.</w:t>
      </w:r>
    </w:p>
    <w:p w14:paraId="6CFDBC97" w14:textId="77777777" w:rsidR="00902EEB" w:rsidRPr="00902EEB" w:rsidRDefault="00902EEB" w:rsidP="00902EEB">
      <w:pPr>
        <w:pStyle w:val="Bibliography"/>
      </w:pPr>
      <w:r w:rsidRPr="00902EEB">
        <w:t>[20]</w:t>
      </w:r>
      <w:r w:rsidRPr="00902EEB">
        <w:tab/>
        <w:t xml:space="preserve">F.-J. Mañas-Álvarez, M. Guinaldo, R. Dormido, R. Socas, and S. Dormido, “Formation by Consensus in Heterogeneous Robotic Swarms with Twins-in-the-Loop,” in </w:t>
      </w:r>
      <w:r w:rsidRPr="00902EEB">
        <w:rPr>
          <w:i/>
          <w:iCs/>
        </w:rPr>
        <w:t xml:space="preserve">ROBOT2022: Fifth Iberian Robotics </w:t>
      </w:r>
      <w:r w:rsidRPr="00902EEB">
        <w:rPr>
          <w:i/>
          <w:iCs/>
        </w:rPr>
        <w:lastRenderedPageBreak/>
        <w:t>Conference</w:t>
      </w:r>
      <w:r w:rsidRPr="00902EEB">
        <w:t>, D. Tardioli, V. Matellán, G. Heredia, M. F. Silva, and L. Marques, Eds., Cham: Springer International Publishing, 2023, pp. 435–447. doi: 10.1007/978-3-031-21065-5_36.</w:t>
      </w:r>
    </w:p>
    <w:p w14:paraId="5D38ED5B" w14:textId="77777777" w:rsidR="00902EEB" w:rsidRPr="00902EEB" w:rsidRDefault="00902EEB" w:rsidP="00902EEB">
      <w:pPr>
        <w:pStyle w:val="Bibliography"/>
      </w:pPr>
      <w:r w:rsidRPr="00902EEB">
        <w:t>[21]</w:t>
      </w:r>
      <w:r w:rsidRPr="00902EEB">
        <w:tab/>
        <w:t xml:space="preserve">M. Nakamura, “Dynamic patterns formed by heterogeneous boid model composed of agent groups moving reversely,” </w:t>
      </w:r>
      <w:r w:rsidRPr="00902EEB">
        <w:rPr>
          <w:i/>
          <w:iCs/>
        </w:rPr>
        <w:t>Artif Life Robotics</w:t>
      </w:r>
      <w:r w:rsidRPr="00902EEB">
        <w:t>, vol. 27, no. 2, pp. 373–383, May 2022, doi: 10.1007/s10015-022-00743-0.</w:t>
      </w:r>
    </w:p>
    <w:p w14:paraId="6BF6A9AD" w14:textId="77777777" w:rsidR="00902EEB" w:rsidRPr="00902EEB" w:rsidRDefault="00902EEB" w:rsidP="00902EEB">
      <w:pPr>
        <w:pStyle w:val="Bibliography"/>
      </w:pPr>
      <w:r w:rsidRPr="00902EEB">
        <w:t>[22]</w:t>
      </w:r>
      <w:r w:rsidRPr="00902EEB">
        <w:tab/>
        <w:t xml:space="preserve">A. Prorok, M. A. Hsieh, and V. Kumar, “The Impact of Diversity on Optimal Control Policies for Heterogeneous Robot Swarms,” </w:t>
      </w:r>
      <w:r w:rsidRPr="00902EEB">
        <w:rPr>
          <w:i/>
          <w:iCs/>
        </w:rPr>
        <w:t>IEEE Transactions on Robotics</w:t>
      </w:r>
      <w:r w:rsidRPr="00902EEB">
        <w:t>, vol. 33, no. 2, pp. 346–358, Apr. 2017, doi: 10.1109/TRO.2016.2631593.</w:t>
      </w:r>
    </w:p>
    <w:p w14:paraId="1529BE00" w14:textId="34523FBF" w:rsidR="00A9313E" w:rsidRPr="00EA39D2" w:rsidRDefault="00372E51" w:rsidP="00372E51">
      <w:r>
        <w:fldChar w:fldCharType="end"/>
      </w:r>
    </w:p>
    <w:p w14:paraId="70B7FA31" w14:textId="24CD94B8" w:rsidR="00FA23F6" w:rsidRPr="00EA39D2" w:rsidRDefault="00FA23F6" w:rsidP="00372E51"/>
    <w:sectPr w:rsidR="00FA23F6" w:rsidRPr="00EA39D2" w:rsidSect="008E5A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F7A4C" w14:textId="77777777" w:rsidR="008E5AE4" w:rsidRDefault="008E5AE4" w:rsidP="00372E51">
      <w:r>
        <w:separator/>
      </w:r>
    </w:p>
  </w:endnote>
  <w:endnote w:type="continuationSeparator" w:id="0">
    <w:p w14:paraId="05A9EA9D" w14:textId="77777777" w:rsidR="008E5AE4" w:rsidRDefault="008E5AE4"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1D5C5" w14:textId="77777777" w:rsidR="008E5AE4" w:rsidRDefault="008E5AE4" w:rsidP="00372E51">
      <w:r>
        <w:separator/>
      </w:r>
    </w:p>
  </w:footnote>
  <w:footnote w:type="continuationSeparator" w:id="0">
    <w:p w14:paraId="3AEEBC9B" w14:textId="77777777" w:rsidR="008E5AE4" w:rsidRDefault="008E5AE4"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2"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A4224C0"/>
    <w:multiLevelType w:val="hybridMultilevel"/>
    <w:tmpl w:val="52E6C4EA"/>
    <w:lvl w:ilvl="0" w:tplc="F5C671C6">
      <w:start w:val="1"/>
      <w:numFmt w:val="upperRoman"/>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8"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DF1560"/>
    <w:multiLevelType w:val="hybridMultilevel"/>
    <w:tmpl w:val="CD12B9DE"/>
    <w:lvl w:ilvl="0" w:tplc="09B6C4FA">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5412817">
    <w:abstractNumId w:val="9"/>
  </w:num>
  <w:num w:numId="2" w16cid:durableId="424303617">
    <w:abstractNumId w:val="2"/>
  </w:num>
  <w:num w:numId="3" w16cid:durableId="1812092710">
    <w:abstractNumId w:val="1"/>
  </w:num>
  <w:num w:numId="4" w16cid:durableId="1758482672">
    <w:abstractNumId w:val="7"/>
  </w:num>
  <w:num w:numId="5" w16cid:durableId="2097091460">
    <w:abstractNumId w:val="8"/>
  </w:num>
  <w:num w:numId="6" w16cid:durableId="1955019555">
    <w:abstractNumId w:val="12"/>
  </w:num>
  <w:num w:numId="7" w16cid:durableId="1904631511">
    <w:abstractNumId w:val="3"/>
  </w:num>
  <w:num w:numId="8" w16cid:durableId="462620812">
    <w:abstractNumId w:val="0"/>
  </w:num>
  <w:num w:numId="9" w16cid:durableId="847787919">
    <w:abstractNumId w:val="5"/>
  </w:num>
  <w:num w:numId="10" w16cid:durableId="654184538">
    <w:abstractNumId w:val="4"/>
  </w:num>
  <w:num w:numId="11" w16cid:durableId="554392169">
    <w:abstractNumId w:val="6"/>
  </w:num>
  <w:num w:numId="12" w16cid:durableId="1617713584">
    <w:abstractNumId w:val="10"/>
  </w:num>
  <w:num w:numId="13" w16cid:durableId="706298422">
    <w:abstractNumId w:val="11"/>
  </w:num>
  <w:num w:numId="14" w16cid:durableId="94118750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67333"/>
    <w:rsid w:val="000A4725"/>
    <w:rsid w:val="000B64EA"/>
    <w:rsid w:val="000F31E3"/>
    <w:rsid w:val="00191D65"/>
    <w:rsid w:val="00197C32"/>
    <w:rsid w:val="00210A9C"/>
    <w:rsid w:val="002F272A"/>
    <w:rsid w:val="00307C45"/>
    <w:rsid w:val="00313DE0"/>
    <w:rsid w:val="00326C29"/>
    <w:rsid w:val="003446F5"/>
    <w:rsid w:val="00350FAF"/>
    <w:rsid w:val="00372E51"/>
    <w:rsid w:val="003C1E62"/>
    <w:rsid w:val="00425122"/>
    <w:rsid w:val="00426171"/>
    <w:rsid w:val="00480446"/>
    <w:rsid w:val="00480C10"/>
    <w:rsid w:val="004C7C8E"/>
    <w:rsid w:val="004D0FA2"/>
    <w:rsid w:val="005174C6"/>
    <w:rsid w:val="00533184"/>
    <w:rsid w:val="005532C5"/>
    <w:rsid w:val="00566B9C"/>
    <w:rsid w:val="005B56F3"/>
    <w:rsid w:val="005C5C14"/>
    <w:rsid w:val="006028DC"/>
    <w:rsid w:val="00663AA2"/>
    <w:rsid w:val="006703F1"/>
    <w:rsid w:val="006B4DF5"/>
    <w:rsid w:val="006C2D01"/>
    <w:rsid w:val="006E1662"/>
    <w:rsid w:val="00717CFB"/>
    <w:rsid w:val="0076359A"/>
    <w:rsid w:val="007823EC"/>
    <w:rsid w:val="00826309"/>
    <w:rsid w:val="008772EC"/>
    <w:rsid w:val="008E5AE4"/>
    <w:rsid w:val="00902EEB"/>
    <w:rsid w:val="009237A4"/>
    <w:rsid w:val="009270C0"/>
    <w:rsid w:val="00A00062"/>
    <w:rsid w:val="00A9313E"/>
    <w:rsid w:val="00B515CA"/>
    <w:rsid w:val="00B76537"/>
    <w:rsid w:val="00B86B5F"/>
    <w:rsid w:val="00BA1893"/>
    <w:rsid w:val="00CB7CFF"/>
    <w:rsid w:val="00CD33A1"/>
    <w:rsid w:val="00D8279A"/>
    <w:rsid w:val="00DD7268"/>
    <w:rsid w:val="00DF0A1F"/>
    <w:rsid w:val="00E305FA"/>
    <w:rsid w:val="00EA39D2"/>
    <w:rsid w:val="00ED0CCA"/>
    <w:rsid w:val="00F13721"/>
    <w:rsid w:val="00F32CE8"/>
    <w:rsid w:val="00F86E5A"/>
    <w:rsid w:val="00F87983"/>
    <w:rsid w:val="00F91723"/>
    <w:rsid w:val="00FA23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13"/>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F91723"/>
    <w:pPr>
      <w:spacing w:after="100"/>
    </w:p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3517</TotalTime>
  <Pages>6</Pages>
  <Words>8719</Words>
  <Characters>49701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19</cp:revision>
  <dcterms:created xsi:type="dcterms:W3CDTF">2024-04-27T02:42:00Z</dcterms:created>
  <dcterms:modified xsi:type="dcterms:W3CDTF">2024-05-09T06:16:00Z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id="aztHXyoR"/&gt;&lt;style id="http://www.zotero.org/styles/ieee" locale="en-US" hasBibliography="1" bibliographyStyleHasBeenSet="1"/&gt;&lt;prefs&gt;&lt;pref name="fieldType" value="Field"/&gt;&lt;/prefs&gt;&lt;/data&gt;</vt:lpwstr>
  </property>
</Properties>
</file>