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562C6" w14:textId="6A7EC5BF" w:rsidR="000B40A7" w:rsidRDefault="00F86E5A" w:rsidP="000B40A7">
      <w:pPr>
        <w:pStyle w:val="Title"/>
        <w:spacing w:after="0"/>
      </w:pPr>
      <w:bookmarkStart w:id="0" w:name="_Toc166110219"/>
      <w:bookmarkStart w:id="1" w:name="_Toc166110447"/>
      <w:bookmarkStart w:id="2" w:name="_Toc166110586"/>
      <w:bookmarkStart w:id="3" w:name="_Toc166110642"/>
      <w:bookmarkStart w:id="4" w:name="_Toc166111310"/>
      <w:bookmarkStart w:id="5" w:name="_Toc166111356"/>
      <w:bookmarkStart w:id="6" w:name="_Toc166453440"/>
      <w:bookmarkStart w:id="7" w:name="_Hlk166810248"/>
      <w:bookmarkStart w:id="8" w:name="_Toc166819327"/>
      <w:bookmarkStart w:id="9" w:name="_Toc166819359"/>
      <w:bookmarkStart w:id="10" w:name="_Toc166880797"/>
      <w:r w:rsidRPr="00EA39D2">
        <w:t xml:space="preserve">Heterogenous </w:t>
      </w:r>
      <w:r w:rsidR="00B30CAC">
        <w:t xml:space="preserve">Swarm </w:t>
      </w:r>
      <w:r w:rsidRPr="00EA39D2">
        <w:t>of RVR and BOLT Robots:</w:t>
      </w:r>
      <w:bookmarkEnd w:id="0"/>
      <w:bookmarkEnd w:id="1"/>
      <w:bookmarkEnd w:id="2"/>
      <w:bookmarkEnd w:id="3"/>
      <w:bookmarkEnd w:id="4"/>
      <w:bookmarkEnd w:id="5"/>
      <w:bookmarkEnd w:id="6"/>
      <w:bookmarkEnd w:id="7"/>
      <w:bookmarkEnd w:id="8"/>
      <w:bookmarkEnd w:id="9"/>
      <w:bookmarkEnd w:id="10"/>
    </w:p>
    <w:p w14:paraId="7725A081" w14:textId="77777777" w:rsidR="000B40A7" w:rsidRDefault="000B40A7" w:rsidP="000B40A7">
      <w:pPr>
        <w:pStyle w:val="Author"/>
        <w:spacing w:before="100" w:beforeAutospacing="1"/>
        <w:rPr>
          <w:sz w:val="18"/>
          <w:szCs w:val="18"/>
        </w:rPr>
      </w:pPr>
      <w:r>
        <w:rPr>
          <w:sz w:val="18"/>
          <w:szCs w:val="18"/>
        </w:rPr>
        <w:t>Nicholas Liu</w:t>
      </w:r>
      <w:r w:rsidRPr="00F847A6">
        <w:rPr>
          <w:sz w:val="18"/>
          <w:szCs w:val="18"/>
        </w:rPr>
        <w:t xml:space="preserve"> </w:t>
      </w:r>
      <w:r w:rsidRPr="00F847A6">
        <w:rPr>
          <w:sz w:val="18"/>
          <w:szCs w:val="18"/>
        </w:rPr>
        <w:br/>
      </w:r>
      <w:r w:rsidRPr="008F6E5A">
        <w:rPr>
          <w:i/>
          <w:iCs/>
          <w:sz w:val="18"/>
          <w:szCs w:val="18"/>
        </w:rPr>
        <w:t>School of Engineering and Technology</w:t>
      </w:r>
      <w:r w:rsidRPr="008F6E5A">
        <w:rPr>
          <w:i/>
          <w:iCs/>
          <w:sz w:val="18"/>
          <w:szCs w:val="18"/>
        </w:rPr>
        <w:br/>
        <w:t>UNSW Canberra</w:t>
      </w:r>
      <w:r w:rsidRPr="00F847A6">
        <w:rPr>
          <w:i/>
          <w:sz w:val="18"/>
          <w:szCs w:val="18"/>
        </w:rPr>
        <w:br/>
      </w:r>
      <w:r>
        <w:rPr>
          <w:sz w:val="18"/>
          <w:szCs w:val="18"/>
        </w:rPr>
        <w:t>Canberra, Australia</w:t>
      </w:r>
      <w:r w:rsidRPr="00F847A6">
        <w:rPr>
          <w:sz w:val="18"/>
          <w:szCs w:val="18"/>
        </w:rPr>
        <w:br/>
      </w:r>
      <w:r>
        <w:rPr>
          <w:sz w:val="18"/>
          <w:szCs w:val="18"/>
        </w:rPr>
        <w:t>z5364371@ad.unsw.edu.au</w:t>
      </w:r>
    </w:p>
    <w:p w14:paraId="5622EE40" w14:textId="77777777" w:rsidR="00303A4F" w:rsidRDefault="00303A4F" w:rsidP="00303A4F">
      <w:pPr>
        <w:pStyle w:val="Author"/>
        <w:spacing w:before="100" w:beforeAutospacing="1"/>
        <w:jc w:val="both"/>
        <w:rPr>
          <w:sz w:val="18"/>
          <w:szCs w:val="18"/>
        </w:rPr>
      </w:pPr>
    </w:p>
    <w:p w14:paraId="01755FB5" w14:textId="011B10FC" w:rsidR="00303A4F" w:rsidRDefault="00303A4F" w:rsidP="00303A4F">
      <w:pPr>
        <w:pStyle w:val="Author"/>
        <w:spacing w:before="100" w:beforeAutospacing="1"/>
        <w:jc w:val="both"/>
        <w:sectPr w:rsidR="00303A4F" w:rsidSect="000B40A7">
          <w:type w:val="continuous"/>
          <w:pgSz w:w="11906" w:h="16838"/>
          <w:pgMar w:top="397" w:right="907" w:bottom="1440" w:left="907" w:header="708" w:footer="708" w:gutter="0"/>
          <w:cols w:space="708"/>
          <w:docGrid w:linePitch="360"/>
        </w:sectPr>
      </w:pPr>
    </w:p>
    <w:p w14:paraId="7688A92C" w14:textId="7F49A901" w:rsidR="00303A4F" w:rsidRDefault="00F86E5A" w:rsidP="004A6AAE">
      <w:pPr>
        <w:ind w:firstLine="0"/>
        <w:rPr>
          <w:b/>
        </w:rPr>
      </w:pPr>
      <w:r w:rsidRPr="00372E51">
        <w:rPr>
          <w:b/>
        </w:rPr>
        <w:t>Abstract</w:t>
      </w:r>
      <w:r w:rsidR="000A5FA6">
        <w:rPr>
          <w:b/>
        </w:rPr>
        <w:t xml:space="preserve"> - </w:t>
      </w:r>
      <w:r w:rsidR="00EB359A">
        <w:rPr>
          <w:b/>
        </w:rPr>
        <w:t xml:space="preserve">Swarming intelligence </w:t>
      </w:r>
      <w:r w:rsidR="000A5FA6">
        <w:rPr>
          <w:b/>
        </w:rPr>
        <w:t xml:space="preserve">in nature is a testament to the rigorous evolutionary ecosystem, it demonstrates how multiple agents with limited abilities can form large cooperative swarms that develop emergent collective behaviours. </w:t>
      </w:r>
      <w:r w:rsidR="00C74292">
        <w:rPr>
          <w:b/>
        </w:rPr>
        <w:t>Swarm robotics is the study of artificial robotic swarms akin to their biological counterparts, t</w:t>
      </w:r>
      <w:r w:rsidR="000A5FA6">
        <w:rPr>
          <w:b/>
        </w:rPr>
        <w:t>he Boid swarming model is an artificial implementation of natural swarm intelligence</w:t>
      </w:r>
      <w:r w:rsidR="00C74292">
        <w:rPr>
          <w:b/>
        </w:rPr>
        <w:t>, inspired by the flocking nature of birds</w:t>
      </w:r>
      <w:r w:rsidR="000A5FA6">
        <w:rPr>
          <w:b/>
        </w:rPr>
        <w:t>, characterised by clearly defined rules</w:t>
      </w:r>
      <w:r w:rsidR="00C74292">
        <w:rPr>
          <w:b/>
        </w:rPr>
        <w:t xml:space="preserve"> which govern the actions of agents by the actions of their neighbouring agents and vice versa. While the field of swarm robotics is pervaded by research with homogeneous swarms, heterogeneous swarms have shown clear benefits over homogeneous swarms due to the use of multiple different species of robots, widely expanding the capability and mobility of swarms. Through heterogeneity swarms can begin to approach increasingly novel challenges and prove to be crucial systems with both widespread and niche applications in a variety of environments. Within natural swarms</w:t>
      </w:r>
      <w:r w:rsidR="00107963">
        <w:rPr>
          <w:b/>
        </w:rPr>
        <w:t xml:space="preserve">, a common developed emergent behaviour is that of collective motion </w:t>
      </w:r>
      <w:proofErr w:type="gramStart"/>
      <w:r w:rsidR="00107963">
        <w:rPr>
          <w:b/>
        </w:rPr>
        <w:t>in a given</w:t>
      </w:r>
      <w:proofErr w:type="gramEnd"/>
      <w:r w:rsidR="00107963">
        <w:rPr>
          <w:b/>
        </w:rPr>
        <w:t xml:space="preserve"> formation; ants move in lines to improve efficiency of transport and birds move in v – shapes to reduce aerodynamic drag, artificial robotic swarms can too be optimised through formations. This research project seeks to implement emergent collective motion within a Boid swarm – based model within a heterogeneous swarm utilising Sphero BOLT and RVR robots in a novel approach in the formation of heterogeneous swarms.</w:t>
      </w:r>
    </w:p>
    <w:p w14:paraId="67F91EFE" w14:textId="77777777" w:rsidR="00303A4F" w:rsidRDefault="00303A4F" w:rsidP="004A6AAE">
      <w:pPr>
        <w:ind w:firstLine="0"/>
        <w:rPr>
          <w:b/>
        </w:rPr>
      </w:pPr>
    </w:p>
    <w:p w14:paraId="3BCBD8CA" w14:textId="02770931" w:rsidR="00B6382C" w:rsidRDefault="00183588" w:rsidP="00107963">
      <w:pPr>
        <w:ind w:firstLine="0"/>
        <w:jc w:val="left"/>
        <w:rPr>
          <w:b/>
          <w:bCs/>
        </w:rPr>
      </w:pPr>
      <w:r w:rsidRPr="003D1282">
        <w:rPr>
          <w:b/>
          <w:bCs/>
          <w:sz w:val="22"/>
          <w:szCs w:val="22"/>
        </w:rPr>
        <w:t>Contents</w:t>
      </w:r>
      <w:r>
        <w:rPr>
          <w:b/>
          <w:bCs/>
        </w:rPr>
        <w:t>:</w:t>
      </w:r>
    </w:p>
    <w:p w14:paraId="2BA84231" w14:textId="71001DC7" w:rsidR="00107963" w:rsidRDefault="00107963" w:rsidP="00107963">
      <w:pPr>
        <w:ind w:firstLine="0"/>
        <w:jc w:val="left"/>
        <w:rPr>
          <w:b/>
          <w:bCs/>
        </w:rPr>
      </w:pPr>
    </w:p>
    <w:p w14:paraId="3EEDB99E" w14:textId="252AE518" w:rsidR="0003511E" w:rsidRDefault="0003511E" w:rsidP="0003511E">
      <w:pPr>
        <w:pStyle w:val="TOC1"/>
        <w:rPr>
          <w:rFonts w:asciiTheme="minorHAnsi" w:eastAsiaTheme="minorEastAsia" w:hAnsiTheme="minorHAnsi" w:cstheme="minorBidi"/>
          <w:sz w:val="22"/>
          <w:szCs w:val="22"/>
          <w:lang w:val="en-AU" w:eastAsia="en-AU"/>
          <w14:ligatures w14:val="none"/>
        </w:rPr>
      </w:pPr>
      <w:r>
        <w:rPr>
          <w:b/>
        </w:rPr>
        <w:fldChar w:fldCharType="begin"/>
      </w:r>
      <w:r>
        <w:rPr>
          <w:b/>
        </w:rPr>
        <w:instrText xml:space="preserve"> TOC \o "1-2" \h \z \u </w:instrText>
      </w:r>
      <w:r>
        <w:rPr>
          <w:b/>
        </w:rPr>
        <w:fldChar w:fldCharType="separate"/>
      </w:r>
      <w:hyperlink w:anchor="_Toc166880798" w:history="1">
        <w:r w:rsidRPr="00321E67">
          <w:rPr>
            <w:rStyle w:val="Hyperlink"/>
          </w:rPr>
          <w:t>I. Introduction</w:t>
        </w:r>
        <w:r>
          <w:rPr>
            <w:webHidden/>
          </w:rPr>
          <w:tab/>
        </w:r>
        <w:r>
          <w:rPr>
            <w:webHidden/>
          </w:rPr>
          <w:fldChar w:fldCharType="begin"/>
        </w:r>
        <w:r>
          <w:rPr>
            <w:webHidden/>
          </w:rPr>
          <w:instrText xml:space="preserve"> PAGEREF _Toc166880798 \h </w:instrText>
        </w:r>
        <w:r>
          <w:rPr>
            <w:webHidden/>
          </w:rPr>
        </w:r>
        <w:r>
          <w:rPr>
            <w:webHidden/>
          </w:rPr>
          <w:fldChar w:fldCharType="separate"/>
        </w:r>
        <w:r w:rsidR="00A13D7F">
          <w:rPr>
            <w:webHidden/>
          </w:rPr>
          <w:t>1</w:t>
        </w:r>
        <w:r>
          <w:rPr>
            <w:webHidden/>
          </w:rPr>
          <w:fldChar w:fldCharType="end"/>
        </w:r>
      </w:hyperlink>
    </w:p>
    <w:p w14:paraId="40F6CAA0" w14:textId="3F4B0FEB" w:rsidR="0003511E" w:rsidRDefault="00B95912" w:rsidP="0003511E">
      <w:pPr>
        <w:pStyle w:val="TOC1"/>
        <w:rPr>
          <w:rFonts w:asciiTheme="minorHAnsi" w:eastAsiaTheme="minorEastAsia" w:hAnsiTheme="minorHAnsi" w:cstheme="minorBidi"/>
          <w:sz w:val="22"/>
          <w:szCs w:val="22"/>
          <w:lang w:val="en-AU" w:eastAsia="en-AU"/>
          <w14:ligatures w14:val="none"/>
        </w:rPr>
      </w:pPr>
      <w:hyperlink w:anchor="_Toc166880799" w:history="1">
        <w:r w:rsidR="0003511E" w:rsidRPr="00321E67">
          <w:rPr>
            <w:rStyle w:val="Hyperlink"/>
            <w:rFonts w:eastAsiaTheme="majorEastAsia"/>
          </w:rPr>
          <w:t>II.</w:t>
        </w:r>
        <w:r w:rsidR="0003511E" w:rsidRPr="00321E67">
          <w:rPr>
            <w:rStyle w:val="Hyperlink"/>
          </w:rPr>
          <w:t xml:space="preserve"> Background Information</w:t>
        </w:r>
        <w:r w:rsidR="0003511E">
          <w:rPr>
            <w:webHidden/>
          </w:rPr>
          <w:tab/>
        </w:r>
        <w:r w:rsidR="0003511E">
          <w:rPr>
            <w:webHidden/>
          </w:rPr>
          <w:fldChar w:fldCharType="begin"/>
        </w:r>
        <w:r w:rsidR="0003511E">
          <w:rPr>
            <w:webHidden/>
          </w:rPr>
          <w:instrText xml:space="preserve"> PAGEREF _Toc166880799 \h </w:instrText>
        </w:r>
        <w:r w:rsidR="0003511E">
          <w:rPr>
            <w:webHidden/>
          </w:rPr>
        </w:r>
        <w:r w:rsidR="0003511E">
          <w:rPr>
            <w:webHidden/>
          </w:rPr>
          <w:fldChar w:fldCharType="separate"/>
        </w:r>
        <w:r w:rsidR="00A13D7F">
          <w:rPr>
            <w:webHidden/>
          </w:rPr>
          <w:t>2</w:t>
        </w:r>
        <w:r w:rsidR="0003511E">
          <w:rPr>
            <w:webHidden/>
          </w:rPr>
          <w:fldChar w:fldCharType="end"/>
        </w:r>
      </w:hyperlink>
    </w:p>
    <w:p w14:paraId="56C84001" w14:textId="6B57DA2F" w:rsidR="0003511E" w:rsidRDefault="00B95912">
      <w:pPr>
        <w:pStyle w:val="TOC2"/>
        <w:rPr>
          <w:rFonts w:asciiTheme="minorHAnsi" w:eastAsiaTheme="minorEastAsia" w:hAnsiTheme="minorHAnsi" w:cstheme="minorBidi"/>
          <w:noProof/>
          <w:sz w:val="22"/>
          <w:szCs w:val="22"/>
          <w:lang w:eastAsia="en-AU"/>
          <w14:ligatures w14:val="none"/>
        </w:rPr>
      </w:pPr>
      <w:hyperlink w:anchor="_Toc166880800" w:history="1">
        <w:r w:rsidR="0003511E" w:rsidRPr="00321E67">
          <w:rPr>
            <w:rStyle w:val="Hyperlink"/>
            <w:noProof/>
          </w:rPr>
          <w:t>A.</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Boid Swarming Algorithm</w:t>
        </w:r>
        <w:r w:rsidR="0003511E">
          <w:rPr>
            <w:noProof/>
            <w:webHidden/>
          </w:rPr>
          <w:tab/>
        </w:r>
        <w:r w:rsidR="0003511E">
          <w:rPr>
            <w:noProof/>
            <w:webHidden/>
          </w:rPr>
          <w:fldChar w:fldCharType="begin"/>
        </w:r>
        <w:r w:rsidR="0003511E">
          <w:rPr>
            <w:noProof/>
            <w:webHidden/>
          </w:rPr>
          <w:instrText xml:space="preserve"> PAGEREF _Toc166880800 \h </w:instrText>
        </w:r>
        <w:r w:rsidR="0003511E">
          <w:rPr>
            <w:noProof/>
            <w:webHidden/>
          </w:rPr>
        </w:r>
        <w:r w:rsidR="0003511E">
          <w:rPr>
            <w:noProof/>
            <w:webHidden/>
          </w:rPr>
          <w:fldChar w:fldCharType="separate"/>
        </w:r>
        <w:r w:rsidR="00A13D7F">
          <w:rPr>
            <w:noProof/>
            <w:webHidden/>
          </w:rPr>
          <w:t>2</w:t>
        </w:r>
        <w:r w:rsidR="0003511E">
          <w:rPr>
            <w:noProof/>
            <w:webHidden/>
          </w:rPr>
          <w:fldChar w:fldCharType="end"/>
        </w:r>
      </w:hyperlink>
    </w:p>
    <w:p w14:paraId="5B4C4512" w14:textId="31898599" w:rsidR="0003511E" w:rsidRDefault="00B95912">
      <w:pPr>
        <w:pStyle w:val="TOC2"/>
        <w:rPr>
          <w:rFonts w:asciiTheme="minorHAnsi" w:eastAsiaTheme="minorEastAsia" w:hAnsiTheme="minorHAnsi" w:cstheme="minorBidi"/>
          <w:noProof/>
          <w:sz w:val="22"/>
          <w:szCs w:val="22"/>
          <w:lang w:eastAsia="en-AU"/>
          <w14:ligatures w14:val="none"/>
        </w:rPr>
      </w:pPr>
      <w:hyperlink w:anchor="_Toc166880801" w:history="1">
        <w:r w:rsidR="0003511E" w:rsidRPr="00321E67">
          <w:rPr>
            <w:rStyle w:val="Hyperlink"/>
            <w:noProof/>
          </w:rPr>
          <w:t>B.</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Emergent Collective Motion</w:t>
        </w:r>
        <w:r w:rsidR="0003511E">
          <w:rPr>
            <w:noProof/>
            <w:webHidden/>
          </w:rPr>
          <w:tab/>
        </w:r>
        <w:r w:rsidR="0003511E">
          <w:rPr>
            <w:noProof/>
            <w:webHidden/>
          </w:rPr>
          <w:fldChar w:fldCharType="begin"/>
        </w:r>
        <w:r w:rsidR="0003511E">
          <w:rPr>
            <w:noProof/>
            <w:webHidden/>
          </w:rPr>
          <w:instrText xml:space="preserve"> PAGEREF _Toc166880801 \h </w:instrText>
        </w:r>
        <w:r w:rsidR="0003511E">
          <w:rPr>
            <w:noProof/>
            <w:webHidden/>
          </w:rPr>
        </w:r>
        <w:r w:rsidR="0003511E">
          <w:rPr>
            <w:noProof/>
            <w:webHidden/>
          </w:rPr>
          <w:fldChar w:fldCharType="separate"/>
        </w:r>
        <w:r w:rsidR="00A13D7F">
          <w:rPr>
            <w:noProof/>
            <w:webHidden/>
          </w:rPr>
          <w:t>2</w:t>
        </w:r>
        <w:r w:rsidR="0003511E">
          <w:rPr>
            <w:noProof/>
            <w:webHidden/>
          </w:rPr>
          <w:fldChar w:fldCharType="end"/>
        </w:r>
      </w:hyperlink>
    </w:p>
    <w:p w14:paraId="1802B429" w14:textId="6B94B2A4" w:rsidR="0003511E" w:rsidRDefault="00B95912" w:rsidP="0003511E">
      <w:pPr>
        <w:pStyle w:val="TOC1"/>
        <w:rPr>
          <w:rFonts w:asciiTheme="minorHAnsi" w:eastAsiaTheme="minorEastAsia" w:hAnsiTheme="minorHAnsi" w:cstheme="minorBidi"/>
          <w:sz w:val="22"/>
          <w:szCs w:val="22"/>
          <w:lang w:val="en-AU" w:eastAsia="en-AU"/>
          <w14:ligatures w14:val="none"/>
        </w:rPr>
      </w:pPr>
      <w:hyperlink w:anchor="_Toc166880802" w:history="1">
        <w:r w:rsidR="0003511E" w:rsidRPr="00321E67">
          <w:rPr>
            <w:rStyle w:val="Hyperlink"/>
          </w:rPr>
          <w:t>III. Literature Review</w:t>
        </w:r>
        <w:r w:rsidR="0003511E">
          <w:rPr>
            <w:webHidden/>
          </w:rPr>
          <w:tab/>
        </w:r>
        <w:r w:rsidR="0003511E">
          <w:rPr>
            <w:webHidden/>
          </w:rPr>
          <w:fldChar w:fldCharType="begin"/>
        </w:r>
        <w:r w:rsidR="0003511E">
          <w:rPr>
            <w:webHidden/>
          </w:rPr>
          <w:instrText xml:space="preserve"> PAGEREF _Toc166880802 \h </w:instrText>
        </w:r>
        <w:r w:rsidR="0003511E">
          <w:rPr>
            <w:webHidden/>
          </w:rPr>
        </w:r>
        <w:r w:rsidR="0003511E">
          <w:rPr>
            <w:webHidden/>
          </w:rPr>
          <w:fldChar w:fldCharType="separate"/>
        </w:r>
        <w:r w:rsidR="00A13D7F">
          <w:rPr>
            <w:webHidden/>
          </w:rPr>
          <w:t>2</w:t>
        </w:r>
        <w:r w:rsidR="0003511E">
          <w:rPr>
            <w:webHidden/>
          </w:rPr>
          <w:fldChar w:fldCharType="end"/>
        </w:r>
      </w:hyperlink>
    </w:p>
    <w:p w14:paraId="3AC63C98" w14:textId="1526BD83" w:rsidR="0003511E" w:rsidRDefault="00B95912">
      <w:pPr>
        <w:pStyle w:val="TOC2"/>
        <w:rPr>
          <w:rFonts w:asciiTheme="minorHAnsi" w:eastAsiaTheme="minorEastAsia" w:hAnsiTheme="minorHAnsi" w:cstheme="minorBidi"/>
          <w:noProof/>
          <w:sz w:val="22"/>
          <w:szCs w:val="22"/>
          <w:lang w:eastAsia="en-AU"/>
          <w14:ligatures w14:val="none"/>
        </w:rPr>
      </w:pPr>
      <w:hyperlink w:anchor="_Toc166880803" w:history="1">
        <w:r w:rsidR="0003511E" w:rsidRPr="00321E67">
          <w:rPr>
            <w:rStyle w:val="Hyperlink"/>
            <w:noProof/>
          </w:rPr>
          <w:t>A.</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The Boid Model and Swarm Formations</w:t>
        </w:r>
        <w:r w:rsidR="0003511E">
          <w:rPr>
            <w:noProof/>
            <w:webHidden/>
          </w:rPr>
          <w:tab/>
        </w:r>
        <w:r w:rsidR="0003511E">
          <w:rPr>
            <w:noProof/>
            <w:webHidden/>
          </w:rPr>
          <w:fldChar w:fldCharType="begin"/>
        </w:r>
        <w:r w:rsidR="0003511E">
          <w:rPr>
            <w:noProof/>
            <w:webHidden/>
          </w:rPr>
          <w:instrText xml:space="preserve"> PAGEREF _Toc166880803 \h </w:instrText>
        </w:r>
        <w:r w:rsidR="0003511E">
          <w:rPr>
            <w:noProof/>
            <w:webHidden/>
          </w:rPr>
        </w:r>
        <w:r w:rsidR="0003511E">
          <w:rPr>
            <w:noProof/>
            <w:webHidden/>
          </w:rPr>
          <w:fldChar w:fldCharType="separate"/>
        </w:r>
        <w:r w:rsidR="00A13D7F">
          <w:rPr>
            <w:noProof/>
            <w:webHidden/>
          </w:rPr>
          <w:t>2</w:t>
        </w:r>
        <w:r w:rsidR="0003511E">
          <w:rPr>
            <w:noProof/>
            <w:webHidden/>
          </w:rPr>
          <w:fldChar w:fldCharType="end"/>
        </w:r>
      </w:hyperlink>
    </w:p>
    <w:p w14:paraId="620F79CB" w14:textId="7BE3B263" w:rsidR="0003511E" w:rsidRDefault="00B95912">
      <w:pPr>
        <w:pStyle w:val="TOC2"/>
        <w:rPr>
          <w:rFonts w:asciiTheme="minorHAnsi" w:eastAsiaTheme="minorEastAsia" w:hAnsiTheme="minorHAnsi" w:cstheme="minorBidi"/>
          <w:noProof/>
          <w:sz w:val="22"/>
          <w:szCs w:val="22"/>
          <w:lang w:eastAsia="en-AU"/>
          <w14:ligatures w14:val="none"/>
        </w:rPr>
      </w:pPr>
      <w:hyperlink w:anchor="_Toc166880804" w:history="1">
        <w:r w:rsidR="0003511E" w:rsidRPr="00321E67">
          <w:rPr>
            <w:rStyle w:val="Hyperlink"/>
            <w:noProof/>
          </w:rPr>
          <w:t>B.</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 xml:space="preserve">Applications of </w:t>
        </w:r>
        <w:r w:rsidR="0003511E" w:rsidRPr="00321E67">
          <w:rPr>
            <w:rStyle w:val="Hyperlink"/>
            <w:iCs/>
            <w:noProof/>
            <w:lang w:val="en-US"/>
          </w:rPr>
          <w:t>Heterogeneous</w:t>
        </w:r>
        <w:r w:rsidR="0003511E" w:rsidRPr="00321E67">
          <w:rPr>
            <w:rStyle w:val="Hyperlink"/>
            <w:noProof/>
          </w:rPr>
          <w:t xml:space="preserve"> Swarms</w:t>
        </w:r>
        <w:r w:rsidR="0003511E">
          <w:rPr>
            <w:noProof/>
            <w:webHidden/>
          </w:rPr>
          <w:tab/>
        </w:r>
        <w:r w:rsidR="0003511E">
          <w:rPr>
            <w:noProof/>
            <w:webHidden/>
          </w:rPr>
          <w:fldChar w:fldCharType="begin"/>
        </w:r>
        <w:r w:rsidR="0003511E">
          <w:rPr>
            <w:noProof/>
            <w:webHidden/>
          </w:rPr>
          <w:instrText xml:space="preserve"> PAGEREF _Toc166880804 \h </w:instrText>
        </w:r>
        <w:r w:rsidR="0003511E">
          <w:rPr>
            <w:noProof/>
            <w:webHidden/>
          </w:rPr>
        </w:r>
        <w:r w:rsidR="0003511E">
          <w:rPr>
            <w:noProof/>
            <w:webHidden/>
          </w:rPr>
          <w:fldChar w:fldCharType="separate"/>
        </w:r>
        <w:r w:rsidR="00A13D7F">
          <w:rPr>
            <w:noProof/>
            <w:webHidden/>
          </w:rPr>
          <w:t>3</w:t>
        </w:r>
        <w:r w:rsidR="0003511E">
          <w:rPr>
            <w:noProof/>
            <w:webHidden/>
          </w:rPr>
          <w:fldChar w:fldCharType="end"/>
        </w:r>
      </w:hyperlink>
    </w:p>
    <w:p w14:paraId="06C05424" w14:textId="4130C54E" w:rsidR="0003511E" w:rsidRDefault="00B95912">
      <w:pPr>
        <w:pStyle w:val="TOC2"/>
        <w:rPr>
          <w:rFonts w:asciiTheme="minorHAnsi" w:eastAsiaTheme="minorEastAsia" w:hAnsiTheme="minorHAnsi" w:cstheme="minorBidi"/>
          <w:noProof/>
          <w:sz w:val="22"/>
          <w:szCs w:val="22"/>
          <w:lang w:eastAsia="en-AU"/>
          <w14:ligatures w14:val="none"/>
        </w:rPr>
      </w:pPr>
      <w:hyperlink w:anchor="_Toc166880805" w:history="1">
        <w:r w:rsidR="0003511E" w:rsidRPr="00321E67">
          <w:rPr>
            <w:rStyle w:val="Hyperlink"/>
            <w:noProof/>
          </w:rPr>
          <w:t>C.</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Benefits of Heterogeneous Swarms and Collective Motion</w:t>
        </w:r>
        <w:r w:rsidR="0003511E">
          <w:rPr>
            <w:noProof/>
            <w:webHidden/>
          </w:rPr>
          <w:tab/>
        </w:r>
        <w:r w:rsidR="0003511E">
          <w:rPr>
            <w:noProof/>
            <w:webHidden/>
          </w:rPr>
          <w:fldChar w:fldCharType="begin"/>
        </w:r>
        <w:r w:rsidR="0003511E">
          <w:rPr>
            <w:noProof/>
            <w:webHidden/>
          </w:rPr>
          <w:instrText xml:space="preserve"> PAGEREF _Toc166880805 \h </w:instrText>
        </w:r>
        <w:r w:rsidR="0003511E">
          <w:rPr>
            <w:noProof/>
            <w:webHidden/>
          </w:rPr>
        </w:r>
        <w:r w:rsidR="0003511E">
          <w:rPr>
            <w:noProof/>
            <w:webHidden/>
          </w:rPr>
          <w:fldChar w:fldCharType="separate"/>
        </w:r>
        <w:r w:rsidR="00A13D7F">
          <w:rPr>
            <w:noProof/>
            <w:webHidden/>
          </w:rPr>
          <w:t>4</w:t>
        </w:r>
        <w:r w:rsidR="0003511E">
          <w:rPr>
            <w:noProof/>
            <w:webHidden/>
          </w:rPr>
          <w:fldChar w:fldCharType="end"/>
        </w:r>
      </w:hyperlink>
    </w:p>
    <w:p w14:paraId="1B689211" w14:textId="4496EF1D" w:rsidR="0003511E" w:rsidRDefault="00B95912" w:rsidP="0003511E">
      <w:pPr>
        <w:pStyle w:val="TOC1"/>
        <w:rPr>
          <w:rFonts w:asciiTheme="minorHAnsi" w:eastAsiaTheme="minorEastAsia" w:hAnsiTheme="minorHAnsi" w:cstheme="minorBidi"/>
          <w:sz w:val="22"/>
          <w:szCs w:val="22"/>
          <w:lang w:val="en-AU" w:eastAsia="en-AU"/>
          <w14:ligatures w14:val="none"/>
        </w:rPr>
      </w:pPr>
      <w:hyperlink w:anchor="_Toc166880806" w:history="1">
        <w:r w:rsidR="0003511E" w:rsidRPr="00321E67">
          <w:rPr>
            <w:rStyle w:val="Hyperlink"/>
            <w:rFonts w:eastAsiaTheme="majorEastAsia"/>
          </w:rPr>
          <w:t>IV.</w:t>
        </w:r>
        <w:r w:rsidR="0003511E" w:rsidRPr="00321E67">
          <w:rPr>
            <w:rStyle w:val="Hyperlink"/>
          </w:rPr>
          <w:t xml:space="preserve"> Planning</w:t>
        </w:r>
        <w:r w:rsidR="0003511E">
          <w:rPr>
            <w:webHidden/>
          </w:rPr>
          <w:tab/>
        </w:r>
        <w:r w:rsidR="0003511E">
          <w:rPr>
            <w:webHidden/>
          </w:rPr>
          <w:fldChar w:fldCharType="begin"/>
        </w:r>
        <w:r w:rsidR="0003511E">
          <w:rPr>
            <w:webHidden/>
          </w:rPr>
          <w:instrText xml:space="preserve"> PAGEREF _Toc166880806 \h </w:instrText>
        </w:r>
        <w:r w:rsidR="0003511E">
          <w:rPr>
            <w:webHidden/>
          </w:rPr>
        </w:r>
        <w:r w:rsidR="0003511E">
          <w:rPr>
            <w:webHidden/>
          </w:rPr>
          <w:fldChar w:fldCharType="separate"/>
        </w:r>
        <w:r w:rsidR="00A13D7F">
          <w:rPr>
            <w:webHidden/>
          </w:rPr>
          <w:t>4</w:t>
        </w:r>
        <w:r w:rsidR="0003511E">
          <w:rPr>
            <w:webHidden/>
          </w:rPr>
          <w:fldChar w:fldCharType="end"/>
        </w:r>
      </w:hyperlink>
    </w:p>
    <w:p w14:paraId="15B8575E" w14:textId="1670746C" w:rsidR="0003511E" w:rsidRDefault="00B95912">
      <w:pPr>
        <w:pStyle w:val="TOC2"/>
        <w:rPr>
          <w:rFonts w:asciiTheme="minorHAnsi" w:eastAsiaTheme="minorEastAsia" w:hAnsiTheme="minorHAnsi" w:cstheme="minorBidi"/>
          <w:noProof/>
          <w:sz w:val="22"/>
          <w:szCs w:val="22"/>
          <w:lang w:eastAsia="en-AU"/>
          <w14:ligatures w14:val="none"/>
        </w:rPr>
      </w:pPr>
      <w:hyperlink w:anchor="_Toc166880807" w:history="1">
        <w:r w:rsidR="0003511E" w:rsidRPr="00321E67">
          <w:rPr>
            <w:rStyle w:val="Hyperlink"/>
            <w:noProof/>
          </w:rPr>
          <w:t>A.</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Project Plan</w:t>
        </w:r>
        <w:r w:rsidR="0003511E">
          <w:rPr>
            <w:noProof/>
            <w:webHidden/>
          </w:rPr>
          <w:tab/>
        </w:r>
        <w:r w:rsidR="0003511E">
          <w:rPr>
            <w:noProof/>
            <w:webHidden/>
          </w:rPr>
          <w:fldChar w:fldCharType="begin"/>
        </w:r>
        <w:r w:rsidR="0003511E">
          <w:rPr>
            <w:noProof/>
            <w:webHidden/>
          </w:rPr>
          <w:instrText xml:space="preserve"> PAGEREF _Toc166880807 \h </w:instrText>
        </w:r>
        <w:r w:rsidR="0003511E">
          <w:rPr>
            <w:noProof/>
            <w:webHidden/>
          </w:rPr>
        </w:r>
        <w:r w:rsidR="0003511E">
          <w:rPr>
            <w:noProof/>
            <w:webHidden/>
          </w:rPr>
          <w:fldChar w:fldCharType="separate"/>
        </w:r>
        <w:r w:rsidR="00A13D7F">
          <w:rPr>
            <w:noProof/>
            <w:webHidden/>
          </w:rPr>
          <w:t>4</w:t>
        </w:r>
        <w:r w:rsidR="0003511E">
          <w:rPr>
            <w:noProof/>
            <w:webHidden/>
          </w:rPr>
          <w:fldChar w:fldCharType="end"/>
        </w:r>
      </w:hyperlink>
    </w:p>
    <w:p w14:paraId="5BFC65AC" w14:textId="701B2F06" w:rsidR="0003511E" w:rsidRDefault="00B95912">
      <w:pPr>
        <w:pStyle w:val="TOC2"/>
        <w:rPr>
          <w:rFonts w:asciiTheme="minorHAnsi" w:eastAsiaTheme="minorEastAsia" w:hAnsiTheme="minorHAnsi" w:cstheme="minorBidi"/>
          <w:noProof/>
          <w:sz w:val="22"/>
          <w:szCs w:val="22"/>
          <w:lang w:eastAsia="en-AU"/>
          <w14:ligatures w14:val="none"/>
        </w:rPr>
      </w:pPr>
      <w:hyperlink w:anchor="_Toc166880808" w:history="1">
        <w:r w:rsidR="0003511E" w:rsidRPr="00321E67">
          <w:rPr>
            <w:rStyle w:val="Hyperlink"/>
            <w:noProof/>
          </w:rPr>
          <w:t>B.</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Potential Difficulties</w:t>
        </w:r>
        <w:r w:rsidR="0003511E">
          <w:rPr>
            <w:noProof/>
            <w:webHidden/>
          </w:rPr>
          <w:tab/>
        </w:r>
        <w:r w:rsidR="0003511E">
          <w:rPr>
            <w:noProof/>
            <w:webHidden/>
          </w:rPr>
          <w:fldChar w:fldCharType="begin"/>
        </w:r>
        <w:r w:rsidR="0003511E">
          <w:rPr>
            <w:noProof/>
            <w:webHidden/>
          </w:rPr>
          <w:instrText xml:space="preserve"> PAGEREF _Toc166880808 \h </w:instrText>
        </w:r>
        <w:r w:rsidR="0003511E">
          <w:rPr>
            <w:noProof/>
            <w:webHidden/>
          </w:rPr>
        </w:r>
        <w:r w:rsidR="0003511E">
          <w:rPr>
            <w:noProof/>
            <w:webHidden/>
          </w:rPr>
          <w:fldChar w:fldCharType="separate"/>
        </w:r>
        <w:r w:rsidR="00A13D7F">
          <w:rPr>
            <w:noProof/>
            <w:webHidden/>
          </w:rPr>
          <w:t>5</w:t>
        </w:r>
        <w:r w:rsidR="0003511E">
          <w:rPr>
            <w:noProof/>
            <w:webHidden/>
          </w:rPr>
          <w:fldChar w:fldCharType="end"/>
        </w:r>
      </w:hyperlink>
    </w:p>
    <w:p w14:paraId="7CD55DFC" w14:textId="27D570A9" w:rsidR="0003511E" w:rsidRDefault="00B95912" w:rsidP="0003511E">
      <w:pPr>
        <w:pStyle w:val="TOC1"/>
        <w:rPr>
          <w:rFonts w:asciiTheme="minorHAnsi" w:eastAsiaTheme="minorEastAsia" w:hAnsiTheme="minorHAnsi" w:cstheme="minorBidi"/>
          <w:sz w:val="22"/>
          <w:szCs w:val="22"/>
          <w:lang w:val="en-AU" w:eastAsia="en-AU"/>
          <w14:ligatures w14:val="none"/>
        </w:rPr>
      </w:pPr>
      <w:hyperlink w:anchor="_Toc166880809" w:history="1">
        <w:r w:rsidR="0003511E" w:rsidRPr="00321E67">
          <w:rPr>
            <w:rStyle w:val="Hyperlink"/>
          </w:rPr>
          <w:t>V. Methodology</w:t>
        </w:r>
        <w:r w:rsidR="0003511E">
          <w:rPr>
            <w:webHidden/>
          </w:rPr>
          <w:tab/>
        </w:r>
        <w:r w:rsidR="0003511E">
          <w:rPr>
            <w:webHidden/>
          </w:rPr>
          <w:fldChar w:fldCharType="begin"/>
        </w:r>
        <w:r w:rsidR="0003511E">
          <w:rPr>
            <w:webHidden/>
          </w:rPr>
          <w:instrText xml:space="preserve"> PAGEREF _Toc166880809 \h </w:instrText>
        </w:r>
        <w:r w:rsidR="0003511E">
          <w:rPr>
            <w:webHidden/>
          </w:rPr>
        </w:r>
        <w:r w:rsidR="0003511E">
          <w:rPr>
            <w:webHidden/>
          </w:rPr>
          <w:fldChar w:fldCharType="separate"/>
        </w:r>
        <w:r w:rsidR="00A13D7F">
          <w:rPr>
            <w:webHidden/>
          </w:rPr>
          <w:t>6</w:t>
        </w:r>
        <w:r w:rsidR="0003511E">
          <w:rPr>
            <w:webHidden/>
          </w:rPr>
          <w:fldChar w:fldCharType="end"/>
        </w:r>
      </w:hyperlink>
    </w:p>
    <w:p w14:paraId="208378F8" w14:textId="09B3DD55" w:rsidR="0003511E" w:rsidRDefault="00B95912">
      <w:pPr>
        <w:pStyle w:val="TOC2"/>
        <w:rPr>
          <w:rFonts w:asciiTheme="minorHAnsi" w:eastAsiaTheme="minorEastAsia" w:hAnsiTheme="minorHAnsi" w:cstheme="minorBidi"/>
          <w:noProof/>
          <w:sz w:val="22"/>
          <w:szCs w:val="22"/>
          <w:lang w:eastAsia="en-AU"/>
          <w14:ligatures w14:val="none"/>
        </w:rPr>
      </w:pPr>
      <w:hyperlink w:anchor="_Toc166880810" w:history="1">
        <w:r w:rsidR="0003511E" w:rsidRPr="00321E67">
          <w:rPr>
            <w:rStyle w:val="Hyperlink"/>
            <w:noProof/>
          </w:rPr>
          <w:t>A.</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Research Design</w:t>
        </w:r>
        <w:r w:rsidR="0003511E">
          <w:rPr>
            <w:noProof/>
            <w:webHidden/>
          </w:rPr>
          <w:tab/>
        </w:r>
        <w:r w:rsidR="0003511E">
          <w:rPr>
            <w:noProof/>
            <w:webHidden/>
          </w:rPr>
          <w:fldChar w:fldCharType="begin"/>
        </w:r>
        <w:r w:rsidR="0003511E">
          <w:rPr>
            <w:noProof/>
            <w:webHidden/>
          </w:rPr>
          <w:instrText xml:space="preserve"> PAGEREF _Toc166880810 \h </w:instrText>
        </w:r>
        <w:r w:rsidR="0003511E">
          <w:rPr>
            <w:noProof/>
            <w:webHidden/>
          </w:rPr>
        </w:r>
        <w:r w:rsidR="0003511E">
          <w:rPr>
            <w:noProof/>
            <w:webHidden/>
          </w:rPr>
          <w:fldChar w:fldCharType="separate"/>
        </w:r>
        <w:r w:rsidR="00A13D7F">
          <w:rPr>
            <w:noProof/>
            <w:webHidden/>
          </w:rPr>
          <w:t>6</w:t>
        </w:r>
        <w:r w:rsidR="0003511E">
          <w:rPr>
            <w:noProof/>
            <w:webHidden/>
          </w:rPr>
          <w:fldChar w:fldCharType="end"/>
        </w:r>
      </w:hyperlink>
    </w:p>
    <w:p w14:paraId="6EC495A3" w14:textId="031223FD" w:rsidR="0003511E" w:rsidRDefault="00B95912">
      <w:pPr>
        <w:pStyle w:val="TOC2"/>
        <w:rPr>
          <w:rFonts w:asciiTheme="minorHAnsi" w:eastAsiaTheme="minorEastAsia" w:hAnsiTheme="minorHAnsi" w:cstheme="minorBidi"/>
          <w:noProof/>
          <w:sz w:val="22"/>
          <w:szCs w:val="22"/>
          <w:lang w:eastAsia="en-AU"/>
          <w14:ligatures w14:val="none"/>
        </w:rPr>
      </w:pPr>
      <w:hyperlink w:anchor="_Toc166880811" w:history="1">
        <w:r w:rsidR="0003511E" w:rsidRPr="00321E67">
          <w:rPr>
            <w:rStyle w:val="Hyperlink"/>
            <w:noProof/>
          </w:rPr>
          <w:t>B.</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Background Theory and Analysis</w:t>
        </w:r>
        <w:r w:rsidR="0003511E">
          <w:rPr>
            <w:noProof/>
            <w:webHidden/>
          </w:rPr>
          <w:tab/>
        </w:r>
        <w:r w:rsidR="0003511E">
          <w:rPr>
            <w:noProof/>
            <w:webHidden/>
          </w:rPr>
          <w:fldChar w:fldCharType="begin"/>
        </w:r>
        <w:r w:rsidR="0003511E">
          <w:rPr>
            <w:noProof/>
            <w:webHidden/>
          </w:rPr>
          <w:instrText xml:space="preserve"> PAGEREF _Toc166880811 \h </w:instrText>
        </w:r>
        <w:r w:rsidR="0003511E">
          <w:rPr>
            <w:noProof/>
            <w:webHidden/>
          </w:rPr>
        </w:r>
        <w:r w:rsidR="0003511E">
          <w:rPr>
            <w:noProof/>
            <w:webHidden/>
          </w:rPr>
          <w:fldChar w:fldCharType="separate"/>
        </w:r>
        <w:r w:rsidR="00A13D7F">
          <w:rPr>
            <w:noProof/>
            <w:webHidden/>
          </w:rPr>
          <w:t>6</w:t>
        </w:r>
        <w:r w:rsidR="0003511E">
          <w:rPr>
            <w:noProof/>
            <w:webHidden/>
          </w:rPr>
          <w:fldChar w:fldCharType="end"/>
        </w:r>
      </w:hyperlink>
    </w:p>
    <w:p w14:paraId="06AD7C5D" w14:textId="68B35937" w:rsidR="0003511E" w:rsidRDefault="00B95912" w:rsidP="0003511E">
      <w:pPr>
        <w:pStyle w:val="TOC1"/>
        <w:rPr>
          <w:rFonts w:asciiTheme="minorHAnsi" w:eastAsiaTheme="minorEastAsia" w:hAnsiTheme="minorHAnsi" w:cstheme="minorBidi"/>
          <w:sz w:val="22"/>
          <w:szCs w:val="22"/>
          <w:lang w:val="en-AU" w:eastAsia="en-AU"/>
          <w14:ligatures w14:val="none"/>
        </w:rPr>
      </w:pPr>
      <w:hyperlink w:anchor="_Toc166880812" w:history="1">
        <w:r w:rsidR="0003511E" w:rsidRPr="00321E67">
          <w:rPr>
            <w:rStyle w:val="Hyperlink"/>
          </w:rPr>
          <w:t>VI. Current Progress</w:t>
        </w:r>
        <w:r w:rsidR="0003511E">
          <w:rPr>
            <w:webHidden/>
          </w:rPr>
          <w:tab/>
        </w:r>
        <w:r w:rsidR="0003511E">
          <w:rPr>
            <w:webHidden/>
          </w:rPr>
          <w:fldChar w:fldCharType="begin"/>
        </w:r>
        <w:r w:rsidR="0003511E">
          <w:rPr>
            <w:webHidden/>
          </w:rPr>
          <w:instrText xml:space="preserve"> PAGEREF _Toc166880812 \h </w:instrText>
        </w:r>
        <w:r w:rsidR="0003511E">
          <w:rPr>
            <w:webHidden/>
          </w:rPr>
        </w:r>
        <w:r w:rsidR="0003511E">
          <w:rPr>
            <w:webHidden/>
          </w:rPr>
          <w:fldChar w:fldCharType="separate"/>
        </w:r>
        <w:r w:rsidR="00A13D7F">
          <w:rPr>
            <w:webHidden/>
          </w:rPr>
          <w:t>6</w:t>
        </w:r>
        <w:r w:rsidR="0003511E">
          <w:rPr>
            <w:webHidden/>
          </w:rPr>
          <w:fldChar w:fldCharType="end"/>
        </w:r>
      </w:hyperlink>
    </w:p>
    <w:p w14:paraId="4888AFDC" w14:textId="1CC1CC8B" w:rsidR="0003511E" w:rsidRDefault="00B95912">
      <w:pPr>
        <w:pStyle w:val="TOC2"/>
        <w:rPr>
          <w:rFonts w:asciiTheme="minorHAnsi" w:eastAsiaTheme="minorEastAsia" w:hAnsiTheme="minorHAnsi" w:cstheme="minorBidi"/>
          <w:noProof/>
          <w:sz w:val="22"/>
          <w:szCs w:val="22"/>
          <w:lang w:eastAsia="en-AU"/>
          <w14:ligatures w14:val="none"/>
        </w:rPr>
      </w:pPr>
      <w:hyperlink w:anchor="_Toc166880813" w:history="1">
        <w:r w:rsidR="0003511E" w:rsidRPr="00321E67">
          <w:rPr>
            <w:rStyle w:val="Hyperlink"/>
            <w:noProof/>
          </w:rPr>
          <w:t>C.</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Sphero BOLT and RVR capabilities</w:t>
        </w:r>
        <w:r w:rsidR="0003511E">
          <w:rPr>
            <w:noProof/>
            <w:webHidden/>
          </w:rPr>
          <w:tab/>
        </w:r>
        <w:r w:rsidR="0003511E">
          <w:rPr>
            <w:noProof/>
            <w:webHidden/>
          </w:rPr>
          <w:fldChar w:fldCharType="begin"/>
        </w:r>
        <w:r w:rsidR="0003511E">
          <w:rPr>
            <w:noProof/>
            <w:webHidden/>
          </w:rPr>
          <w:instrText xml:space="preserve"> PAGEREF _Toc166880813 \h </w:instrText>
        </w:r>
        <w:r w:rsidR="0003511E">
          <w:rPr>
            <w:noProof/>
            <w:webHidden/>
          </w:rPr>
        </w:r>
        <w:r w:rsidR="0003511E">
          <w:rPr>
            <w:noProof/>
            <w:webHidden/>
          </w:rPr>
          <w:fldChar w:fldCharType="separate"/>
        </w:r>
        <w:r w:rsidR="00A13D7F">
          <w:rPr>
            <w:noProof/>
            <w:webHidden/>
          </w:rPr>
          <w:t>6</w:t>
        </w:r>
        <w:r w:rsidR="0003511E">
          <w:rPr>
            <w:noProof/>
            <w:webHidden/>
          </w:rPr>
          <w:fldChar w:fldCharType="end"/>
        </w:r>
      </w:hyperlink>
    </w:p>
    <w:p w14:paraId="3ECF6DFA" w14:textId="4DDE85BB" w:rsidR="0003511E" w:rsidRDefault="00B95912">
      <w:pPr>
        <w:pStyle w:val="TOC2"/>
        <w:rPr>
          <w:rFonts w:asciiTheme="minorHAnsi" w:eastAsiaTheme="minorEastAsia" w:hAnsiTheme="minorHAnsi" w:cstheme="minorBidi"/>
          <w:noProof/>
          <w:sz w:val="22"/>
          <w:szCs w:val="22"/>
          <w:lang w:eastAsia="en-AU"/>
          <w14:ligatures w14:val="none"/>
        </w:rPr>
      </w:pPr>
      <w:hyperlink w:anchor="_Toc166880814" w:history="1">
        <w:r w:rsidR="0003511E" w:rsidRPr="00321E67">
          <w:rPr>
            <w:rStyle w:val="Hyperlink"/>
            <w:noProof/>
          </w:rPr>
          <w:t>D.</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Sphero BOLT and RVR Communications</w:t>
        </w:r>
        <w:r w:rsidR="0003511E">
          <w:rPr>
            <w:noProof/>
            <w:webHidden/>
          </w:rPr>
          <w:tab/>
        </w:r>
        <w:r w:rsidR="0003511E">
          <w:rPr>
            <w:noProof/>
            <w:webHidden/>
          </w:rPr>
          <w:fldChar w:fldCharType="begin"/>
        </w:r>
        <w:r w:rsidR="0003511E">
          <w:rPr>
            <w:noProof/>
            <w:webHidden/>
          </w:rPr>
          <w:instrText xml:space="preserve"> PAGEREF _Toc166880814 \h </w:instrText>
        </w:r>
        <w:r w:rsidR="0003511E">
          <w:rPr>
            <w:noProof/>
            <w:webHidden/>
          </w:rPr>
        </w:r>
        <w:r w:rsidR="0003511E">
          <w:rPr>
            <w:noProof/>
            <w:webHidden/>
          </w:rPr>
          <w:fldChar w:fldCharType="separate"/>
        </w:r>
        <w:r w:rsidR="00A13D7F">
          <w:rPr>
            <w:noProof/>
            <w:webHidden/>
          </w:rPr>
          <w:t>7</w:t>
        </w:r>
        <w:r w:rsidR="0003511E">
          <w:rPr>
            <w:noProof/>
            <w:webHidden/>
          </w:rPr>
          <w:fldChar w:fldCharType="end"/>
        </w:r>
      </w:hyperlink>
    </w:p>
    <w:p w14:paraId="36BAEE9B" w14:textId="304CF5E1" w:rsidR="0003511E" w:rsidRDefault="00B95912">
      <w:pPr>
        <w:pStyle w:val="TOC2"/>
        <w:rPr>
          <w:rFonts w:asciiTheme="minorHAnsi" w:eastAsiaTheme="minorEastAsia" w:hAnsiTheme="minorHAnsi" w:cstheme="minorBidi"/>
          <w:noProof/>
          <w:sz w:val="22"/>
          <w:szCs w:val="22"/>
          <w:lang w:eastAsia="en-AU"/>
          <w14:ligatures w14:val="none"/>
        </w:rPr>
      </w:pPr>
      <w:hyperlink w:anchor="_Toc166880815" w:history="1">
        <w:r w:rsidR="0003511E" w:rsidRPr="00321E67">
          <w:rPr>
            <w:rStyle w:val="Hyperlink"/>
            <w:noProof/>
          </w:rPr>
          <w:t>E.</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Swarming with Vicon</w:t>
        </w:r>
        <w:r w:rsidR="0003511E">
          <w:rPr>
            <w:noProof/>
            <w:webHidden/>
          </w:rPr>
          <w:tab/>
        </w:r>
        <w:r w:rsidR="0003511E">
          <w:rPr>
            <w:noProof/>
            <w:webHidden/>
          </w:rPr>
          <w:fldChar w:fldCharType="begin"/>
        </w:r>
        <w:r w:rsidR="0003511E">
          <w:rPr>
            <w:noProof/>
            <w:webHidden/>
          </w:rPr>
          <w:instrText xml:space="preserve"> PAGEREF _Toc166880815 \h </w:instrText>
        </w:r>
        <w:r w:rsidR="0003511E">
          <w:rPr>
            <w:noProof/>
            <w:webHidden/>
          </w:rPr>
        </w:r>
        <w:r w:rsidR="0003511E">
          <w:rPr>
            <w:noProof/>
            <w:webHidden/>
          </w:rPr>
          <w:fldChar w:fldCharType="separate"/>
        </w:r>
        <w:r w:rsidR="00A13D7F">
          <w:rPr>
            <w:noProof/>
            <w:webHidden/>
          </w:rPr>
          <w:t>8</w:t>
        </w:r>
        <w:r w:rsidR="0003511E">
          <w:rPr>
            <w:noProof/>
            <w:webHidden/>
          </w:rPr>
          <w:fldChar w:fldCharType="end"/>
        </w:r>
      </w:hyperlink>
    </w:p>
    <w:p w14:paraId="3C608188" w14:textId="6C1D923B" w:rsidR="0003511E" w:rsidRDefault="00B95912">
      <w:pPr>
        <w:pStyle w:val="TOC2"/>
        <w:rPr>
          <w:rFonts w:asciiTheme="minorHAnsi" w:eastAsiaTheme="minorEastAsia" w:hAnsiTheme="minorHAnsi" w:cstheme="minorBidi"/>
          <w:noProof/>
          <w:sz w:val="22"/>
          <w:szCs w:val="22"/>
          <w:lang w:eastAsia="en-AU"/>
          <w14:ligatures w14:val="none"/>
        </w:rPr>
      </w:pPr>
      <w:hyperlink w:anchor="_Toc166880816" w:history="1">
        <w:r w:rsidR="0003511E" w:rsidRPr="00321E67">
          <w:rPr>
            <w:rStyle w:val="Hyperlink"/>
            <w:noProof/>
          </w:rPr>
          <w:t>F.</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Identifying the Challenges of Heterogenous Collective Motion using CoppeliaSim.</w:t>
        </w:r>
        <w:r w:rsidR="0003511E">
          <w:rPr>
            <w:noProof/>
            <w:webHidden/>
          </w:rPr>
          <w:tab/>
        </w:r>
        <w:r w:rsidR="0003511E">
          <w:rPr>
            <w:noProof/>
            <w:webHidden/>
          </w:rPr>
          <w:fldChar w:fldCharType="begin"/>
        </w:r>
        <w:r w:rsidR="0003511E">
          <w:rPr>
            <w:noProof/>
            <w:webHidden/>
          </w:rPr>
          <w:instrText xml:space="preserve"> PAGEREF _Toc166880816 \h </w:instrText>
        </w:r>
        <w:r w:rsidR="0003511E">
          <w:rPr>
            <w:noProof/>
            <w:webHidden/>
          </w:rPr>
        </w:r>
        <w:r w:rsidR="0003511E">
          <w:rPr>
            <w:noProof/>
            <w:webHidden/>
          </w:rPr>
          <w:fldChar w:fldCharType="separate"/>
        </w:r>
        <w:r w:rsidR="00A13D7F">
          <w:rPr>
            <w:noProof/>
            <w:webHidden/>
          </w:rPr>
          <w:t>9</w:t>
        </w:r>
        <w:r w:rsidR="0003511E">
          <w:rPr>
            <w:noProof/>
            <w:webHidden/>
          </w:rPr>
          <w:fldChar w:fldCharType="end"/>
        </w:r>
      </w:hyperlink>
    </w:p>
    <w:p w14:paraId="5D561459" w14:textId="51EF6AC7" w:rsidR="0003511E" w:rsidRDefault="00B95912" w:rsidP="0003511E">
      <w:pPr>
        <w:pStyle w:val="TOC1"/>
        <w:rPr>
          <w:rFonts w:asciiTheme="minorHAnsi" w:eastAsiaTheme="minorEastAsia" w:hAnsiTheme="minorHAnsi" w:cstheme="minorBidi"/>
          <w:sz w:val="22"/>
          <w:szCs w:val="22"/>
          <w:lang w:val="en-AU" w:eastAsia="en-AU"/>
          <w14:ligatures w14:val="none"/>
        </w:rPr>
      </w:pPr>
      <w:hyperlink w:anchor="_Toc166880817" w:history="1">
        <w:r w:rsidR="0003511E" w:rsidRPr="00321E67">
          <w:rPr>
            <w:rStyle w:val="Hyperlink"/>
          </w:rPr>
          <w:t>VII. Future Work</w:t>
        </w:r>
        <w:r w:rsidR="0003511E">
          <w:rPr>
            <w:webHidden/>
          </w:rPr>
          <w:tab/>
        </w:r>
        <w:r w:rsidR="0003511E">
          <w:rPr>
            <w:webHidden/>
          </w:rPr>
          <w:fldChar w:fldCharType="begin"/>
        </w:r>
        <w:r w:rsidR="0003511E">
          <w:rPr>
            <w:webHidden/>
          </w:rPr>
          <w:instrText xml:space="preserve"> PAGEREF _Toc166880817 \h </w:instrText>
        </w:r>
        <w:r w:rsidR="0003511E">
          <w:rPr>
            <w:webHidden/>
          </w:rPr>
        </w:r>
        <w:r w:rsidR="0003511E">
          <w:rPr>
            <w:webHidden/>
          </w:rPr>
          <w:fldChar w:fldCharType="separate"/>
        </w:r>
        <w:r w:rsidR="00A13D7F">
          <w:rPr>
            <w:webHidden/>
          </w:rPr>
          <w:t>9</w:t>
        </w:r>
        <w:r w:rsidR="0003511E">
          <w:rPr>
            <w:webHidden/>
          </w:rPr>
          <w:fldChar w:fldCharType="end"/>
        </w:r>
      </w:hyperlink>
    </w:p>
    <w:p w14:paraId="4A578148" w14:textId="7BA9FC45" w:rsidR="0003511E" w:rsidRDefault="00B95912">
      <w:pPr>
        <w:pStyle w:val="TOC2"/>
        <w:rPr>
          <w:rFonts w:asciiTheme="minorHAnsi" w:eastAsiaTheme="minorEastAsia" w:hAnsiTheme="minorHAnsi" w:cstheme="minorBidi"/>
          <w:noProof/>
          <w:sz w:val="22"/>
          <w:szCs w:val="22"/>
          <w:lang w:eastAsia="en-AU"/>
          <w14:ligatures w14:val="none"/>
        </w:rPr>
      </w:pPr>
      <w:hyperlink w:anchor="_Toc166880818" w:history="1">
        <w:r w:rsidR="0003511E" w:rsidRPr="00321E67">
          <w:rPr>
            <w:rStyle w:val="Hyperlink"/>
            <w:noProof/>
          </w:rPr>
          <w:t>A.</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Further Development of Swarm Code</w:t>
        </w:r>
        <w:r w:rsidR="0003511E">
          <w:rPr>
            <w:noProof/>
            <w:webHidden/>
          </w:rPr>
          <w:tab/>
        </w:r>
        <w:r w:rsidR="0003511E">
          <w:rPr>
            <w:noProof/>
            <w:webHidden/>
          </w:rPr>
          <w:fldChar w:fldCharType="begin"/>
        </w:r>
        <w:r w:rsidR="0003511E">
          <w:rPr>
            <w:noProof/>
            <w:webHidden/>
          </w:rPr>
          <w:instrText xml:space="preserve"> PAGEREF _Toc166880818 \h </w:instrText>
        </w:r>
        <w:r w:rsidR="0003511E">
          <w:rPr>
            <w:noProof/>
            <w:webHidden/>
          </w:rPr>
        </w:r>
        <w:r w:rsidR="0003511E">
          <w:rPr>
            <w:noProof/>
            <w:webHidden/>
          </w:rPr>
          <w:fldChar w:fldCharType="separate"/>
        </w:r>
        <w:r w:rsidR="00A13D7F">
          <w:rPr>
            <w:noProof/>
            <w:webHidden/>
          </w:rPr>
          <w:t>9</w:t>
        </w:r>
        <w:r w:rsidR="0003511E">
          <w:rPr>
            <w:noProof/>
            <w:webHidden/>
          </w:rPr>
          <w:fldChar w:fldCharType="end"/>
        </w:r>
      </w:hyperlink>
    </w:p>
    <w:p w14:paraId="1A079707" w14:textId="0443C84C" w:rsidR="0003511E" w:rsidRDefault="00B95912">
      <w:pPr>
        <w:pStyle w:val="TOC2"/>
        <w:rPr>
          <w:rFonts w:asciiTheme="minorHAnsi" w:eastAsiaTheme="minorEastAsia" w:hAnsiTheme="minorHAnsi" w:cstheme="minorBidi"/>
          <w:noProof/>
          <w:sz w:val="22"/>
          <w:szCs w:val="22"/>
          <w:lang w:eastAsia="en-AU"/>
          <w14:ligatures w14:val="none"/>
        </w:rPr>
      </w:pPr>
      <w:hyperlink w:anchor="_Toc166880819" w:history="1">
        <w:r w:rsidR="0003511E" w:rsidRPr="00321E67">
          <w:rPr>
            <w:rStyle w:val="Hyperlink"/>
            <w:noProof/>
          </w:rPr>
          <w:t>B.</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Implement Emergent Collective Motion</w:t>
        </w:r>
        <w:r w:rsidR="0003511E">
          <w:rPr>
            <w:noProof/>
            <w:webHidden/>
          </w:rPr>
          <w:tab/>
        </w:r>
        <w:r w:rsidR="0003511E">
          <w:rPr>
            <w:noProof/>
            <w:webHidden/>
          </w:rPr>
          <w:fldChar w:fldCharType="begin"/>
        </w:r>
        <w:r w:rsidR="0003511E">
          <w:rPr>
            <w:noProof/>
            <w:webHidden/>
          </w:rPr>
          <w:instrText xml:space="preserve"> PAGEREF _Toc166880819 \h </w:instrText>
        </w:r>
        <w:r w:rsidR="0003511E">
          <w:rPr>
            <w:noProof/>
            <w:webHidden/>
          </w:rPr>
        </w:r>
        <w:r w:rsidR="0003511E">
          <w:rPr>
            <w:noProof/>
            <w:webHidden/>
          </w:rPr>
          <w:fldChar w:fldCharType="separate"/>
        </w:r>
        <w:r w:rsidR="00A13D7F">
          <w:rPr>
            <w:noProof/>
            <w:webHidden/>
          </w:rPr>
          <w:t>9</w:t>
        </w:r>
        <w:r w:rsidR="0003511E">
          <w:rPr>
            <w:noProof/>
            <w:webHidden/>
          </w:rPr>
          <w:fldChar w:fldCharType="end"/>
        </w:r>
      </w:hyperlink>
    </w:p>
    <w:p w14:paraId="3039A24A" w14:textId="24060A8D" w:rsidR="0003511E" w:rsidRDefault="00B95912">
      <w:pPr>
        <w:pStyle w:val="TOC2"/>
        <w:rPr>
          <w:rFonts w:asciiTheme="minorHAnsi" w:eastAsiaTheme="minorEastAsia" w:hAnsiTheme="minorHAnsi" w:cstheme="minorBidi"/>
          <w:noProof/>
          <w:sz w:val="22"/>
          <w:szCs w:val="22"/>
          <w:lang w:eastAsia="en-AU"/>
          <w14:ligatures w14:val="none"/>
        </w:rPr>
      </w:pPr>
      <w:hyperlink w:anchor="_Toc166880820" w:history="1">
        <w:r w:rsidR="0003511E" w:rsidRPr="00321E67">
          <w:rPr>
            <w:rStyle w:val="Hyperlink"/>
            <w:noProof/>
          </w:rPr>
          <w:t>C.</w:t>
        </w:r>
        <w:r w:rsidR="0003511E">
          <w:rPr>
            <w:rFonts w:asciiTheme="minorHAnsi" w:eastAsiaTheme="minorEastAsia" w:hAnsiTheme="minorHAnsi" w:cstheme="minorBidi"/>
            <w:noProof/>
            <w:sz w:val="22"/>
            <w:szCs w:val="22"/>
            <w:lang w:eastAsia="en-AU"/>
            <w14:ligatures w14:val="none"/>
          </w:rPr>
          <w:tab/>
        </w:r>
        <w:r w:rsidR="0003511E" w:rsidRPr="00321E67">
          <w:rPr>
            <w:rStyle w:val="Hyperlink"/>
            <w:noProof/>
          </w:rPr>
          <w:t>Extension: Asymmetric Behaviour</w:t>
        </w:r>
        <w:r w:rsidR="0003511E">
          <w:rPr>
            <w:noProof/>
            <w:webHidden/>
          </w:rPr>
          <w:tab/>
        </w:r>
        <w:r w:rsidR="0003511E">
          <w:rPr>
            <w:noProof/>
            <w:webHidden/>
          </w:rPr>
          <w:fldChar w:fldCharType="begin"/>
        </w:r>
        <w:r w:rsidR="0003511E">
          <w:rPr>
            <w:noProof/>
            <w:webHidden/>
          </w:rPr>
          <w:instrText xml:space="preserve"> PAGEREF _Toc166880820 \h </w:instrText>
        </w:r>
        <w:r w:rsidR="0003511E">
          <w:rPr>
            <w:noProof/>
            <w:webHidden/>
          </w:rPr>
        </w:r>
        <w:r w:rsidR="0003511E">
          <w:rPr>
            <w:noProof/>
            <w:webHidden/>
          </w:rPr>
          <w:fldChar w:fldCharType="separate"/>
        </w:r>
        <w:r w:rsidR="00A13D7F">
          <w:rPr>
            <w:noProof/>
            <w:webHidden/>
          </w:rPr>
          <w:t>9</w:t>
        </w:r>
        <w:r w:rsidR="0003511E">
          <w:rPr>
            <w:noProof/>
            <w:webHidden/>
          </w:rPr>
          <w:fldChar w:fldCharType="end"/>
        </w:r>
      </w:hyperlink>
    </w:p>
    <w:p w14:paraId="2E13B3F2" w14:textId="3398B9B4" w:rsidR="0003511E" w:rsidRDefault="00B95912" w:rsidP="0003511E">
      <w:pPr>
        <w:pStyle w:val="TOC1"/>
        <w:rPr>
          <w:rFonts w:asciiTheme="minorHAnsi" w:eastAsiaTheme="minorEastAsia" w:hAnsiTheme="minorHAnsi" w:cstheme="minorBidi"/>
          <w:sz w:val="22"/>
          <w:szCs w:val="22"/>
          <w:lang w:val="en-AU" w:eastAsia="en-AU"/>
          <w14:ligatures w14:val="none"/>
        </w:rPr>
      </w:pPr>
      <w:hyperlink w:anchor="_Toc166880821" w:history="1">
        <w:r w:rsidR="0003511E" w:rsidRPr="00321E67">
          <w:rPr>
            <w:rStyle w:val="Hyperlink"/>
          </w:rPr>
          <w:t>VIII. Conclusion</w:t>
        </w:r>
        <w:r w:rsidR="0003511E">
          <w:rPr>
            <w:webHidden/>
          </w:rPr>
          <w:tab/>
        </w:r>
        <w:r w:rsidR="0003511E">
          <w:rPr>
            <w:webHidden/>
          </w:rPr>
          <w:fldChar w:fldCharType="begin"/>
        </w:r>
        <w:r w:rsidR="0003511E">
          <w:rPr>
            <w:webHidden/>
          </w:rPr>
          <w:instrText xml:space="preserve"> PAGEREF _Toc166880821 \h </w:instrText>
        </w:r>
        <w:r w:rsidR="0003511E">
          <w:rPr>
            <w:webHidden/>
          </w:rPr>
        </w:r>
        <w:r w:rsidR="0003511E">
          <w:rPr>
            <w:webHidden/>
          </w:rPr>
          <w:fldChar w:fldCharType="separate"/>
        </w:r>
        <w:r w:rsidR="00A13D7F">
          <w:rPr>
            <w:webHidden/>
          </w:rPr>
          <w:t>9</w:t>
        </w:r>
        <w:r w:rsidR="0003511E">
          <w:rPr>
            <w:webHidden/>
          </w:rPr>
          <w:fldChar w:fldCharType="end"/>
        </w:r>
      </w:hyperlink>
    </w:p>
    <w:p w14:paraId="44EB1432" w14:textId="2BFEB560" w:rsidR="0003511E" w:rsidRDefault="00B95912" w:rsidP="0003511E">
      <w:pPr>
        <w:pStyle w:val="TOC1"/>
        <w:rPr>
          <w:rFonts w:asciiTheme="minorHAnsi" w:eastAsiaTheme="minorEastAsia" w:hAnsiTheme="minorHAnsi" w:cstheme="minorBidi"/>
          <w:sz w:val="22"/>
          <w:szCs w:val="22"/>
          <w:lang w:val="en-AU" w:eastAsia="en-AU"/>
          <w14:ligatures w14:val="none"/>
        </w:rPr>
      </w:pPr>
      <w:hyperlink w:anchor="_Toc166880822" w:history="1">
        <w:r w:rsidR="0003511E" w:rsidRPr="00321E67">
          <w:rPr>
            <w:rStyle w:val="Hyperlink"/>
          </w:rPr>
          <w:t>References:</w:t>
        </w:r>
        <w:r w:rsidR="0003511E">
          <w:rPr>
            <w:webHidden/>
          </w:rPr>
          <w:tab/>
        </w:r>
        <w:r w:rsidR="0003511E">
          <w:rPr>
            <w:webHidden/>
          </w:rPr>
          <w:fldChar w:fldCharType="begin"/>
        </w:r>
        <w:r w:rsidR="0003511E">
          <w:rPr>
            <w:webHidden/>
          </w:rPr>
          <w:instrText xml:space="preserve"> PAGEREF _Toc166880822 \h </w:instrText>
        </w:r>
        <w:r w:rsidR="0003511E">
          <w:rPr>
            <w:webHidden/>
          </w:rPr>
        </w:r>
        <w:r w:rsidR="0003511E">
          <w:rPr>
            <w:webHidden/>
          </w:rPr>
          <w:fldChar w:fldCharType="separate"/>
        </w:r>
        <w:r w:rsidR="00A13D7F">
          <w:rPr>
            <w:webHidden/>
          </w:rPr>
          <w:t>11</w:t>
        </w:r>
        <w:r w:rsidR="0003511E">
          <w:rPr>
            <w:webHidden/>
          </w:rPr>
          <w:fldChar w:fldCharType="end"/>
        </w:r>
      </w:hyperlink>
    </w:p>
    <w:p w14:paraId="34F0956C" w14:textId="6880CF12" w:rsidR="00A25A16" w:rsidRPr="00760D37" w:rsidRDefault="0003511E" w:rsidP="00760D37">
      <w:pPr>
        <w:ind w:firstLine="0"/>
        <w:jc w:val="left"/>
        <w:rPr>
          <w:b/>
          <w:bCs/>
        </w:rPr>
      </w:pPr>
      <w:r>
        <w:rPr>
          <w:b/>
          <w:bCs/>
          <w:noProof/>
          <w:lang w:val="en-US"/>
        </w:rPr>
        <w:fldChar w:fldCharType="end"/>
      </w:r>
      <w:bookmarkStart w:id="11" w:name="_Toc166876129"/>
      <w:bookmarkStart w:id="12" w:name="_Toc166110448"/>
      <w:bookmarkStart w:id="13" w:name="_Toc166110587"/>
      <w:bookmarkStart w:id="14" w:name="_Toc166111357"/>
      <w:bookmarkStart w:id="15" w:name="_Toc166453441"/>
      <w:bookmarkStart w:id="16" w:name="_Toc166819328"/>
      <w:bookmarkEnd w:id="11"/>
    </w:p>
    <w:p w14:paraId="52A82B4F" w14:textId="6C4BD9D4" w:rsidR="006B4DF5" w:rsidRPr="004A6AAE" w:rsidRDefault="00533184" w:rsidP="004A6AAE">
      <w:pPr>
        <w:pStyle w:val="Heading1"/>
      </w:pPr>
      <w:bookmarkStart w:id="17" w:name="_Toc166876130"/>
      <w:bookmarkStart w:id="18" w:name="_Toc166880798"/>
      <w:r w:rsidRPr="00F91723">
        <w:t>Introduction</w:t>
      </w:r>
      <w:bookmarkEnd w:id="12"/>
      <w:bookmarkEnd w:id="13"/>
      <w:bookmarkEnd w:id="14"/>
      <w:bookmarkEnd w:id="15"/>
      <w:bookmarkEnd w:id="16"/>
      <w:bookmarkEnd w:id="17"/>
      <w:bookmarkEnd w:id="18"/>
    </w:p>
    <w:p w14:paraId="3EE3B560" w14:textId="71E234D3" w:rsidR="004D0FA2" w:rsidRPr="00EA39D2" w:rsidRDefault="00826309" w:rsidP="00372E51">
      <w:bookmarkStart w:id="19" w:name="_Hlk166810500"/>
      <w:r w:rsidRPr="00EA39D2">
        <w:t xml:space="preserve">As the field of robotics moved forward with advances in both the efficiency and capability of embedded systems utilised in robots so did the scope extend for robots to tackle an ever-growing set of larger and more complex challenges. An approach to these new challenges can be made through the implementation of swarm robotics, which is </w:t>
      </w:r>
      <w:r w:rsidR="004D0FA2" w:rsidRPr="00EA39D2">
        <w:t xml:space="preserve">a branch of multi-agent robotics systems that is characterized by its emphasis towards the emulation of natural biological swarms, such as packs of wolves hunting prey; multi-agent swarms utilise a </w:t>
      </w:r>
      <w:r w:rsidRPr="00EA39D2">
        <w:t>multitude of smaller and simpler agents that act together</w:t>
      </w:r>
      <w:r w:rsidR="004D0FA2" w:rsidRPr="00EA39D2">
        <w:t xml:space="preserve"> towards a </w:t>
      </w:r>
      <w:r w:rsidR="00CF4979">
        <w:t>collective</w:t>
      </w:r>
      <w:r w:rsidR="004D0FA2" w:rsidRPr="00EA39D2">
        <w:t xml:space="preserve"> intent.</w:t>
      </w:r>
      <w:r w:rsidRPr="00EA39D2">
        <w:t xml:space="preserve"> </w:t>
      </w:r>
    </w:p>
    <w:p w14:paraId="025D163B" w14:textId="2AC94E85" w:rsidR="00BA1893" w:rsidRPr="00EA39D2" w:rsidRDefault="00307C45" w:rsidP="00CF4979">
      <w:r w:rsidRPr="00EA39D2">
        <w:t>While many classical tasks of robotics swarms, which are loosely based on patterns found in nature, such as path</w:t>
      </w:r>
      <w:r w:rsidR="00CF4979">
        <w:t xml:space="preserve"> finding, source localization and area exploration and coverage. </w:t>
      </w:r>
      <w:r w:rsidR="0013351E">
        <w:t>Furthermore,</w:t>
      </w:r>
      <w:r w:rsidR="00CF4979">
        <w:t xml:space="preserve"> nature utilizes collective motion and formations optimize efficiency of swarms with the implementation of formation control becoming an increasingly emerging research topic within the field.  </w:t>
      </w:r>
      <w:r w:rsidRPr="00EA39D2">
        <w:t xml:space="preserve"> </w:t>
      </w:r>
    </w:p>
    <w:p w14:paraId="0E94AFB9" w14:textId="0501CF48" w:rsidR="00620170" w:rsidRDefault="00CF4979" w:rsidP="00372E51">
      <w:r>
        <w:t xml:space="preserve">While current research within swarm robotics that is aimed towards formation control is modelled, </w:t>
      </w:r>
      <w:r w:rsidR="00AD4898">
        <w:t>simulated,</w:t>
      </w:r>
      <w:r>
        <w:t xml:space="preserve"> and implemented with the use of homogeneous swarms, formations within heterogeneous swarms is mostly uncovered. </w:t>
      </w:r>
      <w:r w:rsidR="00170728" w:rsidRPr="00EA39D2">
        <w:t xml:space="preserve">Heterogeneous swarming presents an opportunity to broaden the scope and applications of robotic swarms, enabling robots with differing degrees of computational power, </w:t>
      </w:r>
      <w:r w:rsidR="00170728" w:rsidRPr="00170728">
        <w:t>capabilities</w:t>
      </w:r>
      <w:r w:rsidR="00170728">
        <w:t xml:space="preserve">, </w:t>
      </w:r>
      <w:r w:rsidR="00AD4898" w:rsidRPr="00EA39D2">
        <w:t>sensors,</w:t>
      </w:r>
      <w:r w:rsidR="00170728" w:rsidRPr="00EA39D2">
        <w:t xml:space="preserve"> and mobility to work together</w:t>
      </w:r>
      <w:r w:rsidR="00170728">
        <w:t>.</w:t>
      </w:r>
      <w:r w:rsidR="00620170">
        <w:t xml:space="preserve"> </w:t>
      </w:r>
      <w:r>
        <w:t xml:space="preserve">With the advance of swarm robotics and the increasing </w:t>
      </w:r>
      <w:r w:rsidR="00EF7E30">
        <w:t xml:space="preserve">complexity required of robot swarms to tackle the challenges presented, physical and behavioural heterogeneity within swarms presents a clear path to extend the capabilities of swarm robotics </w:t>
      </w:r>
      <w:r w:rsidR="00EF7E30">
        <w:fldChar w:fldCharType="begin"/>
      </w:r>
      <w:r w:rsidR="00620170">
        <w:instrText xml:space="preserve"> ADDIN ZOTERO_ITEM CSL_CITATION {"citationID":"wKEUHBmt","properties":{"formattedCitation":"[1]","plainCitation":"[1]","noteIndex":0},"citationItems":[{"id":100,"uris":["http://zotero.org/users/13882592/items/XH2F7EQB"],"itemData":{"id":100,"type":"article-journal","abstract":"Swarm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EF7E30">
        <w:fldChar w:fldCharType="separate"/>
      </w:r>
      <w:r w:rsidR="00EF7E30" w:rsidRPr="00EF7E30">
        <w:t>[1]</w:t>
      </w:r>
      <w:r w:rsidR="00EF7E30">
        <w:fldChar w:fldCharType="end"/>
      </w:r>
      <w:r w:rsidR="00EF7E30">
        <w:t xml:space="preserve">. </w:t>
      </w:r>
      <w:r w:rsidR="00620170">
        <w:t xml:space="preserve">For example, heterogeneous swarms of robots have been utilised to approach classical robotics problems in novel ways, Luciano et al. </w:t>
      </w:r>
      <w:r w:rsidR="00620170">
        <w:fldChar w:fldCharType="begin"/>
      </w:r>
      <w:r w:rsidR="00620170">
        <w:instrText xml:space="preserve"> ADDIN ZOTERO_ITEM CSL_CITATION {"citationID":"VH9RMxZ9","properties":{"formattedCitation":"[2]","plainCitation":"[2]","noteIndex":0},"citationItems":[{"id":244,"uris":["http://zotero.org/users/13882592/items/YJG5XP8R"],"itemData":{"id":244,"type":"webpage","title":"Sensing and coverage for a network of heterogeneous robots | IEEE Conference Publication | IEEE Xplore","URL":"https://ieeexplore-ieee-org.wwwproxy1.library.unsw.edu.au/abstract/document/4739194?casa_token=TXh7F2mi3bkAAAAA:Sc2Kj1emv2s7W1sXYvQjOLumBTfpGYb9GELLITcEzx8FGs0eM8vgQwTEBZLyssqVsx7uZYY","accessed":{"date-parts":[["2024",5,17]]}}}],"schema":"https://github.com/citation-style-language/schema/raw/master/csl-citation.json"} </w:instrText>
      </w:r>
      <w:r w:rsidR="00620170">
        <w:fldChar w:fldCharType="separate"/>
      </w:r>
      <w:r w:rsidR="00620170" w:rsidRPr="00620170">
        <w:t>[2]</w:t>
      </w:r>
      <w:r w:rsidR="00620170">
        <w:fldChar w:fldCharType="end"/>
      </w:r>
      <w:r w:rsidR="00620170">
        <w:t xml:space="preserve"> simulated large networks of heterogenous robots completing coverage problems, showing how use of varying mobility and sensor detail could be applied within real world contexts</w:t>
      </w:r>
      <w:r w:rsidR="00CC67DE">
        <w:t xml:space="preserve">. In recent times, Hudson et al. </w:t>
      </w:r>
      <w:r w:rsidR="00CC67DE">
        <w:fldChar w:fldCharType="begin"/>
      </w:r>
      <w:r w:rsidR="00CC67DE">
        <w:instrText xml:space="preserve"> ADDIN ZOTERO_ITEM CSL_CITATION {"citationID":"S0MYZh0r","properties":{"formattedCitation":"[3]","plainCitation":"[3]","noteIndex":0},"citationItems":[{"id":246,"uris":["http://zotero.org/users/13882592/items/W999AJSX"],"itemData":{"id":246,"type":"article-journal","abstract":"Heterogeneous teams of robots, leveraging a balance between autonomy and human interaction, bring powerful capabilities to the problem of exploring dangerous, unstructured subterranean environments. Here we describe the solution developed by Team CSIRO Data61, consisting of CSIRO, Emesent and Georgia Tech, during the DARPA Subterranean Challenge. These presented systems were fielded in the Tunnel Circuit in August 2019, the Urban Circuit in February 2020, and in our own Cave event, conducted in September 2020. A unique capability of the fielded team is the homogeneous sensing of the platforms utilised, which is leveraged to obtain a decentralised multi-agent SLAM solution on each platform (both ground agents and UAVs) using peer-to-peer communications. This enabled a shift in focus from constructing a pervasive communications network to relying on multi-agent autonomy, motivated by experiences in early circuit events. These experiences also showed the surprising capability of rugged tracked platforms for challenging terrain, which in turn led to the heterogeneous team structure based on a BIA5 OzBot Titan ground robot and an Emesent Hovermap UAV, supplemented by smaller tracked or legged ground robots. The ground agents use a common CatPack perception module, which allowed reuse of the perception and autonomy stack across all ground agents with minimal adaptation.","container-title":"Field Robotics","DOI":"10.55417/fr.2022021","ISSN":"27713989","issue":"1","journalAbbreviation":"FR","note":"arXiv:2104.09053 [cs]","page":"595-636","source":"arXiv.org","title":"Heterogeneous Ground and Air Platforms, Homogeneous Sensing: Team CSIRO Data61's Approach to the DARPA Subterranean Challenge","title-short":"Heterogeneous Ground and Air Platforms, Homogeneous Sensing","volume":"2","author":[{"family":"Hudson","given":"Nicolas"},{"family":"Talbot","given":"Fletcher"},{"family":"Cox","given":"Mark"},{"family":"Williams","given":"Jason"},{"family":"Hines","given":"Thomas"},{"family":"Pitt","given":"Alex"},{"family":"Wood","given":"Brett"},{"family":"Frousheger","given":"Dennis"},{"family":"Surdo","given":"Katrina Lo"},{"family":"Molnar","given":"Thomas"},{"family":"Steindl","given":"Ryan"},{"family":"Wildie","given":"Matt"},{"family":"Sa","given":"Inkyu"},{"family":"Kottege","given":"Navinda"},{"family":"Stepanas","given":"Kazys"},{"family":"Hernandez","given":"Emili"},{"family":"Catt","given":"Gavin"},{"family":"Docherty","given":"William"},{"family":"Tidd","given":"Brendan"},{"family":"Tam","given":"Benjamin"},{"family":"Murrell","given":"Simon"},{"family":"Bessell","given":"Mitchell"},{"family":"Hanson","given":"Lauren"},{"family":"Tychsen-Smith","given":"Lachlan"},{"family":"Suzuki","given":"Hajime"},{"family":"Overs","given":"Leslie"},{"family":"Kendoul","given":"Farid"},{"family":"Wagner","given":"Glenn"},{"family":"Palmer","given":"Duncan"},{"family":"Milani","given":"Peter"},{"family":"O'Brien","given":"Matthew"},{"family":"Jiang","given":"Shu"},{"family":"Chen","given":"Shengkang"},{"family":"Arkin","given":"Ronald C."}],"issued":{"date-parts":[["2022",3,10]]}}}],"schema":"https://github.com/citation-style-language/schema/raw/master/csl-citation.json"} </w:instrText>
      </w:r>
      <w:r w:rsidR="00CC67DE">
        <w:fldChar w:fldCharType="separate"/>
      </w:r>
      <w:r w:rsidR="00CC67DE" w:rsidRPr="00CC67DE">
        <w:t>[3]</w:t>
      </w:r>
      <w:r w:rsidR="00CC67DE">
        <w:fldChar w:fldCharType="end"/>
      </w:r>
      <w:r w:rsidR="00CC67DE">
        <w:t xml:space="preserve">, during the DARPA Subterranean Challenge; a challenge put forward by the US Department of Defence to promote innovation in the field of subterranean exploration, utilised a system consisting of six different UGV and UAVs carrying a common sensing payload to effectively explore and map underground systems, this is a prime example of the effectiveness of heterogeneous swarms in real world applications, emulating the exploration of an unknown subterranean complex for possible threats. </w:t>
      </w:r>
    </w:p>
    <w:p w14:paraId="097E3165" w14:textId="33A661B2" w:rsidR="00EF7E30" w:rsidRPr="00EA39D2" w:rsidRDefault="00EF7E30" w:rsidP="00183588">
      <w:r>
        <w:lastRenderedPageBreak/>
        <w:t>To both fully optimize as well as to further understand the opportunities presented by heterogeneous swarms it is important to research their full capabilities and limitations.</w:t>
      </w:r>
      <w:r w:rsidR="000B40A7">
        <w:t xml:space="preserve"> </w:t>
      </w:r>
      <w:r w:rsidR="002E070B">
        <w:t xml:space="preserve">Hence the aim of this research project is to </w:t>
      </w:r>
      <w:r w:rsidR="000B40A7">
        <w:t xml:space="preserve">combine </w:t>
      </w:r>
      <w:r w:rsidR="002E070B">
        <w:t xml:space="preserve">existing knowledge, </w:t>
      </w:r>
      <w:r w:rsidR="00AD4898">
        <w:t>models,</w:t>
      </w:r>
      <w:r w:rsidR="002E070B">
        <w:t xml:space="preserve"> and implementations </w:t>
      </w:r>
      <w:r w:rsidR="000B40A7">
        <w:t xml:space="preserve">of emergent collective behaviour </w:t>
      </w:r>
      <w:r w:rsidR="002E070B">
        <w:t>into a functioning heterogeneous swarm of</w:t>
      </w:r>
      <w:r w:rsidR="00183588">
        <w:t xml:space="preserve"> low – cost easily accessible robots</w:t>
      </w:r>
      <w:r w:rsidR="002E070B">
        <w:t xml:space="preserve">, </w:t>
      </w:r>
      <w:r w:rsidR="00183588">
        <w:t xml:space="preserve">in an aim to bring </w:t>
      </w:r>
      <w:r w:rsidR="002E070B">
        <w:t>forward new opportunities within the field of swarm</w:t>
      </w:r>
      <w:r w:rsidR="00183588">
        <w:t xml:space="preserve"> robotics for the </w:t>
      </w:r>
      <w:r w:rsidR="002E070B">
        <w:t>research, manipulation and application of heterogeneous swarms.</w:t>
      </w:r>
      <w:r>
        <w:t xml:space="preserve"> </w:t>
      </w:r>
    </w:p>
    <w:p w14:paraId="2D3DB9B2" w14:textId="1C9C013C" w:rsidR="00F32CE8" w:rsidRPr="00EB359A" w:rsidRDefault="00533184" w:rsidP="00EB359A">
      <w:pPr>
        <w:pStyle w:val="Heading1"/>
        <w:rPr>
          <w:rFonts w:eastAsiaTheme="majorEastAsia"/>
          <w:color w:val="0F4761" w:themeColor="accent1" w:themeShade="BF"/>
        </w:rPr>
      </w:pPr>
      <w:bookmarkStart w:id="20" w:name="_Toc166110449"/>
      <w:bookmarkStart w:id="21" w:name="_Toc166110588"/>
      <w:bookmarkStart w:id="22" w:name="_Toc166111358"/>
      <w:bookmarkStart w:id="23" w:name="_Toc166453442"/>
      <w:bookmarkStart w:id="24" w:name="_Toc166819329"/>
      <w:bookmarkStart w:id="25" w:name="_Toc166876131"/>
      <w:bookmarkStart w:id="26" w:name="_Toc166880799"/>
      <w:bookmarkEnd w:id="19"/>
      <w:r w:rsidRPr="00EA39D2">
        <w:t>Background Info</w:t>
      </w:r>
      <w:bookmarkEnd w:id="20"/>
      <w:bookmarkEnd w:id="21"/>
      <w:bookmarkEnd w:id="22"/>
      <w:bookmarkEnd w:id="23"/>
      <w:bookmarkEnd w:id="24"/>
      <w:r w:rsidR="003A0C6C">
        <w:t>rmation</w:t>
      </w:r>
      <w:bookmarkEnd w:id="25"/>
      <w:bookmarkEnd w:id="26"/>
    </w:p>
    <w:p w14:paraId="1E90AD0B" w14:textId="76BF7B55" w:rsidR="009270C0" w:rsidRPr="00EA39D2" w:rsidRDefault="00CF4979" w:rsidP="00480446">
      <w:pPr>
        <w:pStyle w:val="Heading2"/>
      </w:pPr>
      <w:bookmarkStart w:id="27" w:name="_Toc166453443"/>
      <w:bookmarkStart w:id="28" w:name="_Toc166819330"/>
      <w:bookmarkStart w:id="29" w:name="_Toc166876132"/>
      <w:bookmarkStart w:id="30" w:name="_Toc166880800"/>
      <w:r>
        <w:t>Boid Swarming Algorithm</w:t>
      </w:r>
      <w:bookmarkEnd w:id="27"/>
      <w:bookmarkEnd w:id="28"/>
      <w:bookmarkEnd w:id="29"/>
      <w:bookmarkEnd w:id="30"/>
    </w:p>
    <w:p w14:paraId="65D788D8" w14:textId="2BC62881" w:rsidR="0031105E" w:rsidRDefault="004D0FA2" w:rsidP="0031105E">
      <w:r w:rsidRPr="00EA39D2">
        <w:t xml:space="preserve">The </w:t>
      </w:r>
      <w:r w:rsidRPr="002B30C8">
        <w:rPr>
          <w:bCs/>
        </w:rPr>
        <w:t>boids</w:t>
      </w:r>
      <w:r w:rsidRPr="00EA39D2">
        <w:rPr>
          <w:b/>
        </w:rPr>
        <w:t xml:space="preserve"> </w:t>
      </w:r>
      <w:r w:rsidRPr="00EA39D2">
        <w:t xml:space="preserve">model was </w:t>
      </w:r>
      <w:r w:rsidR="00AD4898">
        <w:t xml:space="preserve">first conceptualised and implemented </w:t>
      </w:r>
      <w:r w:rsidRPr="00EA39D2">
        <w:t>by Craig Reynolds</w:t>
      </w:r>
      <w:r w:rsidR="00AD4898">
        <w:t xml:space="preserve"> </w:t>
      </w:r>
      <w:r w:rsidR="00AD4898">
        <w:fldChar w:fldCharType="begin"/>
      </w:r>
      <w:r w:rsidR="00AD4898">
        <w:instrText xml:space="preserve"> ADDIN ZOTERO_ITEM CSL_CITATION {"citationID":"Ollk1ozH","properties":{"formattedCitation":"[4]","plainCitation":"[4]","noteIndex":0},"citationItems":[{"id":92,"uris":["http://zotero.org/users/13882592/items/SXL2ZSGE"],"itemData":{"id":92,"type":"paper-conference","abstract":"The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00AD4898">
        <w:fldChar w:fldCharType="separate"/>
      </w:r>
      <w:r w:rsidR="00AD4898" w:rsidRPr="00AD4898">
        <w:t>[4]</w:t>
      </w:r>
      <w:r w:rsidR="00AD4898">
        <w:fldChar w:fldCharType="end"/>
      </w:r>
      <w:r w:rsidRPr="00EA39D2">
        <w:t xml:space="preserve"> in 1986, which simulated the flocking motions of</w:t>
      </w:r>
      <w:r w:rsidR="00AD4898">
        <w:t xml:space="preserve"> birds for computer graphics using three rules: separation, cohesion and alignment, that governed how individual agents moved with reference to those around them</w:t>
      </w:r>
      <w:r w:rsidR="003A0C6C">
        <w:t xml:space="preserve"> without a centralised control system.</w:t>
      </w:r>
      <w:r w:rsidR="001F4F1A">
        <w:t xml:space="preserve"> The Boid swarming algorithm</w:t>
      </w:r>
      <w:r w:rsidR="00E85DD8">
        <w:t xml:space="preserve"> utilised within this paper</w:t>
      </w:r>
      <w:r w:rsidR="001F4F1A">
        <w:t xml:space="preserve"> </w:t>
      </w:r>
      <w:r w:rsidR="00E85DD8">
        <w:t xml:space="preserve">is described algebraically by Khan et al. </w:t>
      </w:r>
      <w:r w:rsidR="00E85DD8">
        <w:fldChar w:fldCharType="begin"/>
      </w:r>
      <w:r w:rsidR="00E85DD8">
        <w:instrText xml:space="preserve"> ADDIN ZOTERO_ITEM CSL_CITATION {"citationID":"NIUhzH3C","properties":{"formattedCitation":"[5]","plainCitation":"[5]","noteIndex":0},"citationItems":[{"id":217,"uris":["http://zotero.org/users/13882592/items/U3LPM59K"],"itemData":{"id":217,"type":"article-journal","abstract":"Collective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Mohiuddin"},{"family":"Kasmarik","given":"Kathryn"},{"family":"Barlow","given":"Michael"}],"issued":{"date-parts":[["2020",9,1]]}}}],"schema":"https://github.com/citation-style-language/schema/raw/master/csl-citation.json"} </w:instrText>
      </w:r>
      <w:r w:rsidR="00E85DD8">
        <w:fldChar w:fldCharType="separate"/>
      </w:r>
      <w:r w:rsidR="00E85DD8" w:rsidRPr="00E85DD8">
        <w:t>[5]</w:t>
      </w:r>
      <w:r w:rsidR="00E85DD8">
        <w:fldChar w:fldCharType="end"/>
      </w:r>
      <w:r w:rsidR="00E85DD8">
        <w:t xml:space="preserve"> where</w:t>
      </w:r>
      <w:r w:rsidR="004900F2">
        <w:t xml:space="preserve"> at timestep </w:t>
      </w:r>
      <m:oMath>
        <m:r>
          <w:rPr>
            <w:rFonts w:ascii="Cambria Math" w:hAnsi="Cambria Math"/>
          </w:rPr>
          <m:t>t</m:t>
        </m:r>
      </m:oMath>
      <w:r w:rsidR="004900F2">
        <w:t xml:space="preserve"> for </w:t>
      </w:r>
      <w:r w:rsidR="001F4F1A">
        <w:t xml:space="preserve">N agents </w:t>
      </w: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oMath>
      <w:r w:rsidR="004900F2">
        <w:t xml:space="preserve"> , </w:t>
      </w:r>
      <w:r w:rsidR="0031105E">
        <w:t xml:space="preserve">an individual agent </w:t>
      </w:r>
      <m:oMath>
        <m:sSup>
          <m:sSupPr>
            <m:ctrlPr>
              <w:rPr>
                <w:rFonts w:ascii="Cambria Math" w:hAnsi="Cambria Math"/>
                <w:i/>
              </w:rPr>
            </m:ctrlPr>
          </m:sSupPr>
          <m:e>
            <m:r>
              <w:rPr>
                <w:rFonts w:ascii="Cambria Math" w:hAnsi="Cambria Math"/>
              </w:rPr>
              <m:t>A</m:t>
            </m:r>
          </m:e>
          <m:sup>
            <m:r>
              <w:rPr>
                <w:rFonts w:ascii="Cambria Math" w:hAnsi="Cambria Math"/>
              </w:rPr>
              <m:t>i</m:t>
            </m:r>
          </m:sup>
        </m:sSup>
      </m:oMath>
      <w:r w:rsidR="004900F2">
        <w:t xml:space="preserve"> calculates three distinct vectors for each force of separation, cohesion and alignment </w:t>
      </w:r>
      <w:r w:rsidR="0031105E">
        <w:t xml:space="preserve">through </w:t>
      </w:r>
      <w:proofErr w:type="spellStart"/>
      <w:r w:rsidR="004900F2">
        <w:t>it’s</w:t>
      </w:r>
      <w:proofErr w:type="spellEnd"/>
      <w:r w:rsidR="004900F2">
        <w:t xml:space="preserve"> </w:t>
      </w:r>
      <w:r w:rsidR="00E85DD8">
        <w:t xml:space="preserve">own and it’s neighbour’s position </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m:t>
            </m:r>
          </m:sup>
        </m:sSubSup>
      </m:oMath>
      <w:r w:rsidR="00791165">
        <w:t xml:space="preserve"> </w:t>
      </w:r>
      <w:r w:rsidR="00E85DD8">
        <w:t>and velocity</w:t>
      </w:r>
      <w:r w:rsidR="00791165">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i</m:t>
            </m:r>
          </m:sup>
        </m:sSubSup>
      </m:oMath>
      <w:r w:rsidR="0031105E">
        <w:t xml:space="preserve">, where neighbours are defined as any agent </w:t>
      </w:r>
      <m:oMath>
        <m:sSup>
          <m:sSupPr>
            <m:ctrlPr>
              <w:rPr>
                <w:rFonts w:ascii="Cambria Math" w:hAnsi="Cambria Math"/>
                <w:i/>
              </w:rPr>
            </m:ctrlPr>
          </m:sSupPr>
          <m:e>
            <m:r>
              <w:rPr>
                <w:rFonts w:ascii="Cambria Math" w:hAnsi="Cambria Math"/>
              </w:rPr>
              <m:t>A</m:t>
            </m:r>
          </m:e>
          <m:sup>
            <m:r>
              <w:rPr>
                <w:rFonts w:ascii="Cambria Math" w:hAnsi="Cambria Math"/>
              </w:rPr>
              <m:t>k</m:t>
            </m:r>
          </m:sup>
        </m:sSup>
      </m:oMath>
      <w:r w:rsidR="0031105E">
        <w:t xml:space="preserve"> where the distance does not exceed that rule’s radius </w:t>
      </w:r>
      <m:oMath>
        <m:r>
          <w:rPr>
            <w:rFonts w:ascii="Cambria Math" w:hAnsi="Cambria Math"/>
          </w:rPr>
          <m:t>R</m:t>
        </m:r>
      </m:oMath>
      <w:r w:rsidR="0031105E">
        <w:t xml:space="preserve"> (rules may have different radii, resulting in different patterns and behaviours)</w:t>
      </w:r>
      <w:r w:rsidR="00BF609B">
        <w:t xml:space="preserve">. Formally this is given by set </w:t>
      </w:r>
      <m:oMath>
        <m:sSup>
          <m:sSupPr>
            <m:ctrlPr>
              <w:rPr>
                <w:rFonts w:ascii="Cambria Math" w:hAnsi="Cambria Math"/>
                <w:i/>
              </w:rPr>
            </m:ctrlPr>
          </m:sSupPr>
          <m:e>
            <m:r>
              <m:rPr>
                <m:sty m:val="bi"/>
              </m:rPr>
              <w:rPr>
                <w:rFonts w:ascii="Cambria Math" w:hAnsi="Cambria Math"/>
              </w:rPr>
              <m:t>N</m:t>
            </m:r>
          </m:e>
          <m:sup>
            <m:r>
              <w:rPr>
                <w:rFonts w:ascii="Cambria Math" w:hAnsi="Cambria Math"/>
              </w:rPr>
              <m:t>i</m:t>
            </m:r>
          </m:sup>
        </m:sSup>
      </m:oMath>
      <w:r w:rsidR="0031105E">
        <w:t>:</w:t>
      </w:r>
    </w:p>
    <w:p w14:paraId="7F59B872" w14:textId="77777777" w:rsidR="00BF609B" w:rsidRDefault="00BF609B" w:rsidP="0031105E"/>
    <w:p w14:paraId="1CA1A617" w14:textId="3005EBD2" w:rsidR="00E85DD8" w:rsidRPr="00BF609B" w:rsidRDefault="00B95912" w:rsidP="0031105E">
      <w:pPr>
        <w:jc w:val="center"/>
        <w:rPr>
          <w:i/>
        </w:rPr>
      </w:pPr>
      <m:oMathPara>
        <m:oMath>
          <m:sSup>
            <m:sSupPr>
              <m:ctrlPr>
                <w:rPr>
                  <w:rFonts w:ascii="Cambria Math" w:hAnsi="Cambria Math"/>
                  <w:b/>
                  <w:bCs/>
                  <w:i/>
                </w:rPr>
              </m:ctrlPr>
            </m:sSupPr>
            <m:e>
              <m:r>
                <m:rPr>
                  <m:sty m:val="bi"/>
                </m:rPr>
                <w:rPr>
                  <w:rFonts w:ascii="Cambria Math" w:hAnsi="Cambria Math"/>
                </w:rPr>
                <m:t>N</m:t>
              </m:r>
            </m:e>
            <m:sup>
              <m:r>
                <w:rPr>
                  <w:rFonts w:ascii="Cambria Math" w:hAnsi="Cambria Math"/>
                </w:rPr>
                <m:t>i</m:t>
              </m:r>
            </m:sup>
          </m:sSup>
          <m:r>
            <m:rPr>
              <m:sty m:val="bi"/>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 xml:space="preserve"> ∧dist </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e>
          </m:d>
          <m:r>
            <w:rPr>
              <w:rFonts w:ascii="Cambria Math" w:hAnsi="Cambria Math"/>
            </w:rPr>
            <m:t>&lt;R}</m:t>
          </m:r>
        </m:oMath>
      </m:oMathPara>
    </w:p>
    <w:p w14:paraId="6E349B3F" w14:textId="77777777" w:rsidR="00BF609B" w:rsidRPr="0031105E" w:rsidRDefault="00BF609B" w:rsidP="0031105E">
      <w:pPr>
        <w:jc w:val="center"/>
        <w:rPr>
          <w:i/>
        </w:rPr>
      </w:pPr>
    </w:p>
    <w:p w14:paraId="12520741" w14:textId="60969725" w:rsidR="00BF609B" w:rsidRDefault="00BF609B" w:rsidP="00BF609B">
      <w:pPr>
        <w:jc w:val="left"/>
        <w:rPr>
          <w:iCs/>
        </w:rPr>
      </w:pPr>
      <w:r>
        <w:rPr>
          <w:iCs/>
        </w:rPr>
        <w:t xml:space="preserve">Where </w:t>
      </w:r>
      <m:oMath>
        <m:r>
          <w:rPr>
            <w:rFonts w:ascii="Cambria Math" w:hAnsi="Cambria Math"/>
          </w:rPr>
          <m:t>dist(</m:t>
        </m:r>
        <m:sSup>
          <m:sSupPr>
            <m:ctrlPr>
              <w:rPr>
                <w:rFonts w:ascii="Cambria Math" w:hAnsi="Cambria Math"/>
                <w:i/>
                <w:iCs/>
              </w:rPr>
            </m:ctrlPr>
          </m:sSupPr>
          <m:e>
            <m:r>
              <w:rPr>
                <w:rFonts w:ascii="Cambria Math" w:hAnsi="Cambria Math"/>
              </w:rPr>
              <m:t>A</m:t>
            </m:r>
          </m:e>
          <m:sup>
            <m:r>
              <w:rPr>
                <w:rFonts w:ascii="Cambria Math" w:hAnsi="Cambria Math"/>
              </w:rPr>
              <m:t>k</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i</m:t>
            </m:r>
          </m:sup>
        </m:sSup>
        <m:r>
          <w:rPr>
            <w:rFonts w:ascii="Cambria Math" w:hAnsi="Cambria Math"/>
          </w:rPr>
          <m:t>)</m:t>
        </m:r>
      </m:oMath>
      <w:r>
        <w:rPr>
          <w:iCs/>
        </w:rPr>
        <w:t xml:space="preserve"> represents the Euclidean distance between two agents. </w:t>
      </w:r>
      <w:r w:rsidR="00F61440">
        <w:rPr>
          <w:iCs/>
        </w:rPr>
        <w:t>Thus,</w:t>
      </w:r>
      <w:r>
        <w:rPr>
          <w:iCs/>
        </w:rPr>
        <w:t xml:space="preserve"> to calculate each rule the average position of agents within the rule’s radius is calculated. For </w:t>
      </w:r>
      <w:r w:rsidR="00D72BD6">
        <w:rPr>
          <w:iCs/>
        </w:rPr>
        <w:t>cohesion,</w:t>
      </w:r>
      <w:r>
        <w:rPr>
          <w:iCs/>
        </w:rPr>
        <w:t xml:space="preserve"> the </w:t>
      </w:r>
      <w:r w:rsidR="00791165">
        <w:rPr>
          <w:iCs/>
        </w:rPr>
        <w:t xml:space="preserve">agent </w:t>
      </w:r>
      <m:oMath>
        <m:sSup>
          <m:sSupPr>
            <m:ctrlPr>
              <w:rPr>
                <w:rFonts w:ascii="Cambria Math" w:hAnsi="Cambria Math"/>
                <w:i/>
                <w:iCs/>
              </w:rPr>
            </m:ctrlPr>
          </m:sSupPr>
          <m:e>
            <m:r>
              <w:rPr>
                <w:rFonts w:ascii="Cambria Math" w:hAnsi="Cambria Math"/>
              </w:rPr>
              <m:t>A</m:t>
            </m:r>
          </m:e>
          <m:sup>
            <m:r>
              <w:rPr>
                <w:rFonts w:ascii="Cambria Math" w:hAnsi="Cambria Math"/>
              </w:rPr>
              <m:t>i</m:t>
            </m:r>
          </m:sup>
        </m:sSup>
      </m:oMath>
      <w:r w:rsidR="00791165">
        <w:rPr>
          <w:iCs/>
        </w:rPr>
        <w:t xml:space="preserve"> will take the </w:t>
      </w:r>
      <w:r>
        <w:rPr>
          <w:iCs/>
        </w:rPr>
        <w:t>average position</w:t>
      </w:r>
      <w:r w:rsidR="00D72BD6">
        <w:rPr>
          <w:iCs/>
        </w:rPr>
        <w:t xml:space="preserve"> </w:t>
      </w:r>
      <m:oMath>
        <m:sSubSup>
          <m:sSubSupPr>
            <m:ctrlPr>
              <w:rPr>
                <w:rFonts w:ascii="Cambria Math" w:hAnsi="Cambria Math"/>
                <w:i/>
                <w:iCs/>
              </w:rPr>
            </m:ctrlPr>
          </m:sSubSupPr>
          <m:e>
            <m:bar>
              <m:barPr>
                <m:pos m:val="top"/>
                <m:ctrlPr>
                  <w:rPr>
                    <w:rFonts w:ascii="Cambria Math" w:hAnsi="Cambria Math"/>
                    <w:i/>
                    <w:iCs/>
                  </w:rPr>
                </m:ctrlPr>
              </m:barPr>
              <m:e>
                <m:r>
                  <m:rPr>
                    <m:sty m:val="bi"/>
                  </m:rPr>
                  <w:rPr>
                    <w:rFonts w:ascii="Cambria Math" w:hAnsi="Cambria Math"/>
                  </w:rPr>
                  <m:t>c</m:t>
                </m:r>
              </m:e>
            </m:bar>
          </m:e>
          <m:sub>
            <m:r>
              <w:rPr>
                <w:rFonts w:ascii="Cambria Math" w:hAnsi="Cambria Math"/>
              </w:rPr>
              <m:t>t</m:t>
            </m:r>
          </m:sub>
          <m:sup>
            <m:r>
              <w:rPr>
                <w:rFonts w:ascii="Cambria Math" w:hAnsi="Cambria Math"/>
              </w:rPr>
              <m:t>i</m:t>
            </m:r>
          </m:sup>
        </m:sSubSup>
      </m:oMath>
      <w:r>
        <w:rPr>
          <w:iCs/>
        </w:rPr>
        <w:t xml:space="preserve"> of </w:t>
      </w:r>
      <m:oMath>
        <m:sSub>
          <m:sSubPr>
            <m:ctrlPr>
              <w:rPr>
                <w:rFonts w:ascii="Cambria Math" w:hAnsi="Cambria Math"/>
                <w:i/>
                <w:iCs/>
              </w:rPr>
            </m:ctrlPr>
          </m:sSubPr>
          <m:e>
            <m:r>
              <w:rPr>
                <w:rFonts w:ascii="Cambria Math" w:hAnsi="Cambria Math"/>
              </w:rPr>
              <m:t>N</m:t>
            </m:r>
          </m:e>
          <m:sub>
            <m:r>
              <w:rPr>
                <w:rFonts w:ascii="Cambria Math" w:hAnsi="Cambria Math"/>
              </w:rPr>
              <m:t>c</m:t>
            </m:r>
          </m:sub>
        </m:sSub>
      </m:oMath>
      <w:r w:rsidR="00791165">
        <w:rPr>
          <w:iCs/>
        </w:rPr>
        <w:t xml:space="preserve"> </w:t>
      </w:r>
      <w:r>
        <w:rPr>
          <w:iCs/>
        </w:rPr>
        <w:t>agents</w:t>
      </w:r>
      <w:r w:rsidR="00791165">
        <w:rPr>
          <w:iCs/>
        </w:rPr>
        <w:t xml:space="preserve"> </w:t>
      </w:r>
      <m:oMath>
        <m:sSup>
          <m:sSupPr>
            <m:ctrlPr>
              <w:rPr>
                <w:rFonts w:ascii="Cambria Math" w:hAnsi="Cambria Math"/>
                <w:i/>
                <w:iCs/>
              </w:rPr>
            </m:ctrlPr>
          </m:sSupPr>
          <m:e>
            <m:r>
              <w:rPr>
                <w:rFonts w:ascii="Cambria Math" w:hAnsi="Cambria Math"/>
              </w:rPr>
              <m:t>A</m:t>
            </m:r>
          </m:e>
          <m:sup>
            <m:r>
              <w:rPr>
                <w:rFonts w:ascii="Cambria Math" w:hAnsi="Cambria Math"/>
              </w:rPr>
              <m:t>k</m:t>
            </m:r>
          </m:sup>
        </m:sSup>
      </m:oMath>
      <w:r>
        <w:rPr>
          <w:iCs/>
        </w:rPr>
        <w:t xml:space="preserve"> within range </w:t>
      </w:r>
      <m:oMath>
        <m:sSub>
          <m:sSubPr>
            <m:ctrlPr>
              <w:rPr>
                <w:rFonts w:ascii="Cambria Math" w:hAnsi="Cambria Math"/>
                <w:i/>
                <w:iCs/>
              </w:rPr>
            </m:ctrlPr>
          </m:sSubPr>
          <m:e>
            <m:r>
              <w:rPr>
                <w:rFonts w:ascii="Cambria Math" w:hAnsi="Cambria Math"/>
              </w:rPr>
              <m:t>R</m:t>
            </m:r>
          </m:e>
          <m:sub>
            <m:r>
              <w:rPr>
                <w:rFonts w:ascii="Cambria Math" w:hAnsi="Cambria Math"/>
              </w:rPr>
              <m:t>c</m:t>
            </m:r>
          </m:sub>
        </m:sSub>
      </m:oMath>
      <w:r>
        <w:rPr>
          <w:iCs/>
        </w:rPr>
        <w:t>:</w:t>
      </w:r>
    </w:p>
    <w:p w14:paraId="72F45EBE" w14:textId="77777777" w:rsidR="00BF609B" w:rsidRDefault="00BF609B" w:rsidP="00BF609B">
      <w:pPr>
        <w:jc w:val="left"/>
        <w:rPr>
          <w:iCs/>
        </w:rPr>
      </w:pPr>
    </w:p>
    <w:p w14:paraId="66573D8B" w14:textId="752D33F8" w:rsidR="00BF609B" w:rsidRPr="00D72BD6" w:rsidRDefault="00B95912" w:rsidP="00D72BD6">
      <w:pPr>
        <w:jc w:val="center"/>
        <w:rPr>
          <w:iCs/>
        </w:rPr>
      </w:pPr>
      <m:oMathPara>
        <m:oMath>
          <m:sSubSup>
            <m:sSubSupPr>
              <m:ctrlPr>
                <w:rPr>
                  <w:rFonts w:ascii="Cambria Math" w:hAnsi="Cambria Math"/>
                  <w:i/>
                  <w:iCs/>
                </w:rPr>
              </m:ctrlPr>
            </m:sSubSupPr>
            <m:e>
              <m:bar>
                <m:barPr>
                  <m:pos m:val="top"/>
                  <m:ctrlPr>
                    <w:rPr>
                      <w:rFonts w:ascii="Cambria Math" w:hAnsi="Cambria Math"/>
                      <w:i/>
                      <w:iCs/>
                    </w:rPr>
                  </m:ctrlPr>
                </m:barPr>
                <m:e>
                  <m:r>
                    <m:rPr>
                      <m:sty m:val="bi"/>
                    </m:rPr>
                    <w:rPr>
                      <w:rFonts w:ascii="Cambria Math" w:hAnsi="Cambria Math"/>
                    </w:rPr>
                    <m:t>c</m:t>
                  </m:r>
                </m:e>
              </m:bar>
            </m:e>
            <m:sub>
              <m:r>
                <w:rPr>
                  <w:rFonts w:ascii="Cambria Math" w:hAnsi="Cambria Math"/>
                </w:rPr>
                <m:t>t</m:t>
              </m:r>
            </m:sub>
            <m:sup>
              <m:r>
                <w:rPr>
                  <w:rFonts w:ascii="Cambria Math" w:hAnsi="Cambria Math"/>
                </w:rPr>
                <m:t>i</m:t>
              </m:r>
            </m:sup>
          </m:sSubSup>
          <m:r>
            <w:rPr>
              <w:rFonts w:ascii="Cambria Math" w:hAnsi="Cambria Math"/>
            </w:rPr>
            <m:t>=</m:t>
          </m:r>
          <m:f>
            <m:fPr>
              <m:ctrlPr>
                <w:rPr>
                  <w:rFonts w:ascii="Cambria Math" w:hAnsi="Cambria Math"/>
                  <w:i/>
                  <w:iCs/>
                </w:rPr>
              </m:ctrlPr>
            </m:fPr>
            <m:num>
              <m:nary>
                <m:naryPr>
                  <m:chr m:val="∑"/>
                  <m:limLoc m:val="undOvr"/>
                  <m:supHide m:val="1"/>
                  <m:ctrlPr>
                    <w:rPr>
                      <w:rFonts w:ascii="Cambria Math" w:hAnsi="Cambria Math"/>
                      <w:i/>
                      <w:iCs/>
                    </w:rPr>
                  </m:ctrlPr>
                </m:naryPr>
                <m:sub>
                  <m:r>
                    <w:rPr>
                      <w:rFonts w:ascii="Cambria Math" w:hAnsi="Cambria Math"/>
                    </w:rPr>
                    <m:t>k</m:t>
                  </m:r>
                </m:sub>
                <m:sup/>
                <m:e>
                  <m:sSubSup>
                    <m:sSubSupPr>
                      <m:ctrlPr>
                        <w:rPr>
                          <w:rFonts w:ascii="Cambria Math" w:hAnsi="Cambria Math"/>
                          <w:i/>
                          <w:iCs/>
                        </w:rPr>
                      </m:ctrlPr>
                    </m:sSubSupPr>
                    <m:e>
                      <m:r>
                        <w:rPr>
                          <w:rFonts w:ascii="Cambria Math" w:hAnsi="Cambria Math"/>
                        </w:rPr>
                        <m:t>x</m:t>
                      </m:r>
                    </m:e>
                    <m:sub>
                      <m:r>
                        <w:rPr>
                          <w:rFonts w:ascii="Cambria Math" w:hAnsi="Cambria Math"/>
                        </w:rPr>
                        <m:t>t</m:t>
                      </m:r>
                    </m:sub>
                    <m:sup>
                      <m:r>
                        <w:rPr>
                          <w:rFonts w:ascii="Cambria Math" w:hAnsi="Cambria Math"/>
                        </w:rPr>
                        <m:t>k</m:t>
                      </m:r>
                    </m:sup>
                  </m:sSubSup>
                </m:e>
              </m:nary>
            </m:num>
            <m:den>
              <m:d>
                <m:dPr>
                  <m:begChr m:val="|"/>
                  <m:endChr m:val="|"/>
                  <m:ctrlPr>
                    <w:rPr>
                      <w:rFonts w:ascii="Cambria Math" w:hAnsi="Cambria Math"/>
                      <w:i/>
                      <w:iCs/>
                    </w:rPr>
                  </m:ctrlPr>
                </m:dPr>
                <m:e>
                  <m:sSubSup>
                    <m:sSubSupPr>
                      <m:ctrlPr>
                        <w:rPr>
                          <w:rFonts w:ascii="Cambria Math" w:hAnsi="Cambria Math"/>
                          <w:i/>
                          <w:iCs/>
                        </w:rPr>
                      </m:ctrlPr>
                    </m:sSubSupPr>
                    <m:e>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c</m:t>
                              </m:r>
                            </m:sub>
                          </m:sSub>
                        </m:e>
                      </m:d>
                    </m:e>
                    <m:sub>
                      <m:r>
                        <w:rPr>
                          <w:rFonts w:ascii="Cambria Math" w:hAnsi="Cambria Math"/>
                        </w:rPr>
                        <m:t>t</m:t>
                      </m:r>
                    </m:sub>
                    <m:sup>
                      <m:r>
                        <w:rPr>
                          <w:rFonts w:ascii="Cambria Math" w:hAnsi="Cambria Math"/>
                        </w:rPr>
                        <m:t>i</m:t>
                      </m:r>
                    </m:sup>
                  </m:sSubSup>
                </m:e>
              </m:d>
            </m:den>
          </m:f>
        </m:oMath>
      </m:oMathPara>
    </w:p>
    <w:p w14:paraId="622FA9CD" w14:textId="59920F4A" w:rsidR="00D72BD6" w:rsidRDefault="00D72BD6" w:rsidP="00D72BD6">
      <w:pPr>
        <w:jc w:val="center"/>
        <w:rPr>
          <w:iCs/>
        </w:rPr>
      </w:pPr>
    </w:p>
    <w:p w14:paraId="53616059" w14:textId="7A1D5781" w:rsidR="00D72BD6" w:rsidRDefault="0071546A" w:rsidP="0071546A">
      <w:pPr>
        <w:rPr>
          <w:iCs/>
        </w:rPr>
      </w:pPr>
      <w:r>
        <w:rPr>
          <w:iCs/>
        </w:rPr>
        <w:t>Thus</w:t>
      </w:r>
      <w:r w:rsidR="002A120D">
        <w:rPr>
          <w:iCs/>
        </w:rPr>
        <w:t>,</w:t>
      </w:r>
      <w:r>
        <w:rPr>
          <w:iCs/>
        </w:rPr>
        <w:t xml:space="preserve"> the cohesion vector </w:t>
      </w:r>
      <m:oMath>
        <m:sSubSup>
          <m:sSubSupPr>
            <m:ctrlPr>
              <w:rPr>
                <w:rFonts w:ascii="Cambria Math" w:hAnsi="Cambria Math"/>
                <w:i/>
                <w:iCs/>
              </w:rPr>
            </m:ctrlPr>
          </m:sSubSupPr>
          <m:e>
            <m:r>
              <m:rPr>
                <m:sty m:val="bi"/>
              </m:rPr>
              <w:rPr>
                <w:rFonts w:ascii="Cambria Math" w:hAnsi="Cambria Math"/>
              </w:rPr>
              <m:t>c</m:t>
            </m:r>
          </m:e>
          <m:sub>
            <m:r>
              <w:rPr>
                <w:rFonts w:ascii="Cambria Math" w:hAnsi="Cambria Math"/>
              </w:rPr>
              <m:t>t</m:t>
            </m:r>
          </m:sub>
          <m:sup>
            <m:r>
              <w:rPr>
                <w:rFonts w:ascii="Cambria Math" w:hAnsi="Cambria Math"/>
              </w:rPr>
              <m:t>i</m:t>
            </m:r>
          </m:sup>
        </m:sSubSup>
      </m:oMath>
      <w:r>
        <w:rPr>
          <w:iCs/>
        </w:rPr>
        <w:t xml:space="preserve"> is calculated as a vector from the agent </w:t>
      </w:r>
      <m:oMath>
        <m:sSup>
          <m:sSupPr>
            <m:ctrlPr>
              <w:rPr>
                <w:rFonts w:ascii="Cambria Math" w:hAnsi="Cambria Math"/>
                <w:i/>
                <w:iCs/>
              </w:rPr>
            </m:ctrlPr>
          </m:sSupPr>
          <m:e>
            <m:r>
              <w:rPr>
                <w:rFonts w:ascii="Cambria Math" w:hAnsi="Cambria Math"/>
              </w:rPr>
              <m:t>A</m:t>
            </m:r>
          </m:e>
          <m:sup>
            <m:r>
              <w:rPr>
                <w:rFonts w:ascii="Cambria Math" w:hAnsi="Cambria Math"/>
              </w:rPr>
              <m:t>i</m:t>
            </m:r>
          </m:sup>
        </m:sSup>
      </m:oMath>
      <w:r>
        <w:rPr>
          <w:iCs/>
        </w:rPr>
        <w:t xml:space="preserve"> to</w:t>
      </w:r>
      <w:r w:rsidR="002A120D">
        <w:rPr>
          <w:iCs/>
        </w:rPr>
        <w:t>wards</w:t>
      </w:r>
      <w:r>
        <w:rPr>
          <w:iCs/>
        </w:rPr>
        <w:t xml:space="preserve"> </w:t>
      </w:r>
      <m:oMath>
        <m:sSubSup>
          <m:sSubSupPr>
            <m:ctrlPr>
              <w:rPr>
                <w:rFonts w:ascii="Cambria Math" w:hAnsi="Cambria Math"/>
                <w:i/>
                <w:iCs/>
              </w:rPr>
            </m:ctrlPr>
          </m:sSubSupPr>
          <m:e>
            <m:bar>
              <m:barPr>
                <m:pos m:val="top"/>
                <m:ctrlPr>
                  <w:rPr>
                    <w:rFonts w:ascii="Cambria Math" w:hAnsi="Cambria Math"/>
                    <w:i/>
                    <w:iCs/>
                  </w:rPr>
                </m:ctrlPr>
              </m:barPr>
              <m:e>
                <m:r>
                  <m:rPr>
                    <m:sty m:val="bi"/>
                  </m:rPr>
                  <w:rPr>
                    <w:rFonts w:ascii="Cambria Math" w:hAnsi="Cambria Math"/>
                  </w:rPr>
                  <m:t>c</m:t>
                </m:r>
              </m:e>
            </m:bar>
          </m:e>
          <m:sub>
            <m:r>
              <w:rPr>
                <w:rFonts w:ascii="Cambria Math" w:hAnsi="Cambria Math"/>
              </w:rPr>
              <m:t>t</m:t>
            </m:r>
          </m:sub>
          <m:sup>
            <m:r>
              <w:rPr>
                <w:rFonts w:ascii="Cambria Math" w:hAnsi="Cambria Math"/>
              </w:rPr>
              <m:t>i</m:t>
            </m:r>
          </m:sup>
        </m:sSubSup>
      </m:oMath>
      <w:r>
        <w:rPr>
          <w:iCs/>
        </w:rPr>
        <w:t>:</w:t>
      </w:r>
    </w:p>
    <w:p w14:paraId="71DBB2C4" w14:textId="5FACAA5D" w:rsidR="0071546A" w:rsidRDefault="0071546A" w:rsidP="0071546A">
      <w:pPr>
        <w:rPr>
          <w:iCs/>
        </w:rPr>
      </w:pPr>
    </w:p>
    <w:p w14:paraId="7E109FA1" w14:textId="3A92B736" w:rsidR="0071546A" w:rsidRDefault="00B95912" w:rsidP="0071546A">
      <w:pPr>
        <w:rPr>
          <w:iCs/>
        </w:rPr>
      </w:pPr>
      <m:oMathPara>
        <m:oMath>
          <m:sSubSup>
            <m:sSubSupPr>
              <m:ctrlPr>
                <w:rPr>
                  <w:rFonts w:ascii="Cambria Math" w:hAnsi="Cambria Math"/>
                  <w:i/>
                  <w:iCs/>
                </w:rPr>
              </m:ctrlPr>
            </m:sSubSupPr>
            <m:e>
              <m:r>
                <m:rPr>
                  <m:sty m:val="bi"/>
                </m:rPr>
                <w:rPr>
                  <w:rFonts w:ascii="Cambria Math" w:hAnsi="Cambria Math"/>
                </w:rPr>
                <m:t>c</m:t>
              </m:r>
            </m:e>
            <m:sub>
              <m:r>
                <w:rPr>
                  <w:rFonts w:ascii="Cambria Math" w:hAnsi="Cambria Math"/>
                </w:rPr>
                <m:t>t</m:t>
              </m:r>
            </m:sub>
            <m:sup>
              <m:r>
                <w:rPr>
                  <w:rFonts w:ascii="Cambria Math" w:hAnsi="Cambria Math"/>
                </w:rPr>
                <m:t>i</m:t>
              </m:r>
            </m:sup>
          </m:sSubSup>
          <m:r>
            <w:rPr>
              <w:rFonts w:ascii="Cambria Math" w:hAnsi="Cambria Math"/>
            </w:rPr>
            <m:t>=</m:t>
          </m:r>
          <m:sSubSup>
            <m:sSubSupPr>
              <m:ctrlPr>
                <w:rPr>
                  <w:rFonts w:ascii="Cambria Math" w:hAnsi="Cambria Math"/>
                  <w:i/>
                  <w:iCs/>
                </w:rPr>
              </m:ctrlPr>
            </m:sSubSupPr>
            <m:e>
              <m:bar>
                <m:barPr>
                  <m:pos m:val="top"/>
                  <m:ctrlPr>
                    <w:rPr>
                      <w:rFonts w:ascii="Cambria Math" w:hAnsi="Cambria Math"/>
                      <w:i/>
                      <w:iCs/>
                    </w:rPr>
                  </m:ctrlPr>
                </m:barPr>
                <m:e>
                  <m:r>
                    <m:rPr>
                      <m:sty m:val="bi"/>
                    </m:rPr>
                    <w:rPr>
                      <w:rFonts w:ascii="Cambria Math" w:hAnsi="Cambria Math"/>
                    </w:rPr>
                    <m:t>c</m:t>
                  </m:r>
                </m:e>
              </m:bar>
            </m:e>
            <m:sub>
              <m:r>
                <w:rPr>
                  <w:rFonts w:ascii="Cambria Math" w:hAnsi="Cambria Math"/>
                </w:rPr>
                <m:t>t</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m:t>
              </m:r>
            </m:sup>
          </m:sSubSup>
        </m:oMath>
      </m:oMathPara>
    </w:p>
    <w:p w14:paraId="25A3F939" w14:textId="72D43A22" w:rsidR="0071546A" w:rsidRDefault="0071546A" w:rsidP="0071546A">
      <w:pPr>
        <w:rPr>
          <w:iCs/>
        </w:rPr>
      </w:pPr>
      <w:r>
        <w:rPr>
          <w:iCs/>
        </w:rPr>
        <w:t>Similarly</w:t>
      </w:r>
      <w:r w:rsidR="002A120D">
        <w:rPr>
          <w:iCs/>
        </w:rPr>
        <w:t>,</w:t>
      </w:r>
      <w:r>
        <w:rPr>
          <w:iCs/>
        </w:rPr>
        <w:t xml:space="preserve"> for the separation vector </w:t>
      </w:r>
      <m:oMath>
        <m:sSubSup>
          <m:sSubSupPr>
            <m:ctrlPr>
              <w:rPr>
                <w:rFonts w:ascii="Cambria Math" w:hAnsi="Cambria Math"/>
                <w:i/>
                <w:iCs/>
              </w:rPr>
            </m:ctrlPr>
          </m:sSubSupPr>
          <m:e>
            <m:r>
              <m:rPr>
                <m:sty m:val="bi"/>
              </m:rPr>
              <w:rPr>
                <w:rFonts w:ascii="Cambria Math" w:hAnsi="Cambria Math"/>
              </w:rPr>
              <m:t>s</m:t>
            </m:r>
          </m:e>
          <m:sub>
            <m:r>
              <w:rPr>
                <w:rFonts w:ascii="Cambria Math" w:hAnsi="Cambria Math"/>
              </w:rPr>
              <m:t>t</m:t>
            </m:r>
          </m:sub>
          <m:sup>
            <m:r>
              <w:rPr>
                <w:rFonts w:ascii="Cambria Math" w:hAnsi="Cambria Math"/>
              </w:rPr>
              <m:t>i</m:t>
            </m:r>
          </m:sup>
        </m:sSubSup>
      </m:oMath>
      <w:r>
        <w:rPr>
          <w:iCs/>
        </w:rPr>
        <w:t xml:space="preserve">, where </w:t>
      </w:r>
      <w:r w:rsidR="002A120D">
        <w:rPr>
          <w:iCs/>
        </w:rPr>
        <w:t xml:space="preserve">the vector is calculated as a vector away from the </w:t>
      </w:r>
      <w:r>
        <w:rPr>
          <w:iCs/>
        </w:rPr>
        <w:t xml:space="preserve">average position of neighbours </w:t>
      </w:r>
      <m:oMath>
        <m:sSubSup>
          <m:sSubSupPr>
            <m:ctrlPr>
              <w:rPr>
                <w:rFonts w:ascii="Cambria Math" w:hAnsi="Cambria Math"/>
                <w:i/>
                <w:iCs/>
              </w:rPr>
            </m:ctrlPr>
          </m:sSubSupPr>
          <m:e>
            <m:bar>
              <m:barPr>
                <m:pos m:val="top"/>
                <m:ctrlPr>
                  <w:rPr>
                    <w:rFonts w:ascii="Cambria Math" w:hAnsi="Cambria Math"/>
                    <w:i/>
                    <w:iCs/>
                  </w:rPr>
                </m:ctrlPr>
              </m:barPr>
              <m:e>
                <m:r>
                  <m:rPr>
                    <m:sty m:val="bi"/>
                  </m:rPr>
                  <w:rPr>
                    <w:rFonts w:ascii="Cambria Math" w:hAnsi="Cambria Math"/>
                  </w:rPr>
                  <m:t>s</m:t>
                </m:r>
              </m:e>
            </m:bar>
          </m:e>
          <m:sub>
            <m:r>
              <w:rPr>
                <w:rFonts w:ascii="Cambria Math" w:hAnsi="Cambria Math"/>
              </w:rPr>
              <m:t>t</m:t>
            </m:r>
          </m:sub>
          <m:sup>
            <m:r>
              <w:rPr>
                <w:rFonts w:ascii="Cambria Math" w:hAnsi="Cambria Math"/>
              </w:rPr>
              <m:t>i</m:t>
            </m:r>
          </m:sup>
        </m:sSubSup>
      </m:oMath>
      <w:r>
        <w:rPr>
          <w:iCs/>
        </w:rPr>
        <w:t xml:space="preserve"> within range </w:t>
      </w:r>
      <m:oMath>
        <m:sSub>
          <m:sSubPr>
            <m:ctrlPr>
              <w:rPr>
                <w:rFonts w:ascii="Cambria Math" w:hAnsi="Cambria Math"/>
                <w:i/>
                <w:iCs/>
              </w:rPr>
            </m:ctrlPr>
          </m:sSubPr>
          <m:e>
            <m:r>
              <w:rPr>
                <w:rFonts w:ascii="Cambria Math" w:hAnsi="Cambria Math"/>
              </w:rPr>
              <m:t>R</m:t>
            </m:r>
          </m:e>
          <m:sub>
            <m:r>
              <w:rPr>
                <w:rFonts w:ascii="Cambria Math" w:hAnsi="Cambria Math"/>
              </w:rPr>
              <m:t>s</m:t>
            </m:r>
          </m:sub>
        </m:sSub>
      </m:oMath>
      <w:r>
        <w:rPr>
          <w:iCs/>
        </w:rPr>
        <w:t>:</w:t>
      </w:r>
    </w:p>
    <w:p w14:paraId="2B14BEC3" w14:textId="77777777" w:rsidR="0071546A" w:rsidRDefault="0071546A" w:rsidP="0071546A">
      <w:pPr>
        <w:rPr>
          <w:iCs/>
        </w:rPr>
      </w:pPr>
    </w:p>
    <w:p w14:paraId="6522DAB2" w14:textId="6729E587" w:rsidR="0071546A" w:rsidRPr="00D72BD6" w:rsidRDefault="00B95912" w:rsidP="0071546A">
      <w:pPr>
        <w:jc w:val="center"/>
        <w:rPr>
          <w:iCs/>
        </w:rPr>
      </w:pPr>
      <m:oMathPara>
        <m:oMath>
          <m:sSubSup>
            <m:sSubSupPr>
              <m:ctrlPr>
                <w:rPr>
                  <w:rFonts w:ascii="Cambria Math" w:hAnsi="Cambria Math"/>
                  <w:i/>
                  <w:iCs/>
                </w:rPr>
              </m:ctrlPr>
            </m:sSubSupPr>
            <m:e>
              <m:bar>
                <m:barPr>
                  <m:pos m:val="top"/>
                  <m:ctrlPr>
                    <w:rPr>
                      <w:rFonts w:ascii="Cambria Math" w:hAnsi="Cambria Math"/>
                      <w:i/>
                      <w:iCs/>
                    </w:rPr>
                  </m:ctrlPr>
                </m:barPr>
                <m:e>
                  <m:r>
                    <m:rPr>
                      <m:sty m:val="bi"/>
                    </m:rPr>
                    <w:rPr>
                      <w:rFonts w:ascii="Cambria Math" w:hAnsi="Cambria Math"/>
                    </w:rPr>
                    <m:t>s</m:t>
                  </m:r>
                </m:e>
              </m:bar>
            </m:e>
            <m:sub>
              <m:r>
                <w:rPr>
                  <w:rFonts w:ascii="Cambria Math" w:hAnsi="Cambria Math"/>
                </w:rPr>
                <m:t>t</m:t>
              </m:r>
            </m:sub>
            <m:sup>
              <m:r>
                <w:rPr>
                  <w:rFonts w:ascii="Cambria Math" w:hAnsi="Cambria Math"/>
                </w:rPr>
                <m:t>i</m:t>
              </m:r>
            </m:sup>
          </m:sSubSup>
          <m:r>
            <w:rPr>
              <w:rFonts w:ascii="Cambria Math" w:hAnsi="Cambria Math"/>
            </w:rPr>
            <m:t>=</m:t>
          </m:r>
          <m:f>
            <m:fPr>
              <m:ctrlPr>
                <w:rPr>
                  <w:rFonts w:ascii="Cambria Math" w:hAnsi="Cambria Math"/>
                  <w:i/>
                  <w:iCs/>
                </w:rPr>
              </m:ctrlPr>
            </m:fPr>
            <m:num>
              <m:nary>
                <m:naryPr>
                  <m:chr m:val="∑"/>
                  <m:limLoc m:val="undOvr"/>
                  <m:supHide m:val="1"/>
                  <m:ctrlPr>
                    <w:rPr>
                      <w:rFonts w:ascii="Cambria Math" w:hAnsi="Cambria Math"/>
                      <w:i/>
                      <w:iCs/>
                    </w:rPr>
                  </m:ctrlPr>
                </m:naryPr>
                <m:sub>
                  <m:r>
                    <w:rPr>
                      <w:rFonts w:ascii="Cambria Math" w:hAnsi="Cambria Math"/>
                    </w:rPr>
                    <m:t>k</m:t>
                  </m:r>
                </m:sub>
                <m:sup/>
                <m:e>
                  <m:sSubSup>
                    <m:sSubSupPr>
                      <m:ctrlPr>
                        <w:rPr>
                          <w:rFonts w:ascii="Cambria Math" w:hAnsi="Cambria Math"/>
                          <w:i/>
                          <w:iCs/>
                        </w:rPr>
                      </m:ctrlPr>
                    </m:sSubSupPr>
                    <m:e>
                      <m:r>
                        <w:rPr>
                          <w:rFonts w:ascii="Cambria Math" w:hAnsi="Cambria Math"/>
                        </w:rPr>
                        <m:t>x</m:t>
                      </m:r>
                    </m:e>
                    <m:sub>
                      <m:r>
                        <w:rPr>
                          <w:rFonts w:ascii="Cambria Math" w:hAnsi="Cambria Math"/>
                        </w:rPr>
                        <m:t>t</m:t>
                      </m:r>
                    </m:sub>
                    <m:sup>
                      <m:r>
                        <w:rPr>
                          <w:rFonts w:ascii="Cambria Math" w:hAnsi="Cambria Math"/>
                        </w:rPr>
                        <m:t>k</m:t>
                      </m:r>
                    </m:sup>
                  </m:sSubSup>
                </m:e>
              </m:nary>
            </m:num>
            <m:den>
              <m:d>
                <m:dPr>
                  <m:begChr m:val="|"/>
                  <m:endChr m:val="|"/>
                  <m:ctrlPr>
                    <w:rPr>
                      <w:rFonts w:ascii="Cambria Math" w:hAnsi="Cambria Math"/>
                      <w:i/>
                      <w:iCs/>
                    </w:rPr>
                  </m:ctrlPr>
                </m:dPr>
                <m:e>
                  <m:sSubSup>
                    <m:sSubSupPr>
                      <m:ctrlPr>
                        <w:rPr>
                          <w:rFonts w:ascii="Cambria Math" w:hAnsi="Cambria Math"/>
                          <w:i/>
                          <w:iCs/>
                        </w:rPr>
                      </m:ctrlPr>
                    </m:sSubSupPr>
                    <m:e>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s</m:t>
                              </m:r>
                            </m:sub>
                          </m:sSub>
                        </m:e>
                      </m:d>
                    </m:e>
                    <m:sub>
                      <m:r>
                        <w:rPr>
                          <w:rFonts w:ascii="Cambria Math" w:hAnsi="Cambria Math"/>
                        </w:rPr>
                        <m:t>t</m:t>
                      </m:r>
                    </m:sub>
                    <m:sup>
                      <m:r>
                        <w:rPr>
                          <w:rFonts w:ascii="Cambria Math" w:hAnsi="Cambria Math"/>
                        </w:rPr>
                        <m:t>i</m:t>
                      </m:r>
                    </m:sup>
                  </m:sSubSup>
                </m:e>
              </m:d>
            </m:den>
          </m:f>
        </m:oMath>
      </m:oMathPara>
    </w:p>
    <w:p w14:paraId="3274784D" w14:textId="5DA44638" w:rsidR="0071546A" w:rsidRDefault="00B95912" w:rsidP="0071546A">
      <w:pPr>
        <w:rPr>
          <w:iCs/>
        </w:rPr>
      </w:pPr>
      <m:oMathPara>
        <m:oMath>
          <m:sSubSup>
            <m:sSubSupPr>
              <m:ctrlPr>
                <w:rPr>
                  <w:rFonts w:ascii="Cambria Math" w:hAnsi="Cambria Math"/>
                  <w:i/>
                  <w:iCs/>
                </w:rPr>
              </m:ctrlPr>
            </m:sSubSupPr>
            <m:e>
              <m:r>
                <m:rPr>
                  <m:sty m:val="bi"/>
                </m:rPr>
                <w:rPr>
                  <w:rFonts w:ascii="Cambria Math" w:hAnsi="Cambria Math"/>
                </w:rPr>
                <m:t>s</m:t>
              </m:r>
            </m:e>
            <m:sub>
              <m:r>
                <w:rPr>
                  <w:rFonts w:ascii="Cambria Math" w:hAnsi="Cambria Math"/>
                </w:rPr>
                <m:t>t</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m:t>
              </m:r>
            </m:sup>
          </m:sSubSup>
          <m:r>
            <w:rPr>
              <w:rFonts w:ascii="Cambria Math" w:hAnsi="Cambria Math"/>
            </w:rPr>
            <m:t>-</m:t>
          </m:r>
          <m:sSubSup>
            <m:sSubSupPr>
              <m:ctrlPr>
                <w:rPr>
                  <w:rFonts w:ascii="Cambria Math" w:hAnsi="Cambria Math"/>
                  <w:i/>
                  <w:iCs/>
                </w:rPr>
              </m:ctrlPr>
            </m:sSubSupPr>
            <m:e>
              <m:bar>
                <m:barPr>
                  <m:pos m:val="top"/>
                  <m:ctrlPr>
                    <w:rPr>
                      <w:rFonts w:ascii="Cambria Math" w:hAnsi="Cambria Math"/>
                      <w:i/>
                      <w:iCs/>
                    </w:rPr>
                  </m:ctrlPr>
                </m:barPr>
                <m:e>
                  <m:r>
                    <m:rPr>
                      <m:sty m:val="bi"/>
                    </m:rPr>
                    <w:rPr>
                      <w:rFonts w:ascii="Cambria Math" w:hAnsi="Cambria Math"/>
                    </w:rPr>
                    <m:t>s</m:t>
                  </m:r>
                </m:e>
              </m:bar>
            </m:e>
            <m:sub>
              <m:r>
                <w:rPr>
                  <w:rFonts w:ascii="Cambria Math" w:hAnsi="Cambria Math"/>
                </w:rPr>
                <m:t>t</m:t>
              </m:r>
            </m:sub>
            <m:sup>
              <m:r>
                <w:rPr>
                  <w:rFonts w:ascii="Cambria Math" w:hAnsi="Cambria Math"/>
                </w:rPr>
                <m:t>i</m:t>
              </m:r>
            </m:sup>
          </m:sSubSup>
        </m:oMath>
      </m:oMathPara>
    </w:p>
    <w:p w14:paraId="1C268E58" w14:textId="77777777" w:rsidR="0071546A" w:rsidRDefault="0071546A" w:rsidP="0071546A">
      <w:pPr>
        <w:rPr>
          <w:iCs/>
        </w:rPr>
      </w:pPr>
    </w:p>
    <w:p w14:paraId="0CCB8F58" w14:textId="77777777" w:rsidR="002A120D" w:rsidRDefault="002A120D" w:rsidP="002A120D">
      <w:pPr>
        <w:jc w:val="left"/>
        <w:rPr>
          <w:iCs/>
        </w:rPr>
      </w:pPr>
      <w:r>
        <w:rPr>
          <w:iCs/>
        </w:rPr>
        <w:t xml:space="preserve">For the alignment vector </w:t>
      </w:r>
      <m:oMath>
        <m:sSubSup>
          <m:sSubSupPr>
            <m:ctrlPr>
              <w:rPr>
                <w:rFonts w:ascii="Cambria Math" w:hAnsi="Cambria Math"/>
                <w:i/>
                <w:iCs/>
              </w:rPr>
            </m:ctrlPr>
          </m:sSubSupPr>
          <m:e>
            <m:r>
              <m:rPr>
                <m:sty m:val="bi"/>
              </m:rPr>
              <w:rPr>
                <w:rFonts w:ascii="Cambria Math" w:hAnsi="Cambria Math"/>
              </w:rPr>
              <m:t>a</m:t>
            </m:r>
            <m:ctrlPr>
              <w:rPr>
                <w:rFonts w:ascii="Cambria Math" w:hAnsi="Cambria Math"/>
                <w:b/>
                <w:bCs/>
                <w:i/>
                <w:iCs/>
              </w:rPr>
            </m:ctrlPr>
          </m:e>
          <m:sub>
            <m:r>
              <w:rPr>
                <w:rFonts w:ascii="Cambria Math" w:hAnsi="Cambria Math"/>
              </w:rPr>
              <m:t>t</m:t>
            </m:r>
          </m:sub>
          <m:sup>
            <m:r>
              <w:rPr>
                <w:rFonts w:ascii="Cambria Math" w:hAnsi="Cambria Math"/>
              </w:rPr>
              <m:t>i</m:t>
            </m:r>
          </m:sup>
        </m:sSubSup>
      </m:oMath>
      <w:r>
        <w:rPr>
          <w:iCs/>
        </w:rPr>
        <w:t xml:space="preserve">, where the vector is given as the average heading of agents within range </w:t>
      </w:r>
      <m:oMath>
        <m:sSub>
          <m:sSubPr>
            <m:ctrlPr>
              <w:rPr>
                <w:rFonts w:ascii="Cambria Math" w:hAnsi="Cambria Math"/>
                <w:i/>
                <w:iCs/>
              </w:rPr>
            </m:ctrlPr>
          </m:sSubPr>
          <m:e>
            <m:r>
              <w:rPr>
                <w:rFonts w:ascii="Cambria Math" w:hAnsi="Cambria Math"/>
              </w:rPr>
              <m:t>R</m:t>
            </m:r>
          </m:e>
          <m:sub>
            <m:r>
              <w:rPr>
                <w:rFonts w:ascii="Cambria Math" w:hAnsi="Cambria Math"/>
              </w:rPr>
              <m:t>a</m:t>
            </m:r>
          </m:sub>
        </m:sSub>
      </m:oMath>
      <w:r>
        <w:rPr>
          <w:iCs/>
        </w:rPr>
        <w:t>, thus:</w:t>
      </w:r>
    </w:p>
    <w:p w14:paraId="508F45BB" w14:textId="77777777" w:rsidR="002A120D" w:rsidRDefault="002A120D" w:rsidP="002A120D">
      <w:pPr>
        <w:jc w:val="left"/>
        <w:rPr>
          <w:iCs/>
        </w:rPr>
      </w:pPr>
    </w:p>
    <w:p w14:paraId="596DAFF9" w14:textId="590EBD93" w:rsidR="002A120D" w:rsidRPr="00D72BD6" w:rsidRDefault="00B95912" w:rsidP="002A120D">
      <w:pPr>
        <w:jc w:val="center"/>
        <w:rPr>
          <w:iCs/>
        </w:rPr>
      </w:pPr>
      <m:oMathPara>
        <m:oMath>
          <m:sSubSup>
            <m:sSubSupPr>
              <m:ctrlPr>
                <w:rPr>
                  <w:rFonts w:ascii="Cambria Math" w:hAnsi="Cambria Math"/>
                  <w:i/>
                  <w:iCs/>
                </w:rPr>
              </m:ctrlPr>
            </m:sSubSupPr>
            <m:e>
              <m:bar>
                <m:barPr>
                  <m:pos m:val="top"/>
                  <m:ctrlPr>
                    <w:rPr>
                      <w:rFonts w:ascii="Cambria Math" w:hAnsi="Cambria Math"/>
                      <w:i/>
                      <w:iCs/>
                    </w:rPr>
                  </m:ctrlPr>
                </m:barPr>
                <m:e>
                  <m:r>
                    <m:rPr>
                      <m:sty m:val="bi"/>
                    </m:rPr>
                    <w:rPr>
                      <w:rFonts w:ascii="Cambria Math" w:hAnsi="Cambria Math"/>
                    </w:rPr>
                    <m:t>a</m:t>
                  </m:r>
                </m:e>
              </m:bar>
            </m:e>
            <m:sub>
              <m:r>
                <w:rPr>
                  <w:rFonts w:ascii="Cambria Math" w:hAnsi="Cambria Math"/>
                </w:rPr>
                <m:t>t</m:t>
              </m:r>
            </m:sub>
            <m:sup>
              <m:r>
                <w:rPr>
                  <w:rFonts w:ascii="Cambria Math" w:hAnsi="Cambria Math"/>
                </w:rPr>
                <m:t>i</m:t>
              </m:r>
            </m:sup>
          </m:sSubSup>
          <m:r>
            <w:rPr>
              <w:rFonts w:ascii="Cambria Math" w:hAnsi="Cambria Math"/>
            </w:rPr>
            <m:t>=</m:t>
          </m:r>
          <m:f>
            <m:fPr>
              <m:ctrlPr>
                <w:rPr>
                  <w:rFonts w:ascii="Cambria Math" w:hAnsi="Cambria Math"/>
                  <w:i/>
                  <w:iCs/>
                </w:rPr>
              </m:ctrlPr>
            </m:fPr>
            <m:num>
              <m:nary>
                <m:naryPr>
                  <m:chr m:val="∑"/>
                  <m:limLoc m:val="undOvr"/>
                  <m:supHide m:val="1"/>
                  <m:ctrlPr>
                    <w:rPr>
                      <w:rFonts w:ascii="Cambria Math" w:hAnsi="Cambria Math"/>
                      <w:i/>
                      <w:iCs/>
                    </w:rPr>
                  </m:ctrlPr>
                </m:naryPr>
                <m:sub>
                  <m:r>
                    <w:rPr>
                      <w:rFonts w:ascii="Cambria Math" w:hAnsi="Cambria Math"/>
                    </w:rPr>
                    <m:t>k</m:t>
                  </m:r>
                </m:sub>
                <m:sup/>
                <m:e>
                  <m:sSubSup>
                    <m:sSubSupPr>
                      <m:ctrlPr>
                        <w:rPr>
                          <w:rFonts w:ascii="Cambria Math" w:hAnsi="Cambria Math"/>
                          <w:i/>
                          <w:iCs/>
                        </w:rPr>
                      </m:ctrlPr>
                    </m:sSubSupPr>
                    <m:e>
                      <m:r>
                        <w:rPr>
                          <w:rFonts w:ascii="Cambria Math" w:hAnsi="Cambria Math"/>
                        </w:rPr>
                        <m:t>v</m:t>
                      </m:r>
                    </m:e>
                    <m:sub>
                      <m:r>
                        <w:rPr>
                          <w:rFonts w:ascii="Cambria Math" w:hAnsi="Cambria Math"/>
                        </w:rPr>
                        <m:t>t</m:t>
                      </m:r>
                    </m:sub>
                    <m:sup>
                      <m:r>
                        <w:rPr>
                          <w:rFonts w:ascii="Cambria Math" w:hAnsi="Cambria Math"/>
                        </w:rPr>
                        <m:t>k</m:t>
                      </m:r>
                    </m:sup>
                  </m:sSubSup>
                </m:e>
              </m:nary>
            </m:num>
            <m:den>
              <m:d>
                <m:dPr>
                  <m:begChr m:val="|"/>
                  <m:endChr m:val="|"/>
                  <m:ctrlPr>
                    <w:rPr>
                      <w:rFonts w:ascii="Cambria Math" w:hAnsi="Cambria Math"/>
                      <w:i/>
                      <w:iCs/>
                    </w:rPr>
                  </m:ctrlPr>
                </m:dPr>
                <m:e>
                  <m:sSubSup>
                    <m:sSubSupPr>
                      <m:ctrlPr>
                        <w:rPr>
                          <w:rFonts w:ascii="Cambria Math" w:hAnsi="Cambria Math"/>
                          <w:i/>
                          <w:iCs/>
                        </w:rPr>
                      </m:ctrlPr>
                    </m:sSubSupPr>
                    <m:e>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a</m:t>
                              </m:r>
                            </m:sub>
                          </m:sSub>
                        </m:e>
                      </m:d>
                    </m:e>
                    <m:sub>
                      <m:r>
                        <w:rPr>
                          <w:rFonts w:ascii="Cambria Math" w:hAnsi="Cambria Math"/>
                        </w:rPr>
                        <m:t>t</m:t>
                      </m:r>
                    </m:sub>
                    <m:sup>
                      <m:r>
                        <w:rPr>
                          <w:rFonts w:ascii="Cambria Math" w:hAnsi="Cambria Math"/>
                        </w:rPr>
                        <m:t>i</m:t>
                      </m:r>
                    </m:sup>
                  </m:sSubSup>
                </m:e>
              </m:d>
            </m:den>
          </m:f>
        </m:oMath>
      </m:oMathPara>
    </w:p>
    <w:p w14:paraId="420F6ED8" w14:textId="77777777" w:rsidR="002A120D" w:rsidRDefault="002A120D" w:rsidP="002A120D">
      <w:pPr>
        <w:ind w:firstLine="0"/>
      </w:pPr>
    </w:p>
    <w:p w14:paraId="6900610F" w14:textId="77777777" w:rsidR="00B56B18" w:rsidRDefault="002A120D" w:rsidP="00B56B18">
      <w:pPr>
        <w:jc w:val="left"/>
      </w:pPr>
      <w:r w:rsidRPr="00B56B18">
        <w:t xml:space="preserve">These vectors are subsequently combined each timestep to update the velocity and heading of the </w:t>
      </w:r>
      <w:r w:rsidR="00B56B18" w:rsidRPr="00B56B18">
        <w:t xml:space="preserve">agent </w:t>
      </w:r>
      <m:oMath>
        <m:sSup>
          <m:sSupPr>
            <m:ctrlPr>
              <w:rPr>
                <w:rFonts w:ascii="Cambria Math" w:hAnsi="Cambria Math"/>
                <w:i/>
              </w:rPr>
            </m:ctrlPr>
          </m:sSupPr>
          <m:e>
            <m:r>
              <w:rPr>
                <w:rFonts w:ascii="Cambria Math" w:hAnsi="Cambria Math"/>
              </w:rPr>
              <m:t>A</m:t>
            </m:r>
          </m:e>
          <m:sup>
            <m:r>
              <w:rPr>
                <w:rFonts w:ascii="Cambria Math" w:hAnsi="Cambria Math"/>
              </w:rPr>
              <m:t>i</m:t>
            </m:r>
          </m:sup>
        </m:sSup>
      </m:oMath>
      <w:r w:rsidR="00B56B18">
        <w:t>:</w:t>
      </w:r>
    </w:p>
    <w:p w14:paraId="00C072A2" w14:textId="76D21BDF" w:rsidR="00E77C5C" w:rsidRPr="002B30C8" w:rsidRDefault="00E77C5C" w:rsidP="002B30C8">
      <w:pPr>
        <w:jc w:val="left"/>
      </w:pPr>
      <m:oMathPara>
        <m:oMath>
          <m:r>
            <m:rPr>
              <m:sty m:val="p"/>
            </m:rPr>
            <w:rPr>
              <w:rFonts w:ascii="Cambria Math" w:hAnsi="Cambria Math"/>
            </w:rPr>
            <w:br/>
          </m:r>
        </m:oMath>
        <m:oMath>
          <m:sSubSup>
            <m:sSubSupPr>
              <m:ctrlPr>
                <w:rPr>
                  <w:rFonts w:ascii="Cambria Math" w:hAnsi="Cambria Math"/>
                </w:rPr>
              </m:ctrlPr>
            </m:sSubSupPr>
            <m:e>
              <m:r>
                <w:rPr>
                  <w:rFonts w:ascii="Cambria Math" w:hAnsi="Cambria Math"/>
                </w:rPr>
                <m:t>v</m:t>
              </m:r>
            </m:e>
            <m:sub>
              <m:r>
                <w:rPr>
                  <w:rFonts w:ascii="Cambria Math" w:hAnsi="Cambria Math"/>
                </w:rPr>
                <m:t>t</m:t>
              </m:r>
              <m:r>
                <m:rPr>
                  <m:sty m:val="p"/>
                </m:rPr>
                <w:rPr>
                  <w:rFonts w:ascii="Cambria Math" w:hAnsi="Cambria Math"/>
                </w:rPr>
                <m:t>+1</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sSubSup>
            <m:sSubSupPr>
              <m:ctrlPr>
                <w:rPr>
                  <w:rFonts w:ascii="Cambria Math" w:hAnsi="Cambria Math"/>
                </w:rPr>
              </m:ctrlPr>
            </m:sSubSupPr>
            <m:e>
              <m:r>
                <m:rPr>
                  <m:sty m:val="bi"/>
                </m:rPr>
                <w:rPr>
                  <w:rFonts w:ascii="Cambria Math" w:hAnsi="Cambria Math"/>
                </w:rPr>
                <m:t>c</m:t>
              </m:r>
            </m:e>
            <m:sub>
              <m:r>
                <w:rPr>
                  <w:rFonts w:ascii="Cambria Math" w:hAnsi="Cambria Math"/>
                </w:rPr>
                <m:t>t</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m:t>
              </m:r>
            </m:sub>
          </m:sSub>
          <m:sSubSup>
            <m:sSubSupPr>
              <m:ctrlPr>
                <w:rPr>
                  <w:rFonts w:ascii="Cambria Math" w:hAnsi="Cambria Math"/>
                </w:rPr>
              </m:ctrlPr>
            </m:sSubSupPr>
            <m:e>
              <m:r>
                <m:rPr>
                  <m:sty m:val="bi"/>
                </m:rPr>
                <w:rPr>
                  <w:rFonts w:ascii="Cambria Math" w:hAnsi="Cambria Math"/>
                </w:rPr>
                <m:t>a</m:t>
              </m:r>
            </m:e>
            <m:sub>
              <m:r>
                <w:rPr>
                  <w:rFonts w:ascii="Cambria Math" w:hAnsi="Cambria Math"/>
                </w:rPr>
                <m:t>t</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s</m:t>
              </m:r>
            </m:sub>
          </m:sSub>
          <m:sSubSup>
            <m:sSubSupPr>
              <m:ctrlPr>
                <w:rPr>
                  <w:rFonts w:ascii="Cambria Math" w:hAnsi="Cambria Math"/>
                </w:rPr>
              </m:ctrlPr>
            </m:sSubSupPr>
            <m:e>
              <m:r>
                <m:rPr>
                  <m:sty m:val="bi"/>
                </m:rPr>
                <w:rPr>
                  <w:rFonts w:ascii="Cambria Math" w:hAnsi="Cambria Math"/>
                </w:rPr>
                <m:t>s</m:t>
              </m:r>
            </m:e>
            <m:sub>
              <m:r>
                <w:rPr>
                  <w:rFonts w:ascii="Cambria Math" w:hAnsi="Cambria Math"/>
                </w:rPr>
                <m:t>t</m:t>
              </m:r>
            </m:sub>
            <m:sup>
              <m:r>
                <w:rPr>
                  <w:rFonts w:ascii="Cambria Math" w:hAnsi="Cambria Math"/>
                </w:rPr>
                <m:t>i</m:t>
              </m:r>
            </m:sup>
          </m:sSubSup>
        </m:oMath>
      </m:oMathPara>
    </w:p>
    <w:p w14:paraId="758433B1" w14:textId="5FA5F4FA" w:rsidR="002B30C8" w:rsidRDefault="002B30C8" w:rsidP="002B30C8">
      <w:pPr>
        <w:jc w:val="left"/>
      </w:pPr>
    </w:p>
    <w:p w14:paraId="7CB40F41" w14:textId="45AF6363" w:rsidR="002B30C8" w:rsidRPr="002B30C8" w:rsidRDefault="002B30C8" w:rsidP="002B30C8">
      <w:pPr>
        <w:rPr>
          <w:iCs/>
        </w:rPr>
      </w:pPr>
      <w:r>
        <w:rPr>
          <w:iCs/>
        </w:rPr>
        <w:t>The implementation of the Boid algorithm is a key progression in the field of swarm robotics, allowing different processes to both analyse and understand as well as to manipulate each of the swarm parameters to emulate nature.</w:t>
      </w:r>
    </w:p>
    <w:p w14:paraId="63F9E317" w14:textId="10748BEC" w:rsidR="00F32CE8" w:rsidRDefault="000A574A" w:rsidP="00593D1A">
      <w:pPr>
        <w:pStyle w:val="Heading2"/>
      </w:pPr>
      <w:bookmarkStart w:id="31" w:name="_Toc166876133"/>
      <w:bookmarkStart w:id="32" w:name="_Toc166880801"/>
      <w:bookmarkStart w:id="33" w:name="_Toc166453444"/>
      <w:bookmarkStart w:id="34" w:name="_Toc166819331"/>
      <w:r>
        <w:t xml:space="preserve">Emergent </w:t>
      </w:r>
      <w:r w:rsidR="00CF4979">
        <w:t>Collective Motion</w:t>
      </w:r>
      <w:bookmarkEnd w:id="31"/>
      <w:bookmarkEnd w:id="32"/>
      <w:r w:rsidR="00CF4979">
        <w:t xml:space="preserve"> </w:t>
      </w:r>
      <w:bookmarkEnd w:id="33"/>
      <w:bookmarkEnd w:id="34"/>
    </w:p>
    <w:p w14:paraId="6228A184" w14:textId="7FC7BDFF" w:rsidR="00F61440" w:rsidRPr="00F61440" w:rsidRDefault="00F61440" w:rsidP="00F61440">
      <w:pPr>
        <w:pStyle w:val="Text"/>
        <w:ind w:firstLine="0"/>
      </w:pPr>
      <w:r>
        <w:tab/>
        <w:t>Natural swarm intelligence forms the fundamental basis for the research of swarm robotics, in nature geometric formations of swarms often develop</w:t>
      </w:r>
      <w:r w:rsidR="00881AFA">
        <w:t xml:space="preserve"> from basic agents which do not have higher level control. While research into formation control focuses on the control of swarms through the implement of various different control methods to force the robotic swarm into the emulation of a natural swarm, there is a growing field of research into both the cultivation and observation of emergent behaviour </w:t>
      </w:r>
      <w:r w:rsidR="00881AFA">
        <w:fldChar w:fldCharType="begin"/>
      </w:r>
      <w:r w:rsidR="00881AFA">
        <w:instrText xml:space="preserve"> ADDIN ZOTERO_ITEM CSL_CITATION {"citationID":"cjV9nCR9","properties":{"formattedCitation":"[6], [7]","plainCitation":"[6], [7]","noteIndex":0},"citationItems":[{"id":266,"uris":["http://zotero.org/users/13882592/items/ELJFFR8U"],"itemData":{"id":266,"type":"article-journal","abstract":"A large group with a special structure can become the mother of emergence. We discuss this hypothesis in relation to large-scale boid simulations and web data. In the boid swarm simulations, the nucleation, organization and collapse dynamics were found to be more diverse in larger flocks than in smaller flocks. In the second analysis, large web data, consisting of shared photos with descriptive tags, tended to group together users with similar tendencies, allowing the network to develop a core–periphery structure. We show that the generation rate of novel tags and their usage frequencies are high in the higher-order cliques. In this case, novelty is not considered to arise randomly; rather, it is generated as a result of a large and structured network. We contextualize these results in terms of adjacent possible theory and as a new way to understand collective intelligence. We argue that excessive information and material flow can become a source of innovation.\n\nThis article is part of the themed issue ‘Reconceptualizing the origins of life’.","container-title":"Philosophical Transactions of the Royal Society A: Mathematical, Physical and Engineering Sciences","DOI":"10.1098/rsta.2016.0351","issue":"2109","note":"publisher: Royal Society","page":"20160351","source":"royalsocietypublishing.org (Atypon)","title":"Life as an emergent phenomenon: studies from a large-scale boid simulation and web data","title-short":"Life as an emergent phenomenon","volume":"375","author":[{"family":"Ikegami","given":"Takashi"},{"family":"Mototake","given":"Yoh-ichi"},{"family":"Kobori","given":"Shintaro"},{"family":"Oka","given":"Mizuki"},{"family":"Hashimoto","given":"Yasuhiro"}],"issued":{"date-parts":[["2017",11,13]]}}},{"id":263,"uris":["http://zotero.org/users/13882592/items/4VL5K5X7"],"itemData":{"id":263,"type":"article-journal","abstract":"Collective emergent behaviours are commonly seen in nature such as in flocks of birds and schools of fish. These behaviours are the results of years of evolution and have been studied in artificial agent systems in a wide range of application areas such as robotics, serious games, and crowd simulations. Automatic recognition of such collective behaviours is imperative in such application areas in order to measure and improve the effectiveness and efficiency of the artificial agent systems, especially when it involves machine learning approaches where human labelling is not feasible. While it is easy for the human eye to recognise collective behaviours, this is an extremely challenging task for a machine to automatically recognise them as such emergent behaviours cannot be captured by a simple mathematical equation. This paper investigates how emergent behaviours can be automatically recognised through capturing the behavioural aspects of the collective nature of the agents’ performance. We identify seven metrics such as grouping, order, and flock density that can capture diverse and distinct emergent characteristics of agent behaviours. Five machine learning models that use a combination of these metrics as features of a range of representative behaviours were trained to investigate the potential of automatic recognition of collective emergent behaviours. The evaluation results show that training the machine learning models with the proposed approach enables automatic recognition of a range of diverse emergent collective behaviours. Further, we conducted leave-one-behaviour-out experiments on the representative behaviours and the metrics used. The results confirmed that each behaviour and metric have a unique impact on accurate recognition of emergent behaviours in collective agent systems.","container-title":"IEEE Access","DOI":"10.1109/ACCESS.2023.3304682","ISSN":"2169-3536","note":"event-title: IEEE Access","page":"89077-89092","source":"IEEE Xplore","title":"Automatic Recognition of Collective Emergent Behaviors Using Behavioral Metrics","volume":"11","author":[{"family":"Yang","given":"Shuo"},{"family":"Samarasinghe","given":"Dilini"},{"family":"Arukgoda","given":"Anupama"},{"family":"Abpeikar","given":"Shadi"},{"family":"Lakshika","given":"Erandi"},{"family":"Barlow","given":"Michael"}],"issued":{"date-parts":[["2023"]]}}}],"schema":"https://github.com/citation-style-language/schema/raw/master/csl-citation.json"} </w:instrText>
      </w:r>
      <w:r w:rsidR="00881AFA">
        <w:fldChar w:fldCharType="separate"/>
      </w:r>
      <w:r w:rsidR="00881AFA" w:rsidRPr="00881AFA">
        <w:t>[6], [7]</w:t>
      </w:r>
      <w:r w:rsidR="00881AFA">
        <w:fldChar w:fldCharType="end"/>
      </w:r>
      <w:r w:rsidR="00881AFA">
        <w:t xml:space="preserve">, where swarms form own collective motions developed from basic rules. The scope of this research project heavily focuses on the emergent collective motion that occurs within Boid swarms through modification to the Boid swarm parameters, Khan et al. </w:t>
      </w:r>
      <w:r w:rsidR="00881AFA">
        <w:fldChar w:fldCharType="begin"/>
      </w:r>
      <w:r w:rsidR="00881AFA">
        <w:instrText xml:space="preserve"> ADDIN ZOTERO_ITEM CSL_CITATION {"citationID":"zE2wyHfs","properties":{"formattedCitation":"[5]","plainCitation":"[5]","noteIndex":0},"citationItems":[{"id":217,"uris":["http://zotero.org/users/13882592/items/U3LPM59K"],"itemData":{"id":217,"type":"article-journal","abstract":"Collective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Mohiuddin"},{"family":"Kasmarik","given":"Kathryn"},{"family":"Barlow","given":"Michael"}],"issued":{"date-parts":[["2020",9,1]]}}}],"schema":"https://github.com/citation-style-language/schema/raw/master/csl-citation.json"} </w:instrText>
      </w:r>
      <w:r w:rsidR="00881AFA">
        <w:fldChar w:fldCharType="separate"/>
      </w:r>
      <w:r w:rsidR="00881AFA" w:rsidRPr="00881AFA">
        <w:t>[5]</w:t>
      </w:r>
      <w:r w:rsidR="00881AFA">
        <w:fldChar w:fldCharType="end"/>
      </w:r>
      <w:r w:rsidR="00881AFA">
        <w:t xml:space="preserve"> devised a method for the autonomous detection of collective motion while Abpeikar et al. </w:t>
      </w:r>
      <w:r w:rsidR="00881AFA">
        <w:fldChar w:fldCharType="begin"/>
      </w:r>
      <w:r w:rsidR="00FB19C9">
        <w:instrText xml:space="preserve"> ADDIN ZOTERO_ITEM CSL_CITATION {"citationID":"1Nqpd0xy","properties":{"formattedCitation":"[8], [9]","plainCitation":"[8], [9]","noteIndex":0},"citationItems":[{"id":214,"uris":["http://zotero.org/users/13882592/items/KLAJMFA8"],"itemData":{"id":214,"type":"article-journal","abstract":"Collective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Mohiuddin"},{"family":"Qiu","given":"Huanneng"}],"issued":{"date-parts":[["2022",7,1]]}},"label":"page"},{"id":233,"uris":["http://zotero.org/users/13882592/items/F2KTG262"],"itemData":{"id":233,"type":"article-journal","abstract":"This paper proposes an iterative transfer learning approach to achieve swarming collective motion in groups of mobile robots. By applying transfer learning, a deep learner capable of recognising swarming collective motion can use its knowledge to tune stable collective motion behaviours across multiple robot platforms. The transfer learner requires only a small set of initial training data from each robot platform, and this data can be collected from random movements. The transfer learner then progressively updates its own knowledge base with an iterative approach. This transfer learning eliminates the cost of extensive training data collection and the risk of trial-and-error learning on robot hardware. We test this approach on two robot platforms: simulated Pioneer 3DX robots and real Sphero BOLT robots. The transfer learning approach enables both platforms to automatically tune stable collective behaviours. Using the knowledge-base library the tuning procedure is fast and accurate. We demonstrate that these tuned behaviours can be used for typical multi-robot tasks such as coverage, even though they are not specifically designed for coverage tasks.","container-title":"Frontiers in Neurorobotics","DOI":"10.3389/fnbot.2023.1113991","ISSN":"1662-5218","journalAbbreviation":"Front. Neurorobot.","language":"English","note":"publisher: Frontiers","source":"Frontiers","title":"Iterative transfer learning for automatic collective motion tuning on multiple robot platforms","URL":"https://www.frontiersin.org/articles/10.3389/fnbot.2023.1113991","volume":"17","author":[{"family":"Abpeikar","given":"Shadi"},{"family":"Kasmarik","given":"Kathryn"},{"family":"Garratt","given":"Matt"}],"accessed":{"date-parts":[["2024",5,14]]},"issued":{"date-parts":[["2023",3,16]]}}}],"schema":"https://github.com/citation-style-language/schema/raw/master/csl-citation.json"} </w:instrText>
      </w:r>
      <w:r w:rsidR="00881AFA">
        <w:fldChar w:fldCharType="separate"/>
      </w:r>
      <w:r w:rsidR="00FB19C9" w:rsidRPr="00FB19C9">
        <w:t>[8], [9]</w:t>
      </w:r>
      <w:r w:rsidR="00881AFA">
        <w:fldChar w:fldCharType="end"/>
      </w:r>
      <w:r w:rsidR="00FB19C9">
        <w:t xml:space="preserve"> utilised deep reinforcement learning to create sets of parameters that produce certain formations as well as a transfer learning solution to implement these formations within the Boid parameters of Sphero BOLT swarms. This research project aims to extend these concepts and apply them into a heterogeneous swarm.</w:t>
      </w:r>
    </w:p>
    <w:p w14:paraId="50495CA9" w14:textId="5C452CBE" w:rsidR="003C1E62" w:rsidRPr="00EA39D2" w:rsidRDefault="00533184" w:rsidP="00480446">
      <w:pPr>
        <w:pStyle w:val="Heading1"/>
      </w:pPr>
      <w:bookmarkStart w:id="35" w:name="_Toc166110453"/>
      <w:bookmarkStart w:id="36" w:name="_Toc166110592"/>
      <w:bookmarkStart w:id="37" w:name="_Toc166111362"/>
      <w:bookmarkStart w:id="38" w:name="_Toc166453445"/>
      <w:bookmarkStart w:id="39" w:name="_Toc166819332"/>
      <w:bookmarkStart w:id="40" w:name="_Toc166876134"/>
      <w:bookmarkStart w:id="41" w:name="_Toc166880802"/>
      <w:r w:rsidRPr="00A00062">
        <w:t>Literature Review</w:t>
      </w:r>
      <w:bookmarkEnd w:id="35"/>
      <w:bookmarkEnd w:id="36"/>
      <w:bookmarkEnd w:id="37"/>
      <w:bookmarkEnd w:id="38"/>
      <w:bookmarkEnd w:id="39"/>
      <w:bookmarkEnd w:id="40"/>
      <w:bookmarkEnd w:id="41"/>
    </w:p>
    <w:p w14:paraId="3063A429" w14:textId="4A47B33F" w:rsidR="00FA23F6" w:rsidRPr="00480446" w:rsidRDefault="00126AAA" w:rsidP="00480446">
      <w:pPr>
        <w:pStyle w:val="Heading2"/>
        <w:numPr>
          <w:ilvl w:val="0"/>
          <w:numId w:val="14"/>
        </w:numPr>
      </w:pPr>
      <w:bookmarkStart w:id="42" w:name="_Toc166453446"/>
      <w:bookmarkStart w:id="43" w:name="_Toc166819333"/>
      <w:bookmarkStart w:id="44" w:name="_Toc166876135"/>
      <w:bookmarkStart w:id="45" w:name="_Toc166880803"/>
      <w:r>
        <w:t>The Boid</w:t>
      </w:r>
      <w:r w:rsidR="00CF4979">
        <w:t xml:space="preserve"> </w:t>
      </w:r>
      <w:r>
        <w:t xml:space="preserve">Model and </w:t>
      </w:r>
      <w:r w:rsidR="00EF7E30">
        <w:t xml:space="preserve">Swarm </w:t>
      </w:r>
      <w:r>
        <w:t>Formations</w:t>
      </w:r>
      <w:bookmarkEnd w:id="42"/>
      <w:bookmarkEnd w:id="43"/>
      <w:bookmarkEnd w:id="44"/>
      <w:bookmarkEnd w:id="45"/>
    </w:p>
    <w:p w14:paraId="6ABE701E" w14:textId="7C910F2D" w:rsidR="006B4DF5" w:rsidRDefault="00CD33A1" w:rsidP="006B4DF5">
      <w:pPr>
        <w:divId w:val="1833983594"/>
      </w:pPr>
      <w:r w:rsidRPr="00EA39D2">
        <w:t>Swarm robotics</w:t>
      </w:r>
      <w:r w:rsidR="00717CFB" w:rsidRPr="00EA39D2">
        <w:t xml:space="preserve"> is defined and characterized by its attempt to emulate the swarm intelligences seen in the natural world through the lens of robotics; robots interact on a local level with simple rules, through this it is possible to design collective </w:t>
      </w:r>
      <w:r w:rsidR="00AD4898" w:rsidRPr="00EA39D2">
        <w:t>behaviours</w:t>
      </w:r>
      <w:r w:rsidR="00717CFB" w:rsidRPr="00EA39D2">
        <w:t xml:space="preserve"> which are both scalable and robust </w:t>
      </w:r>
      <w:r w:rsidR="00717CFB" w:rsidRPr="00EA39D2">
        <w:fldChar w:fldCharType="begin"/>
      </w:r>
      <w:r w:rsidR="00620170">
        <w:instrText xml:space="preserve"> ADDIN ZOTERO_ITEM CSL_CITATION {"citationID":"NgBlA4s7","properties":{"formattedCitation":"[1]","plainCitation":"[1]","noteIndex":0},"citationItems":[{"id":100,"uris":["http://zotero.org/users/13882592/items/XH2F7EQB"],"itemData":{"id":100,"type":"article-journal","abstract":"Swarm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717CFB" w:rsidRPr="00EA39D2">
        <w:fldChar w:fldCharType="separate"/>
      </w:r>
      <w:r w:rsidR="00717CFB" w:rsidRPr="00EA39D2">
        <w:t>[1]</w:t>
      </w:r>
      <w:r w:rsidR="00717CFB" w:rsidRPr="00EA39D2">
        <w:fldChar w:fldCharType="end"/>
      </w:r>
      <w:r w:rsidR="00717CFB" w:rsidRPr="00EA39D2">
        <w:t>. One of the approaches towards this is the</w:t>
      </w:r>
      <w:r w:rsidR="006703F1" w:rsidRPr="00EA39D2">
        <w:t xml:space="preserve"> Boids Swarming model</w:t>
      </w:r>
      <w:r w:rsidR="00717CFB" w:rsidRPr="00EA39D2">
        <w:t>, which</w:t>
      </w:r>
      <w:r w:rsidR="006703F1" w:rsidRPr="00EA39D2">
        <w:t xml:space="preserve"> was originally conceptualized by Craig Reynolds</w:t>
      </w:r>
      <w:r w:rsidR="008B1212">
        <w:t xml:space="preserve"> </w:t>
      </w:r>
      <w:r w:rsidR="008B1212" w:rsidRPr="00EA39D2">
        <w:fldChar w:fldCharType="begin"/>
      </w:r>
      <w:r w:rsidR="008B1212">
        <w:instrText xml:space="preserve"> ADDIN ZOTERO_ITEM CSL_CITATION {"citationID":"Obexv8Hf","properties":{"unsorted":true,"formattedCitation":"[4]","plainCitation":"[4]","noteIndex":0},"citationItems":[{"id":92,"uris":["http://zotero.org/users/13882592/items/SXL2ZSGE"],"itemData":{"id":92,"type":"paper-conference","abstract":"The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008B1212" w:rsidRPr="00EA39D2">
        <w:fldChar w:fldCharType="separate"/>
      </w:r>
      <w:r w:rsidR="008B1212" w:rsidRPr="00CC67DE">
        <w:t>[4]</w:t>
      </w:r>
      <w:r w:rsidR="008B1212" w:rsidRPr="00EA39D2">
        <w:fldChar w:fldCharType="end"/>
      </w:r>
      <w:r w:rsidR="006703F1" w:rsidRPr="00EA39D2">
        <w:t xml:space="preserve"> in 1986, it sought to model the flocking of birds</w:t>
      </w:r>
      <w:r w:rsidR="00A9313E" w:rsidRPr="00EA39D2">
        <w:t xml:space="preserve"> through a set of rules: separation</w:t>
      </w:r>
      <w:r w:rsidR="00326C29" w:rsidRPr="00EA39D2">
        <w:t xml:space="preserve"> – boids must not move too close to each other to avoid collisions</w:t>
      </w:r>
      <w:r w:rsidR="00A9313E" w:rsidRPr="00EA39D2">
        <w:t>, alignment</w:t>
      </w:r>
      <w:r w:rsidR="00326C29" w:rsidRPr="00EA39D2">
        <w:t xml:space="preserve"> – boids must move in the general direction of the rest of the </w:t>
      </w:r>
      <w:r w:rsidR="00717CFB" w:rsidRPr="00EA39D2">
        <w:t>flock, and</w:t>
      </w:r>
      <w:r w:rsidR="00A9313E" w:rsidRPr="00EA39D2">
        <w:t xml:space="preserve"> cohesion</w:t>
      </w:r>
      <w:r w:rsidR="00326C29" w:rsidRPr="00EA39D2">
        <w:t xml:space="preserve"> – boids must move towards the </w:t>
      </w:r>
      <w:r w:rsidR="00AD4898" w:rsidRPr="00EA39D2">
        <w:t>centre</w:t>
      </w:r>
      <w:r w:rsidR="00326C29" w:rsidRPr="00EA39D2">
        <w:t xml:space="preserve"> of the flock. By implementing these three rules Reynolds created a simulation that modelled the flocking of birds</w:t>
      </w:r>
      <w:r w:rsidR="00A9313E" w:rsidRPr="00EA39D2">
        <w:t>.</w:t>
      </w:r>
      <w:r w:rsidRPr="00EA39D2">
        <w:t xml:space="preserve"> </w:t>
      </w:r>
      <w:r w:rsidR="00717CFB" w:rsidRPr="00EA39D2">
        <w:t xml:space="preserve">While Reynolds’ work in 1987 was </w:t>
      </w:r>
      <w:r w:rsidR="00AD4898" w:rsidRPr="00EA39D2">
        <w:t>centred</w:t>
      </w:r>
      <w:r w:rsidR="00717CFB" w:rsidRPr="00EA39D2">
        <w:t xml:space="preserve"> from the view of computer graphics, the Boids model proved useful in the understandings of swarm intelligence and was first </w:t>
      </w:r>
      <w:r w:rsidR="00EA39D2" w:rsidRPr="00EA39D2">
        <w:t>realized in the realm of robotics by Turgut et al</w:t>
      </w:r>
      <w:r w:rsidR="008B1212">
        <w:t xml:space="preserve"> </w:t>
      </w:r>
      <w:r w:rsidR="008B1212" w:rsidRPr="00EA39D2">
        <w:fldChar w:fldCharType="begin"/>
      </w:r>
      <w:r w:rsidR="00FB19C9">
        <w:instrText xml:space="preserve"> ADDIN ZOTERO_ITEM CSL_CITATION {"citationID":"GT0qGgTC","properties":{"formattedCitation":"[10]","plainCitation":"[10]","noteIndex":0},"citationItems":[{"id":105,"uris":["http://zotero.org/users/13882592/items/BMNTEIHL"],"itemData":{"id":105,"type":"article-journal","abstract":"In this paper, we study self-organized flocking in a swarm of mobile robots. We present Kobot, a mobile robot platform developed specifically for swarm robotic studies. We describe its infrared-based short range sensing system, capable of measuring the distance from obstacles and detecting kin robots, and a novel sensing system called the virtual heading system (VHS) which uses a digital compass and a wireless communication module for sensing the relative headings of neighboring robots.","container-title":"Swarm Intelligence","DOI":"10.1007/s11721-008-0016-2","ISSN":"1935-3820","issue":"2","journalAbbreviation":"Swarm Intell","language":"en","page":"97-120","source":"Springer Link","title":"Self-organized flocking in mobile robot swarms","volume":"2","author":[{"family":"Turgut","given":"Ali E."},{"family":"Çelikkanat","given":"Hande"},{"family":"Gökçe","given":"Fatih"},{"family":"Şahin","given":"Erol"}],"issued":{"date-parts":[["2008",12,1]]}}}],"schema":"https://github.com/citation-style-language/schema/raw/master/csl-citation.json"} </w:instrText>
      </w:r>
      <w:r w:rsidR="008B1212" w:rsidRPr="00EA39D2">
        <w:fldChar w:fldCharType="separate"/>
      </w:r>
      <w:r w:rsidR="00FB19C9" w:rsidRPr="00FB19C9">
        <w:t>[10]</w:t>
      </w:r>
      <w:r w:rsidR="008B1212" w:rsidRPr="00EA39D2">
        <w:fldChar w:fldCharType="end"/>
      </w:r>
      <w:r w:rsidR="00EA39D2" w:rsidRPr="00EA39D2">
        <w:t xml:space="preserve">. who developed a system for robots to determine the heading, position and velocity of their peers thus enabling them to form “flocking” </w:t>
      </w:r>
      <w:r w:rsidR="00EA39D2" w:rsidRPr="00EA39D2">
        <w:lastRenderedPageBreak/>
        <w:t xml:space="preserve">swarms utilizing the Boid rules of separation, cohesion and </w:t>
      </w:r>
      <w:proofErr w:type="gramStart"/>
      <w:r w:rsidR="00F61440" w:rsidRPr="00EA39D2">
        <w:t>alignment</w:t>
      </w:r>
      <w:r w:rsidR="00F61440">
        <w:t>.</w:t>
      </w:r>
      <w:proofErr w:type="gramEnd"/>
    </w:p>
    <w:p w14:paraId="70C1EBF4" w14:textId="11196F8F" w:rsidR="007169B7" w:rsidRDefault="00425122" w:rsidP="006B4DF5">
      <w:pPr>
        <w:divId w:val="1833983594"/>
      </w:pPr>
      <w:r w:rsidRPr="006E1662">
        <w:rPr>
          <w14:ligatures w14:val="none"/>
        </w:rPr>
        <w:t>C</w:t>
      </w:r>
      <w:r w:rsidR="000325B1" w:rsidRPr="006E1662">
        <w:rPr>
          <w14:ligatures w14:val="none"/>
        </w:rPr>
        <w:t xml:space="preserve">ollective behaviour </w:t>
      </w:r>
      <w:r w:rsidRPr="006E1662">
        <w:rPr>
          <w14:ligatures w14:val="none"/>
        </w:rPr>
        <w:t xml:space="preserve">within swarm intelligence is crucial to the </w:t>
      </w:r>
      <w:r w:rsidR="007823EC" w:rsidRPr="006E1662">
        <w:rPr>
          <w14:ligatures w14:val="none"/>
        </w:rPr>
        <w:t>real-world</w:t>
      </w:r>
      <w:r w:rsidRPr="006E1662">
        <w:rPr>
          <w14:ligatures w14:val="none"/>
        </w:rPr>
        <w:t xml:space="preserve"> application and control of swarms</w:t>
      </w:r>
      <w:r w:rsidR="000A574A">
        <w:rPr>
          <w14:ligatures w14:val="none"/>
        </w:rPr>
        <w:t>, by being able to understand the swarm as a collective it allows for the manipulation of a swarm to a collective task or goal. A</w:t>
      </w:r>
      <w:r w:rsidRPr="006E1662">
        <w:rPr>
          <w14:ligatures w14:val="none"/>
        </w:rPr>
        <w:t xml:space="preserve"> key form of this is in creating defined formations. In recent history this challenge has been approached in many ways,</w:t>
      </w:r>
      <w:r w:rsidR="007823EC" w:rsidRPr="006E1662">
        <w:rPr>
          <w14:ligatures w14:val="none"/>
        </w:rPr>
        <w:t xml:space="preserve"> however this </w:t>
      </w:r>
      <w:r w:rsidR="006E428B">
        <w:rPr>
          <w14:ligatures w14:val="none"/>
        </w:rPr>
        <w:t>project</w:t>
      </w:r>
      <w:r w:rsidR="006E428B" w:rsidRPr="006E1662">
        <w:rPr>
          <w14:ligatures w14:val="none"/>
        </w:rPr>
        <w:t xml:space="preserve"> </w:t>
      </w:r>
      <w:r w:rsidR="007823EC" w:rsidRPr="006E1662">
        <w:rPr>
          <w14:ligatures w14:val="none"/>
        </w:rPr>
        <w:t>aims to provide an extension of the existing formation control methods through the application to the real world in readily accessible and low complexity robotics, which present</w:t>
      </w:r>
      <w:r w:rsidR="007823EC">
        <w:t xml:space="preserve"> both easy access research </w:t>
      </w:r>
      <w:r w:rsidR="007823EC">
        <w:fldChar w:fldCharType="begin"/>
      </w:r>
      <w:r w:rsidR="00FB19C9">
        <w:instrText xml:space="preserve"> ADDIN ZOTERO_ITEM CSL_CITATION {"citationID":"D98ylQrd","properties":{"formattedCitation":"[11], [12]","plainCitation":"[11], [12]","noteIndex":0},"citationItems":[{"id":153,"uris":["http://zotero.org/users/13882592/items/PIZYXG9P"],"itemData":{"id":153,"type":"article","abstract":"The concept of a digital twin, tightly linking the physical and digital world, promises capabilities such as real-time monitoring and optimization of systems. Both in current practice and in the existing literature, the full value of the digital twin has not been realized. Although the ability to mirror, monitor, and interact with systems seems to have been described, the ability to predict and adjust to changing circumstances in real-time is a capability that is not as well refined.Based on an overview of the historical and rapidly expanding literature on digital twins, we identify fundamental capabilities that outline a general and adaptable twin that supports system development, real-time interactions, prescribing courses of action, and actualizing them. We relate these capabilities to business analytics concepts and decision-making processes geared toward rapid adaptation to changing situations. This leads to a general digital twin architecture supporting a system throughout its lifecycle implemented with components including Internet of Things (IoT) devices, a virtual reality environment, network communications, and an analytic simulation. We demonstrate the capabilities through examples, highlighting important timing and synchronization questions critical to fulfilling the twin’s fundamental role of reacting to evolving real-world conditions.","DOI":"10.2139/ssrn.4494073","event-place":"Rochester, NY","genre":"SSRN Scholarly Paper","language":"en","number":"4494073","publisher-place":"Rochester, NY","source":"Social Science Research Network","title":"A Unified Digital Twin Approach Incorporating Virtual, Physical, and Prescriptive Analytical Components to Support Adaptive Real-Time Decision-Making","URL":"https://papers.ssrn.com/abstract=4494073","author":[{"family":"Walton","given":"Ryan B."},{"family":"Ciarallo","given":"Frank W."},{"family":"Champagne","given":"Lance E."}],"accessed":{"date-parts":[["2024",5,9]]},"issued":{"date-parts":[["2023",6,28]]}}},{"id":146,"uris":["http://zotero.org/users/13882592/items/PYMX8374"],"itemData":{"id":146,"type":"paper-conference","abstract":"This paper proposes a robust approach for obstacle detection and avoidance algorithm using a single camera. Monocular Vision using single camera architecture cannot identify depth with a single image and thus depends on pixel gradient or keypoint extractors to identify traversable path and obstacles. Pixel gradient does not work well where there are shadows and sharp illumination changes and keypoint extractor does not work well in the absence of dense texture. In this paper we propose an algorithm that is able to use edges as keypoints along with pixel gradient. The entire algorithm was successfully tested on Sphero RVR Rover platform that uses Raspberry Pi and a color camera with IR. The proposed method performs well in obstacle detection and obstacle avoidance and is potentially an alternative to a binocular solution.","container-title":"2021 8th International Conference on Smart Computing and Communications (ICSCC)","DOI":"10.1109/ICSCC51209.2021.9528162","event-title":"2021 8th International Conference on Smart Computing and Communications (ICSCC)","page":"275-279","source":"IEEE Xplore","title":"Obstacle Detection and Avoidance For Mobile Robots Using Monocular Vision","URL":"https://ieeexplore.ieee.org/abstract/document/9528162?casa_token=Bg4apM2fLe4AAAAA:iUkhKbOH9zpwWnX_abLskZ1uUMqI3F9zhVQwFSUSEMLyVyVXheKio4uLxkE9rfa-l7-H1p1k","author":[{"family":"Nagarajan","given":"Venkat Raman"},{"family":"Singh","given":"Pavan"}],"accessed":{"date-parts":[["2024",5,9]]},"issued":{"date-parts":[["2021",7]]}}}],"schema":"https://github.com/citation-style-language/schema/raw/master/csl-citation.json"} </w:instrText>
      </w:r>
      <w:r w:rsidR="007823EC">
        <w:fldChar w:fldCharType="separate"/>
      </w:r>
      <w:r w:rsidR="00FB19C9" w:rsidRPr="00FB19C9">
        <w:t>[11], [12]</w:t>
      </w:r>
      <w:r w:rsidR="007823EC">
        <w:fldChar w:fldCharType="end"/>
      </w:r>
      <w:r w:rsidR="007823EC">
        <w:t xml:space="preserve">, practical </w:t>
      </w:r>
      <w:r w:rsidR="007823EC">
        <w:fldChar w:fldCharType="begin"/>
      </w:r>
      <w:r w:rsidR="00FB19C9">
        <w:instrText xml:space="preserve"> ADDIN ZOTERO_ITEM CSL_CITATION {"citationID":"lLn5BVN7","properties":{"formattedCitation":"[13]","plainCitation":"[13]","noteIndex":0},"citationItems":[{"id":156,"uris":["http://zotero.org/users/13882592/items/QHATH2VG"],"itemData":{"id":156,"type":"article-journal","abstract":"While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Akram"},{"family":"Das","given":"Prabin"}],"issued":{"date-parts":[["2020",7,4]]}}}],"schema":"https://github.com/citation-style-language/schema/raw/master/csl-citation.json"} </w:instrText>
      </w:r>
      <w:r w:rsidR="007823EC">
        <w:fldChar w:fldCharType="separate"/>
      </w:r>
      <w:r w:rsidR="00FB19C9" w:rsidRPr="00FB19C9">
        <w:t>[13]</w:t>
      </w:r>
      <w:r w:rsidR="007823EC">
        <w:fldChar w:fldCharType="end"/>
      </w:r>
      <w:r w:rsidR="007823EC">
        <w:t xml:space="preserve"> and educational opportunities </w:t>
      </w:r>
      <w:r w:rsidR="007823EC">
        <w:fldChar w:fldCharType="begin"/>
      </w:r>
      <w:r w:rsidR="00FB19C9">
        <w:instrText xml:space="preserve"> ADDIN ZOTERO_ITEM CSL_CITATION {"citationID":"G1YLzLgt","properties":{"formattedCitation":"[14]","plainCitation":"[14]","noteIndex":0},"citationItems":[{"id":152,"uris":["http://zotero.org/users/13882592/items/7K82KZYS"],"itemData":{"id":152,"type":"paper-conference","abstract":"Typical educational robotics approaches rely on imperative programming for robot navigation. However, with the increasing presence of AI in everyday life, these approaches miss an opportunity to introduce machine learning (ML) techniques grounded in an authentic and engaging learning context. Furthermore, the needs for costly specialized equipment and ample physical space are barriers that limit access to robotics experiences for all learners. We propose ARtonomous, a relatively low-cost, virtual alternative to physical, programming-only robotics kits. With ARtonomous, students employ reinforcement learning (RL) alongside code to train and customize virtual autonomous robotic vehicles. Through a study evaluating ARtonomous, we found that middle-school students developed an understanding of RL, reported high levels of engagement, and demonstrated curiosity for learning more about ML. This research demonstrates the feasibility of an approach like ARtonomous for 1) eliminating barriers to robotics education and 2) promoting student learning and interest in RL and ML.","collection-title":"IDC '22","container-title":"Proceedings of the 21st Annual ACM Interaction Design and Children Conference","DOI":"10.1145/3501712.3529736","event-place":"New York, NY, USA","ISBN":"978-1-4503-9197-9","page":"430–441","publisher":"Association for Computing Machinery","publisher-place":"New York, NY, USA","source":"ACM Digital Library","title":"ARtonomous: Introducing Middle School Students to Reinforcement Learning Through Virtual Robotics","title-short":"ARtonomous","URL":"https://dl.acm.org/doi/10.1145/3501712.3529736","author":[{"family":"Dietz","given":"Griffin"},{"family":"King Chen","given":"Jennifer"},{"family":"Beason","given":"Jazbo"},{"family":"Tarrow","given":"Matthew"},{"family":"Hilliard","given":"Adriana"},{"family":"Shapiro","given":"R. Benjamin"}],"accessed":{"date-parts":[["2024",5,8]]},"issued":{"date-parts":[["2022",6,27]]}}}],"schema":"https://github.com/citation-style-language/schema/raw/master/csl-citation.json"} </w:instrText>
      </w:r>
      <w:r w:rsidR="007823EC">
        <w:fldChar w:fldCharType="separate"/>
      </w:r>
      <w:r w:rsidR="00FB19C9" w:rsidRPr="00FB19C9">
        <w:t>[14]</w:t>
      </w:r>
      <w:r w:rsidR="007823EC">
        <w:fldChar w:fldCharType="end"/>
      </w:r>
      <w:r w:rsidR="007823EC">
        <w:t xml:space="preserve">. Emergent </w:t>
      </w:r>
      <w:r w:rsidR="00AD4898">
        <w:t>behaviours</w:t>
      </w:r>
      <w:r w:rsidR="007823EC">
        <w:t xml:space="preserve"> of </w:t>
      </w:r>
      <w:r w:rsidR="00B515CA">
        <w:t>formations in swarms</w:t>
      </w:r>
      <w:r w:rsidR="007823EC">
        <w:t xml:space="preserve"> proves </w:t>
      </w:r>
      <w:r w:rsidR="00B515CA">
        <w:t xml:space="preserve">desirable as </w:t>
      </w:r>
      <w:r w:rsidR="007823EC">
        <w:t xml:space="preserve">it seeks to provide swarms with optimal positioning for various tasks </w:t>
      </w:r>
      <w:r w:rsidR="00B515CA">
        <w:t xml:space="preserve">while </w:t>
      </w:r>
      <w:r w:rsidR="007823EC">
        <w:t xml:space="preserve">maintaining </w:t>
      </w:r>
      <w:r w:rsidR="00B515CA">
        <w:t>the robustness and scalability of the swarm model. I</w:t>
      </w:r>
      <w:r w:rsidR="000325B1">
        <w:t>n</w:t>
      </w:r>
      <w:r w:rsidR="00B515CA">
        <w:t xml:space="preserve"> the past swarming formations have been achieved through</w:t>
      </w:r>
      <w:r>
        <w:t xml:space="preserve"> a variety of different methods, however many of these methods relied</w:t>
      </w:r>
      <w:r w:rsidR="00191D65">
        <w:t xml:space="preserve"> fully or partially on</w:t>
      </w:r>
      <w:r>
        <w:t xml:space="preserve"> central controllers </w:t>
      </w:r>
      <w:r>
        <w:fldChar w:fldCharType="begin"/>
      </w:r>
      <w:r w:rsidR="00FB19C9">
        <w:instrText xml:space="preserve"> ADDIN ZOTERO_ITEM CSL_CITATION {"citationID":"5H3VDzqh","properties":{"formattedCitation":"[15], [16], [17]","plainCitation":"[15], [16], [17]","noteIndex":0},"citationItems":[{"id":39,"uris":["http://zotero.org/users/13882592/items/75MM4PAQ"],"itemData":{"id":39,"type":"paper-conference","container-title":"Proceedings of the 12th annual conference on Genetic and evolutionary computation","DOI":"10.1145/1830483.1830501","event-place":"Portland Oregon USA","event-title":"GECCO '10: Genetic and Evolutionary Computation Conference","ISBN":"978-1-4503-0072-8","language":"en","page":"87-94","publisher":"ACM","publisher-place":"Portland Oregon USA","source":"DOI.org (Crossref)","title":"Cooperative self-organization in a heterogeneous swarm robotic system","URL":"https://dl.acm.org/doi/10.1145/1830483.1830501","author":[{"family":"Ducatelle","given":"Frederick"},{"family":"Di Caro","given":"Gianni A."},{"family":"Gambardella","given":"Luca M."}],"accessed":{"date-parts":[["2024",4,28]]},"issued":{"date-parts":[["2010",7,7]]}}},{"id":139,"uris":["http://zotero.org/users/13882592/items/4QC44LNK"],"itemData":{"id":139,"type":"article-journal","abstract":"New reactive behaviors that implement formations in multirobot teams are presented and evaluated. The formation behaviors are integrated with other navigational behaviors to enable a robotic team to reach navigational goals, avoid hazards and simultaneously remain in formation. The behaviors are implemented in simulation, on robots in the laboratory and aboard DARPA's HMMWV-based unmanned ground vehicles. The technique has been integrated with the autonomous robot architecture (AuRA) and the UGV Demo II architecture. The results demonstrate the value of various types of formations in autonomous, human-led and communications-restricted applications, and their appropriateness in different types of task environments.","container-title":"IEEE Transactions on Robotics and Automation","DOI":"10.1109/70.736776","ISSN":"2374-958X","issue":"6","note":"event-title: IEEE Transactions on Robotics and Automation","page":"926-939","source":"IEEE Xplore","title":"Behavior-based formation control for multirobot teams","volume":"14","author":[{"family":"Balch","given":"T."},{"family":"Arkin","given":"R.C."}],"issued":{"date-parts":[["1998",12]]}}},{"id":161,"uris":["http://zotero.org/users/13882592/items/FWARCZEZ"],"itemData":{"id":161,"type":"paper-conference","abstract":"Multi-robot formation control enables robots to cooperate as a working group in completing complex tasks. Given a formation to reach, each robot may first choose a position in the formation. Apart from arranging each robot with a fixed position, we may have more reasonable arrangement to minimize the moving cost while reaching the formation. To solve the problem, we formulate an optimization problem and give a solution by the Hungarian method. The moving cost of our proposed method is compared with others by simulation. As an extension, we discuss controlling of transformation between different formations. A theorem is given here confirming that our proposed strategy to choose center of the new formation may minimize the moving cost. Our work can improve the performance of multi-robot formation control and guide the system design.","container-title":"2017 2nd International Conference on Robotics and Automation Engineering (ICRAE)","DOI":"10.1109/ICRAE.2017.8291348","event-title":"2017 2nd International Conference on Robotics and Automation Engineering (ICRAE)","page":"31-36","source":"IEEE Xplore","title":"Semi-centralized control for multi robot formation","URL":"https://ieeexplore.ieee.org/document/8291348","author":[{"family":"Wan","given":"Shuo"},{"family":"Lu","given":"Jiaxun"},{"family":"Fan","given":"Pingyi"}],"accessed":{"date-parts":[["2024",5,9]]},"issued":{"date-parts":[["2017",12]]}}}],"schema":"https://github.com/citation-style-language/schema/raw/master/csl-citation.json"} </w:instrText>
      </w:r>
      <w:r>
        <w:fldChar w:fldCharType="separate"/>
      </w:r>
      <w:r w:rsidR="00FB19C9" w:rsidRPr="00FB19C9">
        <w:t>[15], [16], [17]</w:t>
      </w:r>
      <w:r>
        <w:fldChar w:fldCharType="end"/>
      </w:r>
      <w:r>
        <w:t xml:space="preserve">, this reduces the robustness and scalability of the swarm, additionally there have been many decentralized based approaches, those that utilised different forms </w:t>
      </w:r>
      <w:r w:rsidR="007823EC">
        <w:t xml:space="preserve">machine learning through the use </w:t>
      </w:r>
      <w:r>
        <w:t xml:space="preserve">of </w:t>
      </w:r>
      <w:r w:rsidR="007823EC">
        <w:t>a graphical</w:t>
      </w:r>
      <w:r w:rsidR="00191D65">
        <w:t>/potential field</w:t>
      </w:r>
      <w:r w:rsidR="007823EC">
        <w:t xml:space="preserve"> type techniques </w:t>
      </w:r>
      <w:r>
        <w:t xml:space="preserve">seen in </w:t>
      </w:r>
      <w:r>
        <w:fldChar w:fldCharType="begin"/>
      </w:r>
      <w:r w:rsidR="00FB19C9">
        <w:instrText xml:space="preserve"> ADDIN ZOTERO_ITEM CSL_CITATION {"citationID":"EgRYxfzJ","properties":{"formattedCitation":"[18], [19], [20]","plainCitation":"[18], [19], [20]","noteIndex":0},"citationItems":[{"id":102,"uris":["http://zotero.org/users/13882592/items/A87XNSLE"],"itemData":{"id":102,"type":"paper-conference","abstract":"Potential function approaches to robot navigation provide an elegant paradigm for expressing multiple constraints and goals in mobile robot navigation problems. As an example, a simple reactive navigation strategy can be generated by combining repulsion from obstacles with attraction to a goal. Advantages of this approach can also be extended to multirobot teams. In this paper we present a new class of potential functions for multiple robots that enables homogeneous large-scale robot teams to arrange themselves in geometric formations while navigating to a goal location through an obstacle field. The approach is inspired by the way molecules \"snap\" into place as they form crystals; the robots are drawn to particular \"attachment sites\" positioned with respect to other robots. We refer to these potential functions as \"social potentials\" because they are constructed with respect to other agents. Initial results, generated in simulation, illustrate the viability of the approach.","container-title":"Proceedings 2000 ICRA. Millennium Conference. IEEE International Conference on Robotics and Automation. Symposia Proceedings (Cat. No.00CH37065)","DOI":"10.1109/ROBOT.2000.844042","event-title":"Proceedings 2000 ICRA. Millennium Conference. IEEE International Conference on Robotics and Automation. Symposia Proceedings (Cat. No.00CH37065)","note":"ISSN: 1050-4729","page":"73-80 vol.1","source":"IEEE Xplore","title":"Social potentials for scalable multi-robot formations","URL":"https://ieeexplore.ieee.org/abstract/document/844042?casa_token=0C3kUt5WCsAAAAAA:ClOh7NWcte5sGoPjPqv3d6AvmEJk8EvK2kh83_EB8YAc2s0HrwsqVVd1MZPlLqghbR_edlJZ","volume":"1","author":[{"family":"Balch","given":"T."},{"family":"Hybinette","given":"M."}],"accessed":{"date-parts":[["2024",5,8]]},"issued":{"date-parts":[["2000",4]]}}},{"id":136,"uris":["http://zotero.org/users/13882592/items/JISWR7AV"],"itemData":{"id":136,"type":"paper-conference","abstract":"A novel technique is presented for organizing swarms of robots into formation utilizing artificial potential fields generated from normal and sigmoid functions. These functions construct the surface swarm members travel on, controlling the overall swarm geometry and the individual member spacing. Limiting functions are defined to provide tighter swarm control by modifying and adjusting a set of control variables forcing the swarm to behave according to set constraints, formation and member spacing. The swarm function and limiting functions are combined to control swarm formation, orientation, and swarm movement as a whole. Parameters are chosen based on desired formation as well as user defined constraints. This approach compared to others, is simple, computationally efficient, scales well to different swarm sizes, to heterogeneous systems, and to both centralized and decentralized swarm models. Simulation results are presented for a swarm of four and ten particles following circle, ellipse and wedge formations. Experimental results are also included with four unmanned ground vehicles (UGV).","container-title":"2007 Mediterranean Conference on Control &amp; Automation","DOI":"10.1109/MED.2007.4433724","event-title":"2007 Mediterranean Conference on Control &amp; Automation","page":"1-8","source":"IEEE Xplore","title":"Unmanned ground vehicle swarm formation control using potential fields","URL":"https://ieeexplore.ieee.org/abstract/document/4433724","author":[{"family":"Barnes","given":"Laura"},{"family":"Fields","given":"MaryAnne"},{"family":"Valavanis","given":"Kimon"}],"accessed":{"date-parts":[["2024",5,9]]},"issued":{"date-parts":[["2007",6]]}}},{"id":47,"uris":["http://zotero.org/users/13882592/items/DW63FB4I"],"itemData":{"id":47,"type":"paper-conference","abstract":"Research in swarm robotics and collective behaviors is often focused on homogeneous swarms. However, heterogeneity in behaviors can be advantageous as we know, for example, from studies on social insects. Our objective is to study the hypothesis that there are potential advantages of heterogeneous swarms over homogeneous swarms in an aggregation scenario inspired by behaviors of juvenile honeybees. Even without task switching – that is, with predefined, static roles for certain swarm fractions – we find in our case study that heterogeneous swarms can outperform homogeneous swarms for a predetermined set of basic behaviors. We use methods of evolutionary computation to define behaviors imitating those found in honeybees (random walkers, wall followers, goal finders, immobile agents) and also to find well-adapted swarm fractions of different predetermined behaviors. Our results show that non-trivial distributions of behaviors give better aggregation performance.","container-title":"PRIMA 2015: Principles and Practice of Multi-Agent Systems","DOI":"10.1007/978-3-319-25524-8_13","event-place":"Cham","ISBN":"978-3-319-25524-8","language":"en","page":"201-217","publisher":"Springer International Publishing","publisher-place":"Cham","source":"Springer Link","title":"Potential of Heterogeneity in Collective Behaviors: A Case Study on Heterogeneous Swarms","title-short":"Potential of Heterogeneity in Collective Behaviors","author":[{"family":"Kengyel","given":"Daniela"},{"family":"Hamann","given":"Heiko"},{"family":"Zahadat","given":"Payam"},{"family":"Radspieler","given":"Gerald"},{"family":"Wotawa","given":"Franz"},{"family":"Schmickl","given":"Thomas"}],"editor":[{"family":"Chen","given":"Qingliang"},{"family":"Torroni","given":"Paolo"},{"family":"Villata","given":"Serena"},{"family":"Hsu","given":"Jane"},{"family":"Omicini","given":"Andrea"}],"issued":{"date-parts":[["2015"]]}}}],"schema":"https://github.com/citation-style-language/schema/raw/master/csl-citation.json"} </w:instrText>
      </w:r>
      <w:r>
        <w:fldChar w:fldCharType="separate"/>
      </w:r>
      <w:r w:rsidR="00FB19C9" w:rsidRPr="00FB19C9">
        <w:t>[18], [19], [20]</w:t>
      </w:r>
      <w:r>
        <w:fldChar w:fldCharType="end"/>
      </w:r>
      <w:r w:rsidR="007823EC">
        <w:t xml:space="preserve">. In addition to this there </w:t>
      </w:r>
      <w:r w:rsidR="00191D65">
        <w:t xml:space="preserve">exists some prevailing research into formation control through emergent behaviours, which are implemented in a variety of methods seen in </w:t>
      </w:r>
      <w:r w:rsidR="00191D65">
        <w:fldChar w:fldCharType="begin"/>
      </w:r>
      <w:r w:rsidR="00FB19C9">
        <w:instrText xml:space="preserve"> ADDIN ZOTERO_ITEM CSL_CITATION {"citationID":"T0orRJDx","properties":{"formattedCitation":"[21]","plainCitation":"[21]","noteIndex":0},"citationItems":[{"id":159,"uris":["http://zotero.org/users/13882592/items/4LJJM3HL"],"itemData":{"id":159,"type":"webpage","title":"Learning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rsidR="00191D65">
        <w:fldChar w:fldCharType="separate"/>
      </w:r>
      <w:r w:rsidR="00FB19C9" w:rsidRPr="00FB19C9">
        <w:t>[21]</w:t>
      </w:r>
      <w:r w:rsidR="00191D65">
        <w:fldChar w:fldCharType="end"/>
      </w:r>
      <w:r w:rsidR="00566B9C">
        <w:t>,</w:t>
      </w:r>
      <w:r w:rsidR="00191D65">
        <w:t xml:space="preserve"> </w:t>
      </w:r>
      <w:r w:rsidR="00191D65">
        <w:fldChar w:fldCharType="begin"/>
      </w:r>
      <w:r w:rsidR="00FB19C9">
        <w:instrText xml:space="preserve"> ADDIN ZOTERO_ITEM CSL_CITATION {"citationID":"wJyMnnbH","properties":{"formattedCitation":"[22]","plainCitation":"[22]","noteIndex":0},"citationItems":[{"id":125,"uris":["http://zotero.org/users/13882592/items/XW7N5JB4"],"itemData":{"id":125,"type":"paper-conference","abstract":"Autonomous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rsidR="00191D65">
        <w:fldChar w:fldCharType="separate"/>
      </w:r>
      <w:r w:rsidR="00FB19C9" w:rsidRPr="00FB19C9">
        <w:t>[22]</w:t>
      </w:r>
      <w:r w:rsidR="00191D65">
        <w:fldChar w:fldCharType="end"/>
      </w:r>
      <w:r w:rsidR="00191D65">
        <w:t xml:space="preserve">. These methods </w:t>
      </w:r>
      <w:r w:rsidR="002F272A">
        <w:t xml:space="preserve">exist as a large wealth of knowledge in the development and implementation of swarming formation control systems. </w:t>
      </w:r>
    </w:p>
    <w:p w14:paraId="6D3F98FC" w14:textId="1601C0F9" w:rsidR="000060C0" w:rsidRPr="002B19FA" w:rsidRDefault="00566B9C" w:rsidP="00A70F1A">
      <w:pPr>
        <w:pStyle w:val="Text"/>
        <w:divId w:val="1833983594"/>
      </w:pPr>
      <w:r>
        <w:t xml:space="preserve">However the current research </w:t>
      </w:r>
      <w:r w:rsidR="000A574A">
        <w:t>into collective motions</w:t>
      </w:r>
      <w:r>
        <w:t xml:space="preserve"> </w:t>
      </w:r>
      <w:r w:rsidR="000A574A">
        <w:t xml:space="preserve">within swarm robotics </w:t>
      </w:r>
      <w:r>
        <w:t xml:space="preserve">is pervaded by </w:t>
      </w:r>
      <w:r w:rsidR="00C86F18">
        <w:t xml:space="preserve">the use of </w:t>
      </w:r>
      <w:r>
        <w:t xml:space="preserve">homogeneous swarms </w:t>
      </w:r>
      <w:r>
        <w:fldChar w:fldCharType="begin"/>
      </w:r>
      <w:r w:rsidR="00FB19C9">
        <w:instrText xml:space="preserve"> ADDIN ZOTERO_ITEM CSL_CITATION {"citationID":"Qc4h83sE","properties":{"formattedCitation":"[21]","plainCitation":"[21]","noteIndex":0},"citationItems":[{"id":159,"uris":["http://zotero.org/users/13882592/items/4LJJM3HL"],"itemData":{"id":159,"type":"webpage","title":"Learning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fldChar w:fldCharType="separate"/>
      </w:r>
      <w:r w:rsidR="00FB19C9" w:rsidRPr="00FB19C9">
        <w:t>[21]</w:t>
      </w:r>
      <w:r>
        <w:fldChar w:fldCharType="end"/>
      </w:r>
      <w:r>
        <w:t xml:space="preserve">, </w:t>
      </w:r>
      <w:r>
        <w:fldChar w:fldCharType="begin"/>
      </w:r>
      <w:r w:rsidR="00FB19C9">
        <w:instrText xml:space="preserve"> ADDIN ZOTERO_ITEM CSL_CITATION {"citationID":"McEx6u7v","properties":{"formattedCitation":"[22]","plainCitation":"[22]","noteIndex":0},"citationItems":[{"id":125,"uris":["http://zotero.org/users/13882592/items/XW7N5JB4"],"itemData":{"id":125,"type":"paper-conference","abstract":"Autonomous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fldChar w:fldCharType="separate"/>
      </w:r>
      <w:r w:rsidR="00FB19C9" w:rsidRPr="00FB19C9">
        <w:t>[22]</w:t>
      </w:r>
      <w:r>
        <w:fldChar w:fldCharType="end"/>
      </w:r>
      <w:r w:rsidR="0049303E">
        <w:t>, with the new research presented in this thesis, we utilise</w:t>
      </w:r>
      <w:r w:rsidR="000A574A">
        <w:t xml:space="preserve"> reinforcement learning in simulation and apply this to real robots</w:t>
      </w:r>
      <w:r w:rsidR="0049303E">
        <w:t xml:space="preserve"> to create completely emergent </w:t>
      </w:r>
      <w:r w:rsidR="000A574A">
        <w:t xml:space="preserve">collective motion </w:t>
      </w:r>
      <w:r w:rsidR="0049303E">
        <w:t>within heterogeneous swarms</w:t>
      </w:r>
      <w:r w:rsidR="000A574A">
        <w:t xml:space="preserve">. </w:t>
      </w:r>
      <w:r w:rsidR="000A574A" w:rsidRPr="00F65F9D">
        <w:t xml:space="preserve">This differs to </w:t>
      </w:r>
      <w:r w:rsidR="006377AE" w:rsidRPr="00F65F9D">
        <w:t>the types</w:t>
      </w:r>
      <w:r w:rsidR="00C86F18" w:rsidRPr="00F65F9D">
        <w:t xml:space="preserve"> of</w:t>
      </w:r>
      <w:r w:rsidR="006377AE" w:rsidRPr="00F65F9D">
        <w:t xml:space="preserve"> </w:t>
      </w:r>
      <w:r w:rsidR="006377AE">
        <w:t>collective motion</w:t>
      </w:r>
      <w:r w:rsidR="0049303E">
        <w:t xml:space="preserve"> </w:t>
      </w:r>
      <w:r w:rsidR="006377AE">
        <w:t>that currently exist,</w:t>
      </w:r>
      <w:r w:rsidR="00483A73">
        <w:t xml:space="preserve"> with classical formation control systems utilizing </w:t>
      </w:r>
      <w:r w:rsidR="000060C0">
        <w:t xml:space="preserve">an overlaying algorithms or parametric rules, such as </w:t>
      </w:r>
      <w:r w:rsidR="00126AAA">
        <w:t>H</w:t>
      </w:r>
      <w:r w:rsidR="007169B7">
        <w:t>ütte</w:t>
      </w:r>
      <w:r w:rsidR="00126AAA">
        <w:t>nrauch et al.</w:t>
      </w:r>
      <w:r w:rsidR="000060C0">
        <w:t xml:space="preserve"> </w:t>
      </w:r>
      <w:r w:rsidR="000060C0">
        <w:fldChar w:fldCharType="begin"/>
      </w:r>
      <w:r w:rsidR="00FB19C9">
        <w:instrText xml:space="preserve"> ADDIN ZOTERO_ITEM CSL_CITATION {"citationID":"f9F3XdmY","properties":{"formattedCitation":"[23]","plainCitation":"[23]","noteIndex":0},"citationItems":[{"id":167,"uris":["http://zotero.org/users/13882592/items/KCMZG7Y2"],"itemData":{"id":167,"type":"article-journal","abstract":"Recently, deep reinforcement learning (RL) methods have been applied successfully to multi-agent scenarios. Typically, the observation vector for decentralized decision making is represented by a concatenation of the (local) information an agent gathers about other agents. However, concatenation scales poorly to swarm systems with a large number of homogeneous agents as it does not exploit the fundamental properties inherent to these systems: (i) the agents in the swarm are interchangeable and (ii) the exact number of agents in the swarm is irrelevant. Therefore, we propose a new state representation for deep multi-agent RL based on mean embeddings of distributions, where we treat the agents as samples and use the empirical mean embedding as input for a decentralized policy. We define different feature spaces of the mean embedding using histograms, radial basis functions and neural networks trained end-to-end. We evaluate the representation on two well-known problems from the swarm literature in a globally and locally observable setup. For the local setup we furthermore introduce simple communication protocols. Of all approaches, the mean embedding representation using neural network features enables the richest information exchange between neighboring agents, facilitating the development of complex collective strategies.","container-title":"Journal of Machine Learning Research","ISSN":"1533-7928","issue":"54","page":"1-31","source":"www.jmlr.org","title":"Deep Reinforcement Learning for Swarm Systems","volume":"20","author":[{"family":"Hüttenrauch","given":"Maximilian"},{"family":"Šošić","given":"Adrian"},{"family":"Neumann","given":"Gerhard"}],"issued":{"date-parts":[["2019"]]}}}],"schema":"https://github.com/citation-style-language/schema/raw/master/csl-citation.json"} </w:instrText>
      </w:r>
      <w:r w:rsidR="000060C0">
        <w:fldChar w:fldCharType="separate"/>
      </w:r>
      <w:r w:rsidR="00FB19C9" w:rsidRPr="00FB19C9">
        <w:t>[23]</w:t>
      </w:r>
      <w:r w:rsidR="000060C0">
        <w:fldChar w:fldCharType="end"/>
      </w:r>
      <w:r w:rsidR="000060C0">
        <w:t xml:space="preserve">, </w:t>
      </w:r>
      <w:r w:rsidR="007169B7">
        <w:t xml:space="preserve"> </w:t>
      </w:r>
      <w:r w:rsidR="000060C0">
        <w:t xml:space="preserve">who controlled </w:t>
      </w:r>
      <w:r w:rsidR="007169B7">
        <w:t>the entire swarm through the use of deep reinforcement learning</w:t>
      </w:r>
      <w:r w:rsidR="000060C0">
        <w:t xml:space="preserve">, </w:t>
      </w:r>
      <w:r w:rsidR="007169B7">
        <w:t>Bezcioglu et al.</w:t>
      </w:r>
      <w:r w:rsidR="000060C0">
        <w:t xml:space="preserve"> </w:t>
      </w:r>
      <w:r w:rsidR="000060C0">
        <w:fldChar w:fldCharType="begin"/>
      </w:r>
      <w:r w:rsidR="00FB19C9">
        <w:instrText xml:space="preserve"> ADDIN ZOTERO_ITEM CSL_CITATION {"citationID":"U7S3lonL","properties":{"formattedCitation":"[24]","plainCitation":"[24]","noteIndex":0},"citationItems":[{"id":169,"uris":["http://zotero.org/users/13882592/items/LQKABWQ3"],"itemData":{"id":169,"type":"paper-conference","abstract":"Optimising a set of parameters for swarm flocking is a tedious task as it requires hand-tuning of the parameters. In this paper, we developed a self-organised flocking mechanism with a swarm of homogeneous robots. The proposed mechanism used deep reinforcement learning to teach the swarm to perform the flocking in a continuous state and action space. Collective motion was represented by a self-organising dynamic model that is based on linear spring-like forces between self-propelled particles in an active crystal. We tuned the inverse rotational and translational damping coefficients of the dynamic model for swarm populations of N </w:instrText>
      </w:r>
      <w:r w:rsidR="00FB19C9">
        <w:rPr>
          <w:rFonts w:ascii="Cambria Math" w:hAnsi="Cambria Math" w:cs="Cambria Math"/>
        </w:rPr>
        <w:instrText>∈</w:instrText>
      </w:r>
      <w:r w:rsidR="00FB19C9">
        <w:instrText xml:space="preserve"> 25, 100 E 25, 100 robots. We study the application of reinforcement learning in a centralised multi-agent approach, where we have a global state space matrix that is accessible by actor and critic networks. Furthermore, we showed that our method could train the system to flock regardless of the sparsity of the swarm population, which is a significant result.","container-title":"2021 7th International Conference on Automation, Robotics and Applications (ICARA)","DOI":"10.1109/ICARA51699.2021.9376509","event-title":"2021 7th International Conference on Automation, Robotics and Applications (ICARA)","page":"226-230","source":"IEEE Xplore","title":"Self-Organised Swarm Flocking with Deep Reinforcement Learning","URL":"https://ieeexplore.ieee.org/abstract/document/9376509","author":[{"family":"Bezcioglu","given":"Mehmet B."},{"family":"Lennox","given":"Barry"},{"family":"Arvin","given":"Farshad"}],"accessed":{"date-parts":[["2024",5,9]]},"issued":{"date-parts":[["2021",2]]}}}],"schema":"https://github.com/citation-style-language/schema/raw/master/csl-citation.json"} </w:instrText>
      </w:r>
      <w:r w:rsidR="000060C0">
        <w:fldChar w:fldCharType="separate"/>
      </w:r>
      <w:r w:rsidR="00FB19C9" w:rsidRPr="00FB19C9">
        <w:t>[24]</w:t>
      </w:r>
      <w:r w:rsidR="000060C0">
        <w:fldChar w:fldCharType="end"/>
      </w:r>
      <w:r w:rsidR="007169B7">
        <w:t xml:space="preserve"> demonstrates flocking through a global state space matrix utilizing deep reinforcement learning</w:t>
      </w:r>
      <w:r w:rsidR="000060C0">
        <w:t xml:space="preserve">, Egerstedt and Hu </w:t>
      </w:r>
      <w:r w:rsidR="000060C0">
        <w:fldChar w:fldCharType="begin"/>
      </w:r>
      <w:r w:rsidR="00FB19C9">
        <w:instrText xml:space="preserve"> ADDIN ZOTERO_ITEM CSL_CITATION {"citationID":"FJdDxtTz","properties":{"formattedCitation":"[25]","plainCitation":"[25]","noteIndex":0},"citationItems":[{"id":147,"uris":["http://zotero.org/users/13882592/items/G9MCHH2L"],"itemData":{"id":147,"type":"article-journal","abstract":"We propose a model independent coordination strategy for multi-agent formation control. The main theorem states that under a bounded tracking error assumption, our method stabilizes the formation error. We illustrate the usefulness of the method by applying it to rigid body constrained motions.","container-title":"IEEE Transactions on Robotics and Automation","DOI":"10.1109/70.976029","ISSN":"2374-958X","issue":"6","note":"event-title: IEEE Transactions on Robotics and Automation","page":"947-951","source":"IEEE Xplore","title":"Formation constrained multi-agent control","volume":"17","author":[{"family":"Egerstedt","given":"M."},{"family":"Hu","given":"Xiaoming"}],"issued":{"date-parts":[["2001",12]]}}}],"schema":"https://github.com/citation-style-language/schema/raw/master/csl-citation.json"} </w:instrText>
      </w:r>
      <w:r w:rsidR="000060C0">
        <w:fldChar w:fldCharType="separate"/>
      </w:r>
      <w:r w:rsidR="00FB19C9" w:rsidRPr="00FB19C9">
        <w:t>[25]</w:t>
      </w:r>
      <w:r w:rsidR="000060C0">
        <w:fldChar w:fldCharType="end"/>
      </w:r>
      <w:r w:rsidR="000060C0">
        <w:t xml:space="preserve"> utilised a coordinated control scheme to create path following to a virtual leader within a multi agent system. In contrary to these approaches the emergent collective motion within this project refers to the type of behaviours achieved through only the modification of the swarm parameters; behaviour which emerges from this effect, for instance Khan et al. </w:t>
      </w:r>
      <w:r w:rsidR="000060C0">
        <w:fldChar w:fldCharType="begin"/>
      </w:r>
      <w:r w:rsidR="00E85DD8">
        <w:instrText xml:space="preserve"> ADDIN ZOTERO_ITEM CSL_CITATION {"citationID":"dCqDTp7L","properties":{"formattedCitation":"[5]","plainCitation":"[5]","noteIndex":0},"citationItems":[{"id":217,"uris":["http://zotero.org/users/13882592/items/U3LPM59K"],"itemData":{"id":217,"type":"article-journal","abstract":"Collective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Mohiuddin"},{"family":"Kasmarik","given":"Kathryn"},{"family":"Barlow","given":"Michael"}],"issued":{"date-parts":[["2020",9,1]]}}}],"schema":"https://github.com/citation-style-language/schema/raw/master/csl-citation.json"} </w:instrText>
      </w:r>
      <w:r w:rsidR="000060C0">
        <w:fldChar w:fldCharType="separate"/>
      </w:r>
      <w:r w:rsidR="00E85DD8" w:rsidRPr="00E85DD8">
        <w:t>[5]</w:t>
      </w:r>
      <w:r w:rsidR="000060C0">
        <w:fldChar w:fldCharType="end"/>
      </w:r>
      <w:r w:rsidR="000060C0">
        <w:t xml:space="preserve"> utilised an evolutionary approach to achieve a set of emergent collective behaviours through the modification of these parameters through the use of reinforcement learning, this concept was pushed further by Abpeikar et al. </w:t>
      </w:r>
      <w:r w:rsidR="000060C0">
        <w:fldChar w:fldCharType="begin"/>
      </w:r>
      <w:r w:rsidR="00FB19C9">
        <w:instrText xml:space="preserve"> ADDIN ZOTERO_ITEM CSL_CITATION {"citationID":"TVW6BMiE","properties":{"formattedCitation":"[8]","plainCitation":"[8]","noteIndex":0},"citationItems":[{"id":214,"uris":["http://zotero.org/users/13882592/items/KLAJMFA8"],"itemData":{"id":214,"type":"article-journal","abstract":"Collective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rsidR="000060C0">
        <w:fldChar w:fldCharType="separate"/>
      </w:r>
      <w:r w:rsidR="00FB19C9" w:rsidRPr="00FB19C9">
        <w:t>[8]</w:t>
      </w:r>
      <w:r w:rsidR="000060C0">
        <w:fldChar w:fldCharType="end"/>
      </w:r>
      <w:r w:rsidR="000060C0">
        <w:t xml:space="preserve"> where the behaviours were further developed, tuned and implemented in both simulation through CoppeliaSim environment and real world applications using Sphero BOLTs. </w:t>
      </w:r>
    </w:p>
    <w:p w14:paraId="0AD052C1" w14:textId="64F4FB86" w:rsidR="00FB3A4F" w:rsidRDefault="000060C0" w:rsidP="000060C0">
      <w:pPr>
        <w:divId w:val="1833983594"/>
      </w:pPr>
      <w:r>
        <w:t>Hence</w:t>
      </w:r>
      <w:r w:rsidR="007169B7">
        <w:t xml:space="preserve"> these papers show that </w:t>
      </w:r>
      <w:r>
        <w:t xml:space="preserve">not only is </w:t>
      </w:r>
      <w:r w:rsidR="007169B7">
        <w:t xml:space="preserve">there significant interest and investment in the conceptualization and realization of </w:t>
      </w:r>
      <w:r>
        <w:t xml:space="preserve">swarming formations </w:t>
      </w:r>
      <w:r w:rsidR="007169B7">
        <w:t xml:space="preserve">through a variety of different approaches, </w:t>
      </w:r>
      <w:r w:rsidR="006377AE">
        <w:t xml:space="preserve">this research project proposes the use of reinforcement learning to bootstrap emergent collective </w:t>
      </w:r>
      <w:r w:rsidR="006377AE">
        <w:t xml:space="preserve">behaviours within simulation based on the paper by Abpeikar et al. </w:t>
      </w:r>
      <w:r w:rsidR="006377AE">
        <w:fldChar w:fldCharType="begin"/>
      </w:r>
      <w:r w:rsidR="00FB19C9">
        <w:instrText xml:space="preserve"> ADDIN ZOTERO_ITEM CSL_CITATION {"citationID":"mYQl2ooO","properties":{"formattedCitation":"[8]","plainCitation":"[8]","noteIndex":0},"citationItems":[{"id":214,"uris":["http://zotero.org/users/13882592/items/KLAJMFA8"],"itemData":{"id":214,"type":"article-journal","abstract":"Collective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rsidR="006377AE">
        <w:fldChar w:fldCharType="separate"/>
      </w:r>
      <w:r w:rsidR="00FB19C9" w:rsidRPr="00FB19C9">
        <w:t>[8]</w:t>
      </w:r>
      <w:r w:rsidR="006377AE">
        <w:fldChar w:fldCharType="end"/>
      </w:r>
      <w:r w:rsidR="006377AE">
        <w:t xml:space="preserve"> and to reproduce this within heterogeneous swarms.</w:t>
      </w:r>
    </w:p>
    <w:p w14:paraId="73364546" w14:textId="5DD33B34" w:rsidR="00A06694" w:rsidRDefault="00A06694" w:rsidP="00714055">
      <w:pPr>
        <w:pStyle w:val="Heading2"/>
        <w:divId w:val="1833983594"/>
      </w:pPr>
      <w:bookmarkStart w:id="46" w:name="_Toc166453447"/>
      <w:bookmarkStart w:id="47" w:name="_Toc166819334"/>
      <w:bookmarkStart w:id="48" w:name="_Toc166876136"/>
      <w:bookmarkStart w:id="49" w:name="_Toc166880804"/>
      <w:r>
        <w:t>Applications</w:t>
      </w:r>
      <w:r w:rsidR="00722390">
        <w:t xml:space="preserve"> </w:t>
      </w:r>
      <w:r w:rsidRPr="00EA39D2">
        <w:t xml:space="preserve">of </w:t>
      </w:r>
      <w:r w:rsidRPr="00480446">
        <w:rPr>
          <w:rStyle w:val="Heading3Char"/>
          <w:i w:val="0"/>
          <w:iCs/>
        </w:rPr>
        <w:t>Heterogeneous</w:t>
      </w:r>
      <w:r w:rsidRPr="00EA39D2">
        <w:t xml:space="preserve"> Swarms</w:t>
      </w:r>
      <w:bookmarkEnd w:id="46"/>
      <w:bookmarkEnd w:id="47"/>
      <w:bookmarkEnd w:id="48"/>
      <w:bookmarkEnd w:id="49"/>
    </w:p>
    <w:p w14:paraId="4E93ADC7" w14:textId="5E762A9F" w:rsidR="00722390" w:rsidRDefault="00714055" w:rsidP="00722390">
      <w:pPr>
        <w:pStyle w:val="Text"/>
        <w:divId w:val="1833983594"/>
      </w:pPr>
      <w:r>
        <w:t>Throughout nature both homogeneous and heterogeneous swarms develop to solve distinct and unique problems</w:t>
      </w:r>
      <w:r w:rsidR="004B12B8">
        <w:t xml:space="preserve"> </w:t>
      </w:r>
      <w:r w:rsidR="004B12B8">
        <w:fldChar w:fldCharType="begin"/>
      </w:r>
      <w:r w:rsidR="00FB19C9">
        <w:instrText xml:space="preserve"> ADDIN ZOTERO_ITEM CSL_CITATION {"citationID":"uFm1CsaX","properties":{"formattedCitation":"[26], [27]","plainCitation":"[26], [27]","noteIndex":0},"citationItems":[{"id":194,"uris":["http://zotero.org/users/13882592/items/M9GCNAQ4"],"itemData":{"id":194,"type":"paper-conference","abstract":"A self-organising system functions without central control, and through contextual local interactions. Components achieve a simple task individually, but a complex collective behaviour emerges from their mutual interactions. Such a system modifies its structure and functionality to adapt to changes to requirements and to the environment based on previous experience. Nature provides examples of self-organisation, such as ants food foraging, molecules formation, or antibodies detection. Similarly, current software applications are driven by social interactions (negotiations, transactions), based on autonomous entities or agents, and run in highly dynamic environments. The issue of engineering applications, based on the principles of self-organisation to achieve robustness and adaptability, is gaining increasing interest in the software research community. The aim of this paper is to survey natural and artificial complex systems exhibiting emergent behaviour, and to outline the mechanisms enabling such behaviours.","container-title":"Engineering Self-Organising Systems","DOI":"10.1007/978-3-540-24701-2_1","event-place":"Berlin, Heidelberg","ISBN":"978-3-540-24701-2","language":"en","page":"1-19","publisher":"Springer","publisher-place":"Berlin, Heidelberg","source":"Springer Link","title":"Self-Organisation: Paradigms and Applications","title-short":"Self-Organisation","author":[{"family":"Di Marzo Serugendo","given":"Giovanna"},{"family":"Foukia","given":"Noria"},{"family":"Hassas","given":"Salima"},{"family":"Karageorgos","given":"Anthony"},{"family":"Mostéfaoui","given":"Soraya Kouadri"},{"family":"Rana","given":"Omer F."},{"family":"Ulieru","given":"Mihaela"},{"family":"Valckenaers","given":"Paul"},{"family":"Van Aart","given":"Chris"}],"editor":[{"family":"Di Marzo Serugendo","given":"Giovanna"},{"family":"Karageorgos","given":"Anthony"},{"family":"Rana","given":"Omer F."},{"family":"Zambonelli","given":"Franco"}],"issued":{"date-parts":[["2004"]]}}},{"id":196,"uris":["http://zotero.org/users/13882592/items/LHS27E9Q"],"itemData":{"id":196,"type":"webpage","title":"Collective Robotics: From Social Insects to Robots - C. Ronald Kube, Hong Zhang, 1993","URL":"https://journals.sagepub.com/doi/abs/10.1177/105971239300200204?casa_token=eQiuPn8kxvsAAAAA:sKx3Wnfr7IqWSHhYv-K-E8vqr9vAV7HWCFol_wgqzZqRW9HkKU2fgazOrGMgJIXsNZn9CRYMc7Q","accessed":{"date-parts":[["2024",5,10]]}}}],"schema":"https://github.com/citation-style-language/schema/raw/master/csl-citation.json"} </w:instrText>
      </w:r>
      <w:r w:rsidR="004B12B8">
        <w:fldChar w:fldCharType="separate"/>
      </w:r>
      <w:r w:rsidR="00FB19C9" w:rsidRPr="00FB19C9">
        <w:t>[26], [27]</w:t>
      </w:r>
      <w:r w:rsidR="004B12B8">
        <w:fldChar w:fldCharType="end"/>
      </w:r>
      <w:r>
        <w:t>, these are emulated</w:t>
      </w:r>
      <w:r w:rsidR="00E63841">
        <w:t xml:space="preserve"> within swarm robotics, with many papers demonstrating swarms of robots solving natural problems with key benefits being those of robustness, flexibility and scalability</w:t>
      </w:r>
      <w:r w:rsidR="004B12B8">
        <w:t xml:space="preserve"> </w:t>
      </w:r>
      <w:r w:rsidR="00E63841">
        <w:fldChar w:fldCharType="begin"/>
      </w:r>
      <w:r w:rsidR="00FB19C9">
        <w:instrText xml:space="preserve"> ADDIN ZOTERO_ITEM CSL_CITATION {"citationID":"Fu558nwG","properties":{"formattedCitation":"[13], [28], [29], [30], [31], [32]","plainCitation":"[13], [28], [29], [30], [31], [32]","noteIndex":0},"citationItems":[{"id":156,"uris":["http://zotero.org/users/13882592/items/QHATH2VG"],"itemData":{"id":156,"type":"article-journal","abstract":"While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Akram"},{"family":"Das","given":"Prabin"}],"issued":{"date-parts":[["2020",7,4]]}},"label":"page"},{"id":180,"uris":["http://zotero.org/users/13882592/items/I256NEQV"],"itemData":{"id":180,"type":"paper-conference","abstract":"With the deepening research on the application of UAV swarm technology in military operations at home and abroad, and focusing on the core key technologies of UAV swarm, such as complex battlefield situation awareness technology, weak information interaction technology under strong interference, online intelligent planning and decision-making technology, real-time obstacle avoidance / collision avoidance perception and control technology, it can be predicted that the UAV swarm weapon will be widely used in the future battlefield. By analyzing the main problems of UAV swarm technology directly used in military operations, the bottleneck restricting the development and breakthrough in this field is identified. According to the research status of UAV swarm combat technology in China, some suggestions are put forward.","container-title":"2020 3rd International Conference on Unmanned Systems (ICUS)","DOI":"10.1109/ICUS50048.2020.9274974","event-title":"2020 3rd International Conference on Unmanned Systems (ICUS)","page":"1200-1204","source":"IEEE Xplore","title":"Analysis of military application of UAV swarm technology","URL":"https://ieeexplore.ieee.org/abstract/document/9274974?casa_token=TRSzMlfDYlAAAAAA:-k1v16I-wTqc1L1AdGycS1NmdKiuThleyMhoWBokHWpP69mAuLJYq5XjyjeSqowCnFyDD2c","author":[{"family":"Xiaoning","given":"Zhu"}],"accessed":{"date-parts":[["2024",5,10]]},"issued":{"date-parts":[["2020",11]]}}},{"id":184,"uris":["http://zotero.org/users/13882592/items/V2Q2NR7A"],"itemData":{"id":184,"type":"article-journal","abstract":"Particle swarm optimization (PSO) aims at finding the optimum point in a high-dimension solution space by simulating the swarming and flocking behaviors in nature. Recent empirical studies of reconstructing the hidden interaction networks in flocking birds and schooling fish found that individuals play different roles in group decision making. An outstanding question is whether the performance of PSO can be improved by incorporating these empirical findings. Here, we systematically explore the impact of the heterogeneity of interaction network and individual's learning strategies to find that the corresponding network-based algorithm, network-based heterogeneous particle swarm optimization (NHPSO), significantly outperforms other PSO based and non-PSO-based comparative algorithms on our experiments with 18 test functions. Our further analysis of the information exchange among the particles reveals that learning from low-degree particles in the middle period of evolution is crucial for the swarm to achieve the global optimum. These results offer a new framework to improve the performance of swarm optimization and demonstrate the applicability of network science in designing optimization algorithms. Finally, the universality of NHPSO is demonstrated on an emerging application, the unmanned aerial vehicle communication coverage.","container-title":"IEEE Transactions on Emerging Topics in Computational Intelligence","DOI":"10.1109/TETCI.2019.2899604","ISSN":"2471-285X","issue":"3","note":"event-title: IEEE Transactions on Emerging Topics in Computational Intelligence","page":"312-323","source":"IEEE Xplore","title":"Network-Based Heterogeneous Particle Swarm Optimization and Its Application in UAV Communication Coverage","volume":"4","author":[{"family":"Du","given":"Wenbo"},{"family":"Ying","given":"Wen"},{"family":"Yang","given":"Peng"},{"family":"Cao","given":"Xianbin"},{"family":"Yan","given":"Gang"},{"family":"Tang","given":"Ke"},{"family":"Wu","given":"Dapeng"}],"issued":{"date-parts":[["2020",6]]}}},{"id":50,"uris":["http://zotero.org/users/13882592/items/E5MVE5XV"],"itemData":{"id":50,"type":"article-journal","container-title":"ENGINEERING FOR RURAL DEVELOPMENT","language":"en","source":"Zotero","title":"TOWARDS PRACTICAL APPLICATION OF SWARM ROBOTICS: OVERVIEW OF SWARM TASKS","author":[{"family":"Liekna","given":"Aleksis"},{"family":"Grundspenkis","given":"Janis"}]}},{"id":178,"uris":["http://zotero.org/users/13882592/items/ANCHXJVH"],"itemData":{"id":178,"type":"article-journal","abstract":"In swarm robotics multiple robots collectively solve problems by forming advantageous structures and behaviors similar to the ones observed in natural systems such as swarms of bees, birds, or fish. However, the step to industrial applications has not yet been made successfully. Literature is light on real-world swarm applications that apply actual swarm algorithms. Typically, only parts of swarm algorithms are used which we refer to as basic swarm behaviors. In this paper we collect and categorize these behaviors into spatial organization, navigation, decision making, and miscellaneous. This taxonomy is then applied to categorize a number of existing swarm robotic applications from research and industrial domains. Along with the classification, we give a comprehensive overview of research platforms that can be used for testing and evaluating swarm behavior, systems that are already on the market, and projects that target a specific market. Results from this survey show that swarm robotic applications are still rare today. Many industrial projects still rely on centralized control, and even though a solution with multiple robots is employed, the principal idea of swarm robotics of distributed decision making is neglected. We identified mainly following reasons: First of all, swarm behavior emerging from local interactions is hard to predict and a proof of its eligibility for applications in an industrial context is difficult to provide. Second, current communication architectures often do not match requirements for swarm communication, which often leads to a system with a centralized communication infrastructure. Finally, testing swarms for real industrial applications is an issue, since deployment in a productive environment is typically too risky and simulations of a target system may not be sufficiently accurate. In contrast, the research platforms present a means for transforming swarm robotics solutions from theory to prototype industrial systems.","container-title":"Frontiers in Robotics and AI","DOI":"10.3389/frobt.2020.00036","ISSN":"2296-9144","journalAbbreviation":"Front. Robot. AI","language":"English","note":"publisher: Frontiers","source":"Frontiers","title":"Swarm Robotic Behaviors and Current Applications","URL":"https://www.frontiersin.org/articles/10.3389/frobt.2020.00036","volume":"7","author":[{"family":"Schranz","given":"Melanie"},{"family":"Umlauft","given":"Martina"},{"family":"Sende","given":"Micha"},{"family":"Elmenreich","given":"Wilfried"}],"accessed":{"date-parts":[["2024",5,10]]},"issued":{"date-parts":[["2020",4,2]]}}},{"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M."}],"issued":{"date-parts":[["2005"]]}},"label":"page"}],"schema":"https://github.com/citation-style-language/schema/raw/master/csl-citation.json"} </w:instrText>
      </w:r>
      <w:r w:rsidR="00E63841">
        <w:fldChar w:fldCharType="separate"/>
      </w:r>
      <w:r w:rsidR="00FB19C9" w:rsidRPr="00FB19C9">
        <w:t>[13], [28], [29], [30], [31], [32]</w:t>
      </w:r>
      <w:r w:rsidR="00E63841">
        <w:fldChar w:fldCharType="end"/>
      </w:r>
      <w:r w:rsidR="00E63841">
        <w:t xml:space="preserve">. </w:t>
      </w:r>
      <w:r w:rsidR="004B12B8">
        <w:t>These key features of swarming homogeneous and heterogeneous systems</w:t>
      </w:r>
      <w:r w:rsidR="008C7B91">
        <w:t xml:space="preserve"> make them well suited to solving novel challenges and scenarios that traditional single and multi-agent systems do not perform as well in. Swarm robotics can be applied to a multitude of different applications, the applications that are typically well suited to this are ones that cover regions, involve high risk, scale up or down in time required, or in applications that required redundancy </w:t>
      </w:r>
      <w:r w:rsidR="008C7B91">
        <w:fldChar w:fldCharType="begin"/>
      </w:r>
      <w:r w:rsidR="00FB19C9">
        <w:instrText xml:space="preserve"> ADDIN ZOTERO_ITEM CSL_CITATION {"citationID":"3zeXceen","properties":{"formattedCitation":"[32]","plainCitation":"[32]","noteIndex":0},"citationItems":[{"id":192,"uris":["http://zotero.org/users/13882592/items/U4SG2J2C"],"itemData":{"id":192,"type":"paper-conference","abstract":"Swarm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M."}],"issued":{"date-parts":[["2005"]]}}}],"schema":"https://github.com/citation-style-language/schema/raw/master/csl-citation.json"} </w:instrText>
      </w:r>
      <w:r w:rsidR="008C7B91">
        <w:fldChar w:fldCharType="separate"/>
      </w:r>
      <w:r w:rsidR="00FB19C9" w:rsidRPr="00FB19C9">
        <w:t>[32]</w:t>
      </w:r>
      <w:r w:rsidR="008C7B91">
        <w:fldChar w:fldCharType="end"/>
      </w:r>
      <w:r w:rsidR="008C7B91">
        <w:t xml:space="preserve">. </w:t>
      </w:r>
      <w:r w:rsidR="00722390">
        <w:t xml:space="preserve">Both physical and behavioural heterogeneity within swarms opens up new dimensions in terms of capabilities and possibilities for swarm intelligence </w:t>
      </w:r>
      <w:r w:rsidR="00722390">
        <w:fldChar w:fldCharType="begin"/>
      </w:r>
      <w:r w:rsidR="00FB19C9">
        <w:instrText xml:space="preserve"> ADDIN ZOTERO_ITEM CSL_CITATION {"citationID":"wLWh2YHx","properties":{"formattedCitation":"[33]","plainCitation":"[33]","noteIndex":0},"citationItems":[{"id":210,"uris":["http://zotero.org/users/13882592/items/ADVKITX4"],"itemData":{"id":210,"type":"article-journal","abstract":"Swarm robotics will tackle real-world applications by leveraging automatic design, heterogeneity, and hierarchical self-organization.","container-title":"Science Robotics","DOI":"10.1126/scirobotics.abe4385","issue":"49","note":"publisher: American Association for the Advancement of Science","page":"eabe4385","source":"science.org (Atypon)","title":"Reflections on the future of swarm robotics","volume":"5","author":[{"family":"Dorigo","given":"Marco"},{"family":"Theraulaz","given":"Guy"},{"family":"Trianni","given":"Vito"}],"issued":{"date-parts":[["2020",12,9]]}}}],"schema":"https://github.com/citation-style-language/schema/raw/master/csl-citation.json"} </w:instrText>
      </w:r>
      <w:r w:rsidR="00722390">
        <w:fldChar w:fldCharType="separate"/>
      </w:r>
      <w:r w:rsidR="00FB19C9" w:rsidRPr="00FB19C9">
        <w:t>[33]</w:t>
      </w:r>
      <w:r w:rsidR="00722390">
        <w:fldChar w:fldCharType="end"/>
      </w:r>
      <w:r w:rsidR="00722390">
        <w:t xml:space="preserve">. While hallmark papers such as Swarmanoid </w:t>
      </w:r>
      <w:r w:rsidR="00722390">
        <w:fldChar w:fldCharType="begin"/>
      </w:r>
      <w:r w:rsidR="00FB19C9">
        <w:instrText xml:space="preserve"> ADDIN ZOTERO_ITEM CSL_CITATION {"citationID":"Lxpscqtl","properties":{"formattedCitation":"[34]","plainCitation":"[34]","noteIndex":0},"citationItems":[{"id":4,"uris":["http://zotero.org/users/13882592/items/QEIY2R7J"],"itemData":{"id":4,"type":"article-journal","abstract":"Swarm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rsidR="00722390">
        <w:fldChar w:fldCharType="separate"/>
      </w:r>
      <w:r w:rsidR="00FB19C9" w:rsidRPr="00FB19C9">
        <w:t>[34]</w:t>
      </w:r>
      <w:r w:rsidR="00722390">
        <w:fldChar w:fldCharType="end"/>
      </w:r>
      <w:r w:rsidR="00722390">
        <w:t xml:space="preserve"> conceptualize and implement models for some of the possible applications of heterogeneous swarms, formation control is a key element to the application of heterogeneous swarms with formations providing added stability, efficiency and task – based optimization to swarms. </w:t>
      </w:r>
    </w:p>
    <w:p w14:paraId="6D9332DB" w14:textId="63CCB11B" w:rsidR="00E436A0" w:rsidRDefault="00722390" w:rsidP="00722390">
      <w:pPr>
        <w:pStyle w:val="Text"/>
        <w:divId w:val="1833983594"/>
      </w:pPr>
      <w:r>
        <w:t>As research into swarm robotics has developed</w:t>
      </w:r>
      <w:r w:rsidR="008C7B91">
        <w:t>,</w:t>
      </w:r>
      <w:r w:rsidR="004B0514">
        <w:t xml:space="preserve"> swarm robotics have </w:t>
      </w:r>
      <w:r>
        <w:t xml:space="preserve">begun to be conceptualized, </w:t>
      </w:r>
      <w:proofErr w:type="gramStart"/>
      <w:r>
        <w:t>simulated</w:t>
      </w:r>
      <w:proofErr w:type="gramEnd"/>
      <w:r>
        <w:t xml:space="preserve"> and implemented into real world challenges in comparison to lab – based conceptual problems. For example, robotics swarms are </w:t>
      </w:r>
      <w:r w:rsidR="004B0514">
        <w:t>increasingly researched as a useful asset in mine clearing, this is due to both the high risk and large time and size scales, as minefields are both vast but also having by having a large swarm accidental mine detonations do not result in significant losses to a project’s capability</w:t>
      </w:r>
      <w:r w:rsidR="008C7B91">
        <w:t xml:space="preserve"> </w:t>
      </w:r>
      <w:r w:rsidR="001677AC">
        <w:fldChar w:fldCharType="begin"/>
      </w:r>
      <w:r w:rsidR="00FB19C9">
        <w:instrText xml:space="preserve"> ADDIN ZOTERO_ITEM CSL_CITATION {"citationID":"RJixgZzp","properties":{"formattedCitation":"[35]","plainCitation":"[35]","noteIndex":0},"citationItems":[{"id":205,"uris":["http://zotero.org/users/13882592/items/QJ3SIHLN"],"itemData":{"id":205,"type":"paper-conference","abstract":"Robotics is an area that is finding its use in every field today owing to the fact that it has proven time and again evolutionary changes that it has brought about. Long gone are the days when the military walked into traps or blindly entered a territory only to get knocked down. With the help of advancements in technology, the military is becoming more capable of doing life endangering operations such as bomb-defusing, fighter pilot aviation and entering enemy territory with much more confidence as it is being backed-up by all the extra help and support that technology is bringing despite the fact that there are many unknown variables involved in such high-risk military operations. Soldiers are humans, they have fears, weaknesses and can never prove to be as reliable as a robot in terms of efficiency as robots have unwavering performance efficiency. Just as the use of unmanned aerial vehicles has entirely changed the narrative of military fighter aviation, for an issue just as big if not more, of landmine detection in any given territory, the use of robots will change things for the better. In a time when human capital has proven to be the biggest asset a nation has, it is only essential that it is safeguarded at every step possible, especially if it also means added benefits. Artificial Intelligence (AI), Mobile robotics and Internet of Things (IoT) are technologies that make it possible to implement a swarm of such robots that can gather information from the surroundings with the help of sensors and send that information back to the operator station, just as any human soldier would do, while also having the added functionality of being able to detect landmines which are explosives planted to destroy troops entering a territory, which are all tasks that a human soldier would usually carry out at the risk of his/her own life. This paper describes in great detail how a swarm of robots could be deployed by the military for tasks that usually have a great chance of casualties, reduce it to zero and prove to be more efficient in doing so.","container-title":"2022 International Conference on Advances in Computing, Communication and Applied Informatics (ACCAI)","DOI":"10.1109/ACCAI53970.2022.9752481","event-place":"Chennai, India","event-title":"2022 International Conference on Advances in Computing, Communication and Applied Informatics (ACCAI)","ISBN":"978-1-66549-529-5","language":"en","license":"https://doi.org/10.15223/policy-029","page":"1-9","publisher":"IEEE","publisher-place":"Chennai, India","source":"DOI.org (Crossref)","title":"Mine Detection using a Swarm of Robots","URL":"https://ieeexplore.ieee.org/document/9752481/","author":[{"family":"Sawant","given":"Rhea"},{"family":"Singh","given":"Chetna"},{"family":"Shaikh","given":"Ariz"},{"family":"Aggarwal","given":"Aman"},{"family":"Shahane","given":"Priti"},{"family":"R","given":"Harikrishnan"}],"accessed":{"date-parts":[["2024",5,10]]},"issued":{"date-parts":[["2022",1,28]]}},"label":"page"}],"schema":"https://github.com/citation-style-language/schema/raw/master/csl-citation.json"} </w:instrText>
      </w:r>
      <w:r w:rsidR="001677AC">
        <w:fldChar w:fldCharType="separate"/>
      </w:r>
      <w:r w:rsidR="00FB19C9" w:rsidRPr="00FB19C9">
        <w:t>[35]</w:t>
      </w:r>
      <w:r w:rsidR="001677AC">
        <w:fldChar w:fldCharType="end"/>
      </w:r>
      <w:r w:rsidR="00FB3A4F">
        <w:t>, heterogeneity could be applied to this through utilizing more complex drones to perform mission planning while swarms are used to collect data on a smaller scale</w:t>
      </w:r>
      <w:r w:rsidR="006A5B9D">
        <w:t>.</w:t>
      </w:r>
      <w:r>
        <w:t xml:space="preserve"> </w:t>
      </w:r>
      <w:r w:rsidR="00053006">
        <w:t>Furthermore, heterogeneous robotic swarms have seen the most real and proposed application within difficult terrain based systems, explicitly those with innate communications interference and denial, as de – centralized, robust scalable heterogeneous swarms significantly appear as solutions to these problems</w:t>
      </w:r>
      <w:r w:rsidR="00E436A0">
        <w:t xml:space="preserve"> </w:t>
      </w:r>
      <w:r w:rsidR="00E436A0">
        <w:fldChar w:fldCharType="begin"/>
      </w:r>
      <w:r w:rsidR="00FB19C9">
        <w:instrText xml:space="preserve"> ADDIN ZOTERO_ITEM CSL_CITATION {"citationID":"BNNiuurD","properties":{"formattedCitation":"[36]","plainCitation":"[36]","noteIndex":0},"citationItems":[{"id":255,"uris":["http://zotero.org/users/13882592/items/NJJYYQGG"],"itemData":{"id":255,"type":"article-journal","abstract":"Confined and subterranean areas are common in many civilian and industrial sites, although they are hazardous for humans given the presence of noxious gases, extreme temperatures, narrow spaces, unhealthy oxygen levels, flooding, and collapsing structures. Therefore, exploration, routine inspections, and surveillance tasks can benefit from using autonomous mobile robots to improve safety by reducing the presence of humans in those scenarios. However, despite advances in the field, there are still challenges to overcome for confined and subterranean robot operation. Real word robotic exploration requires robust and reliable map generation, precise localization, safe navigation, and efficient path planning. These requirements make exploration in complex 3D environments with rugged terrain difficult. The challenge is increased when considering multi-robot teams, as there is no guarantee of a functional network infrastructure. Despite consistent increasing interest in the area, there is a lack of research summarizing the results and best practices for exploring such environments. Therefore, in this paper, we provide a review and discuss state-of-the-art robotic exploration techniques, including single and cooperative approaches with homogeneous and heterogeneous teams, with a focus on complex subterranean and confined 3D scenarios. We also present a comprehensive list of insights on open challenges and possible directions for future investigation in the topic.","container-title":"Robotics and Autonomous Systems","DOI":"10.1016/j.robot.2022.104304","ISSN":"0921-8890","journalAbbreviation":"Robotics and Autonomous Systems","page":"104304","source":"ScienceDirect","title":"A Survey on the autonomous exploration of confined subterranean spaces: Perspectives from real-word and industrial robotic deployments","title-short":"A Survey on the autonomous exploration of confined subterranean spaces","volume":"160","author":[{"family":"Azpúrua","given":"Héctor"},{"family":"Saboia","given":"Maíra"},{"family":"Freitas","given":"Gustavo M."},{"family":"Clark","given":"Lillian"},{"family":"Agha-mohammadi","given":"Ali-akbar"},{"family":"Pessin","given":"Gustavo"},{"family":"Campos","given":"Mario F. M."},{"family":"Macharet","given":"Douglas G."}],"issued":{"date-parts":[["2023",2,1]]}}}],"schema":"https://github.com/citation-style-language/schema/raw/master/csl-citation.json"} </w:instrText>
      </w:r>
      <w:r w:rsidR="00E436A0">
        <w:fldChar w:fldCharType="separate"/>
      </w:r>
      <w:r w:rsidR="00FB19C9" w:rsidRPr="00FB19C9">
        <w:t>[36]</w:t>
      </w:r>
      <w:r w:rsidR="00E436A0">
        <w:fldChar w:fldCharType="end"/>
      </w:r>
      <w:r w:rsidR="00053006">
        <w:t xml:space="preserve">. This has been seen in subterranean exploration in the research project by Hudson et al. </w:t>
      </w:r>
      <w:r w:rsidR="00053006">
        <w:fldChar w:fldCharType="begin"/>
      </w:r>
      <w:r w:rsidR="00053006">
        <w:instrText xml:space="preserve"> ADDIN ZOTERO_ITEM CSL_CITATION {"citationID":"wS1OTP3Z","properties":{"formattedCitation":"[3]","plainCitation":"[3]","noteIndex":0},"citationItems":[{"id":246,"uris":["http://zotero.org/users/13882592/items/W999AJSX"],"itemData":{"id":246,"type":"article-journal","abstract":"Heterogeneous teams of robots, leveraging a balance between autonomy and human interaction, bring powerful capabilities to the problem of exploring dangerous, unstructured subterranean environments. Here we describe the solution developed by Team CSIRO Data61, consisting of CSIRO, Emesent and Georgia Tech, during the DARPA Subterranean Challenge. These presented systems were fielded in the Tunnel Circuit in August 2019, the Urban Circuit in February 2020, and in our own Cave event, conducted in September 2020. A unique capability of the fielded team is the homogeneous sensing of the platforms utilised, which is leveraged to obtain a decentralised multi-agent SLAM solution on each platform (both ground agents and UAVs) using peer-to-peer communications. This enabled a shift in focus from constructing a pervasive communications network to relying on multi-agent autonomy, motivated by experiences in early circuit events. These experiences also showed the surprising capability of rugged tracked platforms for challenging terrain, which in turn led to the heterogeneous team structure based on a BIA5 OzBot Titan ground robot and an Emesent Hovermap UAV, supplemented by smaller tracked or legged ground robots. The ground agents use a common CatPack perception module, which allowed reuse of the perception and autonomy stack across all ground agents with minimal adaptation.","container-title":"Field Robotics","DOI":"10.55417/fr.2022021","ISSN":"27713989","issue":"1","journalAbbreviation":"FR","note":"arXiv:2104.09053 [cs]","page":"595-636","source":"arXiv.org","title":"Heterogeneous Ground and Air Platforms, Homogeneous Sensing: Team CSIRO Data61's Approach to the DARPA Subterranean Challenge","title-short":"Heterogeneous Ground and Air Platforms, Homogeneous Sensing","volume":"2","author":[{"family":"Hudson","given":"Nicolas"},{"family":"Talbot","given":"Fletcher"},{"family":"Cox","given":"Mark"},{"family":"Williams","given":"Jason"},{"family":"Hines","given":"Thomas"},{"family":"Pitt","given":"Alex"},{"family":"Wood","given":"Brett"},{"family":"Frousheger","given":"Dennis"},{"family":"Surdo","given":"Katrina Lo"},{"family":"Molnar","given":"Thomas"},{"family":"Steindl","given":"Ryan"},{"family":"Wildie","given":"Matt"},{"family":"Sa","given":"Inkyu"},{"family":"Kottege","given":"Navinda"},{"family":"Stepanas","given":"Kazys"},{"family":"Hernandez","given":"Emili"},{"family":"Catt","given":"Gavin"},{"family":"Docherty","given":"William"},{"family":"Tidd","given":"Brendan"},{"family":"Tam","given":"Benjamin"},{"family":"Murrell","given":"Simon"},{"family":"Bessell","given":"Mitchell"},{"family":"Hanson","given":"Lauren"},{"family":"Tychsen-Smith","given":"Lachlan"},{"family":"Suzuki","given":"Hajime"},{"family":"Overs","given":"Leslie"},{"family":"Kendoul","given":"Farid"},{"family":"Wagner","given":"Glenn"},{"family":"Palmer","given":"Duncan"},{"family":"Milani","given":"Peter"},{"family":"O'Brien","given":"Matthew"},{"family":"Jiang","given":"Shu"},{"family":"Chen","given":"Shengkang"},{"family":"Arkin","given":"Ronald C."}],"issued":{"date-parts":[["2022",3,10]]}}}],"schema":"https://github.com/citation-style-language/schema/raw/master/csl-citation.json"} </w:instrText>
      </w:r>
      <w:r w:rsidR="00053006">
        <w:fldChar w:fldCharType="separate"/>
      </w:r>
      <w:r w:rsidR="00053006" w:rsidRPr="00053006">
        <w:t>[3]</w:t>
      </w:r>
      <w:r w:rsidR="00053006">
        <w:fldChar w:fldCharType="end"/>
      </w:r>
      <w:r w:rsidR="00053006">
        <w:t xml:space="preserve"> where, as previously discussed, heterogeneous swarms successfully path planned and mapped in a</w:t>
      </w:r>
      <w:r w:rsidR="00E436A0">
        <w:t xml:space="preserve"> subterranean complex, as discussed</w:t>
      </w:r>
      <w:r w:rsidR="00053006">
        <w:t xml:space="preserve"> within the introduction</w:t>
      </w:r>
      <w:r w:rsidR="00E436A0">
        <w:t>.</w:t>
      </w:r>
      <w:r w:rsidR="00053006">
        <w:t xml:space="preserve"> </w:t>
      </w:r>
      <w:r w:rsidR="00E436A0">
        <w:t xml:space="preserve">Further </w:t>
      </w:r>
      <w:r w:rsidR="00053006">
        <w:t xml:space="preserve">applications </w:t>
      </w:r>
      <w:r w:rsidR="00E436A0">
        <w:t xml:space="preserve">include those within the underwater environment, where operations within the sub – surface space are pervaded by the denial of long – range communications and sensing, Shkurti et al. </w:t>
      </w:r>
      <w:r w:rsidR="00E436A0">
        <w:fldChar w:fldCharType="begin"/>
      </w:r>
      <w:r w:rsidR="00FB19C9">
        <w:instrText xml:space="preserve"> ADDIN ZOTERO_ITEM CSL_CITATION {"citationID":"Wz3powJj","properties":{"formattedCitation":"[37]","plainCitation":"[37]","noteIndex":0},"citationItems":[{"id":252,"uris":["http://zotero.org/users/13882592/items/VKSCVXCK"],"itemData":{"id":252,"type":"paper-conference","abstract":"In this paper we describe a heterogeneous multi-robot system for assisting scientists in environmental monitoring tasks, such as the inspection of marine ecosystems. This team of robots is comprised of a fixed-wing aerial vehicle, an autonomous airboat, and an agile legged underwater robot. These robots interact with off-site scientists and operate in a hierarchical structure to autonomously collect visual footage of interesting underwater regions, from multiple scales and mediums. We discuss organizational and scheduling complexities associated with multi-robot experiments in a field robotics setting. We also present results from our field trials, where we demonstrated the use of this heterogeneous robot team to achieve multi-domain monitoring of coral reefs, based on real-time interaction with a remotely-located marine biologist.","container-title":"2012 IEEE/RSJ International Conference on Intelligent Robots and Systems","DOI":"10.1109/IROS.2012.6385685","event-title":"2012 IEEE/RSJ International Conference on Intelligent Robots and Systems","note":"ISSN: 2153-0866","page":"1747-1753","source":"IEEE Xplore","title":"Multi-domain monitoring of marine environments using a heterogeneous robot team","URL":"https://ieeexplore.ieee.org/abstract/document/6385685?casa_token=xLIM9ykbfA8AAAAA:bmmIZgOXcsArHRkWfJjyQ97M745pXGs1urVUQVlTnHF-hu_P_PBRJD4VbLbL3bjf_UeCrFA","author":[{"family":"Shkurti","given":"Florian"},{"family":"Xu","given":"Anqi"},{"family":"Meghjani","given":"Malika"},{"family":"Gamboa Higuera","given":"Juan Camilo"},{"family":"Girdhar","given":"Yogesh"},{"family":"Giguère","given":"Philippe"},{"family":"Dey","given":"Bir Bikram"},{"family":"Li","given":"Jimmy"},{"family":"Kalmbach","given":"Arnold"},{"family":"Prahacs","given":"Chris"},{"family":"Turgeon","given":"Katrine"},{"family":"Rekleitis","given":"Ioannis"},{"family":"Dudek","given":"Gregory"}],"accessed":{"date-parts":[["2024",5,17]]},"issued":{"date-parts":[["2012",10]]}}}],"schema":"https://github.com/citation-style-language/schema/raw/master/csl-citation.json"} </w:instrText>
      </w:r>
      <w:r w:rsidR="00E436A0">
        <w:fldChar w:fldCharType="separate"/>
      </w:r>
      <w:r w:rsidR="00FB19C9" w:rsidRPr="00FB19C9">
        <w:t>[37]</w:t>
      </w:r>
      <w:r w:rsidR="00E436A0">
        <w:fldChar w:fldCharType="end"/>
      </w:r>
      <w:r w:rsidR="00E436A0">
        <w:t xml:space="preserve"> implemented a heterogeneous system of different agents to conduct multi – domain monitoring of marine environments. Heterogeneous swarming is a natural progression of developments within diverse multi – robot systems, providing flexibility, </w:t>
      </w:r>
      <w:proofErr w:type="gramStart"/>
      <w:r w:rsidR="00E436A0">
        <w:t>robustness</w:t>
      </w:r>
      <w:proofErr w:type="gramEnd"/>
      <w:r w:rsidR="00E436A0">
        <w:t xml:space="preserve"> and scalability through their very nature. Thus</w:t>
      </w:r>
      <w:r>
        <w:t>,</w:t>
      </w:r>
      <w:r w:rsidR="00E436A0">
        <w:t xml:space="preserve"> the applications of heterogeneity are dominated by the varying viability of different physical and behavioural natures of a broad range of autonomous agents.</w:t>
      </w:r>
    </w:p>
    <w:p w14:paraId="1779DF4E" w14:textId="5AFC45E7" w:rsidR="00F86293" w:rsidRPr="008C7B91" w:rsidRDefault="00C14084" w:rsidP="00E436A0">
      <w:pPr>
        <w:pStyle w:val="Text"/>
        <w:divId w:val="1833983594"/>
      </w:pPr>
      <w:r>
        <w:lastRenderedPageBreak/>
        <w:t xml:space="preserve">Recent research has shown success in formations </w:t>
      </w:r>
      <w:r w:rsidR="002E070B">
        <w:t xml:space="preserve">and collective motion </w:t>
      </w:r>
      <w:r>
        <w:t xml:space="preserve">of heterogeneous swarms with differing levels of diversity within the swarm populations </w:t>
      </w:r>
      <w:r>
        <w:fldChar w:fldCharType="begin"/>
      </w:r>
      <w:r w:rsidR="00FB19C9">
        <w:instrText xml:space="preserve"> ADDIN ZOTERO_ITEM CSL_CITATION {"citationID":"q7Vqfi1T","properties":{"formattedCitation":"[38], [39], [40]","plainCitation":"[38], [39], [40]","noteIndex":0},"citationItems":[{"id":113,"uris":["http://zotero.org/users/13882592/items/8F94DYKC"],"itemData":{"id":113,"type":"paper-conference","abstract":"This paper presents a case of experimentation with heterogeneous robots swarms (quadrotors and differential drive robots) where part of the agents are real and the rest are digital twins. The software architecture has been developed in ROS2 Foxy, which provides a framework in which real or virtual agents are indistinguishable from the communication point of view. The developed platform allows to define different control objectives for multi-agent systems. In this paper, we illustrate how the formation control of the heterogeneous multi-agent system is achieved. The formation is defined by means of vectors that represent the desired relative positions between agents.","container-title":"ROBOT2022: Fifth Iberian Robotics Conference","DOI":"10.1007/978-3-031-21065-5_36","event-place":"Cham","ISBN":"978-3-031-21065-5","language":"en","page":"435-447","publisher":"Springer International Publishing","publisher-place":"Cham","source":"Springer Link","title":"Formation by Consensus in Heterogeneous Robotic Swarms with Twins-in-the-Loop","author":[{"family":"Mañas-Álvarez","given":"Francisco-José"},{"family":"Guinaldo","given":"María"},{"family":"Dormido","given":"Raquel"},{"family":"Socas","given":"Rafael"},{"family":"Dormido","given":"Sebastián"}],"editor":[{"family":"Tardioli","given":"Danilo"},{"family":"Matellán","given":"Vicente"},{"family":"Heredia","given":"Guillermo"},{"family":"Silva","given":"Manuel F."},{"family":"Marques","given":"Lino"}],"issued":{"date-parts":[["2023"]]}}},{"id":70,"uris":["http://zotero.org/users/13882592/items/HAJHIZVA"],"itemData":{"id":70,"type":"article-journal","abstract":"In this study, a heterogeneous boid model comprising many agents, which are divided into certain types, is examined. By varying the sensor area of the agent and the interaction within and between groups of agent types, the heterogeneous boid model generates various patterns. In this study, the patterns are tuned as type 1 and 2 agents gather and move reversely to each other. The proposed model is called as the retrograde model. This model generates an oscillatory pattern, where groups of different agent types oscillate reversely within agent clusters. As oscillation strengthens, the retrograde model forms fragile clusters with repeated fusions and fragmentations. To unify the agents into a stable cluster, the retrograde model is extended by introducing an additional type 3 agent that connects the existing type 1 and 2 agents. When tuned well, the extended retrograde model generates dynamic patterns with a unified long-lasting agent cluster in a wide range of agents.","container-title":"Artificial Life and Robotics","DOI":"10.1007/s10015-022-00743-0","ISSN":"1614-7456","issue":"2","journalAbbreviation":"Artif Life Robotics","language":"en","page":"373-383","source":"Springer Link","title":"Dynamic patterns formed by heterogeneous boid model composed of agent groups moving reversely","volume":"27","author":[{"family":"Nakamura","given":"Mari"}],"issued":{"date-parts":[["2022",5,1]]}}},{"id":10,"uris":["http://zotero.org/users/13882592/items/BL3TV8PD"],"itemData":{"id":10,"type":"article-journal","abstract":"We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fldChar w:fldCharType="separate"/>
      </w:r>
      <w:r w:rsidR="00FB19C9" w:rsidRPr="00FB19C9">
        <w:t>[38], [39], [40]</w:t>
      </w:r>
      <w:r>
        <w:fldChar w:fldCharType="end"/>
      </w:r>
      <w:r>
        <w:t>.  However, many of these heterogeneous swarm formations implement centralized, semi-centralized or computationally heavy decentralized formations in comparison to the implementations presented</w:t>
      </w:r>
      <w:r w:rsidR="002B19FA">
        <w:t xml:space="preserve"> in this research project</w:t>
      </w:r>
      <w:r>
        <w:t>.</w:t>
      </w:r>
      <w:r w:rsidR="00E436A0">
        <w:t xml:space="preserve"> </w:t>
      </w:r>
      <w:r w:rsidR="00CF4979">
        <w:t xml:space="preserve">To introduce </w:t>
      </w:r>
      <w:r w:rsidR="002E070B">
        <w:t xml:space="preserve">emergent collective behaviour </w:t>
      </w:r>
      <w:r w:rsidR="00CF4979">
        <w:t>this project will utilise prior research done using homogeneous swarms. Boid rule</w:t>
      </w:r>
      <w:r w:rsidR="002E070B">
        <w:t xml:space="preserve"> parameters </w:t>
      </w:r>
      <w:r w:rsidR="00CF4979">
        <w:t xml:space="preserve">were modified using reinforcement learning to generate emergent collective behaviours </w:t>
      </w:r>
      <w:r w:rsidR="00CF4979">
        <w:fldChar w:fldCharType="begin"/>
      </w:r>
      <w:r w:rsidR="00FB19C9">
        <w:instrText xml:space="preserve"> ADDIN ZOTERO_ITEM CSL_CITATION {"citationID":"gBd7g8oK","properties":{"formattedCitation":"[8]","plainCitation":"[8]","noteIndex":0},"citationItems":[{"id":214,"uris":["http://zotero.org/users/13882592/items/KLAJMFA8"],"itemData":{"id":214,"type":"article-journal","abstract":"Collective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rsidR="00CF4979">
        <w:fldChar w:fldCharType="separate"/>
      </w:r>
      <w:r w:rsidR="00FB19C9" w:rsidRPr="00FB19C9">
        <w:t>[8]</w:t>
      </w:r>
      <w:r w:rsidR="00CF4979">
        <w:fldChar w:fldCharType="end"/>
      </w:r>
      <w:r w:rsidR="00CF4979">
        <w:t xml:space="preserve">, within the paper by Abpeikar et al. this is shown to be a viable implementation within simulation with the use of a homogeneous swarm and thus proves promising for adaptation to a heterogeneous swarm in similar conditions. </w:t>
      </w:r>
    </w:p>
    <w:p w14:paraId="185E93DB" w14:textId="36C78E41" w:rsidR="00A06694" w:rsidRPr="00EA39D2" w:rsidRDefault="00A06694" w:rsidP="00A06694">
      <w:pPr>
        <w:pStyle w:val="Heading2"/>
      </w:pPr>
      <w:bookmarkStart w:id="50" w:name="_Toc166453448"/>
      <w:bookmarkStart w:id="51" w:name="_Toc166819335"/>
      <w:bookmarkStart w:id="52" w:name="_Toc166876137"/>
      <w:bookmarkStart w:id="53" w:name="_Toc166880805"/>
      <w:r w:rsidRPr="00EA39D2">
        <w:t>Benefits of Heterogeneous Swarms</w:t>
      </w:r>
      <w:bookmarkEnd w:id="50"/>
      <w:r w:rsidR="00E51001">
        <w:t xml:space="preserve"> and Collective Motion</w:t>
      </w:r>
      <w:bookmarkEnd w:id="51"/>
      <w:bookmarkEnd w:id="52"/>
      <w:bookmarkEnd w:id="53"/>
    </w:p>
    <w:p w14:paraId="6DDC3C33" w14:textId="42319D3B" w:rsidR="009F6508" w:rsidRDefault="000A4725" w:rsidP="00A06694">
      <w:r>
        <w:t>Swarm intelligence and robotics is heavily steeped in the thought of biomimicry, a practice that seeks to learn and copy nature to solve a variety of problems</w:t>
      </w:r>
      <w:r w:rsidR="00372E51">
        <w:t xml:space="preserve">, with many problems having existed in nature and with the evolution of swarm behaviour within less singularly cognitive species, these provide an example to how lower complexity robots can complete challenges requiring higher level thinking through collective behaviour </w:t>
      </w:r>
      <w:r w:rsidR="00372E51">
        <w:fldChar w:fldCharType="begin"/>
      </w:r>
      <w:r w:rsidR="00FB19C9">
        <w:instrText xml:space="preserve"> ADDIN ZOTERO_ITEM CSL_CITATION {"citationID":"0jIc1y1E","properties":{"formattedCitation":"[41]","plainCitation":"[41]","noteIndex":0},"citationItems":[{"id":166,"uris":["http://zotero.org/users/13882592/items/J4AMD9HT"],"itemData":{"id":166,"type":"chapter","abstract":"Most MAS are inspired by classical AI, whose objective was to realize human-level intelligence in a computer. As the field has moved toward multiple agents, there has been a presumption that individual agents still aspire to high-level intelligence. Swarming systems follow an alternative model, inspired more by artificial life than artificial intelligence. The individual agents in these systems may be non-cognitive, but complex, robust cognition emerges from their interactions. This chapter defines swarming and the concepts of self-organization and emergence that underlie it. It describes the kinds of problems for which it is well suited, explores why it functions, and outlines some initial principles of an engineering methodology for developing artificial swarming systems.","container-title":"Methodologies and Software Engineering for Agent Systems: The Agent-Oriented Software Engineering Handbook","event-place":"Boston, MA","ISBN":"978-1-4020-8058-6","language":"en","note":"DOI: 10.1007/1-4020-8058-1_21","page":"341-376","publisher":"Springer US","publisher-place":"Boston, MA","source":"Springer Link","title":"Engineering Swarming Systems","URL":"https://doi.org/10.1007/1-4020-8058-1_21","author":[{"family":"Van Dyke Parunak","given":"H."},{"family":"Brueckner","given":"Sven A."}],"editor":[{"family":"Bergenti","given":"Federico"},{"family":"Gleizes","given":"Marie-Pierre"},{"family":"Zambonelli","given":"Franco"}],"accessed":{"date-parts":[["2024",5,9]]},"issued":{"date-parts":[["2004"]]}}}],"schema":"https://github.com/citation-style-language/schema/raw/master/csl-citation.json"} </w:instrText>
      </w:r>
      <w:r w:rsidR="00372E51">
        <w:fldChar w:fldCharType="separate"/>
      </w:r>
      <w:r w:rsidR="00FB19C9" w:rsidRPr="00FB19C9">
        <w:t>[41]</w:t>
      </w:r>
      <w:r w:rsidR="00372E51">
        <w:fldChar w:fldCharType="end"/>
      </w:r>
      <w:r w:rsidR="00350FAF">
        <w:t xml:space="preserve">. </w:t>
      </w:r>
      <w:r w:rsidR="002F272A">
        <w:t xml:space="preserve">While </w:t>
      </w:r>
      <w:r>
        <w:t xml:space="preserve">studies are </w:t>
      </w:r>
      <w:r w:rsidR="002F272A">
        <w:t xml:space="preserve">largely </w:t>
      </w:r>
      <w:r>
        <w:t xml:space="preserve">dominated </w:t>
      </w:r>
      <w:r w:rsidR="002F272A">
        <w:t xml:space="preserve">with the use of homogeneous swarms </w:t>
      </w:r>
      <w:r w:rsidR="002F272A">
        <w:fldChar w:fldCharType="begin"/>
      </w:r>
      <w:r w:rsidR="00620170">
        <w:instrText xml:space="preserve"> ADDIN ZOTERO_ITEM CSL_CITATION {"citationID":"Qje5PiYW","properties":{"formattedCitation":"[1]","plainCitation":"[1]","noteIndex":0},"citationItems":[{"id":100,"uris":["http://zotero.org/users/13882592/items/XH2F7EQB"],"itemData":{"id":100,"type":"article-journal","abstract":"Swarm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2F272A">
        <w:fldChar w:fldCharType="separate"/>
      </w:r>
      <w:r w:rsidR="002F272A" w:rsidRPr="002F272A">
        <w:t>[1]</w:t>
      </w:r>
      <w:r w:rsidR="002F272A">
        <w:fldChar w:fldCharType="end"/>
      </w:r>
      <w:r w:rsidR="002F272A">
        <w:t xml:space="preserve">, the idea of heterogeneous swarms, swarms made of different types of robots, has become increasingly researched in recent times as the challenges posed to </w:t>
      </w:r>
      <w:r w:rsidR="002F272A" w:rsidRPr="00372E51">
        <w:t>robotic</w:t>
      </w:r>
      <w:r w:rsidR="002F272A">
        <w:t xml:space="preserve"> swarms have</w:t>
      </w:r>
      <w:r>
        <w:t xml:space="preserve"> evolved </w:t>
      </w:r>
      <w:r>
        <w:fldChar w:fldCharType="begin"/>
      </w:r>
      <w:r w:rsidR="00FB19C9">
        <w:instrText xml:space="preserve"> ADDIN ZOTERO_ITEM CSL_CITATION {"citationID":"ONKFez3Y","properties":{"formattedCitation":"[42]","plainCitation":"[42]","noteIndex":0},"citationItems":[{"id":89,"uris":["http://zotero.org/users/13882592/items/25EF3VN4"],"itemData":{"id":89,"type":"article-journal","abstract":"Swarm robotics deals with the design, construction, and deployment of large groups of robots that coordinate and cooperatively solve a problem or perform a task. It takes inspiration from natural self-organizing systems, such as social insects, fish schools, or bird flocks, characterized by emergent collective behavior based on simple local interaction rules [1], [2]. Typically, swarm robotics extracts engineering principles from the study of those natural systems in order to provide multirobot systems with comparable abilities. This way, it aims to build systems that are more robust, fault-tolerant, and flexible than single robots and that can better adapt their behavior to changes in the environment.","container-title":"Proceedings of the IEEE","DOI":"10.1109/JPROC.2021.3072740","ISSN":"1558-2256","issue":"7","note":"event-title: Proceedings of the IEEE","page":"1152-1165","source":"IEEE Xplore","title":"Swarm Robotics: Past, Present, and Future [Point of View]","title-short":"Swarm Robotics","volume":"109","author":[{"family":"Dorigo","given":"Marco"},{"family":"Theraulaz","given":"Guy"},{"family":"Trianni","given":"Vito"}],"issued":{"date-parts":[["2021",7]]}}}],"schema":"https://github.com/citation-style-language/schema/raw/master/csl-citation.json"} </w:instrText>
      </w:r>
      <w:r>
        <w:fldChar w:fldCharType="separate"/>
      </w:r>
      <w:r w:rsidR="00FB19C9" w:rsidRPr="00FB19C9">
        <w:t>[42]</w:t>
      </w:r>
      <w:r>
        <w:fldChar w:fldCharType="end"/>
      </w:r>
      <w:r>
        <w:t xml:space="preserve">. An approach to the widely opened horizons of heterogeneous swarming can be seen within the experiment by Dorigo et al. </w:t>
      </w:r>
      <w:r>
        <w:fldChar w:fldCharType="begin"/>
      </w:r>
      <w:r w:rsidR="00FB19C9">
        <w:instrText xml:space="preserve"> ADDIN ZOTERO_ITEM CSL_CITATION {"citationID":"7PKjOEms","properties":{"formattedCitation":"[34]","plainCitation":"[34]","noteIndex":0},"citationItems":[{"id":4,"uris":["http://zotero.org/users/13882592/items/QEIY2R7J"],"itemData":{"id":4,"type":"article-journal","abstract":"Swarm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fldChar w:fldCharType="separate"/>
      </w:r>
      <w:r w:rsidR="00FB19C9" w:rsidRPr="00FB19C9">
        <w:t>[34]</w:t>
      </w:r>
      <w:r>
        <w:fldChar w:fldCharType="end"/>
      </w:r>
      <w:r>
        <w:t>, where three different classes of robots, “eye”, “hand” and “foot” robots, in which different elements of the swarm provide significantly different</w:t>
      </w:r>
      <w:r w:rsidR="00350FAF">
        <w:t xml:space="preserve"> and more capabilities to the heterogeneous swarm</w:t>
      </w:r>
      <w:r w:rsidR="00714055">
        <w:t xml:space="preserve"> over that of a homogenous swarm</w:t>
      </w:r>
      <w:r w:rsidR="00350FAF">
        <w:t xml:space="preserve">, other novel approaches to develop useful heterogeneous swarms include ones </w:t>
      </w:r>
      <w:r w:rsidR="00714055">
        <w:t xml:space="preserve">utilizing </w:t>
      </w:r>
      <w:r w:rsidR="00350FAF">
        <w:t>a “shepherding” method in which powerful, less mobile robot</w:t>
      </w:r>
      <w:r w:rsidR="00714055">
        <w:t>s</w:t>
      </w:r>
      <w:r w:rsidR="00350FAF">
        <w:t xml:space="preserve"> collect</w:t>
      </w:r>
      <w:r w:rsidR="00714055">
        <w:t xml:space="preserve"> </w:t>
      </w:r>
      <w:r w:rsidR="00350FAF">
        <w:t>and slave</w:t>
      </w:r>
      <w:r w:rsidR="00714055">
        <w:t xml:space="preserve"> </w:t>
      </w:r>
      <w:r w:rsidR="00350FAF">
        <w:t xml:space="preserve">groups of less powerful, more mobile robots </w:t>
      </w:r>
      <w:r w:rsidR="00350FAF">
        <w:fldChar w:fldCharType="begin"/>
      </w:r>
      <w:r w:rsidR="00FB19C9">
        <w:instrText xml:space="preserve"> ADDIN ZOTERO_ITEM CSL_CITATION {"citationID":"iyxRqg75","properties":{"formattedCitation":"[43]","plainCitation":"[43]","noteIndex":0},"citationItems":[{"id":1,"uris":["http://zotero.org/users/13882592/items/SBU4EMZB"],"itemData":{"id":1,"type":"paper-conference","abstract":"In swarm robotics, the agents are often assumed to be identical. In this abstract, we argue that the cooperation between swarms of different kinds of robots can enhance the capabilities of the robotic system—heterogeneous swarms marry the robustness and parallelism of homogeneous swarms with efficient task specialisation. A key issue in heterogeneous swarm systems is the potential complexity of facilitating cooperation between the different robot types.","container-title":"Swarm Intelligence","DOI":"10.1007/978-3-642-15461-4_59","event-place":"Berlin, Heidelberg","ISBN":"978-3-642-15461-4","language":"en","page":"558-559","publisher":"Springer","publisher-place":"Berlin, Heidelberg","source":"Springer Link","title":"Coordinating Heterogeneous Swarms through Minimal Communication among Homogeneous Sub-swarms","author":[{"family":"Pinciroli","given":"Carlo"},{"family":"O’Grady","given":"Rehan"},{"family":"Christensen","given":"Anders L."},{"family":"Dorigo","given":"Marco"}],"editor":[{"family":"Dorigo","given":"Marco"},{"family":"Birattari","given":"Mauro"},{"family":"Di Caro","given":"Gianni A."},{"family":"Doursat","given":"René"},{"family":"Engelbrecht","given":"Andries P."},{"family":"Floreano","given":"Dario"},{"family":"Gambardella","given":"Luca Maria"},{"family":"Groß","given":"Roderich"},{"family":"Şahin","given":"Erol"},{"family":"Sayama","given":"Hiroki"},{"family":"Stützle","given":"Thomas"}],"issued":{"date-parts":[["2010"]]}}}],"schema":"https://github.com/citation-style-language/schema/raw/master/csl-citation.json"} </w:instrText>
      </w:r>
      <w:r w:rsidR="00350FAF">
        <w:fldChar w:fldCharType="separate"/>
      </w:r>
      <w:r w:rsidR="00FB19C9" w:rsidRPr="00FB19C9">
        <w:t>[43]</w:t>
      </w:r>
      <w:r w:rsidR="00350FAF">
        <w:fldChar w:fldCharType="end"/>
      </w:r>
      <w:r w:rsidR="00714055">
        <w:t>, synergizing the benefits robustness and scalability of swarm robotics with the complexity and power of classical single agent systems</w:t>
      </w:r>
      <w:r w:rsidR="00350FAF">
        <w:t>.</w:t>
      </w:r>
      <w:r w:rsidR="00A06694">
        <w:t xml:space="preserve"> Furthermore, it has been demonstrated by Prorok et al. that heterogeneous swarms can use decentralized control to divide and conquer acros</w:t>
      </w:r>
      <w:r w:rsidR="009F6508">
        <w:t xml:space="preserve">s </w:t>
      </w:r>
    </w:p>
    <w:p w14:paraId="458F7833" w14:textId="79BE0132" w:rsidR="00E51001" w:rsidRDefault="00A06694" w:rsidP="009F6508">
      <w:pPr>
        <w:ind w:firstLine="0"/>
      </w:pPr>
      <w:r>
        <w:t xml:space="preserve">multiple ‘species’ specific tasks, which shows how larger heterogeneous swarms can provide significantly more modularity and the ability to solve multiple problem types simultaneously </w:t>
      </w:r>
      <w:r>
        <w:fldChar w:fldCharType="begin"/>
      </w:r>
      <w:r w:rsidR="00FB19C9">
        <w:instrText xml:space="preserve"> ADDIN ZOTERO_ITEM CSL_CITATION {"citationID":"gMPzntIt","properties":{"formattedCitation":"[40]","plainCitation":"[40]","noteIndex":0},"citationItems":[{"id":10,"uris":["http://zotero.org/users/13882592/items/BL3TV8PD"],"itemData":{"id":10,"type":"article-journal","abstract":"We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fldChar w:fldCharType="separate"/>
      </w:r>
      <w:r w:rsidR="00FB19C9" w:rsidRPr="00FB19C9">
        <w:t>[40]</w:t>
      </w:r>
      <w:r>
        <w:fldChar w:fldCharType="end"/>
      </w:r>
      <w:r>
        <w:t>.</w:t>
      </w:r>
      <w:r w:rsidR="00E51001">
        <w:t xml:space="preserve"> Hence a monumental benefit of heterogeneous swarms over their classical counterparts is their ability to optimize the efficiencies and capabilities of different species of robots to achieve complex tasks typically reserved for non – swarm based single and multi – agent systems.</w:t>
      </w:r>
    </w:p>
    <w:p w14:paraId="08635D36" w14:textId="7474DCDE" w:rsidR="00E51001" w:rsidRPr="00057D51" w:rsidRDefault="00E51001" w:rsidP="00AB041B">
      <w:pPr>
        <w:rPr>
          <w:vertAlign w:val="subscript"/>
        </w:rPr>
      </w:pPr>
      <w:r>
        <w:t>Collective motion within swarms can provide both crucial positioning to optimize efficiency as well as organization and redundancy within swarms, this is particularly imperative to heterogeneous swarming due to the different capabilities and behaviours possibly presented by different species.</w:t>
      </w:r>
      <w:r w:rsidR="00CB12DC">
        <w:t xml:space="preserve"> Inacio et al.</w:t>
      </w:r>
      <w:r>
        <w:t xml:space="preserve"> </w:t>
      </w:r>
      <w:r>
        <w:fldChar w:fldCharType="begin"/>
      </w:r>
      <w:r w:rsidR="00FB19C9">
        <w:instrText xml:space="preserve"> ADDIN ZOTERO_ITEM CSL_CITATION {"citationID":"CW2H5yjt","properties":{"formattedCitation":"[44]","plainCitation":"[44]","noteIndex":0},"citationItems":[{"id":17,"uris":["http://zotero.org/users/13882592/items/9JLMUQB5"],"itemData":{"id":17,"type":"article-journal","abstract":"A robotic swarm is a particular type of multi-robot system that employs a large number of simpler agents in order to cooperatively perform different types of tasks. A topic that has received much attention in recent years is the idea of segregation. This concept is important, for example, in tasks that require maintaining robots with similar features or objectives arranged in cohesive groups, while robots with different characteristics remain separated in their own groups. In this paper, we propose a decentralized methodology to segregate heterogeneous groups of robots that are randomly distributed on the environment. Our approach to segregate robots consists of extending the Optimal Reciprocal Collision Avoidance (ORCA) algorithm with a navigation strategy inspired on the Particle Swarm Optimization (PSO). A series of simulations in different scenarios shows that the groups were able to successfully converge to a segregated state in all the evaluated cases. Furthermore, the methodology allowed for a faster convergence of the groups when compared to the state-of-the-art technique.","container-title":"Journal of Computational Science","DOI":"10.1016/j.jocs.2018.12.008","ISSN":"1877-7503","journalAbbreviation":"Journal of Computational Science","page":"86-94","source":"ScienceDirect","title":"PSO-based strategy for the segregation of heterogeneous robotic swarms","volume":"31","author":[{"family":"Inácio","given":"Fabrício R."},{"family":"Macharet","given":"Douglas G."},{"family":"Chaimowicz","given":"Luiz"}],"issued":{"date-parts":[["2019",2,1]]}}}],"schema":"https://github.com/citation-style-language/schema/raw/master/csl-citation.json"} </w:instrText>
      </w:r>
      <w:r>
        <w:fldChar w:fldCharType="separate"/>
      </w:r>
      <w:r w:rsidR="00FB19C9" w:rsidRPr="00FB19C9">
        <w:t>[44]</w:t>
      </w:r>
      <w:r>
        <w:fldChar w:fldCharType="end"/>
      </w:r>
      <w:r w:rsidR="00CB12DC">
        <w:t xml:space="preserve"> used particle swarm </w:t>
      </w:r>
      <w:r w:rsidR="00CB12DC">
        <w:t xml:space="preserve">optimization to demonstrate a control method for the segregation of different species of swarms, while </w:t>
      </w:r>
      <w:r w:rsidR="00CB12DC">
        <w:fldChar w:fldCharType="begin"/>
      </w:r>
      <w:r w:rsidR="00FB19C9">
        <w:instrText xml:space="preserve"> ADDIN ZOTERO_ITEM CSL_CITATION {"citationID":"vpqLjRf7","properties":{"formattedCitation":"[15]","plainCitation":"[15]","noteIndex":0},"citationItems":[{"id":39,"uris":["http://zotero.org/users/13882592/items/75MM4PAQ"],"itemData":{"id":39,"type":"paper-conference","container-title":"Proceedings of the 12th annual conference on Genetic and evolutionary computation","DOI":"10.1145/1830483.1830501","event-place":"Portland Oregon USA","event-title":"GECCO '10: Genetic and Evolutionary Computation Conference","ISBN":"978-1-4503-0072-8","language":"en","page":"87-94","publisher":"ACM","publisher-place":"Portland Oregon USA","source":"DOI.org (Crossref)","title":"Cooperative self-organization in a heterogeneous swarm robotic system","URL":"https://dl.acm.org/doi/10.1145/1830483.1830501","author":[{"family":"Ducatelle","given":"Frederick"},{"family":"Di Caro","given":"Gianni A."},{"family":"Gambardella","given":"Luca M."}],"accessed":{"date-parts":[["2024",4,28]]},"issued":{"date-parts":[["2010",7,7]]}}}],"schema":"https://github.com/citation-style-language/schema/raw/master/csl-citation.json"} </w:instrText>
      </w:r>
      <w:r w:rsidR="00CB12DC">
        <w:fldChar w:fldCharType="separate"/>
      </w:r>
      <w:r w:rsidR="00FB19C9" w:rsidRPr="00FB19C9">
        <w:t>[15]</w:t>
      </w:r>
      <w:r w:rsidR="00CB12DC">
        <w:fldChar w:fldCharType="end"/>
      </w:r>
      <w:r w:rsidR="00CB12DC">
        <w:t xml:space="preserve"> demonstrates the innate emergent collective motion of robots within a heterogeneous system, </w:t>
      </w:r>
      <w:r w:rsidR="00B30CAC">
        <w:t>utilizing</w:t>
      </w:r>
      <w:r w:rsidR="00CB12DC">
        <w:t xml:space="preserve"> Swarmanoid </w:t>
      </w:r>
      <w:r w:rsidR="00CB12DC">
        <w:fldChar w:fldCharType="begin"/>
      </w:r>
      <w:r w:rsidR="00FB19C9">
        <w:instrText xml:space="preserve"> ADDIN ZOTERO_ITEM CSL_CITATION {"citationID":"vnImPUsF","properties":{"formattedCitation":"[34]","plainCitation":"[34]","noteIndex":0},"citationItems":[{"id":4,"uris":["http://zotero.org/users/13882592/items/QEIY2R7J"],"itemData":{"id":4,"type":"article-journal","abstract":"Swarm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rsidR="00CB12DC">
        <w:fldChar w:fldCharType="separate"/>
      </w:r>
      <w:r w:rsidR="00FB19C9" w:rsidRPr="00FB19C9">
        <w:t>[34]</w:t>
      </w:r>
      <w:r w:rsidR="00CB12DC">
        <w:fldChar w:fldCharType="end"/>
      </w:r>
      <w:r w:rsidR="00CB12DC">
        <w:t xml:space="preserve"> type ‘eye’, ‘foot’ and ‘hand’ robots to simulate different attraction and repulsion reactions </w:t>
      </w:r>
      <w:r w:rsidR="00AB041B">
        <w:t xml:space="preserve">within a foraging task. Additionally, Kengyel et al. </w:t>
      </w:r>
      <w:r w:rsidR="00AB041B">
        <w:fldChar w:fldCharType="begin"/>
      </w:r>
      <w:r w:rsidR="00FB19C9">
        <w:instrText xml:space="preserve"> ADDIN ZOTERO_ITEM CSL_CITATION {"citationID":"gMOaibfz","properties":{"formattedCitation":"[20]","plainCitation":"[20]","noteIndex":0},"citationItems":[{"id":47,"uris":["http://zotero.org/users/13882592/items/DW63FB4I"],"itemData":{"id":47,"type":"paper-conference","abstract":"Research in swarm robotics and collective behaviors is often focused on homogeneous swarms. However, heterogeneity in behaviors can be advantageous as we know, for example, from studies on social insects. Our objective is to study the hypothesis that there are potential advantages of heterogeneous swarms over homogeneous swarms in an aggregation scenario inspired by behaviors of juvenile honeybees. Even without task switching – that is, with predefined, static roles for certain swarm fractions – we find in our case study that heterogeneous swarms can outperform homogeneous swarms for a predetermined set of basic behaviors. We use methods of evolutionary computation to define behaviors imitating those found in honeybees (random walkers, wall followers, goal finders, immobile agents) and also to find well-adapted swarm fractions of different predetermined behaviors. Our results show that non-trivial distributions of behaviors give better aggregation performance.","container-title":"PRIMA 2015: Principles and Practice of Multi-Agent Systems","DOI":"10.1007/978-3-319-25524-8_13","event-place":"Cham","ISBN":"978-3-319-25524-8","language":"en","page":"201-217","publisher":"Springer International Publishing","publisher-place":"Cham","source":"Springer Link","title":"Potential of Heterogeneity in Collective Behaviors: A Case Study on Heterogeneous Swarms","title-short":"Potential of Heterogeneity in Collective Behaviors","author":[{"family":"Kengyel","given":"Daniela"},{"family":"Hamann","given":"Heiko"},{"family":"Zahadat","given":"Payam"},{"family":"Radspieler","given":"Gerald"},{"family":"Wotawa","given":"Franz"},{"family":"Schmickl","given":"Thomas"}],"editor":[{"family":"Chen","given":"Qingliang"},{"family":"Torroni","given":"Paolo"},{"family":"Villata","given":"Serena"},{"family":"Hsu","given":"Jane"},{"family":"Omicini","given":"Andrea"}],"issued":{"date-parts":[["2015"]]}}}],"schema":"https://github.com/citation-style-language/schema/raw/master/csl-citation.json"} </w:instrText>
      </w:r>
      <w:r w:rsidR="00AB041B">
        <w:fldChar w:fldCharType="separate"/>
      </w:r>
      <w:r w:rsidR="00FB19C9" w:rsidRPr="00FB19C9">
        <w:t>[20]</w:t>
      </w:r>
      <w:r w:rsidR="00AB041B">
        <w:fldChar w:fldCharType="end"/>
      </w:r>
      <w:r w:rsidR="00AB041B">
        <w:t xml:space="preserve"> conceptualizes heterogeneous swarms moving in heterogeneous behaviours modelled on honeybees, these show the viability of the optimization and implementation of collective motion within heterogeneous swarms to developing faster, more efficient heterogeneous swarms. </w:t>
      </w:r>
      <w:r w:rsidRPr="00AB041B">
        <w:t xml:space="preserve">While emergent collective behaviour, particularly collective motion bears a resemblance to formation control methods mentioned above, emergent collective behaviour differs through the methodology of </w:t>
      </w:r>
      <w:r w:rsidR="00AB041B">
        <w:t xml:space="preserve">controlling and developing certain formations. </w:t>
      </w:r>
      <w:r w:rsidR="00057D51">
        <w:t xml:space="preserve">Abpeikar et al. </w:t>
      </w:r>
      <w:r w:rsidR="00057D51">
        <w:fldChar w:fldCharType="begin"/>
      </w:r>
      <w:r w:rsidR="00FB19C9">
        <w:instrText xml:space="preserve"> ADDIN ZOTERO_ITEM CSL_CITATION {"citationID":"mi4y1kQI","properties":{"formattedCitation":"[9]","plainCitation":"[9]","noteIndex":0},"citationItems":[{"id":233,"uris":["http://zotero.org/users/13882592/items/F2KTG262"],"itemData":{"id":233,"type":"article-journal","abstract":"This paper proposes an iterative transfer learning approach to achieve swarming collective motion in groups of mobile robots. By applying transfer learning, a deep learner capable of recognising swarming collective motion can use its knowledge to tune stable collective motion behaviours across multiple robot platforms. The transfer learner requires only a small set of initial training data from each robot platform, and this data can be collected from random movements. The transfer learner then progressively updates its own knowledge base with an iterative approach. This transfer learning eliminates the cost of extensive training data collection and the risk of trial-and-error learning on robot hardware. We test this approach on two robot platforms: simulated Pioneer 3DX robots and real Sphero BOLT robots. The transfer learning approach enables both platforms to automatically tune stable collective behaviours. Using the knowledge-base library the tuning procedure is fast and accurate. We demonstrate that these tuned behaviours can be used for typical multi-robot tasks such as coverage, even though they are not specifically designed for coverage tasks.","container-title":"Frontiers in Neurorobotics","DOI":"10.3389/fnbot.2023.1113991","ISSN":"1662-5218","journalAbbreviation":"Front. Neurorobot.","language":"English","note":"publisher: Frontiers","source":"Frontiers","title":"Iterative transfer learning for automatic collective motion tuning on multiple robot platforms","URL":"https://www.frontiersin.org/articles/10.3389/fnbot.2023.1113991","volume":"17","author":[{"family":"Abpeikar","given":"Shadi"},{"family":"Kasmarik","given":"Kathryn"},{"family":"Garratt","given":"Matt"}],"accessed":{"date-parts":[["2024",5,14]]},"issued":{"date-parts":[["2023",3,16]]}}}],"schema":"https://github.com/citation-style-language/schema/raw/master/csl-citation.json"} </w:instrText>
      </w:r>
      <w:r w:rsidR="00057D51">
        <w:fldChar w:fldCharType="separate"/>
      </w:r>
      <w:r w:rsidR="00FB19C9" w:rsidRPr="00FB19C9">
        <w:t>[9]</w:t>
      </w:r>
      <w:r w:rsidR="00057D51">
        <w:fldChar w:fldCharType="end"/>
      </w:r>
      <w:r w:rsidR="00057D51">
        <w:t xml:space="preserve"> utilizes transfer learning from simulations to directly modify Boid parameters for formations to emerge within the swarm this is different to research mentioned above, where formations typically utilise a strict graphical means, or where they are otherwise implemented in a rule – type way. </w:t>
      </w:r>
      <w:proofErr w:type="gramStart"/>
      <w:r w:rsidR="00057D51">
        <w:t>Thus</w:t>
      </w:r>
      <w:proofErr w:type="gramEnd"/>
      <w:r w:rsidR="00057D51">
        <w:t xml:space="preserve"> collective motion provides a large benefit to the efficiency and redundancy of heterogeneous swarms with emergent collective motion maintaining scalability and flexibility if the swarm is changed or is influenced by an outside force. </w:t>
      </w:r>
    </w:p>
    <w:p w14:paraId="0E0FE47B" w14:textId="0F547F55" w:rsidR="00480446" w:rsidRPr="00C14084" w:rsidRDefault="00AE7130" w:rsidP="00C14084">
      <w:pPr>
        <w:pStyle w:val="Heading1"/>
        <w:rPr>
          <w:rFonts w:eastAsiaTheme="majorEastAsia"/>
          <w:color w:val="0F4761" w:themeColor="accent1" w:themeShade="BF"/>
        </w:rPr>
      </w:pPr>
      <w:bookmarkStart w:id="54" w:name="_Toc166453449"/>
      <w:bookmarkStart w:id="55" w:name="_Toc166819336"/>
      <w:bookmarkStart w:id="56" w:name="_Toc166876138"/>
      <w:bookmarkStart w:id="57" w:name="_Toc166880806"/>
      <w:r>
        <w:t>Planning</w:t>
      </w:r>
      <w:bookmarkEnd w:id="54"/>
      <w:bookmarkEnd w:id="55"/>
      <w:bookmarkEnd w:id="56"/>
      <w:bookmarkEnd w:id="57"/>
    </w:p>
    <w:p w14:paraId="26C2EA4E" w14:textId="324B3891" w:rsidR="00AE7130" w:rsidRDefault="00AE7130" w:rsidP="00AE7130">
      <w:pPr>
        <w:pStyle w:val="Heading2"/>
        <w:numPr>
          <w:ilvl w:val="0"/>
          <w:numId w:val="15"/>
        </w:numPr>
      </w:pPr>
      <w:bookmarkStart w:id="58" w:name="_Toc166453450"/>
      <w:bookmarkStart w:id="59" w:name="_Toc166819337"/>
      <w:bookmarkStart w:id="60" w:name="_Toc166876139"/>
      <w:bookmarkStart w:id="61" w:name="_Toc166880807"/>
      <w:r>
        <w:t>Project Plan</w:t>
      </w:r>
      <w:bookmarkEnd w:id="58"/>
      <w:bookmarkEnd w:id="59"/>
      <w:bookmarkEnd w:id="60"/>
      <w:bookmarkEnd w:id="61"/>
    </w:p>
    <w:p w14:paraId="2AE3B564" w14:textId="0B541359" w:rsidR="00624898" w:rsidRDefault="00AE7130" w:rsidP="007B1ECE">
      <w:pPr>
        <w:pStyle w:val="Text"/>
      </w:pPr>
      <w:r>
        <w:t>The project’s upcoming deliverables are the interim report</w:t>
      </w:r>
      <w:r w:rsidR="00ED761F">
        <w:t>, viva voce and project seminar</w:t>
      </w:r>
      <w:r>
        <w:t>, due on 17 May 2</w:t>
      </w:r>
      <w:r w:rsidR="00ED761F">
        <w:t xml:space="preserve">024 and </w:t>
      </w:r>
      <w:proofErr w:type="gramStart"/>
      <w:r w:rsidR="00ED761F">
        <w:t>28 May 2024</w:t>
      </w:r>
      <w:proofErr w:type="gramEnd"/>
      <w:r w:rsidR="00ED761F">
        <w:t xml:space="preserve"> respectively. The remainder of the project’s timeline is dictated in</w:t>
      </w:r>
      <w:r w:rsidR="007B1ECE">
        <w:t xml:space="preserve"> Figure 1</w:t>
      </w:r>
      <w:r w:rsidR="00A877EF">
        <w:t>.</w:t>
      </w:r>
    </w:p>
    <w:p w14:paraId="1FC55643" w14:textId="32200360" w:rsidR="00A329F6" w:rsidRDefault="00A877EF" w:rsidP="00303A4F">
      <w:pPr>
        <w:pStyle w:val="Text"/>
      </w:pPr>
      <w:r>
        <w:t xml:space="preserve"> W</w:t>
      </w:r>
      <w:r w:rsidR="008078D3">
        <w:t>hich shows a Gantt chart of different tasks required as well as their beginning and expected completion dates. This timeline was designed with the efficient and thorough completion of the project deliverables by the 2</w:t>
      </w:r>
      <w:r w:rsidR="00D9709F">
        <w:t>8</w:t>
      </w:r>
      <w:r w:rsidR="008078D3">
        <w:t xml:space="preserve"> Oct 2024</w:t>
      </w:r>
      <w:r w:rsidR="00A329F6">
        <w:t>, which entails the submission of python code package, documentation as well as a summary report</w:t>
      </w:r>
      <w:r w:rsidR="0073570F">
        <w:t xml:space="preserve"> (25 Oct 2024)</w:t>
      </w:r>
      <w:r w:rsidR="00A329F6">
        <w:t xml:space="preserve">, by </w:t>
      </w:r>
      <w:r w:rsidR="0073570F">
        <w:t>aiming to complete first draft of the summary report by 03 Oct 2024, this a</w:t>
      </w:r>
      <w:r w:rsidR="00A329F6">
        <w:t xml:space="preserve">llows </w:t>
      </w:r>
      <w:r w:rsidR="008078D3">
        <w:t xml:space="preserve">the possibility for either polishing of the final submission or to work on potential extensions before the due date. To maximise the efficiency towards completing the project the tasks are placed in both a sequential and logical order as well as in parallel to ensure that during </w:t>
      </w:r>
      <w:proofErr w:type="gramStart"/>
      <w:r w:rsidR="008078D3">
        <w:t>particular weeks</w:t>
      </w:r>
      <w:proofErr w:type="gramEnd"/>
      <w:r w:rsidR="008078D3">
        <w:t xml:space="preserve"> it is possible to complete tasks that required lab access, such as testing, </w:t>
      </w:r>
      <w:r w:rsidR="00BC3E1A">
        <w:t>debugging</w:t>
      </w:r>
      <w:r w:rsidR="008078D3">
        <w:t xml:space="preserve"> and datalogging that requires Vi</w:t>
      </w:r>
      <w:r w:rsidR="00640A0B">
        <w:t>con</w:t>
      </w:r>
      <w:r w:rsidR="008078D3">
        <w:t xml:space="preserve"> as well as completing tasks outside of lab hours such as simulations, code development</w:t>
      </w:r>
      <w:r w:rsidR="00640A0B">
        <w:t xml:space="preserve"> or </w:t>
      </w:r>
      <w:r w:rsidR="008078D3">
        <w:t>optimization and analysis of results as well as literature review.</w:t>
      </w:r>
      <w:r w:rsidR="00303A4F">
        <w:t xml:space="preserve"> </w:t>
      </w:r>
      <w:r w:rsidR="00A329F6">
        <w:t>The project is effectively approached in two phases:</w:t>
      </w:r>
    </w:p>
    <w:p w14:paraId="6382ED8A" w14:textId="77777777" w:rsidR="000A574A" w:rsidRDefault="000A574A" w:rsidP="00AE7130">
      <w:pPr>
        <w:pStyle w:val="Text"/>
      </w:pPr>
    </w:p>
    <w:p w14:paraId="03AEFA10" w14:textId="26964597" w:rsidR="00A329F6" w:rsidRPr="00303A4F" w:rsidRDefault="00A329F6" w:rsidP="00A329F6">
      <w:pPr>
        <w:pStyle w:val="Text"/>
        <w:numPr>
          <w:ilvl w:val="0"/>
          <w:numId w:val="19"/>
        </w:numPr>
        <w:rPr>
          <w:b/>
          <w:bCs/>
        </w:rPr>
      </w:pPr>
      <w:r>
        <w:rPr>
          <w:b/>
          <w:bCs/>
        </w:rPr>
        <w:t xml:space="preserve">Phase 1: BOLT and RVR Swarm Boid Integration: </w:t>
      </w:r>
      <w:r>
        <w:t xml:space="preserve">Review and understand existing RVR and BOLT swarming codes, modify and develop code to connect Bolt as a </w:t>
      </w:r>
      <w:r w:rsidR="00B30CAC">
        <w:t>B</w:t>
      </w:r>
      <w:r>
        <w:t>oid agent to the code. Validate swarm formation through Vicon tracking and debug console.</w:t>
      </w:r>
    </w:p>
    <w:p w14:paraId="7809BFDD" w14:textId="112E50A5" w:rsidR="00303A4F" w:rsidRPr="00A329F6" w:rsidRDefault="00B95912" w:rsidP="00303A4F">
      <w:pPr>
        <w:pStyle w:val="Text"/>
        <w:ind w:left="648" w:firstLine="0"/>
        <w:rPr>
          <w:b/>
          <w:bCs/>
        </w:rPr>
      </w:pPr>
      <w:r>
        <w:rPr>
          <w:noProof/>
        </w:rPr>
        <w:lastRenderedPageBreak/>
        <w:pict w14:anchorId="2FEEFBCC">
          <v:shapetype id="_x0000_t202" coordsize="21600,21600" o:spt="202" path="m,l,21600r21600,l21600,xe">
            <v:stroke joinstyle="miter"/>
            <v:path gradientshapeok="t" o:connecttype="rect"/>
          </v:shapetype>
          <v:shape id="_x0000_s1028" type="#_x0000_t202" style="position:absolute;left:0;text-align:left;margin-left:.15pt;margin-top:308.25pt;width:505.3pt;height:18.4pt;z-index:251669504;mso-position-horizontal-relative:text;mso-position-vertical-relative:page" stroked="f">
            <v:textbox style="mso-next-textbox:#_x0000_s1028;mso-fit-shape-to-text:t" inset="0,0,0,0">
              <w:txbxContent>
                <w:p w14:paraId="7E3E8943" w14:textId="0020036E" w:rsidR="007B1ECE" w:rsidRPr="00832FE1" w:rsidRDefault="007B1ECE" w:rsidP="007B1ECE">
                  <w:pPr>
                    <w:pStyle w:val="FigureLabel"/>
                    <w:ind w:firstLine="0"/>
                  </w:pPr>
                  <w:r w:rsidRPr="00832FE1">
                    <w:t xml:space="preserve">Figure </w:t>
                  </w:r>
                  <w:fldSimple w:instr=" SEQ Figure \* ARABIC ">
                    <w:r w:rsidR="00A13D7F">
                      <w:rPr>
                        <w:noProof/>
                      </w:rPr>
                      <w:t>1</w:t>
                    </w:r>
                  </w:fldSimple>
                  <w:r w:rsidRPr="00832FE1">
                    <w:t xml:space="preserve">: </w:t>
                  </w:r>
                  <w:r w:rsidR="009F6508">
                    <w:t>G</w:t>
                  </w:r>
                  <w:r w:rsidRPr="00832FE1">
                    <w:t xml:space="preserve">antt </w:t>
                  </w:r>
                  <w:r w:rsidR="009F6508">
                    <w:t>C</w:t>
                  </w:r>
                  <w:r w:rsidRPr="00832FE1">
                    <w:t>hart for the Research Project</w:t>
                  </w:r>
                </w:p>
                <w:p w14:paraId="1A3260F4" w14:textId="77777777" w:rsidR="007B1ECE" w:rsidRPr="00832FE1" w:rsidRDefault="007B1ECE" w:rsidP="007B1ECE">
                  <w:pPr>
                    <w:pStyle w:val="FigureLabel"/>
                    <w:ind w:firstLine="0"/>
                  </w:pPr>
                </w:p>
              </w:txbxContent>
            </v:textbox>
            <w10:wrap type="topAndBottom" anchory="page"/>
          </v:shape>
        </w:pict>
      </w:r>
    </w:p>
    <w:p w14:paraId="1C18FC4B" w14:textId="5BCC4B9C" w:rsidR="00A329F6" w:rsidRPr="000A574A" w:rsidRDefault="00A329F6" w:rsidP="00A329F6">
      <w:pPr>
        <w:pStyle w:val="Text"/>
        <w:numPr>
          <w:ilvl w:val="0"/>
          <w:numId w:val="19"/>
        </w:numPr>
        <w:rPr>
          <w:b/>
          <w:bCs/>
        </w:rPr>
      </w:pPr>
      <w:r>
        <w:rPr>
          <w:b/>
          <w:bCs/>
        </w:rPr>
        <w:t xml:space="preserve">Phase 2: Heterogeneous Formations: </w:t>
      </w:r>
      <w:r>
        <w:t xml:space="preserve">Research, review and develop </w:t>
      </w:r>
      <w:r w:rsidR="000A574A">
        <w:t>emergent collective motion</w:t>
      </w:r>
      <w:r>
        <w:t xml:space="preserve"> for RVR and BOLT swarm to </w:t>
      </w:r>
      <w:r w:rsidR="000A574A">
        <w:t xml:space="preserve">form </w:t>
      </w:r>
      <w:r>
        <w:t>multiple different heterogeneous formations</w:t>
      </w:r>
      <w:r w:rsidR="002B19FA">
        <w:t xml:space="preserve"> through the implementation </w:t>
      </w:r>
      <w:r w:rsidR="000A574A">
        <w:t>of reinforcement learning developed rules</w:t>
      </w:r>
      <w:r>
        <w:t xml:space="preserve">. </w:t>
      </w:r>
    </w:p>
    <w:p w14:paraId="67F6958E" w14:textId="77777777" w:rsidR="000A574A" w:rsidRPr="00832FE1" w:rsidRDefault="000A574A" w:rsidP="000A574A">
      <w:pPr>
        <w:pStyle w:val="Text"/>
        <w:ind w:left="648" w:firstLine="0"/>
      </w:pPr>
    </w:p>
    <w:p w14:paraId="1B7E51E4" w14:textId="23FD5E49" w:rsidR="008078D3" w:rsidRPr="00FC4934" w:rsidRDefault="009F6508" w:rsidP="00FC4934">
      <w:pPr>
        <w:pStyle w:val="Text"/>
        <w:rPr>
          <w:u w:val="single"/>
        </w:rPr>
      </w:pPr>
      <w:r w:rsidRPr="007B1ECE">
        <w:rPr>
          <w:noProof/>
        </w:rPr>
        <w:drawing>
          <wp:anchor distT="0" distB="0" distL="114300" distR="114300" simplePos="0" relativeHeight="251658240" behindDoc="0" locked="0" layoutInCell="1" allowOverlap="1" wp14:anchorId="21AAE971" wp14:editId="14CEFE08">
            <wp:simplePos x="0" y="0"/>
            <wp:positionH relativeFrom="margin">
              <wp:posOffset>-4445</wp:posOffset>
            </wp:positionH>
            <wp:positionV relativeFrom="page">
              <wp:posOffset>679450</wp:posOffset>
            </wp:positionV>
            <wp:extent cx="6417310" cy="32607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7310" cy="326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484E4F">
        <w:t>The practical element of this research project will entail the material requirements of Sphero Bolt and RVR robots to form a heterogeneous swarm. The Bolt robots run standalone off Bluetooth, however the RVR robots require the use of Raspberry Pi 3B+ single board computers to control them. Additionally, the research project also requires the use of the Vi</w:t>
      </w:r>
      <w:r w:rsidR="00640A0B">
        <w:t>con</w:t>
      </w:r>
      <w:r w:rsidR="00484E4F">
        <w:t xml:space="preserve"> system for both datalogging and code function, these materials are pre-existing and/or on loan from UNSW Canberra thus the project will require no significant budget.</w:t>
      </w:r>
    </w:p>
    <w:p w14:paraId="4180F7CB" w14:textId="2DA2580A" w:rsidR="00AE7130" w:rsidRDefault="00AE7130" w:rsidP="00AE7130">
      <w:pPr>
        <w:pStyle w:val="Heading2"/>
      </w:pPr>
      <w:bookmarkStart w:id="62" w:name="_Toc166453451"/>
      <w:bookmarkStart w:id="63" w:name="_Toc166819338"/>
      <w:bookmarkStart w:id="64" w:name="_Toc166876140"/>
      <w:bookmarkStart w:id="65" w:name="_Toc166880808"/>
      <w:r>
        <w:t>Potential Difficulties</w:t>
      </w:r>
      <w:bookmarkEnd w:id="62"/>
      <w:bookmarkEnd w:id="63"/>
      <w:bookmarkEnd w:id="64"/>
      <w:bookmarkEnd w:id="65"/>
    </w:p>
    <w:p w14:paraId="4A9E9715" w14:textId="79BE4DB1" w:rsidR="00635F80" w:rsidRDefault="00BC3E1A" w:rsidP="00246BED">
      <w:pPr>
        <w:pStyle w:val="Text"/>
        <w:spacing w:after="240"/>
      </w:pPr>
      <w:r>
        <w:t>As the research project entails a practical component</w:t>
      </w:r>
      <w:r w:rsidR="00062E4C">
        <w:t xml:space="preserve"> </w:t>
      </w:r>
      <w:r w:rsidR="00484E4F">
        <w:t xml:space="preserve">the nature of the project may evolve as certain different limitations come into play. These could appear within any stage of the project, simulations, design, testing and validation all have the potential reveal possible limitations. </w:t>
      </w:r>
      <w:r w:rsidR="00FE06DF">
        <w:t xml:space="preserve">Additionally, there may be further project difficulties as the practical nature of the project adds to a variable of uncertainty. </w:t>
      </w:r>
      <w:r w:rsidR="00F42EB9">
        <w:t>With any heterogeneous system of robots there are multiple challenges that arise within the development cycle those that are particular to this research project are:</w:t>
      </w:r>
    </w:p>
    <w:p w14:paraId="05B7B22C" w14:textId="2DD110C3" w:rsidR="00FE06DF" w:rsidRDefault="00FE06DF" w:rsidP="00640A0B">
      <w:pPr>
        <w:pStyle w:val="Text"/>
        <w:numPr>
          <w:ilvl w:val="5"/>
          <w:numId w:val="13"/>
        </w:numPr>
      </w:pPr>
      <w:r>
        <w:t xml:space="preserve">Delays in the completion of tasks resulting in overall right-shifting of the timeline, this can result from issues such as additional testing and debugging being required as well as faulty, </w:t>
      </w:r>
      <w:r w:rsidR="00303A4F">
        <w:t>damaged,</w:t>
      </w:r>
      <w:r>
        <w:t xml:space="preserve"> or missing hardware requiring repair, </w:t>
      </w:r>
      <w:proofErr w:type="gramStart"/>
      <w:r>
        <w:t>replacement</w:t>
      </w:r>
      <w:proofErr w:type="gramEnd"/>
      <w:r>
        <w:t xml:space="preserve"> or purchase.</w:t>
      </w:r>
    </w:p>
    <w:p w14:paraId="24A5CA1D" w14:textId="77777777" w:rsidR="00303A4F" w:rsidRDefault="00303A4F" w:rsidP="00303A4F">
      <w:pPr>
        <w:pStyle w:val="Text"/>
        <w:ind w:left="720" w:firstLine="0"/>
      </w:pPr>
    </w:p>
    <w:p w14:paraId="2CC03232" w14:textId="0DD4D629" w:rsidR="00FE06DF" w:rsidRDefault="001D1E0B" w:rsidP="00FE06DF">
      <w:pPr>
        <w:pStyle w:val="Text"/>
        <w:numPr>
          <w:ilvl w:val="5"/>
          <w:numId w:val="13"/>
        </w:numPr>
      </w:pPr>
      <w:r>
        <w:t xml:space="preserve">Initial difficulty in </w:t>
      </w:r>
      <w:r w:rsidR="00CA5C91">
        <w:t xml:space="preserve">understanding, </w:t>
      </w:r>
      <w:r w:rsidR="00303A4F">
        <w:t>modifying,</w:t>
      </w:r>
      <w:r w:rsidR="00CA5C91">
        <w:t xml:space="preserve"> and implementing existing swarming code as well as time required to further understand code </w:t>
      </w:r>
      <w:r w:rsidR="00640A0B">
        <w:t>to</w:t>
      </w:r>
      <w:r w:rsidR="00CA5C91">
        <w:t xml:space="preserve"> </w:t>
      </w:r>
      <w:r w:rsidR="00640A0B">
        <w:t>debug.</w:t>
      </w:r>
    </w:p>
    <w:p w14:paraId="5EFA4538" w14:textId="77777777" w:rsidR="00303A4F" w:rsidRDefault="00303A4F" w:rsidP="00303A4F">
      <w:pPr>
        <w:pStyle w:val="Text"/>
        <w:ind w:firstLine="0"/>
      </w:pPr>
    </w:p>
    <w:p w14:paraId="249F2202" w14:textId="1858A19E" w:rsidR="00246BED" w:rsidRDefault="00246BED" w:rsidP="00FE06DF">
      <w:pPr>
        <w:pStyle w:val="Text"/>
        <w:numPr>
          <w:ilvl w:val="5"/>
          <w:numId w:val="13"/>
        </w:numPr>
      </w:pPr>
      <w:r>
        <w:t>Bluetooth and Vi</w:t>
      </w:r>
      <w:r w:rsidR="00640A0B">
        <w:t>con</w:t>
      </w:r>
      <w:r>
        <w:t xml:space="preserve"> integration may require more powerful hardware as well as extending troubleshooting </w:t>
      </w:r>
      <w:r w:rsidR="00640A0B">
        <w:t>time.</w:t>
      </w:r>
    </w:p>
    <w:p w14:paraId="10E49EEA" w14:textId="77777777" w:rsidR="00303A4F" w:rsidRDefault="00303A4F" w:rsidP="00303A4F">
      <w:pPr>
        <w:pStyle w:val="Text"/>
        <w:ind w:firstLine="0"/>
      </w:pPr>
    </w:p>
    <w:p w14:paraId="65721827" w14:textId="40D78EF5" w:rsidR="00246BED" w:rsidRDefault="00246BED" w:rsidP="00FE06DF">
      <w:pPr>
        <w:pStyle w:val="Text"/>
        <w:numPr>
          <w:ilvl w:val="5"/>
          <w:numId w:val="13"/>
        </w:numPr>
      </w:pPr>
      <w:r>
        <w:t>Compatibility issues may arise between RVR mounted Raspberry Pi 3B+</w:t>
      </w:r>
      <w:r w:rsidR="00F42EB9">
        <w:t>’</w:t>
      </w:r>
      <w:r>
        <w:t xml:space="preserve">s and </w:t>
      </w:r>
      <w:r w:rsidR="00640A0B">
        <w:t>Bolts.</w:t>
      </w:r>
    </w:p>
    <w:p w14:paraId="62AFF11A" w14:textId="5792C52F" w:rsidR="00640A0B" w:rsidRDefault="00CA5C91" w:rsidP="00640A0B">
      <w:pPr>
        <w:pStyle w:val="Text"/>
        <w:spacing w:before="240" w:after="240"/>
      </w:pPr>
      <w:r>
        <w:t xml:space="preserve">By having a good situational awareness of the possible difficulties that may be encountered within this research project, these difficulties can be mitigated through a variety of precautionary measures </w:t>
      </w:r>
      <w:r w:rsidR="0074289D">
        <w:t>to</w:t>
      </w:r>
      <w:r>
        <w:t xml:space="preserve"> avoid issues during the progress of the research project:</w:t>
      </w:r>
    </w:p>
    <w:p w14:paraId="174A4C93" w14:textId="16774618" w:rsidR="00E45C80" w:rsidRDefault="00CA5C91" w:rsidP="00E45C80">
      <w:pPr>
        <w:pStyle w:val="Text"/>
        <w:numPr>
          <w:ilvl w:val="0"/>
          <w:numId w:val="17"/>
        </w:numPr>
      </w:pPr>
      <w:r>
        <w:t>Tracking tasks allows for both pre-planning and insights into current progress for task completion, this will result in less</w:t>
      </w:r>
      <w:r w:rsidR="00640A0B">
        <w:t xml:space="preserve"> delays and keep progression through milestones </w:t>
      </w:r>
      <w:r w:rsidR="0074289D">
        <w:t>timely.</w:t>
      </w:r>
      <w:r w:rsidR="00640A0B">
        <w:t xml:space="preserve"> </w:t>
      </w:r>
      <w:r w:rsidR="00CA622E">
        <w:t xml:space="preserve"> </w:t>
      </w:r>
    </w:p>
    <w:p w14:paraId="77AC233A" w14:textId="77777777" w:rsidR="00303A4F" w:rsidRDefault="00303A4F" w:rsidP="00303A4F">
      <w:pPr>
        <w:pStyle w:val="Text"/>
        <w:ind w:left="648" w:firstLine="0"/>
      </w:pPr>
    </w:p>
    <w:p w14:paraId="70D5D466" w14:textId="31446269" w:rsidR="00640A0B" w:rsidRDefault="00640A0B" w:rsidP="00640A0B">
      <w:pPr>
        <w:pStyle w:val="Text"/>
        <w:numPr>
          <w:ilvl w:val="0"/>
          <w:numId w:val="17"/>
        </w:numPr>
      </w:pPr>
      <w:r>
        <w:t>By consulting with subject matter experts on the code base (thesis supervisors) as well as using up-to-date libraries the impact of this potential project difficulty can be mitigated</w:t>
      </w:r>
    </w:p>
    <w:p w14:paraId="5869ECCE" w14:textId="77777777" w:rsidR="00303A4F" w:rsidRDefault="00303A4F" w:rsidP="00303A4F">
      <w:pPr>
        <w:pStyle w:val="Text"/>
        <w:ind w:firstLine="0"/>
      </w:pPr>
    </w:p>
    <w:p w14:paraId="305565CA" w14:textId="1A688BCB" w:rsidR="00640A0B" w:rsidRDefault="00E45C80" w:rsidP="00640A0B">
      <w:pPr>
        <w:pStyle w:val="Text"/>
        <w:numPr>
          <w:ilvl w:val="0"/>
          <w:numId w:val="17"/>
        </w:numPr>
      </w:pPr>
      <w:r>
        <w:t>Testing data rates and reliability and consistency of connection early on, to discover what issues may arise as the project progresses.</w:t>
      </w:r>
    </w:p>
    <w:p w14:paraId="031CFABE" w14:textId="77777777" w:rsidR="00303A4F" w:rsidRDefault="00303A4F" w:rsidP="00303A4F">
      <w:pPr>
        <w:pStyle w:val="Text"/>
        <w:ind w:firstLine="0"/>
      </w:pPr>
    </w:p>
    <w:p w14:paraId="50A29C3F" w14:textId="1D314E41" w:rsidR="00246BED" w:rsidRDefault="00E45C80" w:rsidP="000E2A06">
      <w:pPr>
        <w:pStyle w:val="Text"/>
        <w:numPr>
          <w:ilvl w:val="0"/>
          <w:numId w:val="17"/>
        </w:numPr>
      </w:pPr>
      <w:r>
        <w:t>Testing connections before beginning of running main code, implementation of alternative and contingency methods for Bluetooth.</w:t>
      </w:r>
    </w:p>
    <w:p w14:paraId="4C690218" w14:textId="5365A4D8" w:rsidR="000E2A06" w:rsidRDefault="000E2A06" w:rsidP="000E2A06">
      <w:pPr>
        <w:pStyle w:val="Text"/>
        <w:spacing w:before="240"/>
      </w:pPr>
      <w:r>
        <w:t xml:space="preserve">Through the implementation of these strategies, as well as maintaining a good level of situational awareness, the potential difficulties mentioned above should be addressed </w:t>
      </w:r>
      <w:r>
        <w:lastRenderedPageBreak/>
        <w:t>and mitigated to a degree of acceptability, this is to ensure both the efficiency and thoroughness of the project.</w:t>
      </w:r>
    </w:p>
    <w:p w14:paraId="6CA0ABAE" w14:textId="3D74C3AC" w:rsidR="00AE7130" w:rsidRPr="00F87983" w:rsidRDefault="00533184" w:rsidP="00C14084">
      <w:pPr>
        <w:pStyle w:val="Heading1"/>
      </w:pPr>
      <w:bookmarkStart w:id="66" w:name="_Toc166453452"/>
      <w:bookmarkStart w:id="67" w:name="_Toc166819339"/>
      <w:bookmarkStart w:id="68" w:name="_Toc166876141"/>
      <w:bookmarkStart w:id="69" w:name="_Toc166880809"/>
      <w:r w:rsidRPr="00EA39D2">
        <w:t>Methodology</w:t>
      </w:r>
      <w:bookmarkEnd w:id="66"/>
      <w:bookmarkEnd w:id="67"/>
      <w:bookmarkEnd w:id="68"/>
      <w:bookmarkEnd w:id="69"/>
    </w:p>
    <w:p w14:paraId="67B821B5" w14:textId="5D795B54" w:rsidR="00F87983" w:rsidRDefault="00480C10" w:rsidP="00AE7130">
      <w:pPr>
        <w:pStyle w:val="Heading2"/>
        <w:numPr>
          <w:ilvl w:val="0"/>
          <w:numId w:val="16"/>
        </w:numPr>
      </w:pPr>
      <w:bookmarkStart w:id="70" w:name="_Toc166453453"/>
      <w:bookmarkStart w:id="71" w:name="_Toc166819340"/>
      <w:bookmarkStart w:id="72" w:name="_Toc166876142"/>
      <w:bookmarkStart w:id="73" w:name="_Toc166880810"/>
      <w:r w:rsidRPr="00EA39D2">
        <w:t>Research Design</w:t>
      </w:r>
      <w:bookmarkEnd w:id="70"/>
      <w:bookmarkEnd w:id="71"/>
      <w:bookmarkEnd w:id="72"/>
      <w:bookmarkEnd w:id="73"/>
    </w:p>
    <w:p w14:paraId="1BB1B4C2" w14:textId="619D74AB" w:rsidR="00F87983" w:rsidRPr="00F87983" w:rsidRDefault="00A329F6" w:rsidP="00F87983">
      <w:pPr>
        <w:pStyle w:val="Text"/>
      </w:pPr>
      <w:r>
        <w:t xml:space="preserve">The main objective of this research project is to achieve heterogeneous swarm formations using Sphero BOLT and RVR robots. </w:t>
      </w:r>
      <w:proofErr w:type="gramStart"/>
      <w:r>
        <w:t>In order to</w:t>
      </w:r>
      <w:proofErr w:type="gramEnd"/>
      <w:r>
        <w:t xml:space="preserve"> achieve this</w:t>
      </w:r>
      <w:r w:rsidR="00F42EB9">
        <w:t>, thorough</w:t>
      </w:r>
      <w:r>
        <w:t xml:space="preserve"> research and </w:t>
      </w:r>
      <w:r w:rsidR="00F42EB9">
        <w:t xml:space="preserve">a </w:t>
      </w:r>
      <w:r>
        <w:t xml:space="preserve">literature review </w:t>
      </w:r>
      <w:r w:rsidR="00F42EB9">
        <w:t xml:space="preserve">have been </w:t>
      </w:r>
      <w:r>
        <w:t xml:space="preserve">conducted to analyse and </w:t>
      </w:r>
      <w:r w:rsidR="00472BEF">
        <w:t>understand different kinds of swarming and formation control in both homogeneous and heterogeneous swarms to gain background knowledge and a point of refence in the design and implementation of heterogeneous swarm formations.</w:t>
      </w:r>
    </w:p>
    <w:p w14:paraId="466260DC" w14:textId="09F7DB1D" w:rsidR="00F87983" w:rsidRDefault="00480C10" w:rsidP="00F87983">
      <w:pPr>
        <w:pStyle w:val="Heading2"/>
      </w:pPr>
      <w:bookmarkStart w:id="74" w:name="_Toc166453454"/>
      <w:bookmarkStart w:id="75" w:name="_Toc166819341"/>
      <w:bookmarkStart w:id="76" w:name="_Toc166876143"/>
      <w:bookmarkStart w:id="77" w:name="_Toc166880811"/>
      <w:r w:rsidRPr="00EA39D2">
        <w:t>Background Theory and Analysis</w:t>
      </w:r>
      <w:bookmarkEnd w:id="74"/>
      <w:bookmarkEnd w:id="75"/>
      <w:bookmarkEnd w:id="76"/>
      <w:bookmarkEnd w:id="77"/>
    </w:p>
    <w:p w14:paraId="342901FA" w14:textId="51D02E80" w:rsidR="0066305D" w:rsidRPr="0066305D" w:rsidRDefault="00472BEF" w:rsidP="0066305D">
      <w:pPr>
        <w:pStyle w:val="Text"/>
      </w:pPr>
      <w:r>
        <w:t xml:space="preserve">Within the </w:t>
      </w:r>
      <w:r w:rsidR="00F60486">
        <w:t>Boid</w:t>
      </w:r>
      <w:r>
        <w:t xml:space="preserve"> swarming model, individual agents move with reference to the rest of the swarm, this is achieved through three fundamental forces: separation, cohesion and alignment </w:t>
      </w:r>
      <w:r>
        <w:fldChar w:fldCharType="begin"/>
      </w:r>
      <w:r w:rsidR="00CC67DE">
        <w:instrText xml:space="preserve"> ADDIN ZOTERO_ITEM CSL_CITATION {"citationID":"jybWC3nt","properties":{"formattedCitation":"[4]","plainCitation":"[4]","noteIndex":0},"citationItems":[{"id":92,"uris":["http://zotero.org/users/13882592/items/SXL2ZSGE"],"itemData":{"id":92,"type":"paper-conference","abstract":"The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fldChar w:fldCharType="separate"/>
      </w:r>
      <w:r w:rsidR="00CC67DE" w:rsidRPr="00CC67DE">
        <w:t>[4]</w:t>
      </w:r>
      <w:r>
        <w:fldChar w:fldCharType="end"/>
      </w:r>
      <w:r>
        <w:t xml:space="preserve">. </w:t>
      </w:r>
    </w:p>
    <w:p w14:paraId="18131FD0" w14:textId="07855210" w:rsidR="00303A4F" w:rsidRPr="00303A4F" w:rsidRDefault="00472BEF" w:rsidP="00303A4F">
      <w:pPr>
        <w:pStyle w:val="Text"/>
        <w:numPr>
          <w:ilvl w:val="0"/>
          <w:numId w:val="21"/>
        </w:numPr>
        <w:spacing w:before="240" w:after="240"/>
        <w:rPr>
          <w:b/>
          <w:bCs/>
        </w:rPr>
      </w:pPr>
      <w:r w:rsidRPr="00472BEF">
        <w:rPr>
          <w:b/>
          <w:bCs/>
        </w:rPr>
        <w:t>Separation</w:t>
      </w:r>
      <w:r>
        <w:rPr>
          <w:b/>
          <w:bCs/>
        </w:rPr>
        <w:t>:</w:t>
      </w:r>
      <w:r>
        <w:t xml:space="preserve"> move away from nearby agents to prevent collision</w:t>
      </w:r>
    </w:p>
    <w:p w14:paraId="084124A4" w14:textId="77777777" w:rsidR="002E070B" w:rsidRDefault="00F60486" w:rsidP="002E070B">
      <w:pPr>
        <w:pStyle w:val="Text"/>
        <w:keepNext/>
        <w:ind w:left="720" w:firstLine="0"/>
        <w:jc w:val="center"/>
      </w:pPr>
      <w:r>
        <w:rPr>
          <w:noProof/>
        </w:rPr>
        <w:drawing>
          <wp:inline distT="0" distB="0" distL="0" distR="0" wp14:anchorId="56D04D6E" wp14:editId="35062DA5">
            <wp:extent cx="1231900" cy="822530"/>
            <wp:effectExtent l="0" t="0" r="0" b="0"/>
            <wp:docPr id="2092921508" name="Picture 1" descr="A circular object with arrows pointing to the ce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21508" name="Picture 1" descr="A circular object with arrows pointing to the cen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3547" cy="830307"/>
                    </a:xfrm>
                    <a:prstGeom prst="rect">
                      <a:avLst/>
                    </a:prstGeom>
                    <a:noFill/>
                    <a:ln>
                      <a:noFill/>
                    </a:ln>
                  </pic:spPr>
                </pic:pic>
              </a:graphicData>
            </a:graphic>
          </wp:inline>
        </w:drawing>
      </w:r>
    </w:p>
    <w:p w14:paraId="719F8F78" w14:textId="27679CBA" w:rsidR="002E070B" w:rsidRPr="00F60486" w:rsidRDefault="002E070B" w:rsidP="002E070B">
      <w:pPr>
        <w:pStyle w:val="FigureLabel"/>
      </w:pPr>
      <w:r>
        <w:t xml:space="preserve">Figure </w:t>
      </w:r>
      <w:fldSimple w:instr=" SEQ Figure \* ARABIC ">
        <w:r w:rsidR="00A13D7F">
          <w:rPr>
            <w:noProof/>
          </w:rPr>
          <w:t>2</w:t>
        </w:r>
      </w:fldSimple>
      <w:r>
        <w:t>A</w:t>
      </w:r>
      <w:r w:rsidRPr="00F60486">
        <w:t xml:space="preserve">: Separation Diagram </w:t>
      </w:r>
      <w:r w:rsidRPr="00F60486">
        <w:fldChar w:fldCharType="begin"/>
      </w:r>
      <w:r w:rsidR="00CC67DE">
        <w:instrText xml:space="preserve"> ADDIN ZOTERO_ITEM CSL_CITATION {"citationID":"OlyOYnPn","properties":{"formattedCitation":"[4]","plainCitation":"[4]","noteIndex":0},"citationItems":[{"id":92,"uris":["http://zotero.org/users/13882592/items/SXL2ZSGE"],"itemData":{"id":92,"type":"paper-conference","abstract":"The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00CC67DE" w:rsidRPr="00CC67DE">
        <w:t>[4]</w:t>
      </w:r>
      <w:r w:rsidRPr="00F60486">
        <w:fldChar w:fldCharType="end"/>
      </w:r>
    </w:p>
    <w:p w14:paraId="291DF3C9" w14:textId="114FF265" w:rsidR="00F60486" w:rsidRDefault="00F60486" w:rsidP="002E070B">
      <w:pPr>
        <w:pStyle w:val="Caption"/>
        <w:ind w:firstLine="720"/>
        <w:jc w:val="center"/>
        <w:rPr>
          <w:b/>
          <w:bCs/>
        </w:rPr>
      </w:pPr>
    </w:p>
    <w:p w14:paraId="08F326C9" w14:textId="6AAA586E" w:rsidR="0066305D" w:rsidRPr="00805816" w:rsidRDefault="00472BEF" w:rsidP="0066305D">
      <w:pPr>
        <w:pStyle w:val="Text"/>
        <w:numPr>
          <w:ilvl w:val="0"/>
          <w:numId w:val="21"/>
        </w:numPr>
        <w:rPr>
          <w:b/>
          <w:bCs/>
        </w:rPr>
      </w:pPr>
      <w:r>
        <w:rPr>
          <w:b/>
          <w:bCs/>
        </w:rPr>
        <w:t>Alignment</w:t>
      </w:r>
      <w:r>
        <w:rPr>
          <w:b/>
        </w:rPr>
        <w:t>:</w:t>
      </w:r>
      <w:r>
        <w:rPr>
          <w:bCs/>
        </w:rPr>
        <w:t xml:space="preserve"> move towards the average heading of nearby agent</w:t>
      </w:r>
    </w:p>
    <w:p w14:paraId="3045B343" w14:textId="77777777" w:rsidR="00805816" w:rsidRPr="00F60486" w:rsidRDefault="00805816" w:rsidP="00805816">
      <w:pPr>
        <w:pStyle w:val="Text"/>
        <w:ind w:left="720" w:firstLine="0"/>
        <w:rPr>
          <w:b/>
          <w:bCs/>
        </w:rPr>
      </w:pPr>
    </w:p>
    <w:p w14:paraId="003FED3D" w14:textId="77777777" w:rsidR="002E070B" w:rsidRDefault="00F60486" w:rsidP="002E070B">
      <w:pPr>
        <w:pStyle w:val="Text"/>
        <w:keepNext/>
        <w:ind w:left="720" w:firstLine="0"/>
        <w:jc w:val="center"/>
      </w:pPr>
      <w:r>
        <w:rPr>
          <w:noProof/>
        </w:rPr>
        <w:drawing>
          <wp:inline distT="0" distB="0" distL="0" distR="0" wp14:anchorId="73E50D4C" wp14:editId="63756750">
            <wp:extent cx="1238250" cy="826771"/>
            <wp:effectExtent l="0" t="0" r="0" b="0"/>
            <wp:docPr id="458503874" name="Picture 3" descr="A clock with arrows pointing at th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03874" name="Picture 3" descr="A clock with arrows pointing at the ti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0143" cy="834712"/>
                    </a:xfrm>
                    <a:prstGeom prst="rect">
                      <a:avLst/>
                    </a:prstGeom>
                    <a:noFill/>
                    <a:ln>
                      <a:noFill/>
                    </a:ln>
                  </pic:spPr>
                </pic:pic>
              </a:graphicData>
            </a:graphic>
          </wp:inline>
        </w:drawing>
      </w:r>
    </w:p>
    <w:p w14:paraId="0E05B936" w14:textId="39DA8E4C" w:rsidR="002E070B" w:rsidRDefault="002E070B" w:rsidP="002E070B">
      <w:pPr>
        <w:pStyle w:val="FigureLabel"/>
      </w:pPr>
      <w:r w:rsidRPr="00F60486">
        <w:t xml:space="preserve">Figure </w:t>
      </w:r>
      <w:r w:rsidR="003D1282">
        <w:t>2</w:t>
      </w:r>
      <w:r>
        <w:t>B</w:t>
      </w:r>
      <w:r w:rsidRPr="00F60486">
        <w:t xml:space="preserve">: </w:t>
      </w:r>
      <w:r>
        <w:t xml:space="preserve">Alignment </w:t>
      </w:r>
      <w:r w:rsidRPr="00F60486">
        <w:t xml:space="preserve">Diagram </w:t>
      </w:r>
      <w:r w:rsidRPr="00F60486">
        <w:fldChar w:fldCharType="begin"/>
      </w:r>
      <w:r w:rsidR="00CC67DE">
        <w:instrText xml:space="preserve"> ADDIN ZOTERO_ITEM CSL_CITATION {"citationID":"67wEiDwU","properties":{"formattedCitation":"[4]","plainCitation":"[4]","noteIndex":0},"citationItems":[{"id":92,"uris":["http://zotero.org/users/13882592/items/SXL2ZSGE"],"itemData":{"id":92,"type":"paper-conference","abstract":"The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00CC67DE" w:rsidRPr="00CC67DE">
        <w:t>[4]</w:t>
      </w:r>
      <w:r w:rsidRPr="00F60486">
        <w:fldChar w:fldCharType="end"/>
      </w:r>
    </w:p>
    <w:p w14:paraId="4003790F" w14:textId="77777777" w:rsidR="00805816" w:rsidRPr="00F60486" w:rsidRDefault="00805816" w:rsidP="002E070B">
      <w:pPr>
        <w:pStyle w:val="FigureLabel"/>
      </w:pPr>
    </w:p>
    <w:p w14:paraId="43352571" w14:textId="01FA47D5" w:rsidR="00F60486" w:rsidRPr="00805816" w:rsidRDefault="00472BEF" w:rsidP="00F60486">
      <w:pPr>
        <w:pStyle w:val="Text"/>
        <w:numPr>
          <w:ilvl w:val="0"/>
          <w:numId w:val="21"/>
        </w:numPr>
        <w:rPr>
          <w:b/>
          <w:bCs/>
        </w:rPr>
      </w:pPr>
      <w:r>
        <w:rPr>
          <w:b/>
          <w:bCs/>
        </w:rPr>
        <w:t>Cohesion:</w:t>
      </w:r>
      <w:r>
        <w:t xml:space="preserve"> move towards the average position of swarm (</w:t>
      </w:r>
      <w:r w:rsidR="00AD4898">
        <w:t>centre</w:t>
      </w:r>
      <w:r>
        <w:t xml:space="preserve"> of swarm)</w:t>
      </w:r>
    </w:p>
    <w:p w14:paraId="48F6EBEE" w14:textId="77777777" w:rsidR="00805816" w:rsidRDefault="00805816" w:rsidP="00805816">
      <w:pPr>
        <w:pStyle w:val="Text"/>
        <w:ind w:left="720" w:firstLine="0"/>
        <w:rPr>
          <w:b/>
          <w:bCs/>
        </w:rPr>
      </w:pPr>
    </w:p>
    <w:p w14:paraId="2E7A47F9" w14:textId="3231E2E6" w:rsidR="00F60486" w:rsidRDefault="00F60486" w:rsidP="000620DF">
      <w:pPr>
        <w:pStyle w:val="Text"/>
        <w:ind w:left="720" w:firstLine="0"/>
        <w:jc w:val="center"/>
        <w:rPr>
          <w:b/>
          <w:bCs/>
        </w:rPr>
      </w:pPr>
      <w:r>
        <w:rPr>
          <w:noProof/>
        </w:rPr>
        <w:drawing>
          <wp:inline distT="0" distB="0" distL="0" distR="0" wp14:anchorId="3768386E" wp14:editId="22F05F13">
            <wp:extent cx="1282700" cy="856449"/>
            <wp:effectExtent l="0" t="0" r="0" b="0"/>
            <wp:docPr id="1413878867" name="Picture 5" descr="A circular object with arrows an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78867" name="Picture 5" descr="A circular object with arrows and triangl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6253" cy="858821"/>
                    </a:xfrm>
                    <a:prstGeom prst="rect">
                      <a:avLst/>
                    </a:prstGeom>
                    <a:noFill/>
                    <a:ln>
                      <a:noFill/>
                    </a:ln>
                  </pic:spPr>
                </pic:pic>
              </a:graphicData>
            </a:graphic>
          </wp:inline>
        </w:drawing>
      </w:r>
    </w:p>
    <w:p w14:paraId="202390F4" w14:textId="41DD5D51" w:rsidR="002B19FA" w:rsidRDefault="00F60486" w:rsidP="000620DF">
      <w:pPr>
        <w:pStyle w:val="FigureLabel"/>
        <w:spacing w:after="240"/>
      </w:pPr>
      <w:r w:rsidRPr="00F60486">
        <w:t xml:space="preserve">Figure </w:t>
      </w:r>
      <w:r w:rsidR="003D1282">
        <w:t>2</w:t>
      </w:r>
      <w:r>
        <w:t>C</w:t>
      </w:r>
      <w:r w:rsidRPr="00F60486">
        <w:t>:</w:t>
      </w:r>
      <w:r>
        <w:t xml:space="preserve"> </w:t>
      </w:r>
      <w:r w:rsidR="000B40A7">
        <w:t>Alignment</w:t>
      </w:r>
      <w:r w:rsidRPr="00F60486">
        <w:t xml:space="preserve"> Diagram </w:t>
      </w:r>
      <w:r w:rsidRPr="00F60486">
        <w:fldChar w:fldCharType="begin"/>
      </w:r>
      <w:r w:rsidR="00CC67DE">
        <w:instrText xml:space="preserve"> ADDIN ZOTERO_ITEM CSL_CITATION {"citationID":"ZzNeQbPF","properties":{"formattedCitation":"[4]","plainCitation":"[4]","noteIndex":0},"citationItems":[{"id":92,"uris":["http://zotero.org/users/13882592/items/SXL2ZSGE"],"itemData":{"id":92,"type":"paper-conference","abstract":"The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00CC67DE" w:rsidRPr="00CC67DE">
        <w:t>[4]</w:t>
      </w:r>
      <w:r w:rsidRPr="00F60486">
        <w:fldChar w:fldCharType="end"/>
      </w:r>
    </w:p>
    <w:p w14:paraId="2227BF68" w14:textId="17F97416" w:rsidR="0064313A" w:rsidRDefault="00AF3921" w:rsidP="00D07F5A">
      <w:pPr>
        <w:pStyle w:val="Text"/>
      </w:pPr>
      <w:r>
        <w:t xml:space="preserve">Figures above are exactly reused and made by Craig Reynolds </w:t>
      </w:r>
      <w:r>
        <w:fldChar w:fldCharType="begin"/>
      </w:r>
      <w:r w:rsidR="00CC67DE">
        <w:instrText xml:space="preserve"> ADDIN ZOTERO_ITEM CSL_CITATION {"citationID":"QkXQVfvh","properties":{"formattedCitation":"[4]","plainCitation":"[4]","noteIndex":0},"citationItems":[{"id":92,"uris":["http://zotero.org/users/13882592/items/SXL2ZSGE"],"itemData":{"id":92,"type":"paper-conference","abstract":"The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fldChar w:fldCharType="separate"/>
      </w:r>
      <w:r w:rsidR="00CC67DE" w:rsidRPr="00CC67DE">
        <w:t>[4]</w:t>
      </w:r>
      <w:r>
        <w:fldChar w:fldCharType="end"/>
      </w:r>
      <w:r w:rsidR="00805816">
        <w:t xml:space="preserve">. </w:t>
      </w:r>
      <w:r w:rsidR="0064313A">
        <w:t xml:space="preserve">Each fundamental swarming force has additional Boid and situational awareness parameters </w:t>
      </w:r>
      <w:r w:rsidR="0064313A">
        <w:fldChar w:fldCharType="begin"/>
      </w:r>
      <w:r w:rsidR="00881AFA">
        <w:instrText xml:space="preserve"> ADDIN ZOTERO_ITEM CSL_CITATION {"citationID":"CWivli5F","properties":{"formattedCitation":"[5], [45]","plainCitation":"[5], [45]","noteIndex":0},"citationItems":[{"id":217,"uris":["http://zotero.org/users/13882592/items/U3LPM59K"],"itemData":{"id":217,"type":"article-journal","abstract":"Collective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Mohiuddin"},{"family":"Kasmarik","given":"Kathryn"},{"family":"Barlow","given":"Michael"}],"issued":{"date-parts":[["2020",9,1]]}}},{"id":109,"uris":["http://zotero.org/users/13882592/items/DBBY4C6D"],"itemData":{"id":109,"type":"paper-conference","abstract":"Developmental evolution of collective swarm behaviours promises new ways to evolve swarms with different movement characteristics. Preliminary work has developed value functions that can recognize emergent swarm behaviour and distinguish it from random behaviour in point-mass boid simulations. This paper examines the performance of several variants of such functions recognizing the emergent behaviour of simulated robots, which have different movement properties to point-mass boid simulations as they are constrained by the manoeuvrability of the physical robot. We designed two boid guidance algorithms for controlling Pioneer3DX robots. Five value functions were then examined and compared for their ability to distinguish swarming behaviour from unstructured behaviour. Results show that four of these can be used to distinguish structured collective behaviours of the robots and distinguish such behaviour from random movement patterns.","container-title":"AI 2020: Advances in Artificial Intelligence","DOI":"10.1007/978-3-030-64984-5_22","event-place":"Cham","ISBN":"978-3-030-64984-5","language":"en","page":"281-293","publisher":"Springer International Publishing","publisher-place":"Cham","source":"Springer Link","title":"Autonomous Recognition of Collective Behaviour in Robot Swarms","author":[{"family":"Kasmarik","given":"Kathryn"},{"family":"Abpeikar","given":"Shadi"},{"family":"Khan","given":"Md Mohiuddin"},{"family":"Khattab","given":"Noha"},{"family":"Barlow","given":"Michael"},{"family":"Garratt","given":"Matt"}],"editor":[{"family":"Gallagher","given":"Marcus"},{"family":"Moustafa","given":"Nour"},{"family":"Lakshika","given":"Erandi"}],"issued":{"date-parts":[["2020"]]}}}],"schema":"https://github.com/citation-style-language/schema/raw/master/csl-citation.json"} </w:instrText>
      </w:r>
      <w:r w:rsidR="0064313A">
        <w:fldChar w:fldCharType="separate"/>
      </w:r>
      <w:r w:rsidR="00881AFA" w:rsidRPr="00881AFA">
        <w:t>[5], [45]</w:t>
      </w:r>
      <w:r w:rsidR="0064313A">
        <w:fldChar w:fldCharType="end"/>
      </w:r>
      <w:r w:rsidR="0064313A">
        <w:t>, these are:</w:t>
      </w:r>
    </w:p>
    <w:p w14:paraId="38433044" w14:textId="77777777" w:rsidR="00146F60" w:rsidRDefault="00146F60" w:rsidP="000620DF">
      <w:pPr>
        <w:pStyle w:val="Text"/>
        <w:jc w:val="center"/>
      </w:pPr>
    </w:p>
    <w:p w14:paraId="6E06FAA4" w14:textId="2B0913D3" w:rsidR="00146F60" w:rsidRDefault="00146F60" w:rsidP="00A91E02">
      <w:pPr>
        <w:pStyle w:val="Text"/>
        <w:numPr>
          <w:ilvl w:val="0"/>
          <w:numId w:val="21"/>
        </w:numPr>
      </w:pPr>
      <w:r w:rsidRPr="00146F60">
        <w:rPr>
          <w:b/>
          <w:bCs/>
        </w:rPr>
        <w:t>Wₛ, Wₐ, Wₓ:</w:t>
      </w:r>
      <w:r>
        <w:t xml:space="preserve"> Weights for separation, alignment, and cohesion</w:t>
      </w:r>
    </w:p>
    <w:p w14:paraId="164A3E14" w14:textId="77777777" w:rsidR="00A91E02" w:rsidRDefault="00A91E02" w:rsidP="00A91E02">
      <w:pPr>
        <w:pStyle w:val="Text"/>
        <w:ind w:left="720" w:firstLine="0"/>
      </w:pPr>
    </w:p>
    <w:p w14:paraId="3E21CEA1" w14:textId="00DEADF4" w:rsidR="00A91E02" w:rsidRDefault="00146F60" w:rsidP="00A91E02">
      <w:pPr>
        <w:pStyle w:val="Text"/>
        <w:numPr>
          <w:ilvl w:val="0"/>
          <w:numId w:val="21"/>
        </w:numPr>
      </w:pPr>
      <w:r w:rsidRPr="00146F60">
        <w:rPr>
          <w:b/>
          <w:bCs/>
        </w:rPr>
        <w:t>Vₘₐₓ, Vₘᵢₙ:</w:t>
      </w:r>
      <w:r>
        <w:t xml:space="preserve"> Maximum and minimum velocity</w:t>
      </w:r>
    </w:p>
    <w:p w14:paraId="550F1191" w14:textId="77777777" w:rsidR="00A91E02" w:rsidRDefault="00A91E02" w:rsidP="00A91E02">
      <w:pPr>
        <w:pStyle w:val="Text"/>
        <w:ind w:firstLine="0"/>
      </w:pPr>
    </w:p>
    <w:p w14:paraId="4B2BDD06" w14:textId="79C42C66" w:rsidR="00146F60" w:rsidRDefault="00146F60" w:rsidP="00A91E02">
      <w:pPr>
        <w:pStyle w:val="Text"/>
        <w:numPr>
          <w:ilvl w:val="0"/>
          <w:numId w:val="21"/>
        </w:numPr>
      </w:pPr>
      <w:r w:rsidRPr="00146F60">
        <w:rPr>
          <w:b/>
          <w:bCs/>
        </w:rPr>
        <w:t>Rₛ, R</w:t>
      </w:r>
      <w:r>
        <w:rPr>
          <w:b/>
          <w:bCs/>
          <w:vertAlign w:val="subscript"/>
        </w:rPr>
        <w:t>c</w:t>
      </w:r>
      <w:r w:rsidRPr="00146F60">
        <w:rPr>
          <w:b/>
          <w:bCs/>
        </w:rPr>
        <w:t>, Rₐ:</w:t>
      </w:r>
      <w:r>
        <w:t xml:space="preserve"> Separation radius, cohesion radius, and alignment radius</w:t>
      </w:r>
    </w:p>
    <w:p w14:paraId="75E83F30" w14:textId="77777777" w:rsidR="00A91E02" w:rsidRDefault="00A91E02" w:rsidP="00A91E02">
      <w:pPr>
        <w:pStyle w:val="Text"/>
        <w:ind w:firstLine="0"/>
      </w:pPr>
    </w:p>
    <w:p w14:paraId="5F23DE80" w14:textId="5EBF7599" w:rsidR="00FC4934" w:rsidRDefault="00145374" w:rsidP="00A91E02">
      <w:r>
        <w:t>By modifying these parameters it is possible to create emergent behaviours resulting in collective motion</w:t>
      </w:r>
      <w:r w:rsidR="00805816">
        <w:t xml:space="preserve"> and formations</w:t>
      </w:r>
      <w:r>
        <w:t xml:space="preserve">, shown by Khan et al. and Abpeikar et al. </w:t>
      </w:r>
      <w:r>
        <w:fldChar w:fldCharType="begin"/>
      </w:r>
      <w:r w:rsidR="00FB19C9">
        <w:instrText xml:space="preserve"> ADDIN ZOTERO_ITEM CSL_CITATION {"citationID":"2PBxM710","properties":{"formattedCitation":"[5], [8]","plainCitation":"[5], [8]","noteIndex":0},"citationItems":[{"id":217,"uris":["http://zotero.org/users/13882592/items/U3LPM59K"],"itemData":{"id":217,"type":"article-journal","abstract":"Collective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fldChar w:fldCharType="separate"/>
      </w:r>
      <w:r w:rsidR="00FB19C9" w:rsidRPr="00FB19C9">
        <w:t>[5], [8]</w:t>
      </w:r>
      <w:r>
        <w:fldChar w:fldCharType="end"/>
      </w:r>
      <w:r>
        <w:t>, as discussed within the literature review.</w:t>
      </w:r>
      <w:r w:rsidR="00AF3921">
        <w:t xml:space="preserve"> </w:t>
      </w:r>
      <w:r w:rsidR="00805816">
        <w:t xml:space="preserve">Some of these formations include, </w:t>
      </w:r>
      <w:r w:rsidR="00057D51">
        <w:t>line behaviour, which emulates the orderly movement of ants within a line formation and flocking behaviour, which emulates the V – shaped formation that birds form when travelling long distances</w:t>
      </w:r>
      <w:r w:rsidR="00303A4F">
        <w:t>,</w:t>
      </w:r>
      <w:r w:rsidR="00057D51">
        <w:t xml:space="preserve"> </w:t>
      </w:r>
      <w:r w:rsidR="00303A4F">
        <w:t xml:space="preserve">figure </w:t>
      </w:r>
      <w:r w:rsidR="003D1282">
        <w:t>3</w:t>
      </w:r>
      <w:r w:rsidR="00303A4F">
        <w:t xml:space="preserve"> depicts these behav</w:t>
      </w:r>
      <w:r w:rsidR="00FC4934">
        <w:t xml:space="preserve">iours within the context of modifying the Boid parameters to generate formations , the figure is exactly reused from the paper by </w:t>
      </w:r>
      <w:r w:rsidR="000620DF">
        <w:t xml:space="preserve">Khan </w:t>
      </w:r>
      <w:r w:rsidR="00FC4934">
        <w:t xml:space="preserve">et al. </w:t>
      </w:r>
      <w:r w:rsidR="00FC4934">
        <w:fldChar w:fldCharType="begin"/>
      </w:r>
      <w:r w:rsidR="00E85DD8">
        <w:instrText xml:space="preserve"> ADDIN ZOTERO_ITEM CSL_CITATION {"citationID":"hSZDx9cB","properties":{"formattedCitation":"[5]","plainCitation":"[5]","noteIndex":0},"citationItems":[{"id":217,"uris":["http://zotero.org/users/13882592/items/U3LPM59K"],"itemData":{"id":217,"type":"article-journal","abstract":"Collective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Mohiuddin"},{"family":"Kasmarik","given":"Kathryn"},{"family":"Barlow","given":"Michael"}],"issued":{"date-parts":[["2020",9,1]]}}}],"schema":"https://github.com/citation-style-language/schema/raw/master/csl-citation.json"} </w:instrText>
      </w:r>
      <w:r w:rsidR="00FC4934">
        <w:fldChar w:fldCharType="separate"/>
      </w:r>
      <w:r w:rsidR="00E85DD8" w:rsidRPr="00E85DD8">
        <w:t>[5]</w:t>
      </w:r>
      <w:r w:rsidR="00FC4934">
        <w:fldChar w:fldCharType="end"/>
      </w:r>
      <w:r w:rsidR="00FC4934">
        <w:t>. This methodology to achieving emergent collective motion within Boid swarms shows promise with adaptation to heterogeneity, to implement this within a heterogeneous swarm further simulations will be completed with trials in both species specific and agnostic parameter sets.</w:t>
      </w:r>
    </w:p>
    <w:p w14:paraId="024A66FC" w14:textId="21663237" w:rsidR="00145374" w:rsidRDefault="000620DF" w:rsidP="000620DF">
      <w:pPr>
        <w:pStyle w:val="Text"/>
        <w:spacing w:before="240"/>
        <w:ind w:firstLine="0"/>
        <w:jc w:val="center"/>
      </w:pPr>
      <w:r w:rsidRPr="000620DF">
        <w:rPr>
          <w:noProof/>
        </w:rPr>
        <w:drawing>
          <wp:inline distT="0" distB="0" distL="0" distR="0" wp14:anchorId="68A12678" wp14:editId="010F582D">
            <wp:extent cx="2810611" cy="3510951"/>
            <wp:effectExtent l="0" t="0" r="0" b="0"/>
            <wp:docPr id="1"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generated image&#10;&#10;Description automatically generated"/>
                    <pic:cNvPicPr/>
                  </pic:nvPicPr>
                  <pic:blipFill>
                    <a:blip r:embed="rId12"/>
                    <a:stretch>
                      <a:fillRect/>
                    </a:stretch>
                  </pic:blipFill>
                  <pic:spPr>
                    <a:xfrm>
                      <a:off x="0" y="0"/>
                      <a:ext cx="2829571" cy="3534635"/>
                    </a:xfrm>
                    <a:prstGeom prst="rect">
                      <a:avLst/>
                    </a:prstGeom>
                  </pic:spPr>
                </pic:pic>
              </a:graphicData>
            </a:graphic>
          </wp:inline>
        </w:drawing>
      </w:r>
    </w:p>
    <w:p w14:paraId="72695CB0" w14:textId="2FCE34C6" w:rsidR="00303A4F" w:rsidRDefault="00303A4F" w:rsidP="000620DF">
      <w:pPr>
        <w:pStyle w:val="FigureLabel"/>
        <w:ind w:firstLine="0"/>
      </w:pPr>
      <w:r>
        <w:t>Fig</w:t>
      </w:r>
      <w:r w:rsidR="00FC4934">
        <w:t xml:space="preserve">ure </w:t>
      </w:r>
      <w:r w:rsidR="003D1282">
        <w:t>3</w:t>
      </w:r>
      <w:r w:rsidR="00FC4934">
        <w:t xml:space="preserve">: Emergent Collective Motion </w:t>
      </w:r>
      <w:r w:rsidR="000620DF">
        <w:fldChar w:fldCharType="begin"/>
      </w:r>
      <w:r w:rsidR="00E85DD8">
        <w:instrText xml:space="preserve"> ADDIN ZOTERO_ITEM CSL_CITATION {"citationID":"oW7X0Mj1","properties":{"formattedCitation":"[5]","plainCitation":"[5]","noteIndex":0},"citationItems":[{"id":217,"uris":["http://zotero.org/users/13882592/items/U3LPM59K"],"itemData":{"id":217,"type":"article-journal","abstract":"Collective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Mohiuddin"},{"family":"Kasmarik","given":"Kathryn"},{"family":"Barlow","given":"Michael"}],"issued":{"date-parts":[["2020",9,1]]}}}],"schema":"https://github.com/citation-style-language/schema/raw/master/csl-citation.json"} </w:instrText>
      </w:r>
      <w:r w:rsidR="000620DF">
        <w:fldChar w:fldCharType="separate"/>
      </w:r>
      <w:r w:rsidR="00E85DD8" w:rsidRPr="00E85DD8">
        <w:t>[5]</w:t>
      </w:r>
      <w:r w:rsidR="000620DF">
        <w:fldChar w:fldCharType="end"/>
      </w:r>
      <w:r w:rsidR="000620DF">
        <w:t>, each motion has its own set of unique parameters that cause the formation to emerge</w:t>
      </w:r>
    </w:p>
    <w:p w14:paraId="65E6E305" w14:textId="7E053ED2" w:rsidR="00533184" w:rsidRPr="00EA39D2" w:rsidRDefault="00533184" w:rsidP="00AE7130">
      <w:pPr>
        <w:pStyle w:val="Heading1"/>
      </w:pPr>
      <w:bookmarkStart w:id="78" w:name="_Toc166453455"/>
      <w:bookmarkStart w:id="79" w:name="_Toc166819342"/>
      <w:bookmarkStart w:id="80" w:name="_Toc166876144"/>
      <w:bookmarkStart w:id="81" w:name="_Toc166880812"/>
      <w:r w:rsidRPr="00EA39D2">
        <w:t>Current Progress</w:t>
      </w:r>
      <w:bookmarkEnd w:id="78"/>
      <w:bookmarkEnd w:id="79"/>
      <w:bookmarkEnd w:id="80"/>
      <w:bookmarkEnd w:id="81"/>
    </w:p>
    <w:p w14:paraId="4235596E" w14:textId="4AC5600B" w:rsidR="00480C10" w:rsidRDefault="002B19FA" w:rsidP="00AE7130">
      <w:pPr>
        <w:pStyle w:val="Heading2"/>
      </w:pPr>
      <w:bookmarkStart w:id="82" w:name="_Toc166453456"/>
      <w:bookmarkStart w:id="83" w:name="_Toc166819343"/>
      <w:bookmarkStart w:id="84" w:name="_Toc166876145"/>
      <w:bookmarkStart w:id="85" w:name="_Toc166880813"/>
      <w:r>
        <w:t>Sphero</w:t>
      </w:r>
      <w:r w:rsidR="00480C10" w:rsidRPr="00EA39D2">
        <w:t xml:space="preserve"> BOLT and RVR capabilities</w:t>
      </w:r>
      <w:bookmarkEnd w:id="82"/>
      <w:bookmarkEnd w:id="83"/>
      <w:bookmarkEnd w:id="84"/>
      <w:bookmarkEnd w:id="85"/>
    </w:p>
    <w:p w14:paraId="1428AC2E" w14:textId="20D2CDD4" w:rsidR="005746E1" w:rsidRDefault="00933918" w:rsidP="004A6AAE">
      <w:pPr>
        <w:pStyle w:val="Text"/>
      </w:pPr>
      <w:r>
        <w:t xml:space="preserve">The Sphero BOLT </w:t>
      </w:r>
      <w:r w:rsidR="004A6AAE">
        <w:t xml:space="preserve">and RVR </w:t>
      </w:r>
      <w:r w:rsidR="005746E1">
        <w:t>are both low cost consumer grade products</w:t>
      </w:r>
      <w:r w:rsidR="00717304">
        <w:t xml:space="preserve"> produced by the Sphero company, while sharing large parts of both their hardware, software and firmware the robots </w:t>
      </w:r>
      <w:r w:rsidR="004A6AAE">
        <w:t xml:space="preserve">have differing capabilities in regards to both their sensors and effectors </w:t>
      </w:r>
      <w:r w:rsidR="004A6AAE">
        <w:fldChar w:fldCharType="begin"/>
      </w:r>
      <w:r w:rsidR="00881AFA">
        <w:instrText xml:space="preserve"> ADDIN ZOTERO_ITEM CSL_CITATION {"citationID":"20bGw3rX","properties":{"formattedCitation":"[46], [47], [48]","plainCitation":"[46], [47], [48]","noteIndex":0},"citationItems":[{"id":219,"uris":["http://zotero.org/users/13882592/items/RF3MLDN4"],"itemData":{"id":219,"type":"webpage","language":"en-US","title":"Sphero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4A6AAE">
        <w:fldChar w:fldCharType="separate"/>
      </w:r>
      <w:r w:rsidR="00881AFA" w:rsidRPr="00881AFA">
        <w:t>[46], [47], [48]</w:t>
      </w:r>
      <w:r w:rsidR="004A6AAE">
        <w:fldChar w:fldCharType="end"/>
      </w:r>
      <w:r w:rsidR="004A6AAE">
        <w:t>.</w:t>
      </w:r>
    </w:p>
    <w:p w14:paraId="21B58A4B" w14:textId="77777777" w:rsidR="00717304" w:rsidRDefault="00717304" w:rsidP="004A6AAE">
      <w:pPr>
        <w:pStyle w:val="Text"/>
      </w:pPr>
    </w:p>
    <w:p w14:paraId="14864DCB" w14:textId="11212072" w:rsidR="005746E1" w:rsidRDefault="005746E1" w:rsidP="005746E1">
      <w:pPr>
        <w:pStyle w:val="Text"/>
        <w:jc w:val="center"/>
      </w:pPr>
      <w:r>
        <w:rPr>
          <w:noProof/>
        </w:rPr>
        <w:lastRenderedPageBreak/>
        <w:drawing>
          <wp:inline distT="0" distB="0" distL="0" distR="0" wp14:anchorId="35F1FB5A" wp14:editId="2FD8459D">
            <wp:extent cx="599830" cy="659958"/>
            <wp:effectExtent l="0" t="0" r="0" b="0"/>
            <wp:docPr id="1571448746" name="Picture 6" descr="Sphero B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hero BOL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9111"/>
                    <a:stretch/>
                  </pic:blipFill>
                  <pic:spPr bwMode="auto">
                    <a:xfrm>
                      <a:off x="0" y="0"/>
                      <a:ext cx="615565" cy="677271"/>
                    </a:xfrm>
                    <a:prstGeom prst="rect">
                      <a:avLst/>
                    </a:prstGeom>
                    <a:noFill/>
                    <a:ln>
                      <a:noFill/>
                    </a:ln>
                    <a:extLst>
                      <a:ext uri="{53640926-AAD7-44D8-BBD7-CCE9431645EC}">
                        <a14:shadowObscured xmlns:a14="http://schemas.microsoft.com/office/drawing/2010/main"/>
                      </a:ext>
                    </a:extLst>
                  </pic:spPr>
                </pic:pic>
              </a:graphicData>
            </a:graphic>
          </wp:inline>
        </w:drawing>
      </w:r>
      <w:r w:rsidRPr="005746E1">
        <w:t xml:space="preserve"> </w:t>
      </w:r>
      <w:r>
        <w:rPr>
          <w:noProof/>
        </w:rPr>
        <w:drawing>
          <wp:inline distT="0" distB="0" distL="0" distR="0" wp14:anchorId="53F3DF98" wp14:editId="57C7DAD0">
            <wp:extent cx="659958" cy="659958"/>
            <wp:effectExtent l="0" t="0" r="0" b="0"/>
            <wp:docPr id="38412121" name="Picture 7" descr="Sphero RVR+ Programmable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hero RVR+ Programmable Rob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7359" cy="667359"/>
                    </a:xfrm>
                    <a:prstGeom prst="rect">
                      <a:avLst/>
                    </a:prstGeom>
                    <a:noFill/>
                    <a:ln>
                      <a:noFill/>
                    </a:ln>
                  </pic:spPr>
                </pic:pic>
              </a:graphicData>
            </a:graphic>
          </wp:inline>
        </w:drawing>
      </w:r>
    </w:p>
    <w:p w14:paraId="4397B202" w14:textId="334D8F24" w:rsidR="005746E1" w:rsidRDefault="005746E1" w:rsidP="00A91E02">
      <w:pPr>
        <w:pStyle w:val="FigureLabel"/>
        <w:ind w:firstLine="0"/>
      </w:pPr>
      <w:r>
        <w:t xml:space="preserve">Figure </w:t>
      </w:r>
      <w:r w:rsidR="003D1282">
        <w:t>4</w:t>
      </w:r>
      <w:r>
        <w:t xml:space="preserve">A (left) and Figure </w:t>
      </w:r>
      <w:r w:rsidR="003D1282">
        <w:t>4</w:t>
      </w:r>
      <w:r>
        <w:t>B (right): Sphero BOLT (left) and RVR (right)</w:t>
      </w:r>
    </w:p>
    <w:p w14:paraId="2F32F6E3" w14:textId="77777777" w:rsidR="006A7954" w:rsidRDefault="006A7954" w:rsidP="005746E1">
      <w:pPr>
        <w:pStyle w:val="FigureLabel"/>
      </w:pPr>
    </w:p>
    <w:p w14:paraId="23145647" w14:textId="507F5BB7" w:rsidR="004A6AAE" w:rsidRDefault="004A6AAE" w:rsidP="004A6AAE">
      <w:pPr>
        <w:pStyle w:val="Text"/>
      </w:pPr>
      <w:r>
        <w:t xml:space="preserve">The BOLT </w:t>
      </w:r>
      <w:r w:rsidR="0024715A">
        <w:t xml:space="preserve">(figure </w:t>
      </w:r>
      <w:r w:rsidR="003D1282">
        <w:t>4</w:t>
      </w:r>
      <w:r w:rsidR="0024715A">
        <w:t xml:space="preserve">A) </w:t>
      </w:r>
      <w:r>
        <w:t>is a robot that operates within a spherical housing</w:t>
      </w:r>
      <w:r w:rsidR="000B40A7">
        <w:t>. It</w:t>
      </w:r>
      <w:r w:rsidR="0024715A">
        <w:t xml:space="preserve"> communicates with the RVR via </w:t>
      </w:r>
      <w:r w:rsidR="00F17274">
        <w:t>Bluetooth</w:t>
      </w:r>
      <w:r w:rsidR="0024715A">
        <w:t>. I</w:t>
      </w:r>
      <w:r>
        <w:t>t has 2 drive motors</w:t>
      </w:r>
      <w:r w:rsidR="000B7155">
        <w:t xml:space="preserve"> with encoders</w:t>
      </w:r>
      <w:r>
        <w:t xml:space="preserve"> and a sensor suite consisting of a </w:t>
      </w:r>
      <w:r w:rsidR="005746E1">
        <w:t>light sensor to detect ambient light between 0 – 100</w:t>
      </w:r>
      <w:r w:rsidR="001E2998">
        <w:t>,</w:t>
      </w:r>
      <w:r w:rsidR="005746E1">
        <w:t>000 lux, four infrared emitter and receiver pairs for communication with other Sphero products</w:t>
      </w:r>
      <w:r w:rsidR="000B7155">
        <w:t xml:space="preserve">, an inertial measurement unit which consists of an accelerometer, gyro and </w:t>
      </w:r>
      <w:r w:rsidR="005746E1">
        <w:t xml:space="preserve">magnetometer which is used to </w:t>
      </w:r>
      <w:r w:rsidR="000B7155">
        <w:t xml:space="preserve">read the robots acceleration and heading to then calculate velocity and position through dead reckoning </w:t>
      </w:r>
      <w:r w:rsidR="005746E1">
        <w:fldChar w:fldCharType="begin"/>
      </w:r>
      <w:r w:rsidR="00881AFA">
        <w:instrText xml:space="preserve"> ADDIN ZOTERO_ITEM CSL_CITATION {"citationID":"guWsL6BG","properties":{"formattedCitation":"[46]","plainCitation":"[46]","noteIndex":0},"citationItems":[{"id":219,"uris":["http://zotero.org/users/13882592/items/RF3MLDN4"],"itemData":{"id":219,"type":"webpage","language":"en-US","title":"Sphero BOLT","URL":"https://support.sphero.com/en-US/articles/bolt-72242","accessed":{"date-parts":[["2024",5,12]]}}}],"schema":"https://github.com/citation-style-language/schema/raw/master/csl-citation.json"} </w:instrText>
      </w:r>
      <w:r w:rsidR="005746E1">
        <w:fldChar w:fldCharType="separate"/>
      </w:r>
      <w:r w:rsidR="00881AFA" w:rsidRPr="00881AFA">
        <w:t>[46]</w:t>
      </w:r>
      <w:r w:rsidR="005746E1">
        <w:fldChar w:fldCharType="end"/>
      </w:r>
      <w:r w:rsidR="005746E1">
        <w:t xml:space="preserve">. </w:t>
      </w:r>
    </w:p>
    <w:p w14:paraId="362F6186" w14:textId="1279FA65" w:rsidR="0024715A" w:rsidRDefault="0024715A" w:rsidP="004A6AAE">
      <w:pPr>
        <w:pStyle w:val="Text"/>
      </w:pPr>
      <w:r>
        <w:t>The other agent utilised in the heterogeneous swarm is the Sphero RVR</w:t>
      </w:r>
      <w:r w:rsidR="00FB19C9">
        <w:t xml:space="preserve"> (figure </w:t>
      </w:r>
      <w:r w:rsidR="003D1282">
        <w:t>4</w:t>
      </w:r>
      <w:r w:rsidR="00FB19C9">
        <w:t>B)</w:t>
      </w:r>
      <w:r>
        <w:t xml:space="preserve"> with a Raspberry Pi 3B+, the Raspberry Pi communicates with RVR utilizing a USB A for 5V power, as well as the UART GPIO pins on the Raspberry Pi for communication. The Sphero RVR utilizes 2 drive motors</w:t>
      </w:r>
      <w:r w:rsidR="000B7155">
        <w:t xml:space="preserve"> with encoders</w:t>
      </w:r>
      <w:r>
        <w:t xml:space="preserve"> that are controlled through a drive controller</w:t>
      </w:r>
      <w:r w:rsidR="000B7155">
        <w:t xml:space="preserve"> utilizing a skid steer drive motion. The RVR also has a sensor suite with a similarly constructed IMU to the BOLT while also incorporating a colour detection sensor and ambient light sensor </w:t>
      </w:r>
      <w:r w:rsidR="000B7155">
        <w:fldChar w:fldCharType="begin"/>
      </w:r>
      <w:r w:rsidR="00881AFA">
        <w:instrText xml:space="preserve"> ADDIN ZOTERO_ITEM CSL_CITATION {"citationID":"816dzQJI","properties":{"formattedCitation":"[48]","plainCitation":"[48]","noteIndex":0},"citationItems":[{"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0B7155">
        <w:fldChar w:fldCharType="separate"/>
      </w:r>
      <w:r w:rsidR="00881AFA" w:rsidRPr="00881AFA">
        <w:t>[48]</w:t>
      </w:r>
      <w:r w:rsidR="000B7155">
        <w:fldChar w:fldCharType="end"/>
      </w:r>
      <w:r w:rsidR="000B7155">
        <w:t>.</w:t>
      </w:r>
    </w:p>
    <w:p w14:paraId="0B370696" w14:textId="0A06A2E2" w:rsidR="004A6AAE" w:rsidRDefault="000B7155" w:rsidP="00EB6E8C">
      <w:pPr>
        <w:pStyle w:val="Text"/>
      </w:pPr>
      <w:r>
        <w:t xml:space="preserve">To effectively operate both RVR and BOLT in conjunction with each other and to avoid the inherent errors that develop throughout the experiment run time using the IMU system, the Vicon system is used, the UNSW Canberra RAS Laboratory Vicon system consists of 12 cameras that use vision processing to create a GPS – like system within the laboratory environment </w:t>
      </w:r>
      <w:r>
        <w:fldChar w:fldCharType="begin"/>
      </w:r>
      <w:r w:rsidR="00881AFA">
        <w:instrText xml:space="preserve"> ADDIN ZOTERO_ITEM CSL_CITATION {"citationID":"yXUlQ0OQ","properties":{"formattedCitation":"[49]","plainCitation":"[49]","noteIndex":0},"citationItems":[{"id":224,"uris":["http://zotero.org/users/13882592/items/VLL3EVYC"],"itemData":{"id":224,"type":"webpage","title":"Vicon Help","URL":"https://help.vicon.com/","accessed":{"date-parts":[["2024",5,13]]}}}],"schema":"https://github.com/citation-style-language/schema/raw/master/csl-citation.json"} </w:instrText>
      </w:r>
      <w:r>
        <w:fldChar w:fldCharType="separate"/>
      </w:r>
      <w:r w:rsidR="00881AFA" w:rsidRPr="00881AFA">
        <w:t>[49]</w:t>
      </w:r>
      <w:r>
        <w:fldChar w:fldCharType="end"/>
      </w:r>
      <w:r>
        <w:t xml:space="preserve">. </w:t>
      </w:r>
    </w:p>
    <w:p w14:paraId="6FD0469E" w14:textId="3A73ABBA" w:rsidR="00DC22AD" w:rsidRPr="00AE7130" w:rsidRDefault="00DC22AD" w:rsidP="00EB6E8C">
      <w:pPr>
        <w:pStyle w:val="Text"/>
      </w:pPr>
      <w:r>
        <w:t xml:space="preserve">While both robots are produced by Sphero, utilizing many identical control schemes, sensors, firmware and APIs </w:t>
      </w:r>
      <w:r>
        <w:fldChar w:fldCharType="begin"/>
      </w:r>
      <w:r w:rsidR="00881AFA">
        <w:instrText xml:space="preserve"> ADDIN ZOTERO_ITEM CSL_CITATION {"citationID":"mEYfeqgh","properties":{"formattedCitation":"[46], [47], [48]","plainCitation":"[46], [47], [48]","noteIndex":0},"citationItems":[{"id":219,"uris":["http://zotero.org/users/13882592/items/RF3MLDN4"],"itemData":{"id":219,"type":"webpage","language":"en-US","title":"Sphero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fldChar w:fldCharType="separate"/>
      </w:r>
      <w:r w:rsidR="00881AFA" w:rsidRPr="00881AFA">
        <w:t>[46], [47], [48]</w:t>
      </w:r>
      <w:r>
        <w:fldChar w:fldCharType="end"/>
      </w:r>
      <w:r>
        <w:t xml:space="preserve">, there are </w:t>
      </w:r>
      <w:r w:rsidR="00F42EB9">
        <w:t>many</w:t>
      </w:r>
      <w:r>
        <w:t xml:space="preserve"> innate challenges presented by the research project’s goal to integrate both robots within a heterogeneous swar</w:t>
      </w:r>
      <w:r w:rsidR="00F42EB9">
        <w:t>m.</w:t>
      </w:r>
      <w:r>
        <w:t xml:space="preserve"> </w:t>
      </w:r>
      <w:r w:rsidR="00F42EB9">
        <w:t xml:space="preserve">Both agents </w:t>
      </w:r>
      <w:r w:rsidR="006A7954">
        <w:t xml:space="preserve">differ within their software capabilities, with the RVR having significantly more control over data, as well as being equipped with a significantly more powerful Raspberry Pi with it’s on GPIO pins </w:t>
      </w:r>
      <w:r w:rsidR="006A7954">
        <w:fldChar w:fldCharType="begin"/>
      </w:r>
      <w:r w:rsidR="00881AFA">
        <w:instrText xml:space="preserve"> ADDIN ZOTERO_ITEM CSL_CITATION {"citationID":"9MpVsB7d","properties":{"formattedCitation":"[50]","plainCitation":"[50]","noteIndex":0},"citationItems":[{"id":228,"uris":["http://zotero.org/users/13882592/items/6KZAJXNS"],"itemData":{"id":228,"type":"webpage","abstract":"The official documentation for Raspberry Pi computers and microcontrollers","language":"en","title":"Raspberry Pi Documentation","URL":"https://www.raspberrypi.com/documentation/","accessed":{"date-parts":[["2024",5,13]]}}}],"schema":"https://github.com/citation-style-language/schema/raw/master/csl-citation.json"} </w:instrText>
      </w:r>
      <w:r w:rsidR="006A7954">
        <w:fldChar w:fldCharType="separate"/>
      </w:r>
      <w:r w:rsidR="00881AFA" w:rsidRPr="00881AFA">
        <w:t>[50]</w:t>
      </w:r>
      <w:r w:rsidR="006A7954">
        <w:fldChar w:fldCharType="end"/>
      </w:r>
      <w:r w:rsidR="006A7954">
        <w:t xml:space="preserve">. In contrast to this the Sphero BOLT does not have any local operating system, and instead runs completely off the Raspberry Pi via Bluetooth, only being able to send data and receive commands from the RVR mounted Raspberry Pi. These challenges will dictate a wide variety of design choices made </w:t>
      </w:r>
      <w:r w:rsidR="00FB19C9">
        <w:t>to</w:t>
      </w:r>
      <w:r w:rsidR="006A7954">
        <w:t xml:space="preserve"> successfully complete the research project such as </w:t>
      </w:r>
      <w:r w:rsidR="00FB19C9">
        <w:t xml:space="preserve">the design of the </w:t>
      </w:r>
      <w:r w:rsidR="006A7954">
        <w:t xml:space="preserve">overall system </w:t>
      </w:r>
      <w:r w:rsidR="00FB19C9">
        <w:t xml:space="preserve">architecture </w:t>
      </w:r>
      <w:r w:rsidR="00FB19C9">
        <w:t xml:space="preserve">diagram </w:t>
      </w:r>
      <w:r w:rsidR="006A7954">
        <w:t xml:space="preserve">(figure </w:t>
      </w:r>
      <w:r w:rsidR="003D1282">
        <w:t>6</w:t>
      </w:r>
      <w:r w:rsidR="006A7954">
        <w:t xml:space="preserve">) as well as the final structures </w:t>
      </w:r>
      <w:r w:rsidR="00FB19C9">
        <w:t xml:space="preserve">for the implementation </w:t>
      </w:r>
      <w:r w:rsidR="006A7954">
        <w:t xml:space="preserve">of emergent collective motion. </w:t>
      </w:r>
    </w:p>
    <w:p w14:paraId="441DE2B2" w14:textId="16E56DC4" w:rsidR="00AE7130" w:rsidRDefault="000B7155" w:rsidP="00AE7130">
      <w:pPr>
        <w:pStyle w:val="Heading2"/>
      </w:pPr>
      <w:bookmarkStart w:id="86" w:name="_Toc166819344"/>
      <w:bookmarkStart w:id="87" w:name="_Toc166876146"/>
      <w:bookmarkStart w:id="88" w:name="_Toc166880814"/>
      <w:r>
        <w:t>Sphero BOLT and RVR Communications</w:t>
      </w:r>
      <w:bookmarkEnd w:id="86"/>
      <w:bookmarkEnd w:id="87"/>
      <w:bookmarkEnd w:id="88"/>
    </w:p>
    <w:p w14:paraId="522DF65A" w14:textId="0CCC2F5E" w:rsidR="00CB5481" w:rsidRDefault="00F42EB9" w:rsidP="006377AE">
      <w:pPr>
        <w:pStyle w:val="Text"/>
      </w:pPr>
      <w:r>
        <w:t>The initial investigation into communications between the Sphero BOLT and RVR showed promise within two different communications protocols: Bluetooth and Infrared.</w:t>
      </w:r>
    </w:p>
    <w:p w14:paraId="1644D3F1" w14:textId="0F88B854" w:rsidR="00717304" w:rsidRDefault="00F42EB9" w:rsidP="00717304">
      <w:pPr>
        <w:pStyle w:val="Text"/>
        <w:numPr>
          <w:ilvl w:val="0"/>
          <w:numId w:val="21"/>
        </w:numPr>
        <w:spacing w:before="240" w:after="240"/>
      </w:pPr>
      <w:r>
        <w:rPr>
          <w:b/>
          <w:bCs/>
        </w:rPr>
        <w:t>Bluetooth:</w:t>
      </w:r>
      <w:r>
        <w:t xml:space="preserve"> through use of the python ‘bleak’ library</w:t>
      </w:r>
      <w:r w:rsidR="00CB5481">
        <w:t xml:space="preserve">, which provides a client agnostic Bluetooth service, the SpheroV2 library can be used to send commands and receive data directly from the Raspberry Pi mounted on the RVR, this allows the Raspberry Pi to effectively ‘host’ the BOLT as an Agent object </w:t>
      </w:r>
      <w:r w:rsidR="00CB5481">
        <w:fldChar w:fldCharType="begin"/>
      </w:r>
      <w:r w:rsidR="00881AFA">
        <w:instrText xml:space="preserve"> ADDIN ZOTERO_ITEM CSL_CITATION {"citationID":"u2e2fNdg","properties":{"formattedCitation":"[46], [47], [51]","plainCitation":"[46], [47], [51]","noteIndex":0},"citationItems":[{"id":219,"uris":["http://zotero.org/users/13882592/items/RF3MLDN4"],"itemData":{"id":219,"type":"webpage","language":"en-US","title":"Sphero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documentation","URL":"https://spherov2.readthedocs.io/en/latest/sphero_edu.html","accessed":{"date-parts":[["2024",5,12]]}}},{"id":226,"uris":["http://zotero.org/users/13882592/items/TK2WGZYT"],"itemData":{"id":226,"type":"webpage","title":"bleak — bleak 0.22.1 documentation","URL":"https://bleak.readthedocs.io/en/latest/","accessed":{"date-parts":[["2024",5,13]]}}}],"schema":"https://github.com/citation-style-language/schema/raw/master/csl-citation.json"} </w:instrText>
      </w:r>
      <w:r w:rsidR="00CB5481">
        <w:fldChar w:fldCharType="separate"/>
      </w:r>
      <w:r w:rsidR="00881AFA" w:rsidRPr="00881AFA">
        <w:t>[46], [47], [51]</w:t>
      </w:r>
      <w:r w:rsidR="00CB5481">
        <w:fldChar w:fldCharType="end"/>
      </w:r>
      <w:r w:rsidR="00CB5481">
        <w:t>.</w:t>
      </w:r>
    </w:p>
    <w:p w14:paraId="1C6FBD88" w14:textId="47F55E88" w:rsidR="00CB5481" w:rsidRPr="00F42EB9" w:rsidRDefault="00CB5481" w:rsidP="006377AE">
      <w:pPr>
        <w:pStyle w:val="Text"/>
        <w:numPr>
          <w:ilvl w:val="0"/>
          <w:numId w:val="21"/>
        </w:numPr>
        <w:spacing w:after="240"/>
      </w:pPr>
      <w:r>
        <w:rPr>
          <w:b/>
          <w:bCs/>
        </w:rPr>
        <w:t>Infrared:</w:t>
      </w:r>
      <w:r>
        <w:t xml:space="preserve"> the Sphero BOLT and RVR both within their sensor suites, include a set of </w:t>
      </w:r>
      <w:r>
        <w:rPr>
          <w:b/>
          <w:bCs/>
        </w:rPr>
        <w:t xml:space="preserve">four </w:t>
      </w:r>
      <w:r>
        <w:t xml:space="preserve">IR transmitter and receiver pairs, however the SpheroV2 library documentation indicated that there was a low level of integration of the infrared communication within the library, with the transmission being locked down to simple on/off signals and without extensive work and a deep dive into the firmware of the BOLT robot, it would be impossible to implement any type of transmission protocol that extended beyond a cumbersome and high bit error rate top – level on – off keying implementation </w:t>
      </w:r>
      <w:r>
        <w:fldChar w:fldCharType="begin"/>
      </w:r>
      <w:r w:rsidR="00881AFA">
        <w:instrText xml:space="preserve"> ADDIN ZOTERO_ITEM CSL_CITATION {"citationID":"2g4ZZCdP","properties":{"formattedCitation":"[46], [47]","plainCitation":"[46], [47]","noteIndex":0},"citationItems":[{"id":219,"uris":["http://zotero.org/users/13882592/items/RF3MLDN4"],"itemData":{"id":219,"type":"webpage","language":"en-US","title":"Sphero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documentation","URL":"https://spherov2.readthedocs.io/en/latest/sphero_edu.html","accessed":{"date-parts":[["2024",5,12]]}}}],"schema":"https://github.com/citation-style-language/schema/raw/master/csl-citation.json"} </w:instrText>
      </w:r>
      <w:r>
        <w:fldChar w:fldCharType="separate"/>
      </w:r>
      <w:r w:rsidR="00881AFA" w:rsidRPr="00881AFA">
        <w:t>[46], [47]</w:t>
      </w:r>
      <w:r>
        <w:fldChar w:fldCharType="end"/>
      </w:r>
      <w:r>
        <w:t>.</w:t>
      </w:r>
    </w:p>
    <w:p w14:paraId="220537BB" w14:textId="3D37C186" w:rsidR="002B30C8" w:rsidRDefault="00F42EB9" w:rsidP="00595F5A">
      <w:r>
        <w:t xml:space="preserve">Hence the conclusion was made that </w:t>
      </w:r>
      <w:proofErr w:type="gramStart"/>
      <w:r>
        <w:t>in order t</w:t>
      </w:r>
      <w:r w:rsidR="000B7155">
        <w:t>o</w:t>
      </w:r>
      <w:proofErr w:type="gramEnd"/>
      <w:r w:rsidR="000B7155">
        <w:t xml:space="preserve"> establish communications between the Sphero BOLT and RVR</w:t>
      </w:r>
      <w:r>
        <w:t>,</w:t>
      </w:r>
      <w:r w:rsidR="000B7155">
        <w:t xml:space="preserve"> </w:t>
      </w:r>
      <w:r w:rsidR="005963A0">
        <w:t>Bluetooth 4.0+</w:t>
      </w:r>
      <w:r>
        <w:t xml:space="preserve"> is required</w:t>
      </w:r>
      <w:r w:rsidR="005963A0">
        <w:t>, this was initially tested with the Raspberry Pi’s onboard Bluetooth device</w:t>
      </w:r>
      <w:r w:rsidR="00CB5481">
        <w:t xml:space="preserve">. Throughout the implementation of this it was found that the PyPI (pip) install of the bleak library required extended troubleshooting as well as in some cases </w:t>
      </w:r>
      <w:r w:rsidR="005963A0">
        <w:t xml:space="preserve">the Bluetooth service was not able to be started within the Raspbian OS environment (known issue). A current </w:t>
      </w:r>
      <w:r w:rsidR="00CB5481">
        <w:t xml:space="preserve">alternative to </w:t>
      </w:r>
      <w:r w:rsidR="005963A0">
        <w:t>this was to utilise a Bluetooth USB dongle</w:t>
      </w:r>
      <w:r w:rsidR="00EB6E8C">
        <w:t xml:space="preserve"> </w:t>
      </w:r>
      <w:r w:rsidR="005963A0">
        <w:t>connected to the Raspberry Pi</w:t>
      </w:r>
      <w:r w:rsidR="00CB5481">
        <w:t>, where the onboard Bluetooth service; explicitly the hciuart service could not be initialized, this is, however, not the case on some Raspberry Pi 3B+’s and requires further investigations and a possible design choice reversal to use a</w:t>
      </w:r>
      <w:r w:rsidR="00317FC1">
        <w:t xml:space="preserve"> different Debian – based Linux distributions in order to both maintain the readily available Raspberry Pi </w:t>
      </w:r>
      <w:r w:rsidR="00CB5481">
        <w:t xml:space="preserve"> </w:t>
      </w:r>
      <w:r w:rsidR="00317FC1">
        <w:t>Debian support while alleviating problems explicitly introduced through the use of Raspbian OS.</w:t>
      </w:r>
    </w:p>
    <w:p w14:paraId="551DCF27" w14:textId="6E5424B8" w:rsidR="002B30C8" w:rsidRDefault="002B30C8" w:rsidP="002B30C8">
      <w:r w:rsidRPr="002B30C8">
        <w:rPr>
          <w:noProof/>
        </w:rPr>
        <w:lastRenderedPageBreak/>
        <w:drawing>
          <wp:anchor distT="0" distB="0" distL="114300" distR="114300" simplePos="0" relativeHeight="251660288" behindDoc="1" locked="0" layoutInCell="1" allowOverlap="1" wp14:anchorId="0C394156" wp14:editId="25322D57">
            <wp:simplePos x="0" y="0"/>
            <wp:positionH relativeFrom="margin">
              <wp:posOffset>648335</wp:posOffset>
            </wp:positionH>
            <wp:positionV relativeFrom="margin">
              <wp:posOffset>6556375</wp:posOffset>
            </wp:positionV>
            <wp:extent cx="5102860" cy="2421255"/>
            <wp:effectExtent l="0" t="0" r="0" b="0"/>
            <wp:wrapTopAndBottom/>
            <wp:docPr id="1598007825"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07825" name="Picture 2" descr="A diagram of a compan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2860" cy="2421255"/>
                    </a:xfrm>
                    <a:prstGeom prst="rect">
                      <a:avLst/>
                    </a:prstGeom>
                  </pic:spPr>
                </pic:pic>
              </a:graphicData>
            </a:graphic>
            <wp14:sizeRelH relativeFrom="margin">
              <wp14:pctWidth>0</wp14:pctWidth>
            </wp14:sizeRelH>
            <wp14:sizeRelV relativeFrom="margin">
              <wp14:pctHeight>0</wp14:pctHeight>
            </wp14:sizeRelV>
          </wp:anchor>
        </w:drawing>
      </w:r>
      <w:r w:rsidR="00595F5A" w:rsidRPr="002B30C8">
        <w:t xml:space="preserve">To perform a test of this functionality a group of two robots was used comprising of an RVR and BOLT, they both initialized themselves and proceeded to move </w:t>
      </w:r>
      <w:r w:rsidR="00445205" w:rsidRPr="002B30C8">
        <w:t xml:space="preserve">together, this can be observed in Figure </w:t>
      </w:r>
      <w:r w:rsidR="003D1282">
        <w:t>5</w:t>
      </w:r>
      <w:r w:rsidR="00445205" w:rsidRPr="002B30C8">
        <w:t>.</w:t>
      </w:r>
      <w:r w:rsidR="00303AF9" w:rsidRPr="002B30C8">
        <w:t xml:space="preserve"> </w:t>
      </w:r>
      <w:r w:rsidR="00BF4565" w:rsidRPr="002B30C8">
        <w:t xml:space="preserve">The communications test showed both BOLT and RVR initializing and moving together successfully through Bluetooth within the Raspberry Pi as well as the Vicon system successfully tracking the data of each </w:t>
      </w:r>
      <w:r w:rsidRPr="002B30C8">
        <w:t>robot.</w:t>
      </w:r>
    </w:p>
    <w:p w14:paraId="3E086CB8" w14:textId="77777777" w:rsidR="00FD2A9F" w:rsidRDefault="00FD2A9F" w:rsidP="00FD2A9F">
      <w:pPr>
        <w:ind w:firstLine="0"/>
      </w:pPr>
    </w:p>
    <w:p w14:paraId="0AC372E9" w14:textId="6ADFF768" w:rsidR="00A91E02" w:rsidRDefault="002B30C8" w:rsidP="002B30C8">
      <w:r w:rsidRPr="002B30C8">
        <w:rPr>
          <w:noProof/>
        </w:rPr>
        <w:t xml:space="preserve"> </w:t>
      </w:r>
      <w:r>
        <w:rPr>
          <w:noProof/>
        </w:rPr>
        <w:drawing>
          <wp:inline distT="0" distB="0" distL="0" distR="0" wp14:anchorId="76B8812B" wp14:editId="1F4034C0">
            <wp:extent cx="2622983" cy="1963973"/>
            <wp:effectExtent l="0" t="0" r="0" b="0"/>
            <wp:docPr id="1606647413" name="Picture 2"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47413" name="Picture 2" descr="A graph of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7186" cy="1967120"/>
                    </a:xfrm>
                    <a:prstGeom prst="rect">
                      <a:avLst/>
                    </a:prstGeom>
                    <a:noFill/>
                    <a:ln>
                      <a:noFill/>
                    </a:ln>
                  </pic:spPr>
                </pic:pic>
              </a:graphicData>
            </a:graphic>
          </wp:inline>
        </w:drawing>
      </w:r>
      <w:r w:rsidRPr="002B30C8">
        <w:rPr>
          <w:rStyle w:val="FigureLabelChar"/>
        </w:rPr>
        <w:t xml:space="preserve"> </w:t>
      </w:r>
      <w:r>
        <w:rPr>
          <w:rStyle w:val="FigureLabelChar"/>
        </w:rPr>
        <w:br/>
      </w:r>
      <w:r w:rsidRPr="00A91E02">
        <w:rPr>
          <w:rStyle w:val="FigureLabelChar"/>
        </w:rPr>
        <w:t xml:space="preserve">Figure </w:t>
      </w:r>
      <w:r w:rsidR="003D1282">
        <w:rPr>
          <w:rStyle w:val="FigureLabelChar"/>
        </w:rPr>
        <w:t>5</w:t>
      </w:r>
      <w:r w:rsidRPr="00A91E02">
        <w:rPr>
          <w:rStyle w:val="FigureLabelChar"/>
        </w:rPr>
        <w:t xml:space="preserve">: Communications Test Positions, time represented by </w:t>
      </w:r>
      <w:proofErr w:type="spellStart"/>
      <w:r w:rsidRPr="00A91E02">
        <w:rPr>
          <w:rStyle w:val="FigureLabelChar"/>
        </w:rPr>
        <w:t>colours</w:t>
      </w:r>
      <w:proofErr w:type="spellEnd"/>
      <w:r w:rsidRPr="00A91E02">
        <w:rPr>
          <w:rStyle w:val="FigureLabelChar"/>
        </w:rPr>
        <w:t xml:space="preserve"> of path changing, X and Y positions are from Vicon</w:t>
      </w:r>
    </w:p>
    <w:p w14:paraId="20761237" w14:textId="0480E33A" w:rsidR="00480C10" w:rsidRDefault="00AE7130" w:rsidP="00E864F8">
      <w:pPr>
        <w:pStyle w:val="Heading2"/>
      </w:pPr>
      <w:bookmarkStart w:id="89" w:name="_Toc166453458"/>
      <w:bookmarkStart w:id="90" w:name="_Toc166819345"/>
      <w:bookmarkStart w:id="91" w:name="_Toc166876147"/>
      <w:bookmarkStart w:id="92" w:name="_Toc166880815"/>
      <w:r>
        <w:t>Swarming with Vi</w:t>
      </w:r>
      <w:r w:rsidR="00640A0B">
        <w:t>con</w:t>
      </w:r>
      <w:bookmarkEnd w:id="89"/>
      <w:bookmarkEnd w:id="90"/>
      <w:bookmarkEnd w:id="91"/>
      <w:bookmarkEnd w:id="92"/>
    </w:p>
    <w:p w14:paraId="7FD06389" w14:textId="2F8E04CE" w:rsidR="002B30C8" w:rsidRDefault="00B95912" w:rsidP="003D1282">
      <w:pPr>
        <w:pStyle w:val="Text"/>
      </w:pPr>
      <w:r>
        <w:rPr>
          <w:noProof/>
        </w:rPr>
        <w:pict w14:anchorId="5A019575">
          <v:shape id="_x0000_s1031" type="#_x0000_t202" style="position:absolute;left:0;text-align:left;margin-left:51.05pt;margin-top:417.7pt;width:401.8pt;height:9.2pt;z-index:251672064;mso-position-horizontal-relative:text;mso-position-vertical-relative:text" stroked="f">
            <v:textbox style="mso-fit-shape-to-text:t" inset="0,0,0,0">
              <w:txbxContent>
                <w:p w14:paraId="09CF99FA" w14:textId="3572C9F9" w:rsidR="003D1282" w:rsidRPr="007A4CD6" w:rsidRDefault="003D1282" w:rsidP="003D1282">
                  <w:pPr>
                    <w:pStyle w:val="FigureLabel"/>
                    <w:rPr>
                      <w:sz w:val="20"/>
                      <w:szCs w:val="20"/>
                    </w:rPr>
                  </w:pPr>
                  <w:r>
                    <w:t>Figure 6: System Architecture Diagram</w:t>
                  </w:r>
                  <w:r w:rsidR="009F6508">
                    <w:t>,</w:t>
                  </w:r>
                  <w:r>
                    <w:t xml:space="preserve"> showing data flow of swarm</w:t>
                  </w:r>
                </w:p>
              </w:txbxContent>
            </v:textbox>
            <w10:wrap type="topAndBottom"/>
          </v:shape>
        </w:pict>
      </w:r>
      <w:r w:rsidR="003D5853">
        <w:t>The</w:t>
      </w:r>
      <w:r w:rsidR="00875F05">
        <w:t xml:space="preserve"> </w:t>
      </w:r>
      <w:r w:rsidR="003D5853">
        <w:t xml:space="preserve">heterogeneous Boid swarm formation utilizing </w:t>
      </w:r>
      <w:r w:rsidR="002F492C">
        <w:t>V</w:t>
      </w:r>
      <w:r w:rsidR="003D5853">
        <w:t>icon fundamentally consists of RVR robots hosting a group of BOLTs across each Raspberry Pi 3B+ utilizing threading to move</w:t>
      </w:r>
      <w:r w:rsidR="00652184">
        <w:t xml:space="preserve"> each robot as if it was an individual agent of the swarm. The </w:t>
      </w:r>
      <w:r w:rsidR="001204C4">
        <w:t xml:space="preserve">term ‘hosting’ refers to the Raspberry Pi handling </w:t>
      </w:r>
      <w:proofErr w:type="gramStart"/>
      <w:r w:rsidR="001204C4">
        <w:t>all of</w:t>
      </w:r>
      <w:proofErr w:type="gramEnd"/>
      <w:r w:rsidR="001204C4">
        <w:t xml:space="preserve"> the BOLT</w:t>
      </w:r>
      <w:r w:rsidR="00875F05">
        <w:t>’</w:t>
      </w:r>
      <w:r w:rsidR="00595F5A">
        <w:t>s</w:t>
      </w:r>
      <w:r w:rsidR="001204C4">
        <w:t xml:space="preserve"> location data, movement commands as well as communications with other RVRs and BOLTs. To ascertain the BOLT and RVR’s true position within the local positioning system Vicon is used to determine where each robot is currently operating</w:t>
      </w:r>
      <w:r w:rsidR="00595F5A">
        <w:t xml:space="preserve">, pictured in figure </w:t>
      </w:r>
      <w:r w:rsidR="003D1282">
        <w:t>6</w:t>
      </w:r>
      <w:r w:rsidR="00595F5A">
        <w:t xml:space="preserve"> below is the system architecture diagram which shows the conceptualization of how the total code will work.</w:t>
      </w:r>
      <w:r w:rsidR="001204C4">
        <w:t xml:space="preserve"> This data is then sent through a local network connection to the Vicon server which passes this through the ‘vicon_bridge.py’. This code initializes the Vicon data stream on the server</w:t>
      </w:r>
      <w:r w:rsidR="00A70F1A">
        <w:t xml:space="preserve">, accessing the Vicon server through the local network, this data is then passed as strings and transmitted through a single pylsl stream, this is done due to </w:t>
      </w:r>
      <w:r w:rsidR="00A70F1A">
        <w:t>the restriction of pylsl streams requiring to be of one data type.</w:t>
      </w:r>
      <w:r w:rsidR="001204C4">
        <w:t xml:space="preserve"> </w:t>
      </w:r>
      <w:r w:rsidR="00A70F1A">
        <w:t xml:space="preserve">This stream was transmitted </w:t>
      </w:r>
      <w:r w:rsidR="001204C4">
        <w:t xml:space="preserve">through </w:t>
      </w:r>
      <w:r w:rsidR="00A70F1A">
        <w:t xml:space="preserve">a </w:t>
      </w:r>
      <w:r w:rsidR="001204C4">
        <w:t>local network connection</w:t>
      </w:r>
      <w:r w:rsidR="008D11D8">
        <w:t xml:space="preserve"> </w:t>
      </w:r>
      <w:r w:rsidR="00A70F1A">
        <w:t xml:space="preserve">to </w:t>
      </w:r>
      <w:r w:rsidR="001204C4">
        <w:t>the</w:t>
      </w:r>
      <w:r w:rsidR="00A70F1A">
        <w:t xml:space="preserve"> Raspberry Pi mounted on the RVR</w:t>
      </w:r>
      <w:r w:rsidR="00962DAB">
        <w:t>, which then converts strings back to the original data formats of float32 and string.</w:t>
      </w:r>
      <w:r w:rsidR="001204C4">
        <w:t xml:space="preserve"> </w:t>
      </w:r>
      <w:r w:rsidR="00962DAB">
        <w:t xml:space="preserve">The </w:t>
      </w:r>
      <w:r w:rsidR="001204C4">
        <w:t xml:space="preserve">data is transmitted using the following scheme: </w:t>
      </w:r>
    </w:p>
    <w:tbl>
      <w:tblPr>
        <w:tblStyle w:val="TableGrid"/>
        <w:tblW w:w="4503" w:type="dxa"/>
        <w:jc w:val="center"/>
        <w:tblLayout w:type="fixed"/>
        <w:tblLook w:val="04A0" w:firstRow="1" w:lastRow="0" w:firstColumn="1" w:lastColumn="0" w:noHBand="0" w:noVBand="1"/>
      </w:tblPr>
      <w:tblGrid>
        <w:gridCol w:w="772"/>
        <w:gridCol w:w="1400"/>
        <w:gridCol w:w="1330"/>
        <w:gridCol w:w="1001"/>
      </w:tblGrid>
      <w:tr w:rsidR="001204C4" w14:paraId="05564835" w14:textId="77777777" w:rsidTr="00F17274">
        <w:trPr>
          <w:jc w:val="center"/>
        </w:trPr>
        <w:tc>
          <w:tcPr>
            <w:tcW w:w="772" w:type="dxa"/>
          </w:tcPr>
          <w:p w14:paraId="23CB9524" w14:textId="57BE9E76" w:rsidR="001204C4" w:rsidRPr="006377AE" w:rsidRDefault="001204C4" w:rsidP="006377AE">
            <w:pPr>
              <w:pStyle w:val="Text"/>
              <w:ind w:firstLine="0"/>
              <w:jc w:val="center"/>
              <w:rPr>
                <w:b/>
                <w:bCs/>
              </w:rPr>
            </w:pPr>
            <w:r w:rsidRPr="006377AE">
              <w:rPr>
                <w:b/>
                <w:bCs/>
              </w:rPr>
              <w:t>Index</w:t>
            </w:r>
          </w:p>
        </w:tc>
        <w:tc>
          <w:tcPr>
            <w:tcW w:w="1400" w:type="dxa"/>
          </w:tcPr>
          <w:p w14:paraId="54255008" w14:textId="46D20A0E" w:rsidR="001204C4" w:rsidRPr="006377AE" w:rsidRDefault="001204C4" w:rsidP="006377AE">
            <w:pPr>
              <w:pStyle w:val="Text"/>
              <w:ind w:firstLine="0"/>
              <w:jc w:val="center"/>
            </w:pPr>
            <w:r w:rsidRPr="006377AE">
              <w:t>0</w:t>
            </w:r>
          </w:p>
        </w:tc>
        <w:tc>
          <w:tcPr>
            <w:tcW w:w="1330" w:type="dxa"/>
          </w:tcPr>
          <w:p w14:paraId="367C2776" w14:textId="29C1A726" w:rsidR="001204C4" w:rsidRPr="006377AE" w:rsidRDefault="001204C4" w:rsidP="006377AE">
            <w:pPr>
              <w:pStyle w:val="Text"/>
              <w:ind w:firstLine="0"/>
              <w:jc w:val="center"/>
            </w:pPr>
            <w:r w:rsidRPr="006377AE">
              <w:t>1</w:t>
            </w:r>
          </w:p>
        </w:tc>
        <w:tc>
          <w:tcPr>
            <w:tcW w:w="1001" w:type="dxa"/>
          </w:tcPr>
          <w:p w14:paraId="5402AA90" w14:textId="05362C28" w:rsidR="001204C4" w:rsidRPr="006377AE" w:rsidRDefault="001204C4" w:rsidP="006377AE">
            <w:pPr>
              <w:pStyle w:val="Text"/>
              <w:ind w:firstLine="0"/>
              <w:jc w:val="center"/>
            </w:pPr>
            <w:r w:rsidRPr="006377AE">
              <w:t>2</w:t>
            </w:r>
          </w:p>
        </w:tc>
      </w:tr>
      <w:tr w:rsidR="001204C4" w14:paraId="033F1215" w14:textId="77777777" w:rsidTr="00F17274">
        <w:trPr>
          <w:jc w:val="center"/>
        </w:trPr>
        <w:tc>
          <w:tcPr>
            <w:tcW w:w="772" w:type="dxa"/>
          </w:tcPr>
          <w:p w14:paraId="5A1CD053" w14:textId="30BD86BF" w:rsidR="001204C4" w:rsidRPr="006377AE" w:rsidRDefault="001204C4" w:rsidP="006377AE">
            <w:pPr>
              <w:pStyle w:val="Text"/>
              <w:ind w:firstLine="0"/>
              <w:jc w:val="center"/>
              <w:rPr>
                <w:b/>
                <w:bCs/>
              </w:rPr>
            </w:pPr>
            <w:r w:rsidRPr="006377AE">
              <w:rPr>
                <w:b/>
                <w:bCs/>
              </w:rPr>
              <w:t>Data</w:t>
            </w:r>
          </w:p>
        </w:tc>
        <w:tc>
          <w:tcPr>
            <w:tcW w:w="1400" w:type="dxa"/>
          </w:tcPr>
          <w:p w14:paraId="1E70ED66" w14:textId="05942AF8" w:rsidR="001204C4" w:rsidRDefault="001204C4" w:rsidP="006377AE">
            <w:pPr>
              <w:pStyle w:val="Text"/>
              <w:ind w:firstLine="0"/>
              <w:jc w:val="center"/>
            </w:pPr>
            <w:r>
              <w:t>X Coordinate</w:t>
            </w:r>
          </w:p>
        </w:tc>
        <w:tc>
          <w:tcPr>
            <w:tcW w:w="1330" w:type="dxa"/>
          </w:tcPr>
          <w:p w14:paraId="6D503573" w14:textId="097F492D" w:rsidR="001204C4" w:rsidRDefault="001204C4" w:rsidP="006377AE">
            <w:pPr>
              <w:pStyle w:val="Text"/>
              <w:ind w:firstLine="0"/>
              <w:jc w:val="center"/>
            </w:pPr>
            <w:r>
              <w:t>Y Coordinate</w:t>
            </w:r>
          </w:p>
        </w:tc>
        <w:tc>
          <w:tcPr>
            <w:tcW w:w="1001" w:type="dxa"/>
          </w:tcPr>
          <w:p w14:paraId="391F5CFC" w14:textId="7DE19B15" w:rsidR="001204C4" w:rsidRDefault="006A7954" w:rsidP="006377AE">
            <w:pPr>
              <w:pStyle w:val="Text"/>
              <w:ind w:firstLine="0"/>
              <w:jc w:val="center"/>
            </w:pPr>
            <w:r>
              <w:t>ID</w:t>
            </w:r>
          </w:p>
        </w:tc>
      </w:tr>
    </w:tbl>
    <w:p w14:paraId="51E676DA" w14:textId="58B99DD2" w:rsidR="00BF4565" w:rsidRDefault="00A70F1A" w:rsidP="003D1282">
      <w:pPr>
        <w:pStyle w:val="FigureLabel"/>
      </w:pPr>
      <w:r>
        <w:t>Table 1: Vicon Bridge Stream Data</w:t>
      </w:r>
    </w:p>
    <w:p w14:paraId="63E87115" w14:textId="338FD292" w:rsidR="003D1282" w:rsidRDefault="003D1282" w:rsidP="003D1282">
      <w:pPr>
        <w:pStyle w:val="FigureLabel"/>
      </w:pPr>
    </w:p>
    <w:p w14:paraId="5207BC7A" w14:textId="57E6DCAD" w:rsidR="00A91E02" w:rsidRDefault="001204C4" w:rsidP="00A91E02">
      <w:r>
        <w:t xml:space="preserve">The Raspberry Pi’s run the script ‘rvr_swarm_controller.py’, this script initializes the RVR and BOLTs as </w:t>
      </w:r>
      <w:r>
        <w:rPr>
          <w:b/>
          <w:bCs/>
        </w:rPr>
        <w:t>Agent</w:t>
      </w:r>
      <w:r>
        <w:t xml:space="preserve"> objects, each Agent object</w:t>
      </w:r>
      <w:r w:rsidR="00962DAB">
        <w:t xml:space="preserve"> is used to represent a different member of the Boid swarm, with the ‘Boid.py’ and ‘Boids_Rules.py’ files providing a framework to instantiate each Agent object as a Boid swarm member. </w:t>
      </w:r>
      <w:r w:rsidR="00595F5A">
        <w:t xml:space="preserve">Each Agent object is </w:t>
      </w:r>
      <w:r>
        <w:t>then treated as a separate Boid swarm member, w</w:t>
      </w:r>
      <w:r w:rsidR="00263CC6">
        <w:t>ith the control loop taking its location:</w:t>
      </w:r>
    </w:p>
    <w:p w14:paraId="0A8D1E68" w14:textId="0156B92C" w:rsidR="00BF4565" w:rsidRDefault="00BF4565" w:rsidP="00BF4565">
      <w:pPr>
        <w:ind w:firstLine="0"/>
      </w:pPr>
    </w:p>
    <w:p w14:paraId="5E6E0A05" w14:textId="47AC9858" w:rsidR="00263CC6" w:rsidRDefault="00263CC6" w:rsidP="00A91E02">
      <w:pPr>
        <w:pStyle w:val="ListParagraph"/>
        <w:numPr>
          <w:ilvl w:val="0"/>
          <w:numId w:val="28"/>
        </w:numPr>
      </w:pPr>
      <w:r w:rsidRPr="00A91E02">
        <w:rPr>
          <w:b/>
          <w:bCs/>
        </w:rPr>
        <w:t xml:space="preserve">if RVR location received: </w:t>
      </w:r>
      <w:r>
        <w:t>update RVR Agent object and calculate Boid vector, broadcast location to unique known Boid ID over local network.</w:t>
      </w:r>
    </w:p>
    <w:p w14:paraId="45F3D97F" w14:textId="77777777" w:rsidR="00A91E02" w:rsidRDefault="00A91E02" w:rsidP="00A91E02">
      <w:pPr>
        <w:pStyle w:val="ListParagraph"/>
        <w:ind w:firstLine="0"/>
      </w:pPr>
    </w:p>
    <w:p w14:paraId="4071B67C" w14:textId="06348579" w:rsidR="00372A03" w:rsidRDefault="00263CC6" w:rsidP="006A7954">
      <w:pPr>
        <w:pStyle w:val="Text"/>
        <w:numPr>
          <w:ilvl w:val="0"/>
          <w:numId w:val="21"/>
        </w:numPr>
      </w:pPr>
      <w:r>
        <w:rPr>
          <w:b/>
          <w:bCs/>
        </w:rPr>
        <w:t xml:space="preserve">if BOLT location received: </w:t>
      </w:r>
      <w:r>
        <w:t>update BOLT Agent object and calculate Boid vector, broadcast location to unique known Boid ID over local network.</w:t>
      </w:r>
    </w:p>
    <w:p w14:paraId="1F31DCF2" w14:textId="6973D671" w:rsidR="00372A03" w:rsidRPr="00372A03" w:rsidRDefault="00372A03" w:rsidP="00452282">
      <w:pPr>
        <w:pStyle w:val="Text"/>
        <w:spacing w:before="240"/>
        <w:ind w:firstLine="0"/>
      </w:pPr>
      <w:r>
        <w:tab/>
        <w:t>This code takes plac</w:t>
      </w:r>
      <w:r w:rsidR="006A7954">
        <w:t>e</w:t>
      </w:r>
      <w:r>
        <w:t xml:space="preserve"> recursively and allows for each Raspberry Pi to calculate the correct Boid vector for each individual</w:t>
      </w:r>
      <w:r w:rsidR="00717304">
        <w:t xml:space="preserve"> agent</w:t>
      </w:r>
      <w:r>
        <w:t>, with each Agent method having specific BOLT and RVR code for either robot</w:t>
      </w:r>
      <w:r w:rsidR="00595F5A">
        <w:t xml:space="preserve">. </w:t>
      </w:r>
      <w:r>
        <w:t>This</w:t>
      </w:r>
      <w:r w:rsidR="006A7954">
        <w:t xml:space="preserve"> initial build of</w:t>
      </w:r>
      <w:r>
        <w:t xml:space="preserve"> code was run and </w:t>
      </w:r>
      <w:r w:rsidR="00595F5A">
        <w:t xml:space="preserve">did not entirely work. With errors arising from the adaptation of the RVR code to the BOLT command and control system. As the RVR utilizes the Python “asyncio” library to send asynchronous instructions through UART while the BOLT’s use a simple </w:t>
      </w:r>
      <w:r w:rsidR="00303AF9">
        <w:t>observer-based</w:t>
      </w:r>
      <w:r w:rsidR="00595F5A">
        <w:t xml:space="preserve"> Bluetooth command library,</w:t>
      </w:r>
      <w:r w:rsidR="009D0BBD">
        <w:t xml:space="preserve"> this resulted in the SpheroV2 library unable to move the BOLT under asynchronous control, this resulted in a redevelopment of the code with significant changes and increased modularity through the use of an RVR and BOLT specific class as well as an independent Vicon handler class that runs in parallel on the Raspberry Pi. This version of the code may encounter problems with the computational power and speed of the </w:t>
      </w:r>
      <w:r w:rsidR="009D0BBD">
        <w:lastRenderedPageBreak/>
        <w:t>Raspberry Pi.</w:t>
      </w:r>
    </w:p>
    <w:p w14:paraId="05F3567D" w14:textId="2A953C41" w:rsidR="006B731D" w:rsidRDefault="006B731D" w:rsidP="00E864F8">
      <w:pPr>
        <w:pStyle w:val="Heading2"/>
      </w:pPr>
      <w:bookmarkStart w:id="93" w:name="_Toc166876148"/>
      <w:bookmarkStart w:id="94" w:name="_Toc166880816"/>
      <w:r w:rsidRPr="006B731D">
        <w:t xml:space="preserve">Identifying the </w:t>
      </w:r>
      <w:r>
        <w:t>C</w:t>
      </w:r>
      <w:r w:rsidRPr="006B731D">
        <w:t xml:space="preserve">hallenges of </w:t>
      </w:r>
      <w:r>
        <w:t>H</w:t>
      </w:r>
      <w:r w:rsidRPr="006B731D">
        <w:t>eterogenous</w:t>
      </w:r>
      <w:r>
        <w:t xml:space="preserve"> C</w:t>
      </w:r>
      <w:r w:rsidRPr="006B731D">
        <w:t xml:space="preserve">ollective </w:t>
      </w:r>
      <w:r>
        <w:t>M</w:t>
      </w:r>
      <w:r w:rsidRPr="006B731D">
        <w:t>otion using CoppeliaSim.</w:t>
      </w:r>
      <w:bookmarkEnd w:id="93"/>
      <w:bookmarkEnd w:id="94"/>
      <w:r w:rsidRPr="006B731D">
        <w:t xml:space="preserve"> </w:t>
      </w:r>
    </w:p>
    <w:p w14:paraId="7B89F1A2" w14:textId="3EC0DFBE" w:rsidR="00A91D19" w:rsidRDefault="00717304" w:rsidP="006377AE">
      <w:pPr>
        <w:pStyle w:val="Text"/>
      </w:pPr>
      <w:r>
        <w:t>To</w:t>
      </w:r>
      <w:r w:rsidR="00A91D19">
        <w:t xml:space="preserve"> understand the impacts of heterogeneity on swarming, simulations were run to identify possible challenges that may arise as well as to provide the </w:t>
      </w:r>
      <w:r>
        <w:t>groundwork</w:t>
      </w:r>
      <w:r w:rsidR="00A91D19">
        <w:t xml:space="preserve"> for the future implementation of emergent collective motion. This was implemented </w:t>
      </w:r>
      <w:r>
        <w:t>using</w:t>
      </w:r>
      <w:r w:rsidR="00A91D19">
        <w:t xml:space="preserve"> the CopelliaSim software, by implementing both species of robots as different scaled versions of the same robot. The simulations showed the following problems occurring: </w:t>
      </w:r>
    </w:p>
    <w:p w14:paraId="1F302C12" w14:textId="77777777" w:rsidR="006B34F7" w:rsidRDefault="006B34F7" w:rsidP="006B34F7">
      <w:pPr>
        <w:pStyle w:val="Text"/>
        <w:ind w:firstLine="0"/>
      </w:pPr>
    </w:p>
    <w:p w14:paraId="24D7D4D7" w14:textId="2E71ADB3" w:rsidR="00A91D19" w:rsidRPr="006B34F7" w:rsidRDefault="00A91D19" w:rsidP="00A91D19">
      <w:pPr>
        <w:pStyle w:val="Text"/>
        <w:numPr>
          <w:ilvl w:val="0"/>
          <w:numId w:val="27"/>
        </w:numPr>
        <w:rPr>
          <w:b/>
          <w:bCs/>
        </w:rPr>
      </w:pPr>
      <w:r w:rsidRPr="00A91D19">
        <w:rPr>
          <w:b/>
          <w:bCs/>
        </w:rPr>
        <w:t xml:space="preserve">Unexpected </w:t>
      </w:r>
      <w:r>
        <w:rPr>
          <w:b/>
          <w:bCs/>
        </w:rPr>
        <w:t>C</w:t>
      </w:r>
      <w:r w:rsidRPr="00A91D19">
        <w:rPr>
          <w:b/>
          <w:bCs/>
        </w:rPr>
        <w:t>ollisions</w:t>
      </w:r>
      <w:r>
        <w:rPr>
          <w:b/>
          <w:bCs/>
        </w:rPr>
        <w:t xml:space="preserve"> between Species: </w:t>
      </w:r>
      <w:r>
        <w:t xml:space="preserve">Agents within the simulation suffered from a series of unexpected collisions, which resulted in agents having their swarm interactions disrupted, this can be seen in the figure below (figure </w:t>
      </w:r>
      <w:r w:rsidR="003D1282">
        <w:t>7</w:t>
      </w:r>
      <w:r>
        <w:t xml:space="preserve">A): </w:t>
      </w:r>
    </w:p>
    <w:p w14:paraId="72685464" w14:textId="37A505F5" w:rsidR="006B34F7" w:rsidRPr="00A91D19" w:rsidRDefault="006B34F7" w:rsidP="006B34F7">
      <w:pPr>
        <w:pStyle w:val="Text"/>
        <w:ind w:left="288" w:firstLine="0"/>
        <w:rPr>
          <w:b/>
          <w:bCs/>
        </w:rPr>
      </w:pPr>
    </w:p>
    <w:p w14:paraId="1046AF22" w14:textId="5C27F2B9" w:rsidR="00A91D19" w:rsidRPr="00A91D19" w:rsidRDefault="006B34F7" w:rsidP="00805816">
      <w:pPr>
        <w:pStyle w:val="Text"/>
        <w:jc w:val="center"/>
        <w:rPr>
          <w:b/>
          <w:bCs/>
        </w:rPr>
      </w:pPr>
      <w:r>
        <w:rPr>
          <w:b/>
          <w:bCs/>
          <w:noProof/>
        </w:rPr>
        <w:drawing>
          <wp:inline distT="0" distB="0" distL="0" distR="0" wp14:anchorId="14BD8263" wp14:editId="2A657E15">
            <wp:extent cx="2200940" cy="960729"/>
            <wp:effectExtent l="0" t="0" r="0" b="0"/>
            <wp:docPr id="86164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415"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309"/>
                    <a:stretch/>
                  </pic:blipFill>
                  <pic:spPr bwMode="auto">
                    <a:xfrm>
                      <a:off x="0" y="0"/>
                      <a:ext cx="2204667" cy="962356"/>
                    </a:xfrm>
                    <a:prstGeom prst="rect">
                      <a:avLst/>
                    </a:prstGeom>
                    <a:noFill/>
                    <a:ln>
                      <a:noFill/>
                    </a:ln>
                    <a:extLst>
                      <a:ext uri="{53640926-AAD7-44D8-BBD7-CCE9431645EC}">
                        <a14:shadowObscured xmlns:a14="http://schemas.microsoft.com/office/drawing/2010/main"/>
                      </a:ext>
                    </a:extLst>
                  </pic:spPr>
                </pic:pic>
              </a:graphicData>
            </a:graphic>
          </wp:inline>
        </w:drawing>
      </w:r>
    </w:p>
    <w:p w14:paraId="5B507077" w14:textId="2BC1A8C0" w:rsidR="00A91D19" w:rsidRDefault="006B34F7" w:rsidP="006B34F7">
      <w:pPr>
        <w:pStyle w:val="FigureLabel"/>
      </w:pPr>
      <w:r>
        <w:t xml:space="preserve">Figure </w:t>
      </w:r>
      <w:r w:rsidR="003D1282">
        <w:t>7</w:t>
      </w:r>
      <w:r>
        <w:t>A: Simulation Unexpected Collisions</w:t>
      </w:r>
    </w:p>
    <w:p w14:paraId="1F58D87B" w14:textId="77777777" w:rsidR="006B34F7" w:rsidRPr="00A91D19" w:rsidRDefault="006B34F7" w:rsidP="006B34F7">
      <w:pPr>
        <w:pStyle w:val="FigureLabel"/>
      </w:pPr>
    </w:p>
    <w:p w14:paraId="45967260" w14:textId="538C6225" w:rsidR="00A91D19" w:rsidRPr="006B34F7" w:rsidRDefault="006B34F7" w:rsidP="00A91D19">
      <w:pPr>
        <w:pStyle w:val="Text"/>
        <w:numPr>
          <w:ilvl w:val="0"/>
          <w:numId w:val="27"/>
        </w:numPr>
        <w:rPr>
          <w:b/>
          <w:bCs/>
        </w:rPr>
      </w:pPr>
      <w:r>
        <w:rPr>
          <w:b/>
          <w:bCs/>
        </w:rPr>
        <w:t>Swarm Divergence</w:t>
      </w:r>
      <w:r w:rsidR="00A91D19">
        <w:rPr>
          <w:b/>
          <w:bCs/>
        </w:rPr>
        <w:t>:</w:t>
      </w:r>
      <w:r w:rsidR="00A91D19">
        <w:t xml:space="preserve"> </w:t>
      </w:r>
      <w:r>
        <w:t xml:space="preserve">Swarm divergence occurred after initial convergence of the swarm, with agents becoming separated and moving out of the cohesion and alignment radii of their neighbours. </w:t>
      </w:r>
      <w:r w:rsidR="00A91D19">
        <w:t xml:space="preserve">This can be observed within the figure below (figure </w:t>
      </w:r>
      <w:r w:rsidR="003D1282">
        <w:t>7</w:t>
      </w:r>
      <w:r w:rsidR="00A91D19">
        <w:t>B):</w:t>
      </w:r>
    </w:p>
    <w:p w14:paraId="1D35261C" w14:textId="77777777" w:rsidR="006B34F7" w:rsidRPr="006B34F7" w:rsidRDefault="006B34F7" w:rsidP="006B34F7">
      <w:pPr>
        <w:pStyle w:val="Text"/>
        <w:ind w:left="648" w:firstLine="0"/>
        <w:rPr>
          <w:b/>
          <w:bCs/>
        </w:rPr>
      </w:pPr>
    </w:p>
    <w:p w14:paraId="4B15EACE" w14:textId="77777777" w:rsidR="006B34F7" w:rsidRPr="00A91D19" w:rsidRDefault="006B34F7" w:rsidP="006B34F7">
      <w:pPr>
        <w:pStyle w:val="Text"/>
        <w:ind w:left="288" w:firstLine="0"/>
        <w:jc w:val="center"/>
        <w:rPr>
          <w:b/>
          <w:bCs/>
        </w:rPr>
      </w:pPr>
      <w:r>
        <w:rPr>
          <w:b/>
          <w:bCs/>
          <w:noProof/>
        </w:rPr>
        <w:drawing>
          <wp:inline distT="0" distB="0" distL="0" distR="0" wp14:anchorId="2DA303CA" wp14:editId="0AB74CF6">
            <wp:extent cx="2275368" cy="899374"/>
            <wp:effectExtent l="0" t="0" r="0" b="0"/>
            <wp:docPr id="1085656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56411"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279430" cy="900979"/>
                    </a:xfrm>
                    <a:prstGeom prst="rect">
                      <a:avLst/>
                    </a:prstGeom>
                    <a:noFill/>
                    <a:ln>
                      <a:noFill/>
                    </a:ln>
                  </pic:spPr>
                </pic:pic>
              </a:graphicData>
            </a:graphic>
          </wp:inline>
        </w:drawing>
      </w:r>
    </w:p>
    <w:p w14:paraId="22DDAF83" w14:textId="50677AC1" w:rsidR="006B34F7" w:rsidRPr="00A91D19" w:rsidRDefault="006B34F7" w:rsidP="006B34F7">
      <w:pPr>
        <w:pStyle w:val="FigureLabel"/>
        <w:ind w:left="648" w:firstLine="0"/>
      </w:pPr>
      <w:r>
        <w:t xml:space="preserve">Figure </w:t>
      </w:r>
      <w:r w:rsidR="003D1282">
        <w:t>7</w:t>
      </w:r>
      <w:r w:rsidR="00445205">
        <w:t>B</w:t>
      </w:r>
      <w:r>
        <w:t xml:space="preserve">: Simulation </w:t>
      </w:r>
      <w:r w:rsidR="00445205">
        <w:t>Swarm Divergence</w:t>
      </w:r>
    </w:p>
    <w:p w14:paraId="4BDBD20C" w14:textId="77777777" w:rsidR="006B34F7" w:rsidRPr="00A91D19" w:rsidRDefault="006B34F7" w:rsidP="006B34F7">
      <w:pPr>
        <w:pStyle w:val="Text"/>
        <w:ind w:left="288" w:firstLine="0"/>
        <w:rPr>
          <w:b/>
          <w:bCs/>
        </w:rPr>
      </w:pPr>
    </w:p>
    <w:p w14:paraId="3D746659" w14:textId="4498C1F2" w:rsidR="00A91D19" w:rsidRDefault="00A91D19" w:rsidP="006377AE">
      <w:pPr>
        <w:pStyle w:val="Text"/>
      </w:pPr>
      <w:r>
        <w:t>The findings from the simulations showed that the challenges that will</w:t>
      </w:r>
      <w:r w:rsidR="006B34F7">
        <w:t xml:space="preserve"> need to be overcome</w:t>
      </w:r>
      <w:r>
        <w:t xml:space="preserve"> </w:t>
      </w:r>
      <w:r w:rsidR="006B34F7">
        <w:t xml:space="preserve">within the research project during the implementation </w:t>
      </w:r>
      <w:r>
        <w:t>of the heterogeneous swarm</w:t>
      </w:r>
      <w:r w:rsidR="006B34F7">
        <w:t>, these are</w:t>
      </w:r>
      <w:r>
        <w:t>:</w:t>
      </w:r>
    </w:p>
    <w:p w14:paraId="6B35EB9F" w14:textId="38AE3F74" w:rsidR="006B34F7" w:rsidRDefault="006B34F7" w:rsidP="006377AE">
      <w:pPr>
        <w:pStyle w:val="Text"/>
      </w:pPr>
    </w:p>
    <w:p w14:paraId="196F13E6" w14:textId="3809D732" w:rsidR="00A91D19" w:rsidRDefault="00A91D19" w:rsidP="00A91D19">
      <w:pPr>
        <w:pStyle w:val="Text"/>
        <w:numPr>
          <w:ilvl w:val="0"/>
          <w:numId w:val="26"/>
        </w:numPr>
      </w:pPr>
      <w:r>
        <w:rPr>
          <w:b/>
          <w:bCs/>
        </w:rPr>
        <w:t>Velocity Scaling:</w:t>
      </w:r>
      <w:r>
        <w:t xml:space="preserve"> as the maximum velocity of the robots within the simulation were </w:t>
      </w:r>
      <w:r w:rsidR="006B34F7">
        <w:t xml:space="preserve">different, this resulted in agents requiring </w:t>
      </w:r>
      <w:r w:rsidR="00FC4934">
        <w:t>moving</w:t>
      </w:r>
      <w:r w:rsidR="006B34F7">
        <w:t xml:space="preserve"> faster towards the swarm then their individual maximum velocity allowed, thus resulting in the separation</w:t>
      </w:r>
      <w:r w:rsidR="00717304">
        <w:t xml:space="preserve"> seen within the simulations.</w:t>
      </w:r>
    </w:p>
    <w:p w14:paraId="47374244" w14:textId="77777777" w:rsidR="00FC4934" w:rsidRDefault="00FC4934" w:rsidP="00FC4934">
      <w:pPr>
        <w:pStyle w:val="Text"/>
        <w:ind w:left="648" w:firstLine="0"/>
      </w:pPr>
    </w:p>
    <w:p w14:paraId="09F38FB9" w14:textId="7F1775C0" w:rsidR="00717304" w:rsidRDefault="00717304" w:rsidP="00A91D19">
      <w:pPr>
        <w:pStyle w:val="Text"/>
        <w:numPr>
          <w:ilvl w:val="0"/>
          <w:numId w:val="26"/>
        </w:numPr>
      </w:pPr>
      <w:r>
        <w:rPr>
          <w:b/>
          <w:bCs/>
        </w:rPr>
        <w:t>Boid Parameter Scaling:</w:t>
      </w:r>
      <w:r>
        <w:t xml:space="preserve"> as all agents within the simulation above used the same parameters, this resulted in issues with either species moving and reacting too quickly or too slowly; resulting in collisions and divergence. To overcome this challenge the Boid parameters will need to be scaled, so that the different species move differently </w:t>
      </w:r>
      <w:proofErr w:type="gramStart"/>
      <w:r>
        <w:t>with regard to</w:t>
      </w:r>
      <w:proofErr w:type="gramEnd"/>
      <w:r>
        <w:t xml:space="preserve"> their size and maximum and minimum velocities. </w:t>
      </w:r>
    </w:p>
    <w:p w14:paraId="065FC273" w14:textId="6988D723" w:rsidR="009647B7" w:rsidRDefault="009647B7" w:rsidP="009647B7">
      <w:pPr>
        <w:pStyle w:val="Heading1"/>
      </w:pPr>
      <w:bookmarkStart w:id="95" w:name="_Toc166453459"/>
      <w:bookmarkStart w:id="96" w:name="_Toc166819347"/>
      <w:bookmarkStart w:id="97" w:name="_Toc166876149"/>
      <w:bookmarkStart w:id="98" w:name="_Toc166880817"/>
      <w:r>
        <w:t>Future Work</w:t>
      </w:r>
      <w:bookmarkEnd w:id="95"/>
      <w:bookmarkEnd w:id="96"/>
      <w:bookmarkEnd w:id="97"/>
      <w:bookmarkEnd w:id="98"/>
    </w:p>
    <w:p w14:paraId="222202F4" w14:textId="2E6F9ABF" w:rsidR="006A7954" w:rsidRDefault="006377AE" w:rsidP="006A7954">
      <w:pPr>
        <w:pStyle w:val="Heading2"/>
        <w:numPr>
          <w:ilvl w:val="0"/>
          <w:numId w:val="25"/>
        </w:numPr>
      </w:pPr>
      <w:bookmarkStart w:id="99" w:name="_Toc166819348"/>
      <w:bookmarkStart w:id="100" w:name="_Toc166876150"/>
      <w:bookmarkStart w:id="101" w:name="_Toc166880818"/>
      <w:r>
        <w:t>Further</w:t>
      </w:r>
      <w:r w:rsidR="00A91D19">
        <w:t xml:space="preserve"> Development</w:t>
      </w:r>
      <w:bookmarkEnd w:id="99"/>
      <w:r w:rsidR="00183588">
        <w:t xml:space="preserve"> of Swarm Code</w:t>
      </w:r>
      <w:bookmarkEnd w:id="100"/>
      <w:bookmarkEnd w:id="101"/>
    </w:p>
    <w:p w14:paraId="4AEA44BA" w14:textId="77777777" w:rsidR="00B56B18" w:rsidRDefault="009D0BBD" w:rsidP="009D0BBD">
      <w:pPr>
        <w:pStyle w:val="Text"/>
      </w:pPr>
      <w:r>
        <w:t>As the full heterogeneous swarming code is not currently functioning this will require further development. As the development of the code continues</w:t>
      </w:r>
      <w:r w:rsidR="000B40A7">
        <w:t xml:space="preserve"> further testing and refinement of the code will be required, this will include optimizing the code for speed and efficiency. To further improve the code testing and validation will be required, </w:t>
      </w:r>
    </w:p>
    <w:p w14:paraId="16B26E37" w14:textId="4E987C6D" w:rsidR="009D0BBD" w:rsidRPr="009D0BBD" w:rsidRDefault="000B40A7" w:rsidP="00B56B18">
      <w:pPr>
        <w:pStyle w:val="Text"/>
        <w:ind w:firstLine="0"/>
      </w:pPr>
      <w:r>
        <w:t xml:space="preserve">this will be achieved </w:t>
      </w:r>
      <w:proofErr w:type="gramStart"/>
      <w:r>
        <w:t>through the use of</w:t>
      </w:r>
      <w:proofErr w:type="gramEnd"/>
      <w:r>
        <w:t xml:space="preserve"> data logging to determine if the swarms are correctly moving within the Boid swarming parameters and that the swarm is being formed. There may also be additional challenges created from the RVR and BOLT’s respective differences in motor power and size.</w:t>
      </w:r>
      <w:r w:rsidR="009D0BBD">
        <w:t xml:space="preserve">  </w:t>
      </w:r>
    </w:p>
    <w:p w14:paraId="709E5CEC" w14:textId="09E565A7" w:rsidR="009647B7" w:rsidRDefault="000341D6" w:rsidP="006A7954">
      <w:pPr>
        <w:pStyle w:val="Heading2"/>
      </w:pPr>
      <w:bookmarkStart w:id="102" w:name="_Toc166819349"/>
      <w:bookmarkStart w:id="103" w:name="_Toc166876151"/>
      <w:bookmarkStart w:id="104" w:name="_Toc166880819"/>
      <w:r>
        <w:t>Implement Emergent Collective Motion</w:t>
      </w:r>
      <w:bookmarkEnd w:id="102"/>
      <w:bookmarkEnd w:id="103"/>
      <w:bookmarkEnd w:id="104"/>
    </w:p>
    <w:p w14:paraId="55C31133" w14:textId="4A95AA2C" w:rsidR="00372A03" w:rsidRDefault="00372A03" w:rsidP="00372A03">
      <w:pPr>
        <w:pStyle w:val="Text"/>
      </w:pPr>
      <w:r>
        <w:t xml:space="preserve">The simulation has shown promise in the implementation of the current method, with functioning heterogeneous swarming working, the reinforcement learning model can be applied directly to the ‘Boid_rules.py’ file and can hence achieve the </w:t>
      </w:r>
      <w:r w:rsidR="00471607">
        <w:t xml:space="preserve">desired collective motion that is the </w:t>
      </w:r>
      <w:r w:rsidR="00FC4934">
        <w:t xml:space="preserve">end state </w:t>
      </w:r>
      <w:r w:rsidR="00471607">
        <w:t>of this research project.</w:t>
      </w:r>
      <w:r w:rsidR="00FC4934">
        <w:t xml:space="preserve"> </w:t>
      </w:r>
      <w:proofErr w:type="gramStart"/>
      <w:r w:rsidR="00FC4934">
        <w:t>In order to</w:t>
      </w:r>
      <w:proofErr w:type="gramEnd"/>
      <w:r w:rsidR="00FC4934">
        <w:t xml:space="preserve"> effectively achieve this, further simulations and the possibility of transfer learning to develop the parameters required to generate parameters so that collective motion emerges from the swarm. Additionally, further work may include species specific Boid parameters to model certain natural heterogeneous swarm intelligence.</w:t>
      </w:r>
    </w:p>
    <w:p w14:paraId="595A5449" w14:textId="1C4AB672" w:rsidR="00471607" w:rsidRDefault="00471607" w:rsidP="00471607">
      <w:pPr>
        <w:pStyle w:val="Heading2"/>
      </w:pPr>
      <w:bookmarkStart w:id="105" w:name="_Toc166819350"/>
      <w:bookmarkStart w:id="106" w:name="_Toc166876152"/>
      <w:bookmarkStart w:id="107" w:name="_Toc166880820"/>
      <w:r>
        <w:t>Extension: Asymmetric Behaviour</w:t>
      </w:r>
      <w:bookmarkEnd w:id="105"/>
      <w:bookmarkEnd w:id="106"/>
      <w:bookmarkEnd w:id="107"/>
    </w:p>
    <w:p w14:paraId="0D828A67" w14:textId="0E1647E5" w:rsidR="00471607" w:rsidRDefault="00471607" w:rsidP="00471607">
      <w:pPr>
        <w:pStyle w:val="Text"/>
      </w:pPr>
      <w:r>
        <w:t xml:space="preserve">Heterogeneous swarms are comprised of multiple different types of robots, the benefit of this is that swarming can draw upon different </w:t>
      </w:r>
      <w:r w:rsidR="005A6B05">
        <w:t>types of</w:t>
      </w:r>
      <w:r>
        <w:t xml:space="preserve"> robots and their respective strengths to create a cohesive swarm that exploits the strengths of each agent. In this case, a key strength of the BOLT is its simplicity and disposability in a </w:t>
      </w:r>
      <w:r w:rsidR="00445205">
        <w:t>high-risk</w:t>
      </w:r>
      <w:r>
        <w:t xml:space="preserve"> scenario. To model </w:t>
      </w:r>
      <w:r w:rsidR="00445205">
        <w:t>and demonstrate these different formations, experiments will be conducted to change Boid parameters, or to implement additional rules for interactions between agents.</w:t>
      </w:r>
    </w:p>
    <w:p w14:paraId="55404591" w14:textId="0D258FD1" w:rsidR="00533184" w:rsidRPr="00EA39D2" w:rsidRDefault="00533184" w:rsidP="00EB6E8C">
      <w:pPr>
        <w:pStyle w:val="Heading1"/>
        <w:ind w:left="1440" w:hanging="1080"/>
      </w:pPr>
      <w:bookmarkStart w:id="108" w:name="_Toc166110457"/>
      <w:bookmarkStart w:id="109" w:name="_Toc166110596"/>
      <w:bookmarkStart w:id="110" w:name="_Toc166111368"/>
      <w:bookmarkStart w:id="111" w:name="_Toc166453460"/>
      <w:bookmarkStart w:id="112" w:name="_Toc166819351"/>
      <w:bookmarkStart w:id="113" w:name="_Toc166876153"/>
      <w:bookmarkStart w:id="114" w:name="_Toc166880821"/>
      <w:r w:rsidRPr="00EA39D2">
        <w:t>Conclusi</w:t>
      </w:r>
      <w:r w:rsidR="00480C10" w:rsidRPr="00EA39D2">
        <w:t>on</w:t>
      </w:r>
      <w:bookmarkEnd w:id="108"/>
      <w:bookmarkEnd w:id="109"/>
      <w:bookmarkEnd w:id="110"/>
      <w:bookmarkEnd w:id="111"/>
      <w:bookmarkEnd w:id="112"/>
      <w:bookmarkEnd w:id="113"/>
      <w:bookmarkEnd w:id="114"/>
    </w:p>
    <w:p w14:paraId="163362A6" w14:textId="5554F10F" w:rsidR="00580381" w:rsidRDefault="002B30C8" w:rsidP="00580381">
      <w:r>
        <w:t xml:space="preserve">The overall objective of this research project is to create a heterogeneous swarm utilising </w:t>
      </w:r>
      <w:r w:rsidR="00580381">
        <w:t xml:space="preserve">Sphero BOLT and RVR robots and to, within this swarm implement the work of Khan et al. </w:t>
      </w:r>
      <w:r w:rsidR="00580381">
        <w:fldChar w:fldCharType="begin"/>
      </w:r>
      <w:r w:rsidR="00580381">
        <w:instrText xml:space="preserve"> ADDIN ZOTERO_ITEM CSL_CITATION {"citationID":"uJ1eS3CF","properties":{"formattedCitation":"[5]","plainCitation":"[5]","noteIndex":0},"citationItems":[{"id":217,"uris":["http://zotero.org/users/13882592/items/U3LPM59K"],"itemData":{"id":217,"type":"article-journal","abstract":"Collective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Mohiuddin"},{"family":"Kasmarik","given":"Kathryn"},{"family":"Barlow","given":"Michael"}],"issued":{"date-parts":[["2020",9,1]]}}}],"schema":"https://github.com/citation-style-language/schema/raw/master/csl-citation.json"} </w:instrText>
      </w:r>
      <w:r w:rsidR="00580381">
        <w:fldChar w:fldCharType="separate"/>
      </w:r>
      <w:r w:rsidR="00580381" w:rsidRPr="00580381">
        <w:t>[5]</w:t>
      </w:r>
      <w:r w:rsidR="00580381">
        <w:fldChar w:fldCharType="end"/>
      </w:r>
      <w:r w:rsidR="00580381">
        <w:t xml:space="preserve"> and Abpeikar et al. </w:t>
      </w:r>
      <w:r w:rsidR="00580381">
        <w:fldChar w:fldCharType="begin"/>
      </w:r>
      <w:r w:rsidR="00580381">
        <w:instrText xml:space="preserve"> ADDIN ZOTERO_ITEM CSL_CITATION {"citationID":"7tD6iulV","properties":{"formattedCitation":"[8]","plainCitation":"[8]","noteIndex":0},"citationItems":[{"id":214,"uris":["http://zotero.org/users/13882592/items/KLAJMFA8"],"itemData":{"id":214,"type":"article-journal","abstract":"Collective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rsidR="00580381">
        <w:fldChar w:fldCharType="separate"/>
      </w:r>
      <w:r w:rsidR="00580381" w:rsidRPr="00580381">
        <w:t>[8]</w:t>
      </w:r>
      <w:r w:rsidR="00580381">
        <w:fldChar w:fldCharType="end"/>
      </w:r>
      <w:r w:rsidR="00580381">
        <w:t xml:space="preserve"> to develop the parameters required to create emergent collective motion and to then implement these formations within the heterogeneous swarm through modification of the parameters of the Boid swarm rules. This represents a novel combination of multiple different </w:t>
      </w:r>
      <w:proofErr w:type="gramStart"/>
      <w:r w:rsidR="00580381">
        <w:t>research</w:t>
      </w:r>
      <w:proofErr w:type="gramEnd"/>
      <w:r w:rsidR="00580381">
        <w:t xml:space="preserve"> works that seeks to emulate natural phenomena found in swarms, where natural swarms form collective motion such as formations through de – centralized interactions between agents</w:t>
      </w:r>
      <w:r w:rsidR="008F6316">
        <w:t>.</w:t>
      </w:r>
    </w:p>
    <w:p w14:paraId="36B0A4F1" w14:textId="30DBCAB6" w:rsidR="008F6316" w:rsidRDefault="008F6316" w:rsidP="00580381">
      <w:r>
        <w:t xml:space="preserve">The current progress towards the final deliverable product has been to initially establish communications </w:t>
      </w:r>
      <w:r>
        <w:lastRenderedPageBreak/>
        <w:t xml:space="preserve">between the RVR and BOLTs, providing results to show that RVR and BOLTs can be controlled simultaneously utilising the Raspberry Pi that resides onboard the RVR, as well as to develop a code base on which to instantiate the RVR and BOLTs as individual Boid agents so that they can effectively act as Boid swarm agents and form a heterogeneous Boid swarm by both transmitting and receiving their own respective positional data to accurately calculate their own movements within the entire swarm. While current progress has been unable to initiate the entire swarm there has been great progress towards the development of a final code that will be able to handle a scalable swarm of both RVRs and BOLTs. Additionally, progress has been made in the development of a simulation package that models a heterogeneous swarm that will act as an analogue to the RVRs and BOLTs with a larger robot that moves at </w:t>
      </w:r>
      <w:r w:rsidR="00587C5D">
        <w:t xml:space="preserve">a slower maximum velocity to the smaller and faster BOLTs. Hence, while current progress is tracking slightly behind schedule, issues found within the heterogeneous swarming code have been identified and reworked and should be functional after further troubleshooting, while the pre – existing communications code and simulation package will provide a baseline to </w:t>
      </w:r>
      <w:r w:rsidR="006758C5">
        <w:t>in</w:t>
      </w:r>
      <w:r w:rsidR="00587C5D">
        <w:t>form the second phase of development within this research project.</w:t>
      </w:r>
    </w:p>
    <w:p w14:paraId="2CE558E4" w14:textId="7255A290" w:rsidR="00587C5D" w:rsidRDefault="00587C5D" w:rsidP="00580381">
      <w:r>
        <w:t xml:space="preserve">This project will continue to further investigate and improve upon the development and implementation of formations </w:t>
      </w:r>
      <w:proofErr w:type="gramStart"/>
      <w:r>
        <w:t>as a result of</w:t>
      </w:r>
      <w:proofErr w:type="gramEnd"/>
      <w:r>
        <w:t xml:space="preserve"> emergent collective motion within </w:t>
      </w:r>
      <w:r w:rsidR="006758C5">
        <w:t xml:space="preserve">a heterogeneous swarm. </w:t>
      </w:r>
      <w:proofErr w:type="gramStart"/>
      <w:r w:rsidR="006758C5">
        <w:t>In order to</w:t>
      </w:r>
      <w:proofErr w:type="gramEnd"/>
      <w:r w:rsidR="006758C5">
        <w:t xml:space="preserve"> achieve this, the knowledge gained from both simulation and development of the heterogeneous swarming code will inform on the possible challenges with the future development of the final code build, which will incorporate both the heterogeneous swarming code developed to date while incorporating emergent collective behaviours. With scope within this research project to further extend the project to develop and incorporate emergent collective behaviour in an asymmetric fashion within the </w:t>
      </w:r>
      <w:r w:rsidR="000A5FA6">
        <w:t>swarm, this will provide further real-world context to the heterogeneous swarm and aim to exploit the strengths and weakness of each species within the swarm.</w:t>
      </w:r>
      <w:r w:rsidR="00EA3BC5">
        <w:t xml:space="preserve"> </w:t>
      </w:r>
    </w:p>
    <w:p w14:paraId="0D45B63B" w14:textId="5FCF2CB4" w:rsidR="000A5FA6" w:rsidRDefault="000A5FA6" w:rsidP="00580381">
      <w:r>
        <w:t xml:space="preserve"> </w:t>
      </w:r>
    </w:p>
    <w:p w14:paraId="570B30A4" w14:textId="77777777" w:rsidR="00B56B18" w:rsidRDefault="00B56B18">
      <w:pPr>
        <w:rPr>
          <w:b/>
          <w:kern w:val="32"/>
          <w:sz w:val="22"/>
        </w:rPr>
      </w:pPr>
      <w:bookmarkStart w:id="115" w:name="_Toc166110458"/>
      <w:bookmarkStart w:id="116" w:name="_Toc166110597"/>
      <w:bookmarkStart w:id="117" w:name="_Toc166111369"/>
      <w:bookmarkStart w:id="118" w:name="_Toc166453461"/>
      <w:bookmarkStart w:id="119" w:name="_Toc166819352"/>
      <w:r>
        <w:br w:type="page"/>
      </w:r>
    </w:p>
    <w:p w14:paraId="0CD286FC" w14:textId="10C4555B" w:rsidR="00FA23F6" w:rsidRPr="00EA39D2" w:rsidRDefault="009647B7" w:rsidP="009647B7">
      <w:pPr>
        <w:pStyle w:val="Heading1"/>
        <w:numPr>
          <w:ilvl w:val="0"/>
          <w:numId w:val="0"/>
        </w:numPr>
      </w:pPr>
      <w:bookmarkStart w:id="120" w:name="_Toc166876154"/>
      <w:bookmarkStart w:id="121" w:name="_Toc166880822"/>
      <w:r>
        <w:lastRenderedPageBreak/>
        <w:t>References</w:t>
      </w:r>
      <w:r w:rsidR="00FA23F6" w:rsidRPr="00EA39D2">
        <w:t>:</w:t>
      </w:r>
      <w:bookmarkEnd w:id="115"/>
      <w:bookmarkEnd w:id="116"/>
      <w:bookmarkEnd w:id="117"/>
      <w:bookmarkEnd w:id="118"/>
      <w:bookmarkEnd w:id="119"/>
      <w:bookmarkEnd w:id="120"/>
      <w:bookmarkEnd w:id="121"/>
    </w:p>
    <w:p w14:paraId="71B2EFD4" w14:textId="77777777" w:rsidR="00EA3BC5" w:rsidRDefault="00372E51" w:rsidP="00EA3BC5">
      <w:pPr>
        <w:pStyle w:val="Bibliography"/>
      </w:pPr>
      <w:r>
        <w:fldChar w:fldCharType="begin"/>
      </w:r>
      <w:r w:rsidR="00E64989">
        <w:instrText xml:space="preserve"> ADDIN ZOTERO_BIBL {"uncited":[],"omitted":[],"custom":[]} CSL_BIBLIOGRAPHY </w:instrText>
      </w:r>
      <w:r>
        <w:fldChar w:fldCharType="separate"/>
      </w:r>
      <w:r w:rsidR="00EA3BC5">
        <w:t>[1]</w:t>
      </w:r>
      <w:r w:rsidR="00EA3BC5">
        <w:tab/>
        <w:t xml:space="preserve">M. Brambilla, E. Ferrante, M. </w:t>
      </w:r>
      <w:proofErr w:type="spellStart"/>
      <w:r w:rsidR="00EA3BC5">
        <w:t>Birattari</w:t>
      </w:r>
      <w:proofErr w:type="spellEnd"/>
      <w:r w:rsidR="00EA3BC5">
        <w:t xml:space="preserve">, and M. Dorigo, “Swarm robotics: a review from the swarm engineering perspective,” </w:t>
      </w:r>
      <w:r w:rsidR="00EA3BC5">
        <w:rPr>
          <w:i/>
          <w:iCs/>
        </w:rPr>
        <w:t xml:space="preserve">Swarm </w:t>
      </w:r>
      <w:proofErr w:type="spellStart"/>
      <w:r w:rsidR="00EA3BC5">
        <w:rPr>
          <w:i/>
          <w:iCs/>
        </w:rPr>
        <w:t>Intell</w:t>
      </w:r>
      <w:proofErr w:type="spellEnd"/>
      <w:r w:rsidR="00EA3BC5">
        <w:t>, vol. 7, no. 1, pp. 1–41, Mar. 2013, doi: 10.1007/s11721-012-0075-2.</w:t>
      </w:r>
    </w:p>
    <w:p w14:paraId="78A7997D" w14:textId="77777777" w:rsidR="00EA3BC5" w:rsidRDefault="00EA3BC5" w:rsidP="00EA3BC5">
      <w:pPr>
        <w:pStyle w:val="Bibliography"/>
      </w:pPr>
      <w:r>
        <w:t>[2]</w:t>
      </w:r>
      <w:r>
        <w:tab/>
        <w:t>“Sensing and coverage for a network of heterogeneous robots | IEEE Conference Publication | IEEE Xplore.” Accessed: May 17, 2024. [Online]. Available: https://ieeexplore-ieee-org.wwwproxy1.library.unsw.edu.au/abstract/document/4739194?casa_token=TXh7F2mi3bkAAAAA:Sc2Kj1emv2s7W1sXYvQjOLumBTfpGYb9GELLITcEzx8FGs0eM8vgQwTEBZLyssqVsx7uZYY</w:t>
      </w:r>
    </w:p>
    <w:p w14:paraId="50B84BD1" w14:textId="77777777" w:rsidR="00EA3BC5" w:rsidRDefault="00EA3BC5" w:rsidP="00EA3BC5">
      <w:pPr>
        <w:pStyle w:val="Bibliography"/>
      </w:pPr>
      <w:r>
        <w:t>[3]</w:t>
      </w:r>
      <w:r>
        <w:tab/>
        <w:t xml:space="preserve">N. Hudson </w:t>
      </w:r>
      <w:r>
        <w:rPr>
          <w:i/>
          <w:iCs/>
        </w:rPr>
        <w:t>et al.</w:t>
      </w:r>
      <w:r>
        <w:t xml:space="preserve">, “Heterogeneous Ground and Air Platforms, Homogeneous Sensing: Team CSIRO Data61’s Approach to the DARPA Subterranean Challenge,” </w:t>
      </w:r>
      <w:r>
        <w:rPr>
          <w:i/>
          <w:iCs/>
        </w:rPr>
        <w:t>FR</w:t>
      </w:r>
      <w:r>
        <w:t>, vol. 2, no. 1, pp. 595–636, Mar. 2022, doi: 10.55417/fr.2022021.</w:t>
      </w:r>
    </w:p>
    <w:p w14:paraId="4941710F" w14:textId="77777777" w:rsidR="00EA3BC5" w:rsidRDefault="00EA3BC5" w:rsidP="00EA3BC5">
      <w:pPr>
        <w:pStyle w:val="Bibliography"/>
      </w:pPr>
      <w:r>
        <w:t>[4]</w:t>
      </w:r>
      <w:r>
        <w:tab/>
        <w:t xml:space="preserve">C. W. Reynolds, “Flocks, herds and schools: A distributed </w:t>
      </w:r>
      <w:proofErr w:type="spellStart"/>
      <w:r>
        <w:t>behavioral</w:t>
      </w:r>
      <w:proofErr w:type="spellEnd"/>
      <w:r>
        <w:t xml:space="preserve"> model,” in </w:t>
      </w:r>
      <w:r>
        <w:rPr>
          <w:i/>
          <w:iCs/>
        </w:rPr>
        <w:t>Proceedings of the 14th annual conference on Computer graphics and interactive techniques</w:t>
      </w:r>
      <w:r>
        <w:t>, in SIGGRAPH ’87. New York, NY, USA: Association for Computing Machinery, Aug. 1987, pp. 25–34. doi: 10.1145/37401.37406.</w:t>
      </w:r>
    </w:p>
    <w:p w14:paraId="6E9B2802" w14:textId="77777777" w:rsidR="00EA3BC5" w:rsidRDefault="00EA3BC5" w:rsidP="00EA3BC5">
      <w:pPr>
        <w:pStyle w:val="Bibliography"/>
      </w:pPr>
      <w:r>
        <w:t>[5]</w:t>
      </w:r>
      <w:r>
        <w:tab/>
        <w:t xml:space="preserve">M. M. Khan, K. Kasmarik, and M. Barlow, “Autonomous detection of collective behaviours in swarms,” </w:t>
      </w:r>
      <w:r>
        <w:rPr>
          <w:i/>
          <w:iCs/>
        </w:rPr>
        <w:t>Swarm and Evolutionary Computation</w:t>
      </w:r>
      <w:r>
        <w:t>, vol. 57, p. 100715, Sep. 2020, doi: 10.1016/j.swevo.2020.100715.</w:t>
      </w:r>
    </w:p>
    <w:p w14:paraId="515AD394" w14:textId="77777777" w:rsidR="00EA3BC5" w:rsidRDefault="00EA3BC5" w:rsidP="00EA3BC5">
      <w:pPr>
        <w:pStyle w:val="Bibliography"/>
      </w:pPr>
      <w:r>
        <w:t>[6]</w:t>
      </w:r>
      <w:r>
        <w:tab/>
        <w:t xml:space="preserve">T. Ikegami, Y. </w:t>
      </w:r>
      <w:proofErr w:type="spellStart"/>
      <w:r>
        <w:t>Mototake</w:t>
      </w:r>
      <w:proofErr w:type="spellEnd"/>
      <w:r>
        <w:t xml:space="preserve">, S. Kobori, M. Oka, and Y. Hashimoto, “Life as an emergent phenomenon: studies from a large-scale </w:t>
      </w:r>
      <w:proofErr w:type="spellStart"/>
      <w:r>
        <w:t>boid</w:t>
      </w:r>
      <w:proofErr w:type="spellEnd"/>
      <w:r>
        <w:t xml:space="preserve"> simulation and web data,” </w:t>
      </w:r>
      <w:r>
        <w:rPr>
          <w:i/>
          <w:iCs/>
        </w:rPr>
        <w:t>Philosophical Transactions of the Royal Society A: Mathematical, Physical and Engineering Sciences</w:t>
      </w:r>
      <w:r>
        <w:t>, vol. 375, no. 2109, p. 20160351, Nov. 2017, doi: 10.1098/rsta.2016.0351.</w:t>
      </w:r>
    </w:p>
    <w:p w14:paraId="2473C28A" w14:textId="77777777" w:rsidR="00EA3BC5" w:rsidRDefault="00EA3BC5" w:rsidP="00EA3BC5">
      <w:pPr>
        <w:pStyle w:val="Bibliography"/>
      </w:pPr>
      <w:r>
        <w:t>[7]</w:t>
      </w:r>
      <w:r>
        <w:tab/>
        <w:t xml:space="preserve">S. Yang, D. Samarasinghe, A. </w:t>
      </w:r>
      <w:proofErr w:type="spellStart"/>
      <w:r>
        <w:t>Arukgoda</w:t>
      </w:r>
      <w:proofErr w:type="spellEnd"/>
      <w:r>
        <w:t xml:space="preserve">, S. Abpeikar, E. Lakshika, and M. Barlow, “Automatic Recognition of Collective Emergent </w:t>
      </w:r>
      <w:proofErr w:type="spellStart"/>
      <w:r>
        <w:t>Behaviors</w:t>
      </w:r>
      <w:proofErr w:type="spellEnd"/>
      <w:r>
        <w:t xml:space="preserve"> Using </w:t>
      </w:r>
      <w:proofErr w:type="spellStart"/>
      <w:r>
        <w:t>Behavioral</w:t>
      </w:r>
      <w:proofErr w:type="spellEnd"/>
      <w:r>
        <w:t xml:space="preserve"> Metrics,” </w:t>
      </w:r>
      <w:r>
        <w:rPr>
          <w:i/>
          <w:iCs/>
        </w:rPr>
        <w:t>IEEE Access</w:t>
      </w:r>
      <w:r>
        <w:t>, vol. 11, pp. 89077–89092, 2023, doi: 10.1109/ACCESS.2023.3304682.</w:t>
      </w:r>
    </w:p>
    <w:p w14:paraId="07FADF95" w14:textId="77777777" w:rsidR="00EA3BC5" w:rsidRDefault="00EA3BC5" w:rsidP="00EA3BC5">
      <w:pPr>
        <w:pStyle w:val="Bibliography"/>
      </w:pPr>
      <w:r>
        <w:t>[8]</w:t>
      </w:r>
      <w:r>
        <w:tab/>
        <w:t xml:space="preserve">S. Abpeikar, K. Kasmarik, M. Garratt, R. Hunjet, M. M. Khan, and H. Qiu, “Automatic collective motion tuning using actor-critic deep reinforcement learning,” </w:t>
      </w:r>
      <w:r>
        <w:rPr>
          <w:i/>
          <w:iCs/>
        </w:rPr>
        <w:t>Swarm and Evolutionary Computation</w:t>
      </w:r>
      <w:r>
        <w:t>, vol. 72, p. 101085, Jul. 2022, doi: 10.1016/j.swevo.2022.101085.</w:t>
      </w:r>
    </w:p>
    <w:p w14:paraId="3E601A7D" w14:textId="77777777" w:rsidR="00EA3BC5" w:rsidRDefault="00EA3BC5" w:rsidP="00EA3BC5">
      <w:pPr>
        <w:pStyle w:val="Bibliography"/>
      </w:pPr>
      <w:r>
        <w:t>[9]</w:t>
      </w:r>
      <w:r>
        <w:tab/>
        <w:t xml:space="preserve">S. Abpeikar, K. Kasmarik, and M. Garratt, “Iterative transfer learning for automatic collective motion tuning on multiple robot platforms,” </w:t>
      </w:r>
      <w:r>
        <w:rPr>
          <w:i/>
          <w:iCs/>
        </w:rPr>
        <w:t xml:space="preserve">Front. </w:t>
      </w:r>
      <w:proofErr w:type="spellStart"/>
      <w:r>
        <w:rPr>
          <w:i/>
          <w:iCs/>
        </w:rPr>
        <w:t>Neurorobot</w:t>
      </w:r>
      <w:proofErr w:type="spellEnd"/>
      <w:r>
        <w:rPr>
          <w:i/>
          <w:iCs/>
        </w:rPr>
        <w:t>.</w:t>
      </w:r>
      <w:r>
        <w:t>, vol. 17, Mar. 2023, doi: 10.3389/fnbot.2023.1113991.</w:t>
      </w:r>
    </w:p>
    <w:p w14:paraId="07E51291" w14:textId="77777777" w:rsidR="00EA3BC5" w:rsidRDefault="00EA3BC5" w:rsidP="00EA3BC5">
      <w:pPr>
        <w:pStyle w:val="Bibliography"/>
      </w:pPr>
      <w:r>
        <w:t>[10]</w:t>
      </w:r>
      <w:r>
        <w:tab/>
        <w:t xml:space="preserve">A. E. Turgut, H. </w:t>
      </w:r>
      <w:proofErr w:type="spellStart"/>
      <w:r>
        <w:t>Çelikkanat</w:t>
      </w:r>
      <w:proofErr w:type="spellEnd"/>
      <w:r>
        <w:t xml:space="preserve">, F. Gökçe, and E. Şahin, “Self-organized flocking in mobile robot swarms,” </w:t>
      </w:r>
      <w:r>
        <w:rPr>
          <w:i/>
          <w:iCs/>
        </w:rPr>
        <w:t xml:space="preserve">Swarm </w:t>
      </w:r>
      <w:proofErr w:type="spellStart"/>
      <w:r>
        <w:rPr>
          <w:i/>
          <w:iCs/>
        </w:rPr>
        <w:t>Intell</w:t>
      </w:r>
      <w:proofErr w:type="spellEnd"/>
      <w:r>
        <w:t>, vol. 2, no. 2, pp. 97–120, Dec. 2008, doi: 10.1007/s11721-008-0016-2.</w:t>
      </w:r>
    </w:p>
    <w:p w14:paraId="7A060064" w14:textId="77777777" w:rsidR="00EA3BC5" w:rsidRDefault="00EA3BC5" w:rsidP="00EA3BC5">
      <w:pPr>
        <w:pStyle w:val="Bibliography"/>
      </w:pPr>
      <w:r>
        <w:t>[11]</w:t>
      </w:r>
      <w:r>
        <w:tab/>
        <w:t xml:space="preserve">R. B. Walton, F. W. </w:t>
      </w:r>
      <w:proofErr w:type="spellStart"/>
      <w:r>
        <w:t>Ciarallo</w:t>
      </w:r>
      <w:proofErr w:type="spellEnd"/>
      <w:r>
        <w:t>, and L. E. Champagne, “A Unified Digital Twin Approach Incorporating Virtual, Physical, and Prescriptive Analytical Components to Support Adaptive Real-Time Decision-Making.” Rochester, NY, Jun. 28, 2023. doi: 10.2139/ssrn.4494073.</w:t>
      </w:r>
    </w:p>
    <w:p w14:paraId="5349F39D" w14:textId="77777777" w:rsidR="00EA3BC5" w:rsidRDefault="00EA3BC5" w:rsidP="00EA3BC5">
      <w:pPr>
        <w:pStyle w:val="Bibliography"/>
      </w:pPr>
      <w:r>
        <w:t>[12]</w:t>
      </w:r>
      <w:r>
        <w:tab/>
        <w:t xml:space="preserve">V. R. Nagarajan and P. Singh, “Obstacle Detection and Avoidance </w:t>
      </w:r>
      <w:proofErr w:type="gramStart"/>
      <w:r>
        <w:t>For</w:t>
      </w:r>
      <w:proofErr w:type="gramEnd"/>
      <w:r>
        <w:t xml:space="preserve"> Mobile Robots Using Monocular Vision,” in </w:t>
      </w:r>
      <w:r>
        <w:rPr>
          <w:i/>
          <w:iCs/>
        </w:rPr>
        <w:t xml:space="preserve">2021 8th International Conference on Smart </w:t>
      </w:r>
      <w:r>
        <w:rPr>
          <w:i/>
          <w:iCs/>
        </w:rPr>
        <w:t>Computing and Communications (ICSCC)</w:t>
      </w:r>
      <w:r>
        <w:t>, Jul. 2021, pp. 275–279. doi: 10.1109/ICSCC51209.2021.9528162.</w:t>
      </w:r>
    </w:p>
    <w:p w14:paraId="5713AE77" w14:textId="77777777" w:rsidR="00EA3BC5" w:rsidRDefault="00EA3BC5" w:rsidP="00EA3BC5">
      <w:pPr>
        <w:pStyle w:val="Bibliography"/>
      </w:pPr>
      <w:r>
        <w:t>[13]</w:t>
      </w:r>
      <w:r>
        <w:tab/>
        <w:t>R. Singh, A. Gehlot, A. Thakur, V. A. Shaik, and P. Das, “A Review on Implementation of Robotic Assistance in Covid-19 Epidemics: A Possibility Check,” vol. 29, pp. 7883–7893, Jul. 2020.</w:t>
      </w:r>
    </w:p>
    <w:p w14:paraId="291902AB" w14:textId="77777777" w:rsidR="00EA3BC5" w:rsidRDefault="00EA3BC5" w:rsidP="00EA3BC5">
      <w:pPr>
        <w:pStyle w:val="Bibliography"/>
      </w:pPr>
      <w:r>
        <w:t>[14]</w:t>
      </w:r>
      <w:r>
        <w:tab/>
        <w:t>G. Dietz, J. King Chen, J. Beason, M. Tarrow, A. Hilliard, and R. B. Shapiro, “</w:t>
      </w:r>
      <w:proofErr w:type="spellStart"/>
      <w:r>
        <w:t>ARtonomous</w:t>
      </w:r>
      <w:proofErr w:type="spellEnd"/>
      <w:r>
        <w:t xml:space="preserve">: Introducing Middle School Students to Reinforcement Learning Through Virtual Robotics,” in </w:t>
      </w:r>
      <w:r>
        <w:rPr>
          <w:i/>
          <w:iCs/>
        </w:rPr>
        <w:t>Proceedings of the 21st Annual ACM Interaction Design and Children Conference</w:t>
      </w:r>
      <w:r>
        <w:t>, in IDC ’22. New York, NY, USA: Association for Computing Machinery, Jun. 2022, pp. 430–441. doi: 10.1145/3501712.3529736.</w:t>
      </w:r>
    </w:p>
    <w:p w14:paraId="3F882221" w14:textId="77777777" w:rsidR="00EA3BC5" w:rsidRDefault="00EA3BC5" w:rsidP="00EA3BC5">
      <w:pPr>
        <w:pStyle w:val="Bibliography"/>
      </w:pPr>
      <w:r>
        <w:t>[15]</w:t>
      </w:r>
      <w:r>
        <w:tab/>
        <w:t xml:space="preserve">F. </w:t>
      </w:r>
      <w:proofErr w:type="spellStart"/>
      <w:r>
        <w:t>Ducatelle</w:t>
      </w:r>
      <w:proofErr w:type="spellEnd"/>
      <w:r>
        <w:t xml:space="preserve">, G. A. Di Caro, and L. M. Gambardella, “Cooperative self-organization in a heterogeneous swarm robotic system,” in </w:t>
      </w:r>
      <w:r>
        <w:rPr>
          <w:i/>
          <w:iCs/>
        </w:rPr>
        <w:t>Proceedings of the 12th annual conference on Genetic and evolutionary computation</w:t>
      </w:r>
      <w:r>
        <w:t>, Portland Oregon USA: ACM, Jul. 2010, pp. 87–94. doi: 10.1145/1830483.1830501.</w:t>
      </w:r>
    </w:p>
    <w:p w14:paraId="649214D1" w14:textId="77777777" w:rsidR="00EA3BC5" w:rsidRDefault="00EA3BC5" w:rsidP="00EA3BC5">
      <w:pPr>
        <w:pStyle w:val="Bibliography"/>
      </w:pPr>
      <w:r>
        <w:t>[16]</w:t>
      </w:r>
      <w:r>
        <w:tab/>
        <w:t>T. Balch and R. C. Arkin, “</w:t>
      </w:r>
      <w:proofErr w:type="spellStart"/>
      <w:r>
        <w:t>Behavior</w:t>
      </w:r>
      <w:proofErr w:type="spellEnd"/>
      <w:r>
        <w:t xml:space="preserve">-based formation control for multirobot teams,” </w:t>
      </w:r>
      <w:r>
        <w:rPr>
          <w:i/>
          <w:iCs/>
        </w:rPr>
        <w:t>IEEE Transactions on Robotics and Automation</w:t>
      </w:r>
      <w:r>
        <w:t>, vol. 14, no. 6, pp. 926–939, Dec. 1998, doi: 10.1109/70.736776.</w:t>
      </w:r>
    </w:p>
    <w:p w14:paraId="5335850B" w14:textId="77777777" w:rsidR="00EA3BC5" w:rsidRDefault="00EA3BC5" w:rsidP="00EA3BC5">
      <w:pPr>
        <w:pStyle w:val="Bibliography"/>
      </w:pPr>
      <w:r>
        <w:t>[17]</w:t>
      </w:r>
      <w:r>
        <w:tab/>
        <w:t xml:space="preserve">S. Wan, J. Lu, and P. Fan, “Semi-centralized control for multi robot formation,” in </w:t>
      </w:r>
      <w:r>
        <w:rPr>
          <w:i/>
          <w:iCs/>
        </w:rPr>
        <w:t>2017 2nd International Conference on Robotics and Automation Engineering (ICRAE)</w:t>
      </w:r>
      <w:r>
        <w:t>, Dec. 2017, pp. 31–36. doi: 10.1109/ICRAE.2017.8291348.</w:t>
      </w:r>
    </w:p>
    <w:p w14:paraId="473DDF25" w14:textId="77777777" w:rsidR="00EA3BC5" w:rsidRDefault="00EA3BC5" w:rsidP="00EA3BC5">
      <w:pPr>
        <w:pStyle w:val="Bibliography"/>
      </w:pPr>
      <w:r>
        <w:t>[18]</w:t>
      </w:r>
      <w:r>
        <w:tab/>
        <w:t xml:space="preserve">T. Balch and M. </w:t>
      </w:r>
      <w:proofErr w:type="spellStart"/>
      <w:r>
        <w:t>Hybinette</w:t>
      </w:r>
      <w:proofErr w:type="spellEnd"/>
      <w:r>
        <w:t xml:space="preserve">, “Social potentials for scalable multi-robot formations,” in </w:t>
      </w:r>
      <w:r>
        <w:rPr>
          <w:i/>
          <w:iCs/>
        </w:rPr>
        <w:t>Proceedings 2000 ICRA. Millennium Conference. IEEE International Conference on Robotics and Automation. Symposia Proceedings (Cat. No.00CH37065)</w:t>
      </w:r>
      <w:r>
        <w:t>, Apr. 2000, pp. 73–80 vol.1. doi: 10.1109/ROBOT.2000.844042.</w:t>
      </w:r>
    </w:p>
    <w:p w14:paraId="2BA67AB7" w14:textId="77777777" w:rsidR="00EA3BC5" w:rsidRDefault="00EA3BC5" w:rsidP="00EA3BC5">
      <w:pPr>
        <w:pStyle w:val="Bibliography"/>
      </w:pPr>
      <w:r>
        <w:t>[19]</w:t>
      </w:r>
      <w:r>
        <w:tab/>
        <w:t xml:space="preserve">L. Barnes, M. Fields, and K. Valavanis, “Unmanned ground vehicle swarm formation control using potential fields,” in </w:t>
      </w:r>
      <w:r>
        <w:rPr>
          <w:i/>
          <w:iCs/>
        </w:rPr>
        <w:t>2007 Mediterranean Conference on Control &amp; Automation</w:t>
      </w:r>
      <w:r>
        <w:t>, Jun. 2007, pp. 1–8. doi: 10.1109/MED.2007.4433724.</w:t>
      </w:r>
    </w:p>
    <w:p w14:paraId="2CBE8404" w14:textId="77777777" w:rsidR="00EA3BC5" w:rsidRDefault="00EA3BC5" w:rsidP="00EA3BC5">
      <w:pPr>
        <w:pStyle w:val="Bibliography"/>
      </w:pPr>
      <w:r>
        <w:t>[20]</w:t>
      </w:r>
      <w:r>
        <w:tab/>
        <w:t xml:space="preserve">D. Kengyel, H. Hamann, P. </w:t>
      </w:r>
      <w:proofErr w:type="spellStart"/>
      <w:r>
        <w:t>Zahadat</w:t>
      </w:r>
      <w:proofErr w:type="spellEnd"/>
      <w:r>
        <w:t xml:space="preserve">, G. </w:t>
      </w:r>
      <w:proofErr w:type="spellStart"/>
      <w:r>
        <w:t>Radspieler</w:t>
      </w:r>
      <w:proofErr w:type="spellEnd"/>
      <w:r>
        <w:t xml:space="preserve">, F. </w:t>
      </w:r>
      <w:proofErr w:type="spellStart"/>
      <w:r>
        <w:t>Wotawa</w:t>
      </w:r>
      <w:proofErr w:type="spellEnd"/>
      <w:r>
        <w:t xml:space="preserve">, and T. </w:t>
      </w:r>
      <w:proofErr w:type="spellStart"/>
      <w:r>
        <w:t>Schmickl</w:t>
      </w:r>
      <w:proofErr w:type="spellEnd"/>
      <w:r>
        <w:t xml:space="preserve">, “Potential of Heterogeneity in Collective </w:t>
      </w:r>
      <w:proofErr w:type="spellStart"/>
      <w:r>
        <w:t>Behaviors</w:t>
      </w:r>
      <w:proofErr w:type="spellEnd"/>
      <w:r>
        <w:t xml:space="preserve">: A Case Study on Heterogeneous Swarms,” in </w:t>
      </w:r>
      <w:r>
        <w:rPr>
          <w:i/>
          <w:iCs/>
        </w:rPr>
        <w:t>PRIMA 2015: Principles and Practice of Multi-Agent Systems</w:t>
      </w:r>
      <w:r>
        <w:t>, Q. Chen, P. Torroni, S. Villata, J. Hsu, and A. Omicini, Eds., Cham: Springer International Publishing, 2015, pp. 201–217. doi: 10.1007/978-3-319-25524-8_13.</w:t>
      </w:r>
    </w:p>
    <w:p w14:paraId="23DB5683" w14:textId="77777777" w:rsidR="00EA3BC5" w:rsidRDefault="00EA3BC5" w:rsidP="00EA3BC5">
      <w:pPr>
        <w:pStyle w:val="Bibliography"/>
      </w:pPr>
      <w:r>
        <w:t>[21]</w:t>
      </w:r>
      <w:r>
        <w:tab/>
        <w:t>“Learning Decentralized Control Policies for Multi-Robot Formation | IEEE Conference Publication | IEEE Xplore.” Accessed: May 09, 2024. [Online]. Available: https://ieeexplore.ieee.org/document/8868898</w:t>
      </w:r>
    </w:p>
    <w:p w14:paraId="309296E3" w14:textId="77777777" w:rsidR="00EA3BC5" w:rsidRDefault="00EA3BC5" w:rsidP="00EA3BC5">
      <w:pPr>
        <w:pStyle w:val="Bibliography"/>
      </w:pPr>
      <w:r>
        <w:t>[22]</w:t>
      </w:r>
      <w:r>
        <w:tab/>
        <w:t xml:space="preserve">D. H. Stolfi and G. Danoy, “Optimising autonomous robot swarm parameters for stable formation design,” in </w:t>
      </w:r>
      <w:r>
        <w:rPr>
          <w:i/>
          <w:iCs/>
        </w:rPr>
        <w:t>Proceedings of the Genetic and Evolutionary Computation Conference</w:t>
      </w:r>
      <w:r>
        <w:t>, in GECCO ’22. New York, NY, USA: Association for Computing Machinery, Jul. 2022, pp. 1281–1289. doi: 10.1145/3512290.3528709.</w:t>
      </w:r>
    </w:p>
    <w:p w14:paraId="02B35E42" w14:textId="77777777" w:rsidR="00EA3BC5" w:rsidRDefault="00EA3BC5" w:rsidP="00EA3BC5">
      <w:pPr>
        <w:pStyle w:val="Bibliography"/>
      </w:pPr>
      <w:r>
        <w:t>[23]</w:t>
      </w:r>
      <w:r>
        <w:tab/>
        <w:t xml:space="preserve">M. Hüttenrauch, A. Šošić, and G. Neumann, “Deep Reinforcement Learning for Swarm Systems,” </w:t>
      </w:r>
      <w:r>
        <w:rPr>
          <w:i/>
          <w:iCs/>
        </w:rPr>
        <w:t>Journal of Machine Learning Research</w:t>
      </w:r>
      <w:r>
        <w:t>, vol. 20, no. 54, pp. 1–31, 2019.</w:t>
      </w:r>
    </w:p>
    <w:p w14:paraId="3633AAA5" w14:textId="77777777" w:rsidR="00EA3BC5" w:rsidRDefault="00EA3BC5" w:rsidP="00EA3BC5">
      <w:pPr>
        <w:pStyle w:val="Bibliography"/>
      </w:pPr>
      <w:r>
        <w:lastRenderedPageBreak/>
        <w:t>[24]</w:t>
      </w:r>
      <w:r>
        <w:tab/>
        <w:t xml:space="preserve">M. B. Bezcioglu, B. Lennox, and F. Arvin, “Self-Organised Swarm Flocking with Deep Reinforcement Learning,” in </w:t>
      </w:r>
      <w:r>
        <w:rPr>
          <w:i/>
          <w:iCs/>
        </w:rPr>
        <w:t>2021 7th International Conference on Automation, Robotics and Applications (ICARA)</w:t>
      </w:r>
      <w:r>
        <w:t>, Feb. 2021, pp. 226–230. doi: 10.1109/ICARA51699.2021.9376509.</w:t>
      </w:r>
    </w:p>
    <w:p w14:paraId="77265D46" w14:textId="77777777" w:rsidR="00EA3BC5" w:rsidRDefault="00EA3BC5" w:rsidP="00EA3BC5">
      <w:pPr>
        <w:pStyle w:val="Bibliography"/>
      </w:pPr>
      <w:r>
        <w:t>[25]</w:t>
      </w:r>
      <w:r>
        <w:tab/>
        <w:t xml:space="preserve">M. Egerstedt and X. Hu, “Formation constrained multi-agent control,” </w:t>
      </w:r>
      <w:r>
        <w:rPr>
          <w:i/>
          <w:iCs/>
        </w:rPr>
        <w:t>IEEE Transactions on Robotics and Automation</w:t>
      </w:r>
      <w:r>
        <w:t>, vol. 17, no. 6, pp. 947–951, Dec. 2001, doi: 10.1109/70.976029.</w:t>
      </w:r>
    </w:p>
    <w:p w14:paraId="15D53567" w14:textId="77777777" w:rsidR="00EA3BC5" w:rsidRDefault="00EA3BC5" w:rsidP="00EA3BC5">
      <w:pPr>
        <w:pStyle w:val="Bibliography"/>
      </w:pPr>
      <w:r>
        <w:t>[26]</w:t>
      </w:r>
      <w:r>
        <w:tab/>
        <w:t xml:space="preserve">G. Di Marzo Serugendo </w:t>
      </w:r>
      <w:r>
        <w:rPr>
          <w:i/>
          <w:iCs/>
        </w:rPr>
        <w:t>et al.</w:t>
      </w:r>
      <w:r>
        <w:t xml:space="preserve">, “Self-Organisation: Paradigms and Applications,” in </w:t>
      </w:r>
      <w:r>
        <w:rPr>
          <w:i/>
          <w:iCs/>
        </w:rPr>
        <w:t>Engineering Self-Organising Systems</w:t>
      </w:r>
      <w:r>
        <w:t>, G. Di Marzo Serugendo, A. Karageorgos, O. F. Rana, and F. Zambonelli, Eds., Berlin, Heidelberg: Springer, 2004, pp. 1–19. doi: 10.1007/978-3-540-24701-2_1.</w:t>
      </w:r>
    </w:p>
    <w:p w14:paraId="2F6E6458" w14:textId="77777777" w:rsidR="00EA3BC5" w:rsidRDefault="00EA3BC5" w:rsidP="00EA3BC5">
      <w:pPr>
        <w:pStyle w:val="Bibliography"/>
      </w:pPr>
      <w:r>
        <w:t>[27]</w:t>
      </w:r>
      <w:r>
        <w:tab/>
        <w:t>“Collective Robotics: From Social Insects to Robots - C. Ronald Kube, Hong Zhang, 1993.” Accessed: May 10, 2024. [Online]. Available: https://journals.sagepub.com/doi/abs/10.1177/105971239300200204?casa_token=eQiuPn8kxvsAAAAA:sKx3Wnfr7IqWSHhYv-K-E8vqr9vAV7HWCFol_wgqzZqRW9HkKU2fgazOrGMgJIXsNZn9CRYMc7Q</w:t>
      </w:r>
    </w:p>
    <w:p w14:paraId="390C5917" w14:textId="77777777" w:rsidR="00EA3BC5" w:rsidRDefault="00EA3BC5" w:rsidP="00EA3BC5">
      <w:pPr>
        <w:pStyle w:val="Bibliography"/>
      </w:pPr>
      <w:r>
        <w:t>[28]</w:t>
      </w:r>
      <w:r>
        <w:tab/>
        <w:t xml:space="preserve">Z. Xiaoning, “Analysis of military application of UAV swarm technology,” in </w:t>
      </w:r>
      <w:r>
        <w:rPr>
          <w:i/>
          <w:iCs/>
        </w:rPr>
        <w:t>2020 3rd International Conference on Unmanned Systems (ICUS)</w:t>
      </w:r>
      <w:r>
        <w:t>, Nov. 2020, pp. 1200–1204. doi: 10.1109/ICUS50048.2020.9274974.</w:t>
      </w:r>
    </w:p>
    <w:p w14:paraId="29C28805" w14:textId="77777777" w:rsidR="00EA3BC5" w:rsidRDefault="00EA3BC5" w:rsidP="00EA3BC5">
      <w:pPr>
        <w:pStyle w:val="Bibliography"/>
      </w:pPr>
      <w:r>
        <w:t>[29]</w:t>
      </w:r>
      <w:r>
        <w:tab/>
        <w:t xml:space="preserve">W. Du </w:t>
      </w:r>
      <w:r>
        <w:rPr>
          <w:i/>
          <w:iCs/>
        </w:rPr>
        <w:t>et al.</w:t>
      </w:r>
      <w:r>
        <w:t xml:space="preserve">, “Network-Based Heterogeneous Particle Swarm Optimization and Its Application in UAV Communication Coverage,” </w:t>
      </w:r>
      <w:r>
        <w:rPr>
          <w:i/>
          <w:iCs/>
        </w:rPr>
        <w:t>IEEE Transactions on Emerging Topics in Computational Intelligence</w:t>
      </w:r>
      <w:r>
        <w:t>, vol. 4, no. 3, pp. 312–323, Jun. 2020, doi: 10.1109/TETCI.2019.2899604.</w:t>
      </w:r>
    </w:p>
    <w:p w14:paraId="26E8F84B" w14:textId="77777777" w:rsidR="00EA3BC5" w:rsidRDefault="00EA3BC5" w:rsidP="00EA3BC5">
      <w:pPr>
        <w:pStyle w:val="Bibliography"/>
      </w:pPr>
      <w:r>
        <w:t>[30]</w:t>
      </w:r>
      <w:r>
        <w:tab/>
        <w:t xml:space="preserve">A. Liekna and J. Grundspenkis, “TOWARDS PRACTICAL APPLICATION OF SWARM ROBOTICS: OVERVIEW OF SWARM TASKS,” </w:t>
      </w:r>
      <w:r>
        <w:rPr>
          <w:i/>
          <w:iCs/>
        </w:rPr>
        <w:t>ENGINEERING FOR RURAL DEVELOPMENT</w:t>
      </w:r>
      <w:r>
        <w:t>.</w:t>
      </w:r>
    </w:p>
    <w:p w14:paraId="528A0BDE" w14:textId="77777777" w:rsidR="00EA3BC5" w:rsidRDefault="00EA3BC5" w:rsidP="00EA3BC5">
      <w:pPr>
        <w:pStyle w:val="Bibliography"/>
      </w:pPr>
      <w:r>
        <w:t>[31]</w:t>
      </w:r>
      <w:r>
        <w:tab/>
        <w:t xml:space="preserve">M. Schranz, M. Umlauft, M. Sende, and W. </w:t>
      </w:r>
      <w:proofErr w:type="spellStart"/>
      <w:r>
        <w:t>Elmenreich</w:t>
      </w:r>
      <w:proofErr w:type="spellEnd"/>
      <w:r>
        <w:t xml:space="preserve">, “Swarm Robotic </w:t>
      </w:r>
      <w:proofErr w:type="spellStart"/>
      <w:r>
        <w:t>Behaviors</w:t>
      </w:r>
      <w:proofErr w:type="spellEnd"/>
      <w:r>
        <w:t xml:space="preserve"> and Current Applications,” </w:t>
      </w:r>
      <w:r>
        <w:rPr>
          <w:i/>
          <w:iCs/>
        </w:rPr>
        <w:t>Front. Robot. AI</w:t>
      </w:r>
      <w:r>
        <w:t>, vol. 7, Apr. 2020, doi: 10.3389/frobt.2020.00036.</w:t>
      </w:r>
    </w:p>
    <w:p w14:paraId="14F62D73" w14:textId="77777777" w:rsidR="00EA3BC5" w:rsidRDefault="00EA3BC5" w:rsidP="00EA3BC5">
      <w:pPr>
        <w:pStyle w:val="Bibliography"/>
      </w:pPr>
      <w:r>
        <w:t>[32]</w:t>
      </w:r>
      <w:r>
        <w:tab/>
        <w:t xml:space="preserve">E. Şahin, “Swarm Robotics: From Sources of Inspiration to Domains of Application,” in </w:t>
      </w:r>
      <w:r>
        <w:rPr>
          <w:i/>
          <w:iCs/>
        </w:rPr>
        <w:t>Swarm Robotics</w:t>
      </w:r>
      <w:r>
        <w:t>, E. Şahin and W. M. Spears, Eds., Berlin, Heidelberg: Springer, 2005, pp. 10–20. doi: 10.1007/978-3-540-30552-1_2.</w:t>
      </w:r>
    </w:p>
    <w:p w14:paraId="433A5A89" w14:textId="77777777" w:rsidR="00EA3BC5" w:rsidRDefault="00EA3BC5" w:rsidP="00EA3BC5">
      <w:pPr>
        <w:pStyle w:val="Bibliography"/>
      </w:pPr>
      <w:r>
        <w:t>[33]</w:t>
      </w:r>
      <w:r>
        <w:tab/>
        <w:t xml:space="preserve">M. Dorigo, G. </w:t>
      </w:r>
      <w:proofErr w:type="spellStart"/>
      <w:r>
        <w:t>Theraulaz</w:t>
      </w:r>
      <w:proofErr w:type="spellEnd"/>
      <w:r>
        <w:t xml:space="preserve">, and V. </w:t>
      </w:r>
      <w:proofErr w:type="spellStart"/>
      <w:r>
        <w:t>Trianni</w:t>
      </w:r>
      <w:proofErr w:type="spellEnd"/>
      <w:r>
        <w:t xml:space="preserve">, “Reflections on the future of swarm robotics,” </w:t>
      </w:r>
      <w:r>
        <w:rPr>
          <w:i/>
          <w:iCs/>
        </w:rPr>
        <w:t>Science Robotics</w:t>
      </w:r>
      <w:r>
        <w:t>, vol. 5, no. 49, p. eabe4385, Dec. 2020, doi: 10.1126/</w:t>
      </w:r>
      <w:proofErr w:type="gramStart"/>
      <w:r>
        <w:t>scirobotics.abe</w:t>
      </w:r>
      <w:proofErr w:type="gramEnd"/>
      <w:r>
        <w:t>4385.</w:t>
      </w:r>
    </w:p>
    <w:p w14:paraId="30B017BB" w14:textId="77777777" w:rsidR="00EA3BC5" w:rsidRDefault="00EA3BC5" w:rsidP="00EA3BC5">
      <w:pPr>
        <w:pStyle w:val="Bibliography"/>
      </w:pPr>
      <w:r>
        <w:t>[34]</w:t>
      </w:r>
      <w:r>
        <w:tab/>
        <w:t xml:space="preserve">M. Dorigo </w:t>
      </w:r>
      <w:r>
        <w:rPr>
          <w:i/>
          <w:iCs/>
        </w:rPr>
        <w:t>et al.</w:t>
      </w:r>
      <w:r>
        <w:t xml:space="preserve">, “Swarmanoid: A Novel Concept for the Study of Heterogeneous Robotic Swarms,” </w:t>
      </w:r>
      <w:r>
        <w:rPr>
          <w:i/>
          <w:iCs/>
        </w:rPr>
        <w:t>IEEE Robotics &amp; Automation Magazine</w:t>
      </w:r>
      <w:r>
        <w:t>, vol. 20, no. 4, pp. 60–71, Dec. 2013, doi: 10.1109/MRA.2013.2252996.</w:t>
      </w:r>
    </w:p>
    <w:p w14:paraId="6E8B323A" w14:textId="77777777" w:rsidR="00EA3BC5" w:rsidRDefault="00EA3BC5" w:rsidP="00EA3BC5">
      <w:pPr>
        <w:pStyle w:val="Bibliography"/>
      </w:pPr>
      <w:r>
        <w:t>[35]</w:t>
      </w:r>
      <w:r>
        <w:tab/>
        <w:t xml:space="preserve">R. Sawant, C. Singh, A. Shaikh, A. Aggarwal, P. Shahane, and H. R, “Mine Detection using a Swarm of Robots,” in </w:t>
      </w:r>
      <w:r>
        <w:rPr>
          <w:i/>
          <w:iCs/>
        </w:rPr>
        <w:t>2022 International Conference on Advances in Computing, Communication and Applied Informatics (ACCAI)</w:t>
      </w:r>
      <w:r>
        <w:t>, Chennai, India: IEEE, Jan. 2022, pp. 1–9. doi: 10.1109/ACCAI53970.2022.9752481.</w:t>
      </w:r>
    </w:p>
    <w:p w14:paraId="6D12DE58" w14:textId="77777777" w:rsidR="00EA3BC5" w:rsidRDefault="00EA3BC5" w:rsidP="00EA3BC5">
      <w:pPr>
        <w:pStyle w:val="Bibliography"/>
      </w:pPr>
      <w:r>
        <w:t>[36]</w:t>
      </w:r>
      <w:r>
        <w:tab/>
        <w:t xml:space="preserve">H. </w:t>
      </w:r>
      <w:proofErr w:type="spellStart"/>
      <w:r>
        <w:t>Azpúrua</w:t>
      </w:r>
      <w:proofErr w:type="spellEnd"/>
      <w:r>
        <w:t xml:space="preserve"> </w:t>
      </w:r>
      <w:r>
        <w:rPr>
          <w:i/>
          <w:iCs/>
        </w:rPr>
        <w:t>et al.</w:t>
      </w:r>
      <w:r>
        <w:t xml:space="preserve">, “A Survey on the autonomous exploration of confined subterranean spaces: Perspectives </w:t>
      </w:r>
      <w:r>
        <w:t xml:space="preserve">from real-word and industrial robotic deployments,” </w:t>
      </w:r>
      <w:r>
        <w:rPr>
          <w:i/>
          <w:iCs/>
        </w:rPr>
        <w:t>Robotics and Autonomous Systems</w:t>
      </w:r>
      <w:r>
        <w:t>, vol. 160, p. 104304, Feb. 2023, doi: 10.1016/j.robot.2022.104304.</w:t>
      </w:r>
    </w:p>
    <w:p w14:paraId="07E8B8CE" w14:textId="77777777" w:rsidR="00EA3BC5" w:rsidRDefault="00EA3BC5" w:rsidP="00EA3BC5">
      <w:pPr>
        <w:pStyle w:val="Bibliography"/>
      </w:pPr>
      <w:r>
        <w:t>[37]</w:t>
      </w:r>
      <w:r>
        <w:tab/>
        <w:t xml:space="preserve">F. Shkurti </w:t>
      </w:r>
      <w:r>
        <w:rPr>
          <w:i/>
          <w:iCs/>
        </w:rPr>
        <w:t>et al.</w:t>
      </w:r>
      <w:r>
        <w:t>, “</w:t>
      </w:r>
      <w:proofErr w:type="gramStart"/>
      <w:r>
        <w:t>Multi-domain</w:t>
      </w:r>
      <w:proofErr w:type="gramEnd"/>
      <w:r>
        <w:t xml:space="preserve"> monitoring of marine environments using a heterogeneous robot team,” in </w:t>
      </w:r>
      <w:r>
        <w:rPr>
          <w:i/>
          <w:iCs/>
        </w:rPr>
        <w:t>2012 IEEE/RSJ International Conference on Intelligent Robots and Systems</w:t>
      </w:r>
      <w:r>
        <w:t>, Oct. 2012, pp. 1747–1753. doi: 10.1109/IROS.2012.6385685.</w:t>
      </w:r>
    </w:p>
    <w:p w14:paraId="06065A6E" w14:textId="77777777" w:rsidR="00EA3BC5" w:rsidRDefault="00EA3BC5" w:rsidP="00EA3BC5">
      <w:pPr>
        <w:pStyle w:val="Bibliography"/>
      </w:pPr>
      <w:r>
        <w:t>[38]</w:t>
      </w:r>
      <w:r>
        <w:tab/>
        <w:t xml:space="preserve">F.-J. Mañas-Álvarez, M. </w:t>
      </w:r>
      <w:proofErr w:type="spellStart"/>
      <w:r>
        <w:t>Guinaldo</w:t>
      </w:r>
      <w:proofErr w:type="spellEnd"/>
      <w:r>
        <w:t xml:space="preserve">, R. </w:t>
      </w:r>
      <w:proofErr w:type="spellStart"/>
      <w:r>
        <w:t>Dormido</w:t>
      </w:r>
      <w:proofErr w:type="spellEnd"/>
      <w:r>
        <w:t xml:space="preserve">, R. </w:t>
      </w:r>
      <w:proofErr w:type="spellStart"/>
      <w:r>
        <w:t>Socas</w:t>
      </w:r>
      <w:proofErr w:type="spellEnd"/>
      <w:r>
        <w:t xml:space="preserve">, and S. </w:t>
      </w:r>
      <w:proofErr w:type="spellStart"/>
      <w:r>
        <w:t>Dormido</w:t>
      </w:r>
      <w:proofErr w:type="spellEnd"/>
      <w:r>
        <w:t xml:space="preserve">, “Formation by Consensus in Heterogeneous Robotic Swarms with Twins-in-the-Loop,” in </w:t>
      </w:r>
      <w:r>
        <w:rPr>
          <w:i/>
          <w:iCs/>
        </w:rPr>
        <w:t>ROBOT2022: Fifth Iberian Robotics Conference</w:t>
      </w:r>
      <w:r>
        <w:t xml:space="preserve">, D. </w:t>
      </w:r>
      <w:proofErr w:type="spellStart"/>
      <w:r>
        <w:t>Tardioli</w:t>
      </w:r>
      <w:proofErr w:type="spellEnd"/>
      <w:r>
        <w:t xml:space="preserve">, V. </w:t>
      </w:r>
      <w:proofErr w:type="spellStart"/>
      <w:r>
        <w:t>Matellán</w:t>
      </w:r>
      <w:proofErr w:type="spellEnd"/>
      <w:r>
        <w:t>, G. Heredia, M. F. Silva, and L. Marques, Eds., Cham: Springer International Publishing, 2023, pp. 435–447. doi: 10.1007/978-3-031-21065-5_36.</w:t>
      </w:r>
    </w:p>
    <w:p w14:paraId="3CC7EC27" w14:textId="77777777" w:rsidR="00EA3BC5" w:rsidRDefault="00EA3BC5" w:rsidP="00EA3BC5">
      <w:pPr>
        <w:pStyle w:val="Bibliography"/>
      </w:pPr>
      <w:r>
        <w:t>[39]</w:t>
      </w:r>
      <w:r>
        <w:tab/>
        <w:t xml:space="preserve">M. Nakamura, “Dynamic patterns formed by heterogeneous </w:t>
      </w:r>
      <w:proofErr w:type="spellStart"/>
      <w:r>
        <w:t>boid</w:t>
      </w:r>
      <w:proofErr w:type="spellEnd"/>
      <w:r>
        <w:t xml:space="preserve"> model composed of agent groups moving reversely,” </w:t>
      </w:r>
      <w:proofErr w:type="spellStart"/>
      <w:r>
        <w:rPr>
          <w:i/>
          <w:iCs/>
        </w:rPr>
        <w:t>Artif</w:t>
      </w:r>
      <w:proofErr w:type="spellEnd"/>
      <w:r>
        <w:rPr>
          <w:i/>
          <w:iCs/>
        </w:rPr>
        <w:t xml:space="preserve"> Life Robotics</w:t>
      </w:r>
      <w:r>
        <w:t>, vol. 27, no. 2, pp. 373–383, May 2022, doi: 10.1007/s10015-022-00743-0.</w:t>
      </w:r>
    </w:p>
    <w:p w14:paraId="5CBB64DD" w14:textId="77777777" w:rsidR="00EA3BC5" w:rsidRDefault="00EA3BC5" w:rsidP="00EA3BC5">
      <w:pPr>
        <w:pStyle w:val="Bibliography"/>
      </w:pPr>
      <w:r>
        <w:t>[40]</w:t>
      </w:r>
      <w:r>
        <w:tab/>
        <w:t xml:space="preserve">A. Prorok, M. A. Hsieh, and V. Kumar, “The Impact of Diversity on Optimal Control Policies for Heterogeneous Robot Swarms,” </w:t>
      </w:r>
      <w:r>
        <w:rPr>
          <w:i/>
          <w:iCs/>
        </w:rPr>
        <w:t>IEEE Transactions on Robotics</w:t>
      </w:r>
      <w:r>
        <w:t>, vol. 33, no. 2, pp. 346–358, Apr. 2017, doi: 10.1109/TRO.2016.2631593.</w:t>
      </w:r>
    </w:p>
    <w:p w14:paraId="1C19642E" w14:textId="77777777" w:rsidR="00EA3BC5" w:rsidRDefault="00EA3BC5" w:rsidP="00EA3BC5">
      <w:pPr>
        <w:pStyle w:val="Bibliography"/>
      </w:pPr>
      <w:r>
        <w:t>[41]</w:t>
      </w:r>
      <w:r>
        <w:tab/>
        <w:t xml:space="preserve">H. Van Dyke </w:t>
      </w:r>
      <w:proofErr w:type="spellStart"/>
      <w:r>
        <w:t>Parunak</w:t>
      </w:r>
      <w:proofErr w:type="spellEnd"/>
      <w:r>
        <w:t xml:space="preserve"> and S. A. Brueckner, “Engineering Swarming Systems,” in </w:t>
      </w:r>
      <w:r>
        <w:rPr>
          <w:i/>
          <w:iCs/>
        </w:rPr>
        <w:t>Methodologies and Software Engineering for Agent Systems: The Agent-Oriented Software Engineering Handbook</w:t>
      </w:r>
      <w:r>
        <w:t xml:space="preserve">, F. </w:t>
      </w:r>
      <w:proofErr w:type="spellStart"/>
      <w:r>
        <w:t>Bergenti</w:t>
      </w:r>
      <w:proofErr w:type="spellEnd"/>
      <w:r>
        <w:t xml:space="preserve">, M.-P. </w:t>
      </w:r>
      <w:proofErr w:type="spellStart"/>
      <w:r>
        <w:t>Gleizes</w:t>
      </w:r>
      <w:proofErr w:type="spellEnd"/>
      <w:r>
        <w:t>, and F. Zambonelli, Eds., Boston, MA: Springer US, 2004, pp. 341–376. doi: 10.1007/1-4020-8058-1_21.</w:t>
      </w:r>
    </w:p>
    <w:p w14:paraId="1524EFC9" w14:textId="77777777" w:rsidR="00EA3BC5" w:rsidRDefault="00EA3BC5" w:rsidP="00EA3BC5">
      <w:pPr>
        <w:pStyle w:val="Bibliography"/>
      </w:pPr>
      <w:r>
        <w:t>[42]</w:t>
      </w:r>
      <w:r>
        <w:tab/>
        <w:t xml:space="preserve">M. Dorigo, G. </w:t>
      </w:r>
      <w:proofErr w:type="spellStart"/>
      <w:r>
        <w:t>Theraulaz</w:t>
      </w:r>
      <w:proofErr w:type="spellEnd"/>
      <w:r>
        <w:t xml:space="preserve">, and V. </w:t>
      </w:r>
      <w:proofErr w:type="spellStart"/>
      <w:r>
        <w:t>Trianni</w:t>
      </w:r>
      <w:proofErr w:type="spellEnd"/>
      <w:r>
        <w:t xml:space="preserve">, “Swarm Robotics: Past, Present, and Future [Point of View],” </w:t>
      </w:r>
      <w:r>
        <w:rPr>
          <w:i/>
          <w:iCs/>
        </w:rPr>
        <w:t>Proceedings of the IEEE</w:t>
      </w:r>
      <w:r>
        <w:t>, vol. 109, no. 7, pp. 1152–1165, Jul. 2021, doi: 10.1109/JPROC.2021.3072740.</w:t>
      </w:r>
    </w:p>
    <w:p w14:paraId="450FB8E7" w14:textId="77777777" w:rsidR="00EA3BC5" w:rsidRDefault="00EA3BC5" w:rsidP="00EA3BC5">
      <w:pPr>
        <w:pStyle w:val="Bibliography"/>
      </w:pPr>
      <w:r>
        <w:t>[43]</w:t>
      </w:r>
      <w:r>
        <w:tab/>
        <w:t xml:space="preserve">C. Pinciroli, R. O’Grady, A. L. Christensen, and M. Dorigo, “Coordinating Heterogeneous Swarms through Minimal Communication among Homogeneous Sub-swarms,” in </w:t>
      </w:r>
      <w:r>
        <w:rPr>
          <w:i/>
          <w:iCs/>
        </w:rPr>
        <w:t>Swarm Intelligence</w:t>
      </w:r>
      <w:r>
        <w:t xml:space="preserve">, M. Dorigo, M. </w:t>
      </w:r>
      <w:proofErr w:type="spellStart"/>
      <w:r>
        <w:t>Birattari</w:t>
      </w:r>
      <w:proofErr w:type="spellEnd"/>
      <w:r>
        <w:t xml:space="preserve">, G. A. Di Caro, R. </w:t>
      </w:r>
      <w:proofErr w:type="spellStart"/>
      <w:r>
        <w:t>Doursat</w:t>
      </w:r>
      <w:proofErr w:type="spellEnd"/>
      <w:r>
        <w:t xml:space="preserve">, A. P. Engelbrecht, D. </w:t>
      </w:r>
      <w:proofErr w:type="spellStart"/>
      <w:r>
        <w:t>Floreano</w:t>
      </w:r>
      <w:proofErr w:type="spellEnd"/>
      <w:r>
        <w:t xml:space="preserve">, L. M. Gambardella, R. </w:t>
      </w:r>
      <w:proofErr w:type="spellStart"/>
      <w:r>
        <w:t>Groß</w:t>
      </w:r>
      <w:proofErr w:type="spellEnd"/>
      <w:r>
        <w:t xml:space="preserve">, E. Şahin, H. Sayama, and T. </w:t>
      </w:r>
      <w:proofErr w:type="spellStart"/>
      <w:r>
        <w:t>Stützle</w:t>
      </w:r>
      <w:proofErr w:type="spellEnd"/>
      <w:r>
        <w:t>, Eds., Berlin, Heidelberg: Springer, 2010, pp. 558–559. doi: 10.1007/978-3-642-15461-4_59.</w:t>
      </w:r>
    </w:p>
    <w:p w14:paraId="07354951" w14:textId="77777777" w:rsidR="00EA3BC5" w:rsidRDefault="00EA3BC5" w:rsidP="00EA3BC5">
      <w:pPr>
        <w:pStyle w:val="Bibliography"/>
      </w:pPr>
      <w:r>
        <w:t>[44]</w:t>
      </w:r>
      <w:r>
        <w:tab/>
        <w:t xml:space="preserve">F. R. Inácio, D. G. </w:t>
      </w:r>
      <w:proofErr w:type="spellStart"/>
      <w:r>
        <w:t>Macharet</w:t>
      </w:r>
      <w:proofErr w:type="spellEnd"/>
      <w:r>
        <w:t xml:space="preserve">, and L. </w:t>
      </w:r>
      <w:proofErr w:type="spellStart"/>
      <w:r>
        <w:t>Chaimowicz</w:t>
      </w:r>
      <w:proofErr w:type="spellEnd"/>
      <w:r>
        <w:t xml:space="preserve">, “PSO-based strategy for the segregation of heterogeneous robotic swarms,” </w:t>
      </w:r>
      <w:r>
        <w:rPr>
          <w:i/>
          <w:iCs/>
        </w:rPr>
        <w:t>Journal of Computational Science</w:t>
      </w:r>
      <w:r>
        <w:t>, vol. 31, pp. 86–94, Feb. 2019, doi: 10.1016/j.jocs.2018.12.008.</w:t>
      </w:r>
    </w:p>
    <w:p w14:paraId="224A6246" w14:textId="77777777" w:rsidR="00EA3BC5" w:rsidRDefault="00EA3BC5" w:rsidP="00EA3BC5">
      <w:pPr>
        <w:pStyle w:val="Bibliography"/>
      </w:pPr>
      <w:r>
        <w:t>[45]</w:t>
      </w:r>
      <w:r>
        <w:tab/>
        <w:t xml:space="preserve">K. Kasmarik, S. Abpeikar, M. M. Khan, N. Khattab, M. Barlow, and M. Garratt, “Autonomous Recognition of Collective Behaviour in Robot Swarms,” in </w:t>
      </w:r>
      <w:r>
        <w:rPr>
          <w:i/>
          <w:iCs/>
        </w:rPr>
        <w:t>AI 2020: Advances in Artificial Intelligence</w:t>
      </w:r>
      <w:r>
        <w:t>, M. Gallagher, N. Moustafa, and E. Lakshika, Eds., Cham: Springer International Publishing, 2020, pp. 281–293. doi: 10.1007/978-3-030-64984-5_22.</w:t>
      </w:r>
    </w:p>
    <w:p w14:paraId="1AA8D39A" w14:textId="77777777" w:rsidR="00EA3BC5" w:rsidRDefault="00EA3BC5" w:rsidP="00EA3BC5">
      <w:pPr>
        <w:pStyle w:val="Bibliography"/>
      </w:pPr>
      <w:r>
        <w:t>[46]</w:t>
      </w:r>
      <w:r>
        <w:tab/>
        <w:t>“Sphero BOLT.” Accessed: May 12, 2024. [Online]. Available: https://support.sphero.com/en-US/articles/bolt-72242</w:t>
      </w:r>
    </w:p>
    <w:p w14:paraId="59CA68F3" w14:textId="77777777" w:rsidR="00EA3BC5" w:rsidRDefault="00EA3BC5" w:rsidP="00EA3BC5">
      <w:pPr>
        <w:pStyle w:val="Bibliography"/>
      </w:pPr>
      <w:r>
        <w:t>[47]</w:t>
      </w:r>
      <w:r>
        <w:tab/>
        <w:t>“Sphero Edu API — SpheroV2 0.12 documentation.” Accessed: May 12, 2024. [Online]. Available: https://spherov2.readthedocs.io/en/latest/sphero_edu.html</w:t>
      </w:r>
    </w:p>
    <w:p w14:paraId="45292059" w14:textId="77777777" w:rsidR="00EA3BC5" w:rsidRDefault="00EA3BC5" w:rsidP="00EA3BC5">
      <w:pPr>
        <w:pStyle w:val="Bibliography"/>
      </w:pPr>
      <w:r>
        <w:lastRenderedPageBreak/>
        <w:t>[48]</w:t>
      </w:r>
      <w:r>
        <w:tab/>
        <w:t>“Sphero Public SDK - Documentation.” Accessed: May 12, 2024. [Online]. Available: https://sdk.sphero.com/documentation</w:t>
      </w:r>
    </w:p>
    <w:p w14:paraId="55CAC9A7" w14:textId="77777777" w:rsidR="00EA3BC5" w:rsidRDefault="00EA3BC5" w:rsidP="00EA3BC5">
      <w:pPr>
        <w:pStyle w:val="Bibliography"/>
      </w:pPr>
      <w:r>
        <w:t>[49]</w:t>
      </w:r>
      <w:r>
        <w:tab/>
        <w:t>“Vicon Help.” Accessed: May 13, 2024. [Online]. Available: https://help.vicon.com/</w:t>
      </w:r>
    </w:p>
    <w:p w14:paraId="5FA6E4E8" w14:textId="77777777" w:rsidR="00EA3BC5" w:rsidRDefault="00EA3BC5" w:rsidP="00EA3BC5">
      <w:pPr>
        <w:pStyle w:val="Bibliography"/>
      </w:pPr>
      <w:r>
        <w:t>[50]</w:t>
      </w:r>
      <w:r>
        <w:tab/>
        <w:t>“Raspberry Pi Documentation.” Accessed: May 13, 2024. [Online]. Available: https://www.raspberrypi.com/documentation/</w:t>
      </w:r>
    </w:p>
    <w:p w14:paraId="20A87EEF" w14:textId="77777777" w:rsidR="00EA3BC5" w:rsidRDefault="00EA3BC5" w:rsidP="00EA3BC5">
      <w:pPr>
        <w:pStyle w:val="Bibliography"/>
      </w:pPr>
      <w:r>
        <w:t>[51]</w:t>
      </w:r>
      <w:r>
        <w:tab/>
        <w:t>“bleak — bleak 0.22.1 documentation.” Accessed: May 13, 2024. [Online]. Available: https://bleak.readthedocs.io/en/latest/</w:t>
      </w:r>
    </w:p>
    <w:p w14:paraId="2B205715" w14:textId="4A2640E1" w:rsidR="000620DF" w:rsidRDefault="00372E51" w:rsidP="00452282">
      <w:pPr>
        <w:ind w:firstLine="0"/>
        <w:sectPr w:rsidR="000620DF" w:rsidSect="00BF4565">
          <w:type w:val="continuous"/>
          <w:pgSz w:w="11906" w:h="16838"/>
          <w:pgMar w:top="1077" w:right="907" w:bottom="1440" w:left="907" w:header="709" w:footer="709" w:gutter="0"/>
          <w:cols w:num="2" w:space="363"/>
          <w:docGrid w:linePitch="360"/>
        </w:sectPr>
      </w:pPr>
      <w:r>
        <w:fldChar w:fldCharType="end"/>
      </w:r>
    </w:p>
    <w:p w14:paraId="70B7FA31" w14:textId="54646916" w:rsidR="00FA23F6" w:rsidRPr="00EA39D2" w:rsidRDefault="00FA23F6" w:rsidP="00452282">
      <w:pPr>
        <w:ind w:firstLine="0"/>
      </w:pPr>
    </w:p>
    <w:sectPr w:rsidR="00FA23F6" w:rsidRPr="00EA39D2" w:rsidSect="00445205">
      <w:type w:val="continuous"/>
      <w:pgSz w:w="11906" w:h="16838"/>
      <w:pgMar w:top="1077" w:right="907" w:bottom="1440"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D8E03" w14:textId="77777777" w:rsidR="00B95912" w:rsidRDefault="00B95912" w:rsidP="00372E51">
      <w:r>
        <w:separator/>
      </w:r>
    </w:p>
  </w:endnote>
  <w:endnote w:type="continuationSeparator" w:id="0">
    <w:p w14:paraId="7A248F13" w14:textId="77777777" w:rsidR="00B95912" w:rsidRDefault="00B95912" w:rsidP="0037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1B15D" w14:textId="77777777" w:rsidR="00B95912" w:rsidRDefault="00B95912" w:rsidP="00372E51">
      <w:r>
        <w:separator/>
      </w:r>
    </w:p>
  </w:footnote>
  <w:footnote w:type="continuationSeparator" w:id="0">
    <w:p w14:paraId="34E46028" w14:textId="77777777" w:rsidR="00B95912" w:rsidRDefault="00B95912" w:rsidP="00372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4227"/>
    <w:multiLevelType w:val="hybridMultilevel"/>
    <w:tmpl w:val="3B6C0BC8"/>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81680B"/>
    <w:multiLevelType w:val="hybridMultilevel"/>
    <w:tmpl w:val="9C084DFA"/>
    <w:lvl w:ilvl="0" w:tplc="96E69C20">
      <w:start w:val="1"/>
      <w:numFmt w:val="decimal"/>
      <w:lvlText w:val="%1)"/>
      <w:lvlJc w:val="left"/>
      <w:pPr>
        <w:ind w:left="1008"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DD678C7"/>
    <w:multiLevelType w:val="hybridMultilevel"/>
    <w:tmpl w:val="65CA6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A00F59"/>
    <w:multiLevelType w:val="hybridMultilevel"/>
    <w:tmpl w:val="E70AEDC8"/>
    <w:lvl w:ilvl="0" w:tplc="A96402E8">
      <w:start w:val="1"/>
      <w:numFmt w:val="decimal"/>
      <w:lvlText w:val="%1."/>
      <w:lvlJc w:val="left"/>
      <w:pPr>
        <w:tabs>
          <w:tab w:val="num" w:pos="720"/>
        </w:tabs>
        <w:ind w:left="720" w:hanging="360"/>
      </w:pPr>
    </w:lvl>
    <w:lvl w:ilvl="1" w:tplc="E8B05E0C" w:tentative="1">
      <w:start w:val="1"/>
      <w:numFmt w:val="decimal"/>
      <w:lvlText w:val="%2."/>
      <w:lvlJc w:val="left"/>
      <w:pPr>
        <w:tabs>
          <w:tab w:val="num" w:pos="1440"/>
        </w:tabs>
        <w:ind w:left="1440" w:hanging="360"/>
      </w:pPr>
    </w:lvl>
    <w:lvl w:ilvl="2" w:tplc="5428F18C" w:tentative="1">
      <w:start w:val="1"/>
      <w:numFmt w:val="decimal"/>
      <w:lvlText w:val="%3."/>
      <w:lvlJc w:val="left"/>
      <w:pPr>
        <w:tabs>
          <w:tab w:val="num" w:pos="2160"/>
        </w:tabs>
        <w:ind w:left="2160" w:hanging="360"/>
      </w:pPr>
    </w:lvl>
    <w:lvl w:ilvl="3" w:tplc="37FE5D84" w:tentative="1">
      <w:start w:val="1"/>
      <w:numFmt w:val="decimal"/>
      <w:lvlText w:val="%4."/>
      <w:lvlJc w:val="left"/>
      <w:pPr>
        <w:tabs>
          <w:tab w:val="num" w:pos="2880"/>
        </w:tabs>
        <w:ind w:left="2880" w:hanging="360"/>
      </w:pPr>
    </w:lvl>
    <w:lvl w:ilvl="4" w:tplc="E848D4A8" w:tentative="1">
      <w:start w:val="1"/>
      <w:numFmt w:val="decimal"/>
      <w:lvlText w:val="%5."/>
      <w:lvlJc w:val="left"/>
      <w:pPr>
        <w:tabs>
          <w:tab w:val="num" w:pos="3600"/>
        </w:tabs>
        <w:ind w:left="3600" w:hanging="360"/>
      </w:pPr>
    </w:lvl>
    <w:lvl w:ilvl="5" w:tplc="D42C2284" w:tentative="1">
      <w:start w:val="1"/>
      <w:numFmt w:val="decimal"/>
      <w:lvlText w:val="%6."/>
      <w:lvlJc w:val="left"/>
      <w:pPr>
        <w:tabs>
          <w:tab w:val="num" w:pos="4320"/>
        </w:tabs>
        <w:ind w:left="4320" w:hanging="360"/>
      </w:pPr>
    </w:lvl>
    <w:lvl w:ilvl="6" w:tplc="71E6F6D8" w:tentative="1">
      <w:start w:val="1"/>
      <w:numFmt w:val="decimal"/>
      <w:lvlText w:val="%7."/>
      <w:lvlJc w:val="left"/>
      <w:pPr>
        <w:tabs>
          <w:tab w:val="num" w:pos="5040"/>
        </w:tabs>
        <w:ind w:left="5040" w:hanging="360"/>
      </w:pPr>
    </w:lvl>
    <w:lvl w:ilvl="7" w:tplc="72664C74" w:tentative="1">
      <w:start w:val="1"/>
      <w:numFmt w:val="decimal"/>
      <w:lvlText w:val="%8."/>
      <w:lvlJc w:val="left"/>
      <w:pPr>
        <w:tabs>
          <w:tab w:val="num" w:pos="5760"/>
        </w:tabs>
        <w:ind w:left="5760" w:hanging="360"/>
      </w:pPr>
    </w:lvl>
    <w:lvl w:ilvl="8" w:tplc="527837B8" w:tentative="1">
      <w:start w:val="1"/>
      <w:numFmt w:val="decimal"/>
      <w:lvlText w:val="%9."/>
      <w:lvlJc w:val="left"/>
      <w:pPr>
        <w:tabs>
          <w:tab w:val="num" w:pos="6480"/>
        </w:tabs>
        <w:ind w:left="6480" w:hanging="360"/>
      </w:pPr>
    </w:lvl>
  </w:abstractNum>
  <w:abstractNum w:abstractNumId="4" w15:restartNumberingAfterBreak="0">
    <w:nsid w:val="10EC54DD"/>
    <w:multiLevelType w:val="hybridMultilevel"/>
    <w:tmpl w:val="EC203678"/>
    <w:lvl w:ilvl="0" w:tplc="BD921FD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D4ACF"/>
    <w:multiLevelType w:val="hybridMultilevel"/>
    <w:tmpl w:val="C76AA214"/>
    <w:lvl w:ilvl="0" w:tplc="606803D6">
      <w:start w:val="1"/>
      <w:numFmt w:val="upperLetter"/>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DF4AC5"/>
    <w:multiLevelType w:val="hybridMultilevel"/>
    <w:tmpl w:val="861A027E"/>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7"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3A4224C0"/>
    <w:multiLevelType w:val="hybridMultilevel"/>
    <w:tmpl w:val="1FBA7648"/>
    <w:lvl w:ilvl="0" w:tplc="BD3C3D22">
      <w:start w:val="1"/>
      <w:numFmt w:val="upperRoman"/>
      <w:pStyle w:val="Heading1"/>
      <w:suff w:val="space"/>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2595F10"/>
    <w:multiLevelType w:val="hybridMultilevel"/>
    <w:tmpl w:val="FA1EF362"/>
    <w:lvl w:ilvl="0" w:tplc="52C82F68">
      <w:start w:val="1"/>
      <w:numFmt w:val="upperLetter"/>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7B313E"/>
    <w:multiLevelType w:val="hybridMultilevel"/>
    <w:tmpl w:val="C712AE2E"/>
    <w:lvl w:ilvl="0" w:tplc="927ABA38">
      <w:start w:val="1"/>
      <w:numFmt w:val="decimal"/>
      <w:lvlText w:val="%1."/>
      <w:lvlJc w:val="left"/>
      <w:pPr>
        <w:tabs>
          <w:tab w:val="num" w:pos="720"/>
        </w:tabs>
        <w:ind w:left="720" w:hanging="360"/>
      </w:pPr>
    </w:lvl>
    <w:lvl w:ilvl="1" w:tplc="6FB870BC" w:tentative="1">
      <w:start w:val="1"/>
      <w:numFmt w:val="decimal"/>
      <w:lvlText w:val="%2."/>
      <w:lvlJc w:val="left"/>
      <w:pPr>
        <w:tabs>
          <w:tab w:val="num" w:pos="1440"/>
        </w:tabs>
        <w:ind w:left="1440" w:hanging="360"/>
      </w:pPr>
    </w:lvl>
    <w:lvl w:ilvl="2" w:tplc="74F45792" w:tentative="1">
      <w:start w:val="1"/>
      <w:numFmt w:val="decimal"/>
      <w:lvlText w:val="%3."/>
      <w:lvlJc w:val="left"/>
      <w:pPr>
        <w:tabs>
          <w:tab w:val="num" w:pos="2160"/>
        </w:tabs>
        <w:ind w:left="2160" w:hanging="360"/>
      </w:pPr>
    </w:lvl>
    <w:lvl w:ilvl="3" w:tplc="E0D616E6" w:tentative="1">
      <w:start w:val="1"/>
      <w:numFmt w:val="decimal"/>
      <w:lvlText w:val="%4."/>
      <w:lvlJc w:val="left"/>
      <w:pPr>
        <w:tabs>
          <w:tab w:val="num" w:pos="2880"/>
        </w:tabs>
        <w:ind w:left="2880" w:hanging="360"/>
      </w:pPr>
    </w:lvl>
    <w:lvl w:ilvl="4" w:tplc="CF5EF51A" w:tentative="1">
      <w:start w:val="1"/>
      <w:numFmt w:val="decimal"/>
      <w:lvlText w:val="%5."/>
      <w:lvlJc w:val="left"/>
      <w:pPr>
        <w:tabs>
          <w:tab w:val="num" w:pos="3600"/>
        </w:tabs>
        <w:ind w:left="3600" w:hanging="360"/>
      </w:pPr>
    </w:lvl>
    <w:lvl w:ilvl="5" w:tplc="9DF8B114" w:tentative="1">
      <w:start w:val="1"/>
      <w:numFmt w:val="decimal"/>
      <w:lvlText w:val="%6."/>
      <w:lvlJc w:val="left"/>
      <w:pPr>
        <w:tabs>
          <w:tab w:val="num" w:pos="4320"/>
        </w:tabs>
        <w:ind w:left="4320" w:hanging="360"/>
      </w:pPr>
    </w:lvl>
    <w:lvl w:ilvl="6" w:tplc="DB2CBB9C" w:tentative="1">
      <w:start w:val="1"/>
      <w:numFmt w:val="decimal"/>
      <w:lvlText w:val="%7."/>
      <w:lvlJc w:val="left"/>
      <w:pPr>
        <w:tabs>
          <w:tab w:val="num" w:pos="5040"/>
        </w:tabs>
        <w:ind w:left="5040" w:hanging="360"/>
      </w:pPr>
    </w:lvl>
    <w:lvl w:ilvl="7" w:tplc="E392D5EC" w:tentative="1">
      <w:start w:val="1"/>
      <w:numFmt w:val="decimal"/>
      <w:lvlText w:val="%8."/>
      <w:lvlJc w:val="left"/>
      <w:pPr>
        <w:tabs>
          <w:tab w:val="num" w:pos="5760"/>
        </w:tabs>
        <w:ind w:left="5760" w:hanging="360"/>
      </w:pPr>
    </w:lvl>
    <w:lvl w:ilvl="8" w:tplc="63F07458" w:tentative="1">
      <w:start w:val="1"/>
      <w:numFmt w:val="decimal"/>
      <w:lvlText w:val="%9."/>
      <w:lvlJc w:val="left"/>
      <w:pPr>
        <w:tabs>
          <w:tab w:val="num" w:pos="6480"/>
        </w:tabs>
        <w:ind w:left="6480" w:hanging="360"/>
      </w:pPr>
    </w:lvl>
  </w:abstractNum>
  <w:abstractNum w:abstractNumId="11" w15:restartNumberingAfterBreak="0">
    <w:nsid w:val="5D641346"/>
    <w:multiLevelType w:val="hybridMultilevel"/>
    <w:tmpl w:val="394A5CB6"/>
    <w:lvl w:ilvl="0" w:tplc="4B3E0E62">
      <w:start w:val="1"/>
      <w:numFmt w:val="bullet"/>
      <w:lvlText w:val=""/>
      <w:lvlJc w:val="left"/>
      <w:pPr>
        <w:tabs>
          <w:tab w:val="num" w:pos="720"/>
        </w:tabs>
        <w:ind w:left="720" w:hanging="360"/>
      </w:pPr>
      <w:rPr>
        <w:rFonts w:ascii="Wingdings" w:hAnsi="Wingdings" w:hint="default"/>
      </w:rPr>
    </w:lvl>
    <w:lvl w:ilvl="1" w:tplc="29C6D5CE" w:tentative="1">
      <w:start w:val="1"/>
      <w:numFmt w:val="bullet"/>
      <w:lvlText w:val=""/>
      <w:lvlJc w:val="left"/>
      <w:pPr>
        <w:tabs>
          <w:tab w:val="num" w:pos="1440"/>
        </w:tabs>
        <w:ind w:left="1440" w:hanging="360"/>
      </w:pPr>
      <w:rPr>
        <w:rFonts w:ascii="Wingdings" w:hAnsi="Wingdings" w:hint="default"/>
      </w:rPr>
    </w:lvl>
    <w:lvl w:ilvl="2" w:tplc="EF9CC180" w:tentative="1">
      <w:start w:val="1"/>
      <w:numFmt w:val="bullet"/>
      <w:lvlText w:val=""/>
      <w:lvlJc w:val="left"/>
      <w:pPr>
        <w:tabs>
          <w:tab w:val="num" w:pos="2160"/>
        </w:tabs>
        <w:ind w:left="2160" w:hanging="360"/>
      </w:pPr>
      <w:rPr>
        <w:rFonts w:ascii="Wingdings" w:hAnsi="Wingdings" w:hint="default"/>
      </w:rPr>
    </w:lvl>
    <w:lvl w:ilvl="3" w:tplc="E09E9212" w:tentative="1">
      <w:start w:val="1"/>
      <w:numFmt w:val="bullet"/>
      <w:lvlText w:val=""/>
      <w:lvlJc w:val="left"/>
      <w:pPr>
        <w:tabs>
          <w:tab w:val="num" w:pos="2880"/>
        </w:tabs>
        <w:ind w:left="2880" w:hanging="360"/>
      </w:pPr>
      <w:rPr>
        <w:rFonts w:ascii="Wingdings" w:hAnsi="Wingdings" w:hint="default"/>
      </w:rPr>
    </w:lvl>
    <w:lvl w:ilvl="4" w:tplc="68CE02E6" w:tentative="1">
      <w:start w:val="1"/>
      <w:numFmt w:val="bullet"/>
      <w:lvlText w:val=""/>
      <w:lvlJc w:val="left"/>
      <w:pPr>
        <w:tabs>
          <w:tab w:val="num" w:pos="3600"/>
        </w:tabs>
        <w:ind w:left="3600" w:hanging="360"/>
      </w:pPr>
      <w:rPr>
        <w:rFonts w:ascii="Wingdings" w:hAnsi="Wingdings" w:hint="default"/>
      </w:rPr>
    </w:lvl>
    <w:lvl w:ilvl="5" w:tplc="6DC6A08A" w:tentative="1">
      <w:start w:val="1"/>
      <w:numFmt w:val="bullet"/>
      <w:lvlText w:val=""/>
      <w:lvlJc w:val="left"/>
      <w:pPr>
        <w:tabs>
          <w:tab w:val="num" w:pos="4320"/>
        </w:tabs>
        <w:ind w:left="4320" w:hanging="360"/>
      </w:pPr>
      <w:rPr>
        <w:rFonts w:ascii="Wingdings" w:hAnsi="Wingdings" w:hint="default"/>
      </w:rPr>
    </w:lvl>
    <w:lvl w:ilvl="6" w:tplc="55EA5D2C" w:tentative="1">
      <w:start w:val="1"/>
      <w:numFmt w:val="bullet"/>
      <w:lvlText w:val=""/>
      <w:lvlJc w:val="left"/>
      <w:pPr>
        <w:tabs>
          <w:tab w:val="num" w:pos="5040"/>
        </w:tabs>
        <w:ind w:left="5040" w:hanging="360"/>
      </w:pPr>
      <w:rPr>
        <w:rFonts w:ascii="Wingdings" w:hAnsi="Wingdings" w:hint="default"/>
      </w:rPr>
    </w:lvl>
    <w:lvl w:ilvl="7" w:tplc="BE72B2BA" w:tentative="1">
      <w:start w:val="1"/>
      <w:numFmt w:val="bullet"/>
      <w:lvlText w:val=""/>
      <w:lvlJc w:val="left"/>
      <w:pPr>
        <w:tabs>
          <w:tab w:val="num" w:pos="5760"/>
        </w:tabs>
        <w:ind w:left="5760" w:hanging="360"/>
      </w:pPr>
      <w:rPr>
        <w:rFonts w:ascii="Wingdings" w:hAnsi="Wingdings" w:hint="default"/>
      </w:rPr>
    </w:lvl>
    <w:lvl w:ilvl="8" w:tplc="0B5C2C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536C39"/>
    <w:multiLevelType w:val="hybridMultilevel"/>
    <w:tmpl w:val="4BC89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3876E53"/>
    <w:multiLevelType w:val="hybridMultilevel"/>
    <w:tmpl w:val="F7AE7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A051D7A"/>
    <w:multiLevelType w:val="hybridMultilevel"/>
    <w:tmpl w:val="EC785D6E"/>
    <w:lvl w:ilvl="0" w:tplc="0C090001">
      <w:start w:val="1"/>
      <w:numFmt w:val="bullet"/>
      <w:lvlText w:val=""/>
      <w:lvlJc w:val="left"/>
      <w:pPr>
        <w:ind w:left="648" w:hanging="360"/>
      </w:pPr>
      <w:rPr>
        <w:rFonts w:ascii="Symbol" w:hAnsi="Symbol"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5" w15:restartNumberingAfterBreak="0">
    <w:nsid w:val="6D227E70"/>
    <w:multiLevelType w:val="hybridMultilevel"/>
    <w:tmpl w:val="EDBAB714"/>
    <w:lvl w:ilvl="0" w:tplc="0988FBF8">
      <w:start w:val="1"/>
      <w:numFmt w:val="decimal"/>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F502C4E"/>
    <w:multiLevelType w:val="hybridMultilevel"/>
    <w:tmpl w:val="8DE0413C"/>
    <w:lvl w:ilvl="0" w:tplc="0244323A">
      <w:start w:val="1"/>
      <w:numFmt w:val="decimal"/>
      <w:lvlText w:val="%1)"/>
      <w:lvlJc w:val="left"/>
      <w:pPr>
        <w:ind w:left="648" w:hanging="360"/>
      </w:pPr>
      <w:rPr>
        <w:rFonts w:hint="default"/>
        <w:b/>
        <w:bCs/>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abstractNum w:abstractNumId="17" w15:restartNumberingAfterBreak="0">
    <w:nsid w:val="6FDF1560"/>
    <w:multiLevelType w:val="hybridMultilevel"/>
    <w:tmpl w:val="40CAF0FA"/>
    <w:lvl w:ilvl="0" w:tplc="FFCA8484">
      <w:start w:val="1"/>
      <w:numFmt w:val="upperLetter"/>
      <w:pStyle w:val="Heading2"/>
      <w:lvlText w:val="%1."/>
      <w:lvlJc w:val="left"/>
      <w:pPr>
        <w:tabs>
          <w:tab w:val="num" w:pos="360"/>
        </w:tabs>
        <w:ind w:left="0" w:firstLine="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648"/>
        </w:tabs>
        <w:ind w:left="288" w:firstLine="0"/>
      </w:pPr>
      <w:rPr>
        <w:rFonts w:hint="default"/>
      </w:rPr>
    </w:lvl>
    <w:lvl w:ilvl="3" w:tplc="FFFFFFFF">
      <w:start w:val="1"/>
      <w:numFmt w:val="lowerLetter"/>
      <w:lvlText w:val="%4)"/>
      <w:lvlJc w:val="left"/>
      <w:pPr>
        <w:tabs>
          <w:tab w:val="num" w:pos="648"/>
        </w:tabs>
        <w:ind w:left="288" w:firstLine="0"/>
      </w:pPr>
      <w:rPr>
        <w:rFonts w:hint="default"/>
      </w:rPr>
    </w:lvl>
    <w:lvl w:ilvl="4" w:tplc="FFFFFFFF">
      <w:start w:val="1"/>
      <w:numFmt w:val="lowerLetter"/>
      <w:lvlText w:val="%5."/>
      <w:lvlJc w:val="left"/>
      <w:pPr>
        <w:tabs>
          <w:tab w:val="num" w:pos="648"/>
        </w:tabs>
        <w:ind w:left="288" w:firstLine="0"/>
      </w:pPr>
      <w:rPr>
        <w:rFonts w:hint="default"/>
      </w:rPr>
    </w:lvl>
    <w:lvl w:ilvl="5" w:tplc="4FE0B4EE">
      <w:start w:val="1"/>
      <w:numFmt w:val="decimal"/>
      <w:lvlText w:val="%6)"/>
      <w:lvlJc w:val="left"/>
      <w:pPr>
        <w:tabs>
          <w:tab w:val="num" w:pos="720"/>
        </w:tabs>
        <w:ind w:left="720" w:hanging="432"/>
      </w:pPr>
      <w:rPr>
        <w:rFonts w:hint="default"/>
        <w:b/>
        <w:bCs/>
      </w:r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74E4267A"/>
    <w:multiLevelType w:val="hybridMultilevel"/>
    <w:tmpl w:val="B2C82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324A1B"/>
    <w:multiLevelType w:val="hybridMultilevel"/>
    <w:tmpl w:val="80D620E6"/>
    <w:lvl w:ilvl="0" w:tplc="0C090001">
      <w:start w:val="1"/>
      <w:numFmt w:val="bullet"/>
      <w:lvlText w:val=""/>
      <w:lvlJc w:val="left"/>
      <w:pPr>
        <w:ind w:left="648" w:hanging="360"/>
      </w:pPr>
      <w:rPr>
        <w:rFonts w:ascii="Symbol" w:hAnsi="Symbol"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20" w15:restartNumberingAfterBreak="0">
    <w:nsid w:val="78A931B6"/>
    <w:multiLevelType w:val="hybridMultilevel"/>
    <w:tmpl w:val="AB8CC54A"/>
    <w:lvl w:ilvl="0" w:tplc="96E69C20">
      <w:start w:val="1"/>
      <w:numFmt w:val="decimal"/>
      <w:lvlText w:val="%1)"/>
      <w:lvlJc w:val="left"/>
      <w:pPr>
        <w:ind w:left="648" w:hanging="360"/>
      </w:pPr>
      <w:rPr>
        <w:rFonts w:hint="default"/>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num w:numId="1">
    <w:abstractNumId w:val="12"/>
  </w:num>
  <w:num w:numId="2">
    <w:abstractNumId w:val="4"/>
  </w:num>
  <w:num w:numId="3">
    <w:abstractNumId w:val="3"/>
  </w:num>
  <w:num w:numId="4">
    <w:abstractNumId w:val="10"/>
  </w:num>
  <w:num w:numId="5">
    <w:abstractNumId w:val="11"/>
  </w:num>
  <w:num w:numId="6">
    <w:abstractNumId w:val="18"/>
  </w:num>
  <w:num w:numId="7">
    <w:abstractNumId w:val="5"/>
  </w:num>
  <w:num w:numId="8">
    <w:abstractNumId w:val="0"/>
  </w:num>
  <w:num w:numId="9">
    <w:abstractNumId w:val="8"/>
  </w:num>
  <w:num w:numId="10">
    <w:abstractNumId w:val="7"/>
  </w:num>
  <w:num w:numId="11">
    <w:abstractNumId w:val="9"/>
  </w:num>
  <w:num w:numId="12">
    <w:abstractNumId w:val="15"/>
  </w:num>
  <w:num w:numId="13">
    <w:abstractNumId w:val="17"/>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6"/>
  </w:num>
  <w:num w:numId="18">
    <w:abstractNumId w:val="1"/>
  </w:num>
  <w:num w:numId="19">
    <w:abstractNumId w:val="20"/>
  </w:num>
  <w:num w:numId="20">
    <w:abstractNumId w:val="6"/>
  </w:num>
  <w:num w:numId="21">
    <w:abstractNumId w:val="13"/>
  </w:num>
  <w:num w:numId="22">
    <w:abstractNumId w:val="8"/>
    <w:lvlOverride w:ilvl="0">
      <w:startOverride w:val="1"/>
    </w:lvlOverride>
  </w:num>
  <w:num w:numId="23">
    <w:abstractNumId w:val="17"/>
    <w:lvlOverride w:ilvl="0">
      <w:startOverride w:val="1"/>
    </w:lvlOverride>
  </w:num>
  <w:num w:numId="24">
    <w:abstractNumId w:val="17"/>
  </w:num>
  <w:num w:numId="25">
    <w:abstractNumId w:val="17"/>
    <w:lvlOverride w:ilvl="0">
      <w:startOverride w:val="1"/>
    </w:lvlOverride>
  </w:num>
  <w:num w:numId="26">
    <w:abstractNumId w:val="19"/>
  </w:num>
  <w:num w:numId="27">
    <w:abstractNumId w:val="1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721"/>
    <w:rsid w:val="000060C0"/>
    <w:rsid w:val="00013D9D"/>
    <w:rsid w:val="0001565D"/>
    <w:rsid w:val="000325B1"/>
    <w:rsid w:val="000341D6"/>
    <w:rsid w:val="0003511E"/>
    <w:rsid w:val="0003527A"/>
    <w:rsid w:val="00045530"/>
    <w:rsid w:val="00053006"/>
    <w:rsid w:val="00057D51"/>
    <w:rsid w:val="000620DF"/>
    <w:rsid w:val="00062E4C"/>
    <w:rsid w:val="00067333"/>
    <w:rsid w:val="00086B6F"/>
    <w:rsid w:val="000A4725"/>
    <w:rsid w:val="000A574A"/>
    <w:rsid w:val="000A5FA6"/>
    <w:rsid w:val="000B40A7"/>
    <w:rsid w:val="000B64EA"/>
    <w:rsid w:val="000B7155"/>
    <w:rsid w:val="000C2544"/>
    <w:rsid w:val="000C7BE4"/>
    <w:rsid w:val="000E2A06"/>
    <w:rsid w:val="000F31E3"/>
    <w:rsid w:val="000F3E44"/>
    <w:rsid w:val="00107963"/>
    <w:rsid w:val="001153DB"/>
    <w:rsid w:val="001204C4"/>
    <w:rsid w:val="00126AAA"/>
    <w:rsid w:val="0013351E"/>
    <w:rsid w:val="00145374"/>
    <w:rsid w:val="00146F60"/>
    <w:rsid w:val="00154FBB"/>
    <w:rsid w:val="001677AC"/>
    <w:rsid w:val="00170728"/>
    <w:rsid w:val="00183588"/>
    <w:rsid w:val="00191D65"/>
    <w:rsid w:val="00192232"/>
    <w:rsid w:val="00197C32"/>
    <w:rsid w:val="001B67D5"/>
    <w:rsid w:val="001D1E0B"/>
    <w:rsid w:val="001E2998"/>
    <w:rsid w:val="001E42D3"/>
    <w:rsid w:val="001F4F1A"/>
    <w:rsid w:val="00210A9C"/>
    <w:rsid w:val="00246BED"/>
    <w:rsid w:val="0024715A"/>
    <w:rsid w:val="002529EF"/>
    <w:rsid w:val="00257A9C"/>
    <w:rsid w:val="00263CC6"/>
    <w:rsid w:val="00270CB8"/>
    <w:rsid w:val="00277119"/>
    <w:rsid w:val="00294571"/>
    <w:rsid w:val="002A120D"/>
    <w:rsid w:val="002B19FA"/>
    <w:rsid w:val="002B30C8"/>
    <w:rsid w:val="002C3770"/>
    <w:rsid w:val="002D6A77"/>
    <w:rsid w:val="002E070B"/>
    <w:rsid w:val="002E36BF"/>
    <w:rsid w:val="002F272A"/>
    <w:rsid w:val="002F492C"/>
    <w:rsid w:val="00303A4F"/>
    <w:rsid w:val="00303AF9"/>
    <w:rsid w:val="00307C45"/>
    <w:rsid w:val="0031105E"/>
    <w:rsid w:val="00313DE0"/>
    <w:rsid w:val="00317FC1"/>
    <w:rsid w:val="00326C29"/>
    <w:rsid w:val="003446F5"/>
    <w:rsid w:val="00350FAF"/>
    <w:rsid w:val="00372A03"/>
    <w:rsid w:val="00372E51"/>
    <w:rsid w:val="0038736D"/>
    <w:rsid w:val="003A0C6C"/>
    <w:rsid w:val="003A6101"/>
    <w:rsid w:val="003C1E62"/>
    <w:rsid w:val="003D1282"/>
    <w:rsid w:val="003D5853"/>
    <w:rsid w:val="003E162B"/>
    <w:rsid w:val="00425122"/>
    <w:rsid w:val="0042594B"/>
    <w:rsid w:val="00426171"/>
    <w:rsid w:val="00440568"/>
    <w:rsid w:val="00445205"/>
    <w:rsid w:val="004455AA"/>
    <w:rsid w:val="00451A57"/>
    <w:rsid w:val="00452282"/>
    <w:rsid w:val="00471607"/>
    <w:rsid w:val="00472BEF"/>
    <w:rsid w:val="00480446"/>
    <w:rsid w:val="00480C10"/>
    <w:rsid w:val="00483A73"/>
    <w:rsid w:val="00484E4F"/>
    <w:rsid w:val="004900F2"/>
    <w:rsid w:val="0049303E"/>
    <w:rsid w:val="004A6AAE"/>
    <w:rsid w:val="004B0514"/>
    <w:rsid w:val="004B12B8"/>
    <w:rsid w:val="004C14C8"/>
    <w:rsid w:val="004C452A"/>
    <w:rsid w:val="004C7C8E"/>
    <w:rsid w:val="004D0FA2"/>
    <w:rsid w:val="0051019B"/>
    <w:rsid w:val="005174C6"/>
    <w:rsid w:val="00533184"/>
    <w:rsid w:val="00544CA7"/>
    <w:rsid w:val="0054747A"/>
    <w:rsid w:val="005532C5"/>
    <w:rsid w:val="005644DA"/>
    <w:rsid w:val="00566B9C"/>
    <w:rsid w:val="005746E1"/>
    <w:rsid w:val="00580381"/>
    <w:rsid w:val="00586D75"/>
    <w:rsid w:val="00587C5D"/>
    <w:rsid w:val="00595F5A"/>
    <w:rsid w:val="005963A0"/>
    <w:rsid w:val="005A6B05"/>
    <w:rsid w:val="005B56F3"/>
    <w:rsid w:val="005C37CD"/>
    <w:rsid w:val="005C5C14"/>
    <w:rsid w:val="005D3E2E"/>
    <w:rsid w:val="005E5A6F"/>
    <w:rsid w:val="006028DC"/>
    <w:rsid w:val="00606A33"/>
    <w:rsid w:val="00620170"/>
    <w:rsid w:val="00624898"/>
    <w:rsid w:val="00635F80"/>
    <w:rsid w:val="006377AE"/>
    <w:rsid w:val="00640A0B"/>
    <w:rsid w:val="0064313A"/>
    <w:rsid w:val="00652184"/>
    <w:rsid w:val="0066305D"/>
    <w:rsid w:val="00663AA2"/>
    <w:rsid w:val="006703F1"/>
    <w:rsid w:val="006758C5"/>
    <w:rsid w:val="006A5B9D"/>
    <w:rsid w:val="006A7954"/>
    <w:rsid w:val="006B0BF3"/>
    <w:rsid w:val="006B34F7"/>
    <w:rsid w:val="006B4DF5"/>
    <w:rsid w:val="006B731D"/>
    <w:rsid w:val="006C2D01"/>
    <w:rsid w:val="006D4B08"/>
    <w:rsid w:val="006E1662"/>
    <w:rsid w:val="006E428B"/>
    <w:rsid w:val="00714055"/>
    <w:rsid w:val="0071546A"/>
    <w:rsid w:val="007169B7"/>
    <w:rsid w:val="00717304"/>
    <w:rsid w:val="00717CFB"/>
    <w:rsid w:val="00720E1E"/>
    <w:rsid w:val="00722390"/>
    <w:rsid w:val="0073570F"/>
    <w:rsid w:val="0074289D"/>
    <w:rsid w:val="00760D37"/>
    <w:rsid w:val="0076359A"/>
    <w:rsid w:val="0078225B"/>
    <w:rsid w:val="007823EC"/>
    <w:rsid w:val="00791165"/>
    <w:rsid w:val="007B1ECE"/>
    <w:rsid w:val="00805816"/>
    <w:rsid w:val="008078D3"/>
    <w:rsid w:val="00826309"/>
    <w:rsid w:val="00832FE1"/>
    <w:rsid w:val="00846BA6"/>
    <w:rsid w:val="00850522"/>
    <w:rsid w:val="00854B91"/>
    <w:rsid w:val="00875F05"/>
    <w:rsid w:val="008772EC"/>
    <w:rsid w:val="00881AFA"/>
    <w:rsid w:val="008B1212"/>
    <w:rsid w:val="008C7B91"/>
    <w:rsid w:val="008D11D8"/>
    <w:rsid w:val="008E5AE4"/>
    <w:rsid w:val="008F6316"/>
    <w:rsid w:val="00902EEB"/>
    <w:rsid w:val="009237A4"/>
    <w:rsid w:val="009270C0"/>
    <w:rsid w:val="00933918"/>
    <w:rsid w:val="00962DAB"/>
    <w:rsid w:val="009647B7"/>
    <w:rsid w:val="00996290"/>
    <w:rsid w:val="009C1411"/>
    <w:rsid w:val="009D0B45"/>
    <w:rsid w:val="009D0BBD"/>
    <w:rsid w:val="009E60CF"/>
    <w:rsid w:val="009F43A8"/>
    <w:rsid w:val="009F6508"/>
    <w:rsid w:val="00A00062"/>
    <w:rsid w:val="00A06694"/>
    <w:rsid w:val="00A13D7F"/>
    <w:rsid w:val="00A25A16"/>
    <w:rsid w:val="00A329F6"/>
    <w:rsid w:val="00A70F1A"/>
    <w:rsid w:val="00A877EF"/>
    <w:rsid w:val="00A91D19"/>
    <w:rsid w:val="00A91E02"/>
    <w:rsid w:val="00A9313E"/>
    <w:rsid w:val="00A95073"/>
    <w:rsid w:val="00AA57FA"/>
    <w:rsid w:val="00AB041B"/>
    <w:rsid w:val="00AD4898"/>
    <w:rsid w:val="00AE195D"/>
    <w:rsid w:val="00AE7130"/>
    <w:rsid w:val="00AF3921"/>
    <w:rsid w:val="00B00274"/>
    <w:rsid w:val="00B30CAC"/>
    <w:rsid w:val="00B515CA"/>
    <w:rsid w:val="00B56B18"/>
    <w:rsid w:val="00B62F12"/>
    <w:rsid w:val="00B6382C"/>
    <w:rsid w:val="00B76537"/>
    <w:rsid w:val="00B86B5F"/>
    <w:rsid w:val="00B95912"/>
    <w:rsid w:val="00BA1893"/>
    <w:rsid w:val="00BC3E1A"/>
    <w:rsid w:val="00BD4501"/>
    <w:rsid w:val="00BD4AB3"/>
    <w:rsid w:val="00BD701C"/>
    <w:rsid w:val="00BF4565"/>
    <w:rsid w:val="00BF609B"/>
    <w:rsid w:val="00C14084"/>
    <w:rsid w:val="00C31828"/>
    <w:rsid w:val="00C62390"/>
    <w:rsid w:val="00C74292"/>
    <w:rsid w:val="00C86F18"/>
    <w:rsid w:val="00CA08F9"/>
    <w:rsid w:val="00CA4EF9"/>
    <w:rsid w:val="00CA5C91"/>
    <w:rsid w:val="00CA622E"/>
    <w:rsid w:val="00CB12DC"/>
    <w:rsid w:val="00CB5481"/>
    <w:rsid w:val="00CB7CFF"/>
    <w:rsid w:val="00CC5DC8"/>
    <w:rsid w:val="00CC67DE"/>
    <w:rsid w:val="00CD33A1"/>
    <w:rsid w:val="00CF4979"/>
    <w:rsid w:val="00D01D67"/>
    <w:rsid w:val="00D07F5A"/>
    <w:rsid w:val="00D14464"/>
    <w:rsid w:val="00D51992"/>
    <w:rsid w:val="00D72BD6"/>
    <w:rsid w:val="00D8279A"/>
    <w:rsid w:val="00D9709F"/>
    <w:rsid w:val="00DC22AD"/>
    <w:rsid w:val="00DD7268"/>
    <w:rsid w:val="00DF0A1F"/>
    <w:rsid w:val="00E06C2B"/>
    <w:rsid w:val="00E3004B"/>
    <w:rsid w:val="00E305FA"/>
    <w:rsid w:val="00E436A0"/>
    <w:rsid w:val="00E45C80"/>
    <w:rsid w:val="00E51001"/>
    <w:rsid w:val="00E63841"/>
    <w:rsid w:val="00E64989"/>
    <w:rsid w:val="00E77C5C"/>
    <w:rsid w:val="00E77D75"/>
    <w:rsid w:val="00E85DD8"/>
    <w:rsid w:val="00E864F8"/>
    <w:rsid w:val="00EA39D2"/>
    <w:rsid w:val="00EA3BC5"/>
    <w:rsid w:val="00EB359A"/>
    <w:rsid w:val="00EB6E8C"/>
    <w:rsid w:val="00ED0CCA"/>
    <w:rsid w:val="00ED761F"/>
    <w:rsid w:val="00EF7E30"/>
    <w:rsid w:val="00F13721"/>
    <w:rsid w:val="00F17274"/>
    <w:rsid w:val="00F32CE8"/>
    <w:rsid w:val="00F42EB9"/>
    <w:rsid w:val="00F579B9"/>
    <w:rsid w:val="00F60486"/>
    <w:rsid w:val="00F61440"/>
    <w:rsid w:val="00F62EE3"/>
    <w:rsid w:val="00F65F9D"/>
    <w:rsid w:val="00F859FF"/>
    <w:rsid w:val="00F86293"/>
    <w:rsid w:val="00F86E5A"/>
    <w:rsid w:val="00F87983"/>
    <w:rsid w:val="00F91723"/>
    <w:rsid w:val="00F94B0D"/>
    <w:rsid w:val="00FA23F6"/>
    <w:rsid w:val="00FA5E31"/>
    <w:rsid w:val="00FA5EB5"/>
    <w:rsid w:val="00FB19C9"/>
    <w:rsid w:val="00FB3A4F"/>
    <w:rsid w:val="00FC39B2"/>
    <w:rsid w:val="00FC4934"/>
    <w:rsid w:val="00FD2A9F"/>
    <w:rsid w:val="00FD58DE"/>
    <w:rsid w:val="00FE06DF"/>
    <w:rsid w:val="00FF41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22404B2B"/>
  <w15:docId w15:val="{324185A0-065C-49B4-94F5-ADC3956B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51"/>
    <w:rPr>
      <w:rFonts w:ascii="Times New Roman" w:eastAsia="Times New Roman" w:hAnsi="Times New Roman" w:cs="Times New Roman"/>
      <w:kern w:val="0"/>
      <w:sz w:val="20"/>
      <w:szCs w:val="20"/>
    </w:rPr>
  </w:style>
  <w:style w:type="paragraph" w:styleId="Heading1">
    <w:name w:val="heading 1"/>
    <w:basedOn w:val="Normal"/>
    <w:next w:val="Text"/>
    <w:link w:val="Heading1Char"/>
    <w:qFormat/>
    <w:rsid w:val="00F91723"/>
    <w:pPr>
      <w:keepNext/>
      <w:numPr>
        <w:numId w:val="9"/>
      </w:numPr>
      <w:spacing w:before="240" w:after="60"/>
      <w:jc w:val="center"/>
      <w:outlineLvl w:val="0"/>
    </w:pPr>
    <w:rPr>
      <w:b/>
      <w:kern w:val="32"/>
      <w:sz w:val="22"/>
    </w:rPr>
  </w:style>
  <w:style w:type="paragraph" w:styleId="Heading2">
    <w:name w:val="heading 2"/>
    <w:basedOn w:val="Normal"/>
    <w:next w:val="Text"/>
    <w:link w:val="Heading2Char"/>
    <w:qFormat/>
    <w:rsid w:val="00480446"/>
    <w:pPr>
      <w:numPr>
        <w:numId w:val="24"/>
      </w:numPr>
      <w:tabs>
        <w:tab w:val="left" w:pos="288"/>
      </w:tabs>
      <w:spacing w:before="240"/>
      <w:jc w:val="left"/>
      <w:outlineLvl w:val="1"/>
    </w:pPr>
    <w:rPr>
      <w:b/>
    </w:rPr>
  </w:style>
  <w:style w:type="paragraph" w:styleId="Heading3">
    <w:name w:val="heading 3"/>
    <w:basedOn w:val="Normal"/>
    <w:next w:val="Text"/>
    <w:link w:val="Heading3Char"/>
    <w:qFormat/>
    <w:rsid w:val="00372E51"/>
    <w:pPr>
      <w:keepNext/>
      <w:numPr>
        <w:numId w:val="8"/>
      </w:numPr>
      <w:tabs>
        <w:tab w:val="clear" w:pos="648"/>
        <w:tab w:val="left" w:pos="288"/>
      </w:tabs>
      <w:outlineLvl w:val="2"/>
    </w:pPr>
    <w:rPr>
      <w:i/>
    </w:rPr>
  </w:style>
  <w:style w:type="paragraph" w:styleId="Heading4">
    <w:name w:val="heading 4"/>
    <w:basedOn w:val="Normal"/>
    <w:next w:val="Normal"/>
    <w:link w:val="Heading4Char"/>
    <w:uiPriority w:val="9"/>
    <w:semiHidden/>
    <w:unhideWhenUsed/>
    <w:qFormat/>
    <w:rsid w:val="00F1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7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7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7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7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723"/>
    <w:rPr>
      <w:rFonts w:ascii="Times New Roman" w:eastAsia="Times New Roman" w:hAnsi="Times New Roman" w:cs="Times New Roman"/>
      <w:b/>
      <w:kern w:val="32"/>
      <w:szCs w:val="20"/>
      <w:lang w:val="en-US"/>
      <w14:ligatures w14:val="none"/>
    </w:rPr>
  </w:style>
  <w:style w:type="character" w:customStyle="1" w:styleId="Heading2Char">
    <w:name w:val="Heading 2 Char"/>
    <w:basedOn w:val="DefaultParagraphFont"/>
    <w:link w:val="Heading2"/>
    <w:rsid w:val="00480446"/>
    <w:rPr>
      <w:rFonts w:ascii="Times New Roman" w:eastAsia="Times New Roman" w:hAnsi="Times New Roman" w:cs="Times New Roman"/>
      <w:b/>
      <w:kern w:val="0"/>
      <w:sz w:val="20"/>
      <w:szCs w:val="20"/>
      <w:lang w:val="en-US"/>
    </w:rPr>
  </w:style>
  <w:style w:type="character" w:customStyle="1" w:styleId="Heading3Char">
    <w:name w:val="Heading 3 Char"/>
    <w:basedOn w:val="DefaultParagraphFont"/>
    <w:link w:val="Heading3"/>
    <w:rsid w:val="00A00062"/>
    <w:rPr>
      <w:rFonts w:ascii="Times New Roman" w:eastAsia="Times New Roman" w:hAnsi="Times New Roman" w:cs="Times New Roman"/>
      <w:i/>
      <w:kern w:val="0"/>
      <w:sz w:val="20"/>
      <w:szCs w:val="20"/>
      <w:lang w:val="en-US"/>
      <w14:ligatures w14:val="none"/>
    </w:rPr>
  </w:style>
  <w:style w:type="character" w:customStyle="1" w:styleId="Heading4Char">
    <w:name w:val="Heading 4 Char"/>
    <w:basedOn w:val="DefaultParagraphFont"/>
    <w:link w:val="Heading4"/>
    <w:uiPriority w:val="9"/>
    <w:semiHidden/>
    <w:rsid w:val="00F1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721"/>
    <w:rPr>
      <w:rFonts w:eastAsiaTheme="majorEastAsia" w:cstheme="majorBidi"/>
      <w:color w:val="272727" w:themeColor="text1" w:themeTint="D8"/>
    </w:rPr>
  </w:style>
  <w:style w:type="paragraph" w:customStyle="1" w:styleId="Abstract">
    <w:name w:val="Abstract"/>
    <w:basedOn w:val="Normal"/>
    <w:next w:val="Heading1"/>
    <w:rsid w:val="00372E51"/>
    <w:pPr>
      <w:spacing w:before="480" w:after="480"/>
      <w:ind w:left="720" w:right="720" w:firstLine="288"/>
    </w:pPr>
    <w:rPr>
      <w:b/>
    </w:rPr>
  </w:style>
  <w:style w:type="paragraph" w:customStyle="1" w:styleId="AuthorAffiliations">
    <w:name w:val="Author Affiliations"/>
    <w:basedOn w:val="Normal"/>
    <w:next w:val="Normal"/>
    <w:rsid w:val="00372E51"/>
    <w:pPr>
      <w:spacing w:after="240"/>
      <w:jc w:val="center"/>
    </w:pPr>
    <w:rPr>
      <w:i/>
    </w:rPr>
  </w:style>
  <w:style w:type="paragraph" w:customStyle="1" w:styleId="AuthorNames">
    <w:name w:val="Author Names"/>
    <w:basedOn w:val="Normal"/>
    <w:next w:val="AuthorAffiliations"/>
    <w:rsid w:val="00372E51"/>
    <w:pPr>
      <w:jc w:val="center"/>
    </w:pPr>
  </w:style>
  <w:style w:type="paragraph" w:styleId="BalloonText">
    <w:name w:val="Balloon Text"/>
    <w:basedOn w:val="Normal"/>
    <w:link w:val="BalloonTextChar"/>
    <w:semiHidden/>
    <w:rsid w:val="00372E51"/>
    <w:rPr>
      <w:rFonts w:ascii="Tahoma" w:hAnsi="Tahoma" w:cs="Tahoma"/>
      <w:sz w:val="16"/>
      <w:szCs w:val="16"/>
    </w:rPr>
  </w:style>
  <w:style w:type="character" w:customStyle="1" w:styleId="BalloonTextChar">
    <w:name w:val="Balloon Text Char"/>
    <w:basedOn w:val="DefaultParagraphFont"/>
    <w:link w:val="BalloonText"/>
    <w:semiHidden/>
    <w:rsid w:val="00372E51"/>
    <w:rPr>
      <w:rFonts w:ascii="Tahoma" w:eastAsia="Times New Roman" w:hAnsi="Tahoma" w:cs="Tahoma"/>
      <w:kern w:val="0"/>
      <w:sz w:val="16"/>
      <w:szCs w:val="16"/>
      <w:lang w:val="en-US"/>
      <w14:ligatures w14:val="none"/>
    </w:rPr>
  </w:style>
  <w:style w:type="paragraph" w:customStyle="1" w:styleId="BibliographicalReferenceNumbers">
    <w:name w:val="Bibliographical Reference Numbers"/>
    <w:basedOn w:val="Normal"/>
    <w:next w:val="Normal"/>
    <w:rsid w:val="00372E51"/>
    <w:rPr>
      <w:vertAlign w:val="superscript"/>
    </w:rPr>
  </w:style>
  <w:style w:type="paragraph" w:customStyle="1" w:styleId="BodyText1">
    <w:name w:val="Body Text1"/>
    <w:basedOn w:val="Normal"/>
    <w:rsid w:val="00372E51"/>
    <w:pPr>
      <w:spacing w:after="120"/>
      <w:jc w:val="left"/>
    </w:pPr>
  </w:style>
  <w:style w:type="character" w:styleId="CommentReference">
    <w:name w:val="annotation reference"/>
    <w:semiHidden/>
    <w:rsid w:val="00372E51"/>
    <w:rPr>
      <w:sz w:val="16"/>
      <w:szCs w:val="16"/>
    </w:rPr>
  </w:style>
  <w:style w:type="paragraph" w:styleId="CommentText">
    <w:name w:val="annotation text"/>
    <w:basedOn w:val="Normal"/>
    <w:link w:val="CommentTextChar"/>
    <w:semiHidden/>
    <w:rsid w:val="00372E51"/>
  </w:style>
  <w:style w:type="character" w:customStyle="1" w:styleId="CommentTextChar">
    <w:name w:val="Comment Text Char"/>
    <w:basedOn w:val="DefaultParagraphFont"/>
    <w:link w:val="CommentText"/>
    <w:semiHidden/>
    <w:rsid w:val="00372E51"/>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rsid w:val="00372E51"/>
    <w:rPr>
      <w:b/>
      <w:bCs/>
    </w:rPr>
  </w:style>
  <w:style w:type="character" w:customStyle="1" w:styleId="CommentSubjectChar">
    <w:name w:val="Comment Subject Char"/>
    <w:basedOn w:val="CommentTextChar"/>
    <w:link w:val="CommentSubject"/>
    <w:semiHidden/>
    <w:rsid w:val="00372E51"/>
    <w:rPr>
      <w:rFonts w:ascii="Times New Roman" w:eastAsia="Times New Roman" w:hAnsi="Times New Roman" w:cs="Times New Roman"/>
      <w:b/>
      <w:bCs/>
      <w:kern w:val="0"/>
      <w:sz w:val="20"/>
      <w:szCs w:val="20"/>
      <w:lang w:val="en-US"/>
      <w14:ligatures w14:val="none"/>
    </w:rPr>
  </w:style>
  <w:style w:type="paragraph" w:customStyle="1" w:styleId="Equation">
    <w:name w:val="Equation"/>
    <w:basedOn w:val="Normal"/>
    <w:next w:val="Normal"/>
    <w:autoRedefine/>
    <w:rsid w:val="00372E51"/>
    <w:pPr>
      <w:tabs>
        <w:tab w:val="center" w:pos="4680"/>
        <w:tab w:val="right" w:pos="9360"/>
      </w:tabs>
      <w:spacing w:before="240" w:after="240"/>
    </w:pPr>
  </w:style>
  <w:style w:type="paragraph" w:customStyle="1" w:styleId="Text">
    <w:name w:val="Text"/>
    <w:basedOn w:val="Normal"/>
    <w:rsid w:val="00372E51"/>
    <w:pPr>
      <w:tabs>
        <w:tab w:val="left" w:pos="288"/>
      </w:tabs>
      <w:ind w:firstLine="288"/>
    </w:pPr>
  </w:style>
  <w:style w:type="paragraph" w:customStyle="1" w:styleId="ExtendedQuote">
    <w:name w:val="Extended Quote"/>
    <w:basedOn w:val="Text"/>
    <w:rsid w:val="00372E51"/>
    <w:pPr>
      <w:ind w:left="576" w:firstLine="0"/>
    </w:pPr>
    <w:rPr>
      <w:sz w:val="18"/>
    </w:rPr>
  </w:style>
  <w:style w:type="paragraph" w:customStyle="1" w:styleId="Figure">
    <w:name w:val="Figure"/>
    <w:basedOn w:val="Normal"/>
    <w:next w:val="Text"/>
    <w:rsid w:val="00372E51"/>
    <w:pPr>
      <w:framePr w:hSpace="187" w:vSpace="187" w:wrap="around" w:vAnchor="text" w:hAnchor="text" w:y="1"/>
    </w:pPr>
    <w:rPr>
      <w:b/>
    </w:rPr>
  </w:style>
  <w:style w:type="character" w:styleId="FollowedHyperlink">
    <w:name w:val="FollowedHyperlink"/>
    <w:rsid w:val="00372E51"/>
    <w:rPr>
      <w:color w:val="800080"/>
      <w:u w:val="single"/>
    </w:rPr>
  </w:style>
  <w:style w:type="paragraph" w:styleId="Footer">
    <w:name w:val="footer"/>
    <w:basedOn w:val="Normal"/>
    <w:link w:val="FooterChar"/>
    <w:rsid w:val="00372E51"/>
    <w:pPr>
      <w:tabs>
        <w:tab w:val="center" w:pos="4320"/>
        <w:tab w:val="right" w:pos="8640"/>
      </w:tabs>
      <w:autoSpaceDE w:val="0"/>
      <w:autoSpaceDN w:val="0"/>
    </w:pPr>
  </w:style>
  <w:style w:type="character" w:customStyle="1" w:styleId="FooterChar">
    <w:name w:val="Footer Char"/>
    <w:basedOn w:val="DefaultParagraphFont"/>
    <w:link w:val="Footer"/>
    <w:rsid w:val="00372E51"/>
    <w:rPr>
      <w:rFonts w:ascii="Times New Roman" w:eastAsia="Times New Roman" w:hAnsi="Times New Roman" w:cs="Times New Roman"/>
      <w:kern w:val="0"/>
      <w:sz w:val="20"/>
      <w:szCs w:val="20"/>
      <w:lang w:val="en-US"/>
      <w14:ligatures w14:val="none"/>
    </w:rPr>
  </w:style>
  <w:style w:type="paragraph" w:customStyle="1" w:styleId="Footnote">
    <w:name w:val="Footnote"/>
    <w:basedOn w:val="Normal"/>
    <w:rsid w:val="00372E51"/>
  </w:style>
  <w:style w:type="character" w:styleId="FootnoteReference">
    <w:name w:val="footnote reference"/>
    <w:rsid w:val="00372E51"/>
    <w:rPr>
      <w:sz w:val="20"/>
      <w:vertAlign w:val="superscript"/>
    </w:rPr>
  </w:style>
  <w:style w:type="paragraph" w:styleId="FootnoteText">
    <w:name w:val="footnote text"/>
    <w:basedOn w:val="Normal"/>
    <w:link w:val="FootnoteTextChar"/>
    <w:rsid w:val="00372E51"/>
  </w:style>
  <w:style w:type="character" w:customStyle="1" w:styleId="FootnoteTextChar">
    <w:name w:val="Footnote Text Char"/>
    <w:basedOn w:val="DefaultParagraphFont"/>
    <w:link w:val="FootnoteText"/>
    <w:rsid w:val="00372E51"/>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372E51"/>
    <w:pPr>
      <w:tabs>
        <w:tab w:val="center" w:pos="4320"/>
        <w:tab w:val="right" w:pos="8640"/>
      </w:tabs>
    </w:pPr>
  </w:style>
  <w:style w:type="character" w:customStyle="1" w:styleId="HeaderChar">
    <w:name w:val="Header Char"/>
    <w:basedOn w:val="DefaultParagraphFont"/>
    <w:link w:val="Header"/>
    <w:rsid w:val="00372E51"/>
    <w:rPr>
      <w:rFonts w:ascii="Times New Roman" w:eastAsia="Times New Roman" w:hAnsi="Times New Roman" w:cs="Times New Roman"/>
      <w:kern w:val="0"/>
      <w:sz w:val="20"/>
      <w:szCs w:val="20"/>
      <w:lang w:val="en-US"/>
      <w14:ligatures w14:val="none"/>
    </w:rPr>
  </w:style>
  <w:style w:type="character" w:styleId="Hyperlink">
    <w:name w:val="Hyperlink"/>
    <w:uiPriority w:val="99"/>
    <w:rsid w:val="00372E51"/>
    <w:rPr>
      <w:rFonts w:ascii="Times New Roman" w:hAnsi="Times New Roman"/>
      <w:color w:val="auto"/>
      <w:sz w:val="20"/>
      <w:u w:val="single"/>
    </w:rPr>
  </w:style>
  <w:style w:type="paragraph" w:customStyle="1" w:styleId="listheading">
    <w:name w:val="list heading"/>
    <w:basedOn w:val="BodyText1"/>
    <w:rsid w:val="00372E51"/>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customStyle="1" w:styleId="List1">
    <w:name w:val="List1"/>
    <w:basedOn w:val="BodyText1"/>
    <w:rsid w:val="00372E51"/>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Nomenclature">
    <w:name w:val="Nomenclature"/>
    <w:basedOn w:val="Normal"/>
    <w:rsid w:val="00372E51"/>
    <w:pPr>
      <w:widowControl w:val="0"/>
      <w:tabs>
        <w:tab w:val="left" w:pos="864"/>
        <w:tab w:val="left" w:pos="1152"/>
      </w:tabs>
    </w:pPr>
  </w:style>
  <w:style w:type="character" w:styleId="PageNumber">
    <w:name w:val="page number"/>
    <w:basedOn w:val="DefaultParagraphFont"/>
    <w:rsid w:val="00372E51"/>
  </w:style>
  <w:style w:type="paragraph" w:customStyle="1" w:styleId="References">
    <w:name w:val="References"/>
    <w:basedOn w:val="Normal"/>
    <w:rsid w:val="00372E51"/>
    <w:pPr>
      <w:ind w:firstLine="288"/>
    </w:pPr>
    <w:rPr>
      <w:sz w:val="18"/>
    </w:rPr>
  </w:style>
  <w:style w:type="paragraph" w:styleId="Title">
    <w:name w:val="Title"/>
    <w:basedOn w:val="Normal"/>
    <w:next w:val="AuthorNames"/>
    <w:link w:val="TitleChar"/>
    <w:qFormat/>
    <w:rsid w:val="00372E51"/>
    <w:pPr>
      <w:spacing w:after="480"/>
      <w:jc w:val="center"/>
      <w:outlineLvl w:val="0"/>
    </w:pPr>
    <w:rPr>
      <w:b/>
      <w:kern w:val="28"/>
      <w:sz w:val="36"/>
    </w:rPr>
  </w:style>
  <w:style w:type="character" w:customStyle="1" w:styleId="TitleChar">
    <w:name w:val="Title Char"/>
    <w:basedOn w:val="DefaultParagraphFont"/>
    <w:link w:val="Title"/>
    <w:rsid w:val="00372E51"/>
    <w:rPr>
      <w:rFonts w:ascii="Times New Roman" w:eastAsia="Times New Roman" w:hAnsi="Times New Roman" w:cs="Times New Roman"/>
      <w:b/>
      <w:kern w:val="28"/>
      <w:sz w:val="36"/>
      <w:szCs w:val="20"/>
      <w:lang w:val="en-US"/>
      <w14:ligatures w14:val="none"/>
    </w:rPr>
  </w:style>
  <w:style w:type="paragraph" w:styleId="TOC1">
    <w:name w:val="toc 1"/>
    <w:next w:val="Normal"/>
    <w:autoRedefine/>
    <w:uiPriority w:val="39"/>
    <w:unhideWhenUsed/>
    <w:rsid w:val="0003511E"/>
    <w:pPr>
      <w:tabs>
        <w:tab w:val="right" w:pos="4848"/>
      </w:tabs>
      <w:ind w:firstLine="0"/>
    </w:pPr>
    <w:rPr>
      <w:rFonts w:ascii="Times New Roman" w:eastAsia="Times New Roman" w:hAnsi="Times New Roman" w:cs="Times New Roman"/>
      <w:bCs/>
      <w:noProof/>
      <w:kern w:val="0"/>
      <w:sz w:val="20"/>
      <w:szCs w:val="20"/>
      <w:lang w:val="en-US"/>
    </w:rPr>
  </w:style>
  <w:style w:type="paragraph" w:styleId="TOCHeading">
    <w:name w:val="TOC Heading"/>
    <w:basedOn w:val="Heading1"/>
    <w:next w:val="Normal"/>
    <w:uiPriority w:val="39"/>
    <w:unhideWhenUsed/>
    <w:qFormat/>
    <w:rsid w:val="00F91723"/>
    <w:pPr>
      <w:keepLines/>
      <w:numPr>
        <w:numId w:val="0"/>
      </w:numPr>
      <w:spacing w:after="0" w:line="259" w:lineRule="auto"/>
      <w:jc w:val="left"/>
      <w:outlineLvl w:val="9"/>
    </w:pPr>
    <w:rPr>
      <w:rFonts w:asciiTheme="majorHAnsi" w:eastAsiaTheme="majorEastAsia" w:hAnsiTheme="majorHAnsi" w:cstheme="majorBidi"/>
      <w:b w:val="0"/>
      <w:color w:val="0F4761" w:themeColor="accent1" w:themeShade="BF"/>
      <w:kern w:val="0"/>
      <w:sz w:val="32"/>
      <w:szCs w:val="32"/>
    </w:rPr>
  </w:style>
  <w:style w:type="paragraph" w:styleId="TOC2">
    <w:name w:val="toc 2"/>
    <w:next w:val="Normal"/>
    <w:autoRedefine/>
    <w:uiPriority w:val="39"/>
    <w:unhideWhenUsed/>
    <w:rsid w:val="0003511E"/>
    <w:pPr>
      <w:tabs>
        <w:tab w:val="left" w:pos="1100"/>
        <w:tab w:val="right" w:pos="4854"/>
      </w:tabs>
      <w:ind w:left="720" w:firstLine="0"/>
    </w:pPr>
    <w:rPr>
      <w:rFonts w:ascii="Times New Roman" w:eastAsia="Times New Roman" w:hAnsi="Times New Roman" w:cs="Times New Roman"/>
      <w:kern w:val="0"/>
      <w:sz w:val="20"/>
      <w:szCs w:val="20"/>
    </w:rPr>
  </w:style>
  <w:style w:type="paragraph" w:styleId="TOC3">
    <w:name w:val="toc 3"/>
    <w:basedOn w:val="Normal"/>
    <w:next w:val="Normal"/>
    <w:autoRedefine/>
    <w:uiPriority w:val="39"/>
    <w:unhideWhenUsed/>
    <w:rsid w:val="00F91723"/>
    <w:pPr>
      <w:spacing w:after="100"/>
      <w:ind w:left="400"/>
    </w:pPr>
  </w:style>
  <w:style w:type="paragraph" w:styleId="ListParagraph">
    <w:name w:val="List Paragraph"/>
    <w:basedOn w:val="Normal"/>
    <w:uiPriority w:val="34"/>
    <w:qFormat/>
    <w:rsid w:val="00F91723"/>
    <w:pPr>
      <w:ind w:left="720"/>
      <w:contextualSpacing/>
    </w:pPr>
  </w:style>
  <w:style w:type="paragraph" w:styleId="Bibliography">
    <w:name w:val="Bibliography"/>
    <w:basedOn w:val="Normal"/>
    <w:next w:val="Normal"/>
    <w:uiPriority w:val="37"/>
    <w:unhideWhenUsed/>
    <w:rsid w:val="00350FAF"/>
  </w:style>
  <w:style w:type="character" w:styleId="PlaceholderText">
    <w:name w:val="Placeholder Text"/>
    <w:basedOn w:val="DefaultParagraphFont"/>
    <w:uiPriority w:val="99"/>
    <w:semiHidden/>
    <w:rsid w:val="00E3004B"/>
    <w:rPr>
      <w:color w:val="666666"/>
    </w:rPr>
  </w:style>
  <w:style w:type="paragraph" w:customStyle="1" w:styleId="FigureLabel">
    <w:name w:val="FigureLabel"/>
    <w:basedOn w:val="Normal"/>
    <w:link w:val="FigureLabelChar"/>
    <w:qFormat/>
    <w:rsid w:val="00F60486"/>
    <w:pPr>
      <w:ind w:firstLine="720"/>
      <w:jc w:val="center"/>
    </w:pPr>
    <w:rPr>
      <w:i/>
      <w:iCs/>
      <w:sz w:val="16"/>
      <w:szCs w:val="16"/>
    </w:rPr>
  </w:style>
  <w:style w:type="character" w:customStyle="1" w:styleId="FigureLabelChar">
    <w:name w:val="FigureLabel Char"/>
    <w:basedOn w:val="DefaultParagraphFont"/>
    <w:link w:val="FigureLabel"/>
    <w:rsid w:val="00F60486"/>
    <w:rPr>
      <w:rFonts w:ascii="Times New Roman" w:eastAsia="Times New Roman" w:hAnsi="Times New Roman" w:cs="Times New Roman"/>
      <w:i/>
      <w:iCs/>
      <w:kern w:val="0"/>
      <w:sz w:val="16"/>
      <w:szCs w:val="16"/>
      <w:lang w:val="en-US"/>
    </w:rPr>
  </w:style>
  <w:style w:type="table" w:styleId="TableGrid">
    <w:name w:val="Table Grid"/>
    <w:basedOn w:val="TableNormal"/>
    <w:uiPriority w:val="39"/>
    <w:rsid w:val="00120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D0B45"/>
    <w:pPr>
      <w:ind w:firstLine="0"/>
      <w:jc w:val="left"/>
    </w:pPr>
    <w:rPr>
      <w:rFonts w:ascii="Times New Roman" w:eastAsia="Times New Roman" w:hAnsi="Times New Roman" w:cs="Times New Roman"/>
      <w:kern w:val="0"/>
      <w:sz w:val="20"/>
      <w:szCs w:val="20"/>
      <w:lang w:val="en-US"/>
    </w:rPr>
  </w:style>
  <w:style w:type="paragraph" w:styleId="Caption">
    <w:name w:val="caption"/>
    <w:basedOn w:val="Normal"/>
    <w:next w:val="Normal"/>
    <w:uiPriority w:val="35"/>
    <w:unhideWhenUsed/>
    <w:qFormat/>
    <w:rsid w:val="002E070B"/>
    <w:pPr>
      <w:spacing w:after="200"/>
    </w:pPr>
    <w:rPr>
      <w:i/>
      <w:iCs/>
      <w:color w:val="0E2841" w:themeColor="text2"/>
      <w:sz w:val="18"/>
      <w:szCs w:val="18"/>
    </w:rPr>
  </w:style>
  <w:style w:type="paragraph" w:customStyle="1" w:styleId="Author">
    <w:name w:val="Author"/>
    <w:rsid w:val="000B40A7"/>
    <w:pPr>
      <w:spacing w:before="360" w:after="40"/>
      <w:ind w:firstLine="0"/>
      <w:jc w:val="center"/>
    </w:pPr>
    <w:rPr>
      <w:rFonts w:ascii="Times New Roman" w:eastAsia="SimSun" w:hAnsi="Times New Roman" w:cs="Times New Roman"/>
      <w:noProo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6182">
      <w:bodyDiv w:val="1"/>
      <w:marLeft w:val="0"/>
      <w:marRight w:val="0"/>
      <w:marTop w:val="0"/>
      <w:marBottom w:val="0"/>
      <w:divBdr>
        <w:top w:val="none" w:sz="0" w:space="0" w:color="auto"/>
        <w:left w:val="none" w:sz="0" w:space="0" w:color="auto"/>
        <w:bottom w:val="none" w:sz="0" w:space="0" w:color="auto"/>
        <w:right w:val="none" w:sz="0" w:space="0" w:color="auto"/>
      </w:divBdr>
    </w:div>
    <w:div w:id="381172519">
      <w:bodyDiv w:val="1"/>
      <w:marLeft w:val="0"/>
      <w:marRight w:val="0"/>
      <w:marTop w:val="0"/>
      <w:marBottom w:val="0"/>
      <w:divBdr>
        <w:top w:val="none" w:sz="0" w:space="0" w:color="auto"/>
        <w:left w:val="none" w:sz="0" w:space="0" w:color="auto"/>
        <w:bottom w:val="none" w:sz="0" w:space="0" w:color="auto"/>
        <w:right w:val="none" w:sz="0" w:space="0" w:color="auto"/>
      </w:divBdr>
      <w:divsChild>
        <w:div w:id="665860895">
          <w:marLeft w:val="720"/>
          <w:marRight w:val="0"/>
          <w:marTop w:val="150"/>
          <w:marBottom w:val="0"/>
          <w:divBdr>
            <w:top w:val="none" w:sz="0" w:space="0" w:color="auto"/>
            <w:left w:val="none" w:sz="0" w:space="0" w:color="auto"/>
            <w:bottom w:val="none" w:sz="0" w:space="0" w:color="auto"/>
            <w:right w:val="none" w:sz="0" w:space="0" w:color="auto"/>
          </w:divBdr>
        </w:div>
        <w:div w:id="564950652">
          <w:marLeft w:val="720"/>
          <w:marRight w:val="0"/>
          <w:marTop w:val="150"/>
          <w:marBottom w:val="0"/>
          <w:divBdr>
            <w:top w:val="none" w:sz="0" w:space="0" w:color="auto"/>
            <w:left w:val="none" w:sz="0" w:space="0" w:color="auto"/>
            <w:bottom w:val="none" w:sz="0" w:space="0" w:color="auto"/>
            <w:right w:val="none" w:sz="0" w:space="0" w:color="auto"/>
          </w:divBdr>
        </w:div>
      </w:divsChild>
    </w:div>
    <w:div w:id="564879559">
      <w:bodyDiv w:val="1"/>
      <w:marLeft w:val="0"/>
      <w:marRight w:val="0"/>
      <w:marTop w:val="0"/>
      <w:marBottom w:val="0"/>
      <w:divBdr>
        <w:top w:val="none" w:sz="0" w:space="0" w:color="auto"/>
        <w:left w:val="none" w:sz="0" w:space="0" w:color="auto"/>
        <w:bottom w:val="none" w:sz="0" w:space="0" w:color="auto"/>
        <w:right w:val="none" w:sz="0" w:space="0" w:color="auto"/>
      </w:divBdr>
    </w:div>
    <w:div w:id="666401055">
      <w:bodyDiv w:val="1"/>
      <w:marLeft w:val="0"/>
      <w:marRight w:val="0"/>
      <w:marTop w:val="0"/>
      <w:marBottom w:val="0"/>
      <w:divBdr>
        <w:top w:val="none" w:sz="0" w:space="0" w:color="auto"/>
        <w:left w:val="none" w:sz="0" w:space="0" w:color="auto"/>
        <w:bottom w:val="none" w:sz="0" w:space="0" w:color="auto"/>
        <w:right w:val="none" w:sz="0" w:space="0" w:color="auto"/>
      </w:divBdr>
    </w:div>
    <w:div w:id="81252927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16">
          <w:marLeft w:val="274"/>
          <w:marRight w:val="0"/>
          <w:marTop w:val="150"/>
          <w:marBottom w:val="0"/>
          <w:divBdr>
            <w:top w:val="none" w:sz="0" w:space="0" w:color="auto"/>
            <w:left w:val="none" w:sz="0" w:space="0" w:color="auto"/>
            <w:bottom w:val="none" w:sz="0" w:space="0" w:color="auto"/>
            <w:right w:val="none" w:sz="0" w:space="0" w:color="auto"/>
          </w:divBdr>
        </w:div>
        <w:div w:id="1583179127">
          <w:marLeft w:val="274"/>
          <w:marRight w:val="0"/>
          <w:marTop w:val="150"/>
          <w:marBottom w:val="0"/>
          <w:divBdr>
            <w:top w:val="none" w:sz="0" w:space="0" w:color="auto"/>
            <w:left w:val="none" w:sz="0" w:space="0" w:color="auto"/>
            <w:bottom w:val="none" w:sz="0" w:space="0" w:color="auto"/>
            <w:right w:val="none" w:sz="0" w:space="0" w:color="auto"/>
          </w:divBdr>
        </w:div>
        <w:div w:id="563880742">
          <w:marLeft w:val="274"/>
          <w:marRight w:val="0"/>
          <w:marTop w:val="150"/>
          <w:marBottom w:val="0"/>
          <w:divBdr>
            <w:top w:val="none" w:sz="0" w:space="0" w:color="auto"/>
            <w:left w:val="none" w:sz="0" w:space="0" w:color="auto"/>
            <w:bottom w:val="none" w:sz="0" w:space="0" w:color="auto"/>
            <w:right w:val="none" w:sz="0" w:space="0" w:color="auto"/>
          </w:divBdr>
        </w:div>
        <w:div w:id="432823554">
          <w:marLeft w:val="274"/>
          <w:marRight w:val="0"/>
          <w:marTop w:val="150"/>
          <w:marBottom w:val="0"/>
          <w:divBdr>
            <w:top w:val="none" w:sz="0" w:space="0" w:color="auto"/>
            <w:left w:val="none" w:sz="0" w:space="0" w:color="auto"/>
            <w:bottom w:val="none" w:sz="0" w:space="0" w:color="auto"/>
            <w:right w:val="none" w:sz="0" w:space="0" w:color="auto"/>
          </w:divBdr>
        </w:div>
      </w:divsChild>
    </w:div>
    <w:div w:id="1833983594">
      <w:bodyDiv w:val="1"/>
      <w:marLeft w:val="0"/>
      <w:marRight w:val="0"/>
      <w:marTop w:val="0"/>
      <w:marBottom w:val="0"/>
      <w:divBdr>
        <w:top w:val="none" w:sz="0" w:space="0" w:color="auto"/>
        <w:left w:val="none" w:sz="0" w:space="0" w:color="auto"/>
        <w:bottom w:val="none" w:sz="0" w:space="0" w:color="auto"/>
        <w:right w:val="none" w:sz="0" w:space="0" w:color="auto"/>
      </w:divBdr>
    </w:div>
    <w:div w:id="1914464666">
      <w:bodyDiv w:val="1"/>
      <w:marLeft w:val="0"/>
      <w:marRight w:val="0"/>
      <w:marTop w:val="0"/>
      <w:marBottom w:val="0"/>
      <w:divBdr>
        <w:top w:val="none" w:sz="0" w:space="0" w:color="auto"/>
        <w:left w:val="none" w:sz="0" w:space="0" w:color="auto"/>
        <w:bottom w:val="none" w:sz="0" w:space="0" w:color="auto"/>
        <w:right w:val="none" w:sz="0" w:space="0" w:color="auto"/>
      </w:divBdr>
      <w:divsChild>
        <w:div w:id="1279098167">
          <w:marLeft w:val="720"/>
          <w:marRight w:val="0"/>
          <w:marTop w:val="150"/>
          <w:marBottom w:val="0"/>
          <w:divBdr>
            <w:top w:val="none" w:sz="0" w:space="0" w:color="auto"/>
            <w:left w:val="none" w:sz="0" w:space="0" w:color="auto"/>
            <w:bottom w:val="none" w:sz="0" w:space="0" w:color="auto"/>
            <w:right w:val="none" w:sz="0" w:space="0" w:color="auto"/>
          </w:divBdr>
        </w:div>
        <w:div w:id="197862323">
          <w:marLeft w:val="720"/>
          <w:marRight w:val="0"/>
          <w:marTop w:val="150"/>
          <w:marBottom w:val="0"/>
          <w:divBdr>
            <w:top w:val="none" w:sz="0" w:space="0" w:color="auto"/>
            <w:left w:val="none" w:sz="0" w:space="0" w:color="auto"/>
            <w:bottom w:val="none" w:sz="0" w:space="0" w:color="auto"/>
            <w:right w:val="none" w:sz="0" w:space="0" w:color="auto"/>
          </w:divBdr>
        </w:div>
        <w:div w:id="1874419388">
          <w:marLeft w:val="720"/>
          <w:marRight w:val="0"/>
          <w:marTop w:val="150"/>
          <w:marBottom w:val="0"/>
          <w:divBdr>
            <w:top w:val="none" w:sz="0" w:space="0" w:color="auto"/>
            <w:left w:val="none" w:sz="0" w:space="0" w:color="auto"/>
            <w:bottom w:val="none" w:sz="0" w:space="0" w:color="auto"/>
            <w:right w:val="none" w:sz="0" w:space="0" w:color="auto"/>
          </w:divBdr>
        </w:div>
      </w:divsChild>
    </w:div>
    <w:div w:id="2045328588">
      <w:bodyDiv w:val="1"/>
      <w:marLeft w:val="0"/>
      <w:marRight w:val="0"/>
      <w:marTop w:val="0"/>
      <w:marBottom w:val="0"/>
      <w:divBdr>
        <w:top w:val="none" w:sz="0" w:space="0" w:color="auto"/>
        <w:left w:val="none" w:sz="0" w:space="0" w:color="auto"/>
        <w:bottom w:val="none" w:sz="0" w:space="0" w:color="auto"/>
        <w:right w:val="none" w:sz="0" w:space="0" w:color="auto"/>
      </w:divBdr>
      <w:divsChild>
        <w:div w:id="228076860">
          <w:marLeft w:val="720"/>
          <w:marRight w:val="0"/>
          <w:marTop w:val="150"/>
          <w:marBottom w:val="0"/>
          <w:divBdr>
            <w:top w:val="none" w:sz="0" w:space="0" w:color="auto"/>
            <w:left w:val="none" w:sz="0" w:space="0" w:color="auto"/>
            <w:bottom w:val="none" w:sz="0" w:space="0" w:color="auto"/>
            <w:right w:val="none" w:sz="0" w:space="0" w:color="auto"/>
          </w:divBdr>
        </w:div>
        <w:div w:id="1823960305">
          <w:marLeft w:val="720"/>
          <w:marRight w:val="0"/>
          <w:marTop w:val="15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1EE0-7012-4AFC-987D-BEF8DC8A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5906</TotalTime>
  <Pages>1</Pages>
  <Words>31839</Words>
  <Characters>182762</Characters>
  <Application>Microsoft Office Word</Application>
  <DocSecurity>0</DocSecurity>
  <Lines>4569</Lines>
  <Paragraphs>913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Liu</dc:creator>
  <cp:keywords/>
  <dc:description/>
  <cp:lastModifiedBy>Nicholas Liu</cp:lastModifiedBy>
  <cp:revision>58</cp:revision>
  <cp:lastPrinted>2024-05-19T10:54:00Z</cp:lastPrinted>
  <dcterms:created xsi:type="dcterms:W3CDTF">2024-05-13T02:06:00Z</dcterms:created>
  <dcterms:modified xsi:type="dcterms:W3CDTF">2024-05-19T13:48:00Z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id="hPIXGcOu"/&gt;&lt;style id="http://www.zotero.org/styles/ieee" locale="en-US" hasBibliography="1" bibliographyStyleHasBeenSet="1"/&gt;&lt;prefs&gt;&lt;pref name="fieldType" value="Field"/&gt;&lt;/prefs&gt;&lt;/data&gt;</vt:lpwstr>
  </property>
  <property fmtid="{D5CDD505-2E9C-101B-9397-08002B2CF9AE}" pid="3" name="GrammarlyDocumentId">
    <vt:lpwstr>9e45bc7e01b87561a87893477bc46b15e70e031122682c8b590c57808a4f50a5</vt:lpwstr>
  </property>
</Properties>
</file>