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83" w:rsidRDefault="002307AB" w:rsidP="002307AB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CIENCIAS NATURALES</w:t>
      </w:r>
    </w:p>
    <w:p w:rsidR="002307AB" w:rsidRDefault="002307AB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TERCER PERIODO                      GRADO:4TO</w:t>
      </w:r>
    </w:p>
    <w:p w:rsidR="002307AB" w:rsidRDefault="00FB5130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Contenidos: El</w:t>
      </w:r>
      <w:r w:rsidR="002307AB">
        <w:rPr>
          <w:sz w:val="44"/>
          <w:szCs w:val="44"/>
          <w:lang w:val="es-AR"/>
        </w:rPr>
        <w:t xml:space="preserve"> magnetismo y los </w:t>
      </w:r>
      <w:r>
        <w:rPr>
          <w:sz w:val="44"/>
          <w:szCs w:val="44"/>
          <w:lang w:val="es-AR"/>
        </w:rPr>
        <w:t>imanes. La</w:t>
      </w:r>
      <w:r w:rsidR="002307AB">
        <w:rPr>
          <w:sz w:val="44"/>
          <w:szCs w:val="44"/>
          <w:lang w:val="es-AR"/>
        </w:rPr>
        <w:t xml:space="preserve"> fuerza </w:t>
      </w:r>
      <w:r>
        <w:rPr>
          <w:sz w:val="44"/>
          <w:szCs w:val="44"/>
          <w:lang w:val="es-AR"/>
        </w:rPr>
        <w:t>magnética. Los</w:t>
      </w:r>
      <w:r w:rsidR="002307AB">
        <w:rPr>
          <w:sz w:val="44"/>
          <w:szCs w:val="44"/>
          <w:lang w:val="es-AR"/>
        </w:rPr>
        <w:t xml:space="preserve"> polos de un </w:t>
      </w:r>
      <w:r>
        <w:rPr>
          <w:sz w:val="44"/>
          <w:szCs w:val="44"/>
          <w:lang w:val="es-AR"/>
        </w:rPr>
        <w:t>iman. La</w:t>
      </w:r>
      <w:r w:rsidR="002307AB">
        <w:rPr>
          <w:sz w:val="44"/>
          <w:szCs w:val="44"/>
          <w:lang w:val="es-AR"/>
        </w:rPr>
        <w:t xml:space="preserve"> fuerza de </w:t>
      </w:r>
      <w:r>
        <w:rPr>
          <w:sz w:val="44"/>
          <w:szCs w:val="44"/>
          <w:lang w:val="es-AR"/>
        </w:rPr>
        <w:t>gravedad. La</w:t>
      </w:r>
      <w:r w:rsidR="002307AB">
        <w:rPr>
          <w:sz w:val="44"/>
          <w:szCs w:val="44"/>
          <w:lang w:val="es-AR"/>
        </w:rPr>
        <w:t xml:space="preserve"> brújula.</w:t>
      </w:r>
    </w:p>
    <w:p w:rsidR="002307AB" w:rsidRDefault="002307AB" w:rsidP="002307AB">
      <w:pPr>
        <w:rPr>
          <w:sz w:val="44"/>
          <w:szCs w:val="44"/>
          <w:lang w:val="es-AR"/>
        </w:rPr>
      </w:pPr>
    </w:p>
    <w:p w:rsidR="002307AB" w:rsidRDefault="002307AB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ACTIVIDAD</w:t>
      </w:r>
      <w:r w:rsidR="00FB5130">
        <w:rPr>
          <w:sz w:val="44"/>
          <w:szCs w:val="44"/>
          <w:lang w:val="es-AR"/>
        </w:rPr>
        <w:t>1: EL</w:t>
      </w:r>
      <w:r>
        <w:rPr>
          <w:sz w:val="44"/>
          <w:szCs w:val="44"/>
          <w:lang w:val="es-AR"/>
        </w:rPr>
        <w:t xml:space="preserve"> MAGNETISMO Y LOS IMANES.</w:t>
      </w:r>
    </w:p>
    <w:p w:rsidR="002307AB" w:rsidRDefault="002307AB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Recordamos la experiencia sencilla realizada con objetos que eran atraídos por un </w:t>
      </w:r>
      <w:r w:rsidR="00FB5130">
        <w:rPr>
          <w:sz w:val="44"/>
          <w:szCs w:val="44"/>
          <w:lang w:val="es-AR"/>
        </w:rPr>
        <w:t>imán</w:t>
      </w:r>
      <w:r>
        <w:rPr>
          <w:sz w:val="44"/>
          <w:szCs w:val="44"/>
          <w:lang w:val="es-AR"/>
        </w:rPr>
        <w:t xml:space="preserve"> y aquellos que no.</w:t>
      </w:r>
    </w:p>
    <w:p w:rsidR="002307AB" w:rsidRDefault="002307AB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Leemos la </w:t>
      </w:r>
      <w:r w:rsidR="00FB5130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223 del libro.</w:t>
      </w:r>
    </w:p>
    <w:p w:rsidR="002307AB" w:rsidRDefault="000937A6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Resolvemos la actividad 1 de la </w:t>
      </w:r>
      <w:r w:rsidR="00FB5130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234 del Biciencias.</w:t>
      </w:r>
    </w:p>
    <w:p w:rsidR="000937A6" w:rsidRDefault="000937A6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FB5130">
        <w:rPr>
          <w:sz w:val="44"/>
          <w:szCs w:val="44"/>
          <w:lang w:val="es-AR"/>
        </w:rPr>
        <w:t>2: LOS</w:t>
      </w:r>
      <w:r>
        <w:rPr>
          <w:sz w:val="44"/>
          <w:szCs w:val="44"/>
          <w:lang w:val="es-AR"/>
        </w:rPr>
        <w:t xml:space="preserve"> POLOS DE UN IMAN.</w:t>
      </w:r>
    </w:p>
    <w:p w:rsidR="000937A6" w:rsidRDefault="000937A6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Recordamos la ley de los </w:t>
      </w:r>
      <w:r w:rsidR="00FB5130">
        <w:rPr>
          <w:sz w:val="44"/>
          <w:szCs w:val="44"/>
          <w:lang w:val="es-AR"/>
        </w:rPr>
        <w:t>imanes: Dos</w:t>
      </w:r>
      <w:r>
        <w:rPr>
          <w:sz w:val="44"/>
          <w:szCs w:val="44"/>
          <w:lang w:val="es-AR"/>
        </w:rPr>
        <w:t xml:space="preserve"> imanes de distintos polos se </w:t>
      </w:r>
      <w:r w:rsidR="00FB5130">
        <w:rPr>
          <w:sz w:val="44"/>
          <w:szCs w:val="44"/>
          <w:lang w:val="es-AR"/>
        </w:rPr>
        <w:t>atraen. Dos</w:t>
      </w:r>
      <w:r>
        <w:rPr>
          <w:sz w:val="44"/>
          <w:szCs w:val="44"/>
          <w:lang w:val="es-AR"/>
        </w:rPr>
        <w:t xml:space="preserve"> imanes de polos iguales se </w:t>
      </w:r>
      <w:r w:rsidR="00FB5130">
        <w:rPr>
          <w:sz w:val="44"/>
          <w:szCs w:val="44"/>
          <w:lang w:val="es-AR"/>
        </w:rPr>
        <w:t>rechazan. La</w:t>
      </w:r>
      <w:r>
        <w:rPr>
          <w:sz w:val="44"/>
          <w:szCs w:val="44"/>
          <w:lang w:val="es-AR"/>
        </w:rPr>
        <w:t xml:space="preserve"> fuerza en este caso es de repulsión.</w:t>
      </w:r>
    </w:p>
    <w:p w:rsidR="000937A6" w:rsidRDefault="000937A6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 xml:space="preserve">En las carpetas respondemos las preguntas de la </w:t>
      </w:r>
      <w:r w:rsidR="00FB5130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225 del libro.</w:t>
      </w:r>
    </w:p>
    <w:p w:rsidR="000937A6" w:rsidRDefault="000937A6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ACTIVIDAD4:LA TIERRA UN GRAN IMAN.LA FUERZA DE GRAVEDAD.</w:t>
      </w:r>
    </w:p>
    <w:p w:rsidR="000937A6" w:rsidRDefault="000937A6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Lee las </w:t>
      </w:r>
      <w:r w:rsidR="00FB5130">
        <w:rPr>
          <w:sz w:val="44"/>
          <w:szCs w:val="44"/>
          <w:lang w:val="es-AR"/>
        </w:rPr>
        <w:t>páginas</w:t>
      </w:r>
      <w:r>
        <w:rPr>
          <w:sz w:val="44"/>
          <w:szCs w:val="44"/>
          <w:lang w:val="es-AR"/>
        </w:rPr>
        <w:t xml:space="preserve"> 226 y 227 del libro Biciencias 4.</w:t>
      </w:r>
    </w:p>
    <w:p w:rsidR="000937A6" w:rsidRDefault="00FB5130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A) Subraya</w:t>
      </w:r>
      <w:r w:rsidR="000937A6">
        <w:rPr>
          <w:sz w:val="44"/>
          <w:szCs w:val="44"/>
          <w:lang w:val="es-AR"/>
        </w:rPr>
        <w:t xml:space="preserve"> las palabras </w:t>
      </w:r>
      <w:r>
        <w:rPr>
          <w:sz w:val="44"/>
          <w:szCs w:val="44"/>
          <w:lang w:val="es-AR"/>
        </w:rPr>
        <w:t>desconocidas en</w:t>
      </w:r>
      <w:r w:rsidR="00BA142C">
        <w:rPr>
          <w:sz w:val="44"/>
          <w:szCs w:val="44"/>
          <w:lang w:val="es-AR"/>
        </w:rPr>
        <w:t xml:space="preserve"> el texto,</w:t>
      </w:r>
      <w:r w:rsidR="000937A6">
        <w:rPr>
          <w:sz w:val="44"/>
          <w:szCs w:val="44"/>
          <w:lang w:val="es-AR"/>
        </w:rPr>
        <w:t xml:space="preserve"> busca su significado en el diccionario</w:t>
      </w:r>
      <w:r w:rsidR="00BA142C">
        <w:rPr>
          <w:sz w:val="44"/>
          <w:szCs w:val="44"/>
          <w:lang w:val="es-AR"/>
        </w:rPr>
        <w:t xml:space="preserve"> y </w:t>
      </w:r>
      <w:r>
        <w:rPr>
          <w:sz w:val="44"/>
          <w:szCs w:val="44"/>
          <w:lang w:val="es-AR"/>
        </w:rPr>
        <w:t>cópialas</w:t>
      </w:r>
      <w:r w:rsidR="00BA142C">
        <w:rPr>
          <w:sz w:val="44"/>
          <w:szCs w:val="44"/>
          <w:lang w:val="es-AR"/>
        </w:rPr>
        <w:t xml:space="preserve"> en la carpeta.</w:t>
      </w:r>
    </w:p>
    <w:p w:rsidR="00BA142C" w:rsidRDefault="00FB5130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B) Responde</w:t>
      </w:r>
      <w:r w:rsidR="00BA142C">
        <w:rPr>
          <w:sz w:val="44"/>
          <w:szCs w:val="44"/>
          <w:lang w:val="es-AR"/>
        </w:rPr>
        <w:t>:</w:t>
      </w:r>
    </w:p>
    <w:p w:rsidR="00BA142C" w:rsidRDefault="00BA142C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¿Cómo explicarías este fenómeno que se </w:t>
      </w:r>
      <w:r w:rsidR="00FB5130">
        <w:rPr>
          <w:sz w:val="44"/>
          <w:szCs w:val="44"/>
          <w:lang w:val="es-AR"/>
        </w:rPr>
        <w:t>relata? Escribí</w:t>
      </w:r>
      <w:r>
        <w:rPr>
          <w:sz w:val="44"/>
          <w:szCs w:val="44"/>
          <w:lang w:val="es-AR"/>
        </w:rPr>
        <w:t xml:space="preserve"> dos oraciones que resuma el hecho relatado.</w:t>
      </w:r>
    </w:p>
    <w:p w:rsidR="00BA142C" w:rsidRDefault="00BA142C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ACTIVIDAD 5:LA BRUJULA.</w:t>
      </w:r>
    </w:p>
    <w:p w:rsidR="00BA142C" w:rsidRDefault="00BA142C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Recordamos que:</w:t>
      </w:r>
    </w:p>
    <w:p w:rsidR="00BA142C" w:rsidRDefault="00BA142C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Las brújulas tienen un </w:t>
      </w:r>
      <w:r w:rsidR="00FB5130">
        <w:rPr>
          <w:sz w:val="44"/>
          <w:szCs w:val="44"/>
          <w:lang w:val="es-AR"/>
        </w:rPr>
        <w:t>imán</w:t>
      </w:r>
      <w:r>
        <w:rPr>
          <w:sz w:val="44"/>
          <w:szCs w:val="44"/>
          <w:lang w:val="es-AR"/>
        </w:rPr>
        <w:t xml:space="preserve"> con forma de aguja que puede girar libremente hasta que se </w:t>
      </w:r>
      <w:r w:rsidR="00FB5130">
        <w:rPr>
          <w:sz w:val="44"/>
          <w:szCs w:val="44"/>
          <w:lang w:val="es-AR"/>
        </w:rPr>
        <w:t>detiene. En</w:t>
      </w:r>
      <w:r>
        <w:rPr>
          <w:sz w:val="44"/>
          <w:szCs w:val="44"/>
          <w:lang w:val="es-AR"/>
        </w:rPr>
        <w:t xml:space="preserve"> ese momento dirige sus polos siempre en la misma </w:t>
      </w:r>
      <w:r w:rsidR="00FB5130">
        <w:rPr>
          <w:sz w:val="44"/>
          <w:szCs w:val="44"/>
          <w:lang w:val="es-AR"/>
        </w:rPr>
        <w:t>dirección, la</w:t>
      </w:r>
      <w:r>
        <w:rPr>
          <w:sz w:val="44"/>
          <w:szCs w:val="44"/>
          <w:lang w:val="es-AR"/>
        </w:rPr>
        <w:t xml:space="preserve"> de los polos magnéticos de la tierra.</w:t>
      </w:r>
    </w:p>
    <w:p w:rsidR="00BA142C" w:rsidRDefault="00BA142C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Lee las </w:t>
      </w:r>
      <w:r w:rsidR="00FB5130">
        <w:rPr>
          <w:sz w:val="44"/>
          <w:szCs w:val="44"/>
          <w:lang w:val="es-AR"/>
        </w:rPr>
        <w:t>páginas</w:t>
      </w:r>
      <w:r>
        <w:rPr>
          <w:sz w:val="44"/>
          <w:szCs w:val="44"/>
          <w:lang w:val="es-AR"/>
        </w:rPr>
        <w:t xml:space="preserve"> 228 y 229 del libro.</w:t>
      </w:r>
    </w:p>
    <w:p w:rsidR="00BA142C" w:rsidRPr="002307AB" w:rsidRDefault="00BA142C" w:rsidP="002307A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 xml:space="preserve">Resolvemos el problema que </w:t>
      </w:r>
      <w:r w:rsidR="00FB5130">
        <w:rPr>
          <w:sz w:val="44"/>
          <w:szCs w:val="44"/>
          <w:lang w:val="es-AR"/>
        </w:rPr>
        <w:t>surgió</w:t>
      </w:r>
      <w:r>
        <w:rPr>
          <w:sz w:val="44"/>
          <w:szCs w:val="44"/>
          <w:lang w:val="es-AR"/>
        </w:rPr>
        <w:t xml:space="preserve"> en el campamento que relata en la </w:t>
      </w:r>
      <w:r w:rsidR="00FB5130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229 del libro Biciencias 4.</w:t>
      </w:r>
    </w:p>
    <w:sectPr w:rsidR="00BA142C" w:rsidRPr="00230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AB"/>
    <w:rsid w:val="000937A6"/>
    <w:rsid w:val="002307AB"/>
    <w:rsid w:val="00504183"/>
    <w:rsid w:val="00BA142C"/>
    <w:rsid w:val="00E817A9"/>
    <w:rsid w:val="00F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7F823-2CB0-4AED-B4C0-D030F473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2020-04-03T15:51:00Z</dcterms:created>
  <dcterms:modified xsi:type="dcterms:W3CDTF">2020-04-03T15:51:00Z</dcterms:modified>
</cp:coreProperties>
</file>