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8D976" w14:textId="518CADC4" w:rsidR="00881E69" w:rsidRDefault="00163615" w:rsidP="00163615">
      <w:pPr>
        <w:jc w:val="center"/>
        <w:rPr>
          <w:sz w:val="32"/>
          <w:szCs w:val="32"/>
        </w:rPr>
      </w:pPr>
      <w:r w:rsidRPr="00163615">
        <w:rPr>
          <w:sz w:val="32"/>
          <w:szCs w:val="32"/>
        </w:rPr>
        <w:t>DEFINITIONS OF MAIN E-COMMERCE METRICS</w:t>
      </w:r>
    </w:p>
    <w:p w14:paraId="3712A41C" w14:textId="77777777" w:rsidR="00163615" w:rsidRDefault="00163615" w:rsidP="00163615"/>
    <w:p w14:paraId="3716A5D6" w14:textId="77777777" w:rsidR="00163615" w:rsidRPr="00163615" w:rsidRDefault="00163615" w:rsidP="00163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3615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📌</w:t>
      </w:r>
      <w:r w:rsidRPr="001636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What is GMV (Gross Merchandise Value/Volume)?</w:t>
      </w:r>
    </w:p>
    <w:p w14:paraId="7AE4E6B1" w14:textId="77777777" w:rsidR="00163615" w:rsidRPr="00163615" w:rsidRDefault="00163615" w:rsidP="00163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36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GMV</w:t>
      </w: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stands for </w:t>
      </w:r>
      <w:r w:rsidRPr="001636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Gross Merchandise Value</w:t>
      </w: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A732058" w14:textId="77777777" w:rsidR="00163615" w:rsidRPr="00163615" w:rsidRDefault="00163615" w:rsidP="00163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It’s a </w:t>
      </w:r>
      <w:r w:rsidRPr="001636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metric in e-commerce and marketplaces</w:t>
      </w: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DAC962D" w14:textId="77777777" w:rsidR="00163615" w:rsidRPr="00163615" w:rsidRDefault="00163615" w:rsidP="00163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represents the </w:t>
      </w:r>
      <w:r w:rsidRPr="001636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value of all transactions</w:t>
      </w: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made on a platform during a specific period, </w:t>
      </w:r>
      <w:r w:rsidRPr="0016361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deducting discounts, returns, taxes, or commissions</w:t>
      </w:r>
      <w:r w:rsidRPr="001636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360CF04" w14:textId="77777777" w:rsidR="00163615" w:rsidRDefault="00163615" w:rsidP="00163615">
      <w:r>
        <w:t>GMV = Sales price × Quantity of items sold</w:t>
      </w:r>
    </w:p>
    <w:p w14:paraId="515DC62C" w14:textId="60F624FE" w:rsidR="00163615" w:rsidRDefault="00163615" w:rsidP="00163615">
      <w:r>
        <w:t>(before subtracting commissions, costs, returns, or taxes)</w:t>
      </w:r>
    </w:p>
    <w:p w14:paraId="4B71E231" w14:textId="77777777" w:rsidR="00163615" w:rsidRPr="00163615" w:rsidRDefault="00163615" w:rsidP="00163615">
      <w:bookmarkStart w:id="0" w:name="_GoBack"/>
      <w:bookmarkEnd w:id="0"/>
    </w:p>
    <w:sectPr w:rsidR="00163615" w:rsidRPr="00163615" w:rsidSect="00957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50E27"/>
    <w:multiLevelType w:val="multilevel"/>
    <w:tmpl w:val="1BD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09"/>
    <w:rsid w:val="00163615"/>
    <w:rsid w:val="0075143E"/>
    <w:rsid w:val="00881E69"/>
    <w:rsid w:val="00957F0A"/>
    <w:rsid w:val="00FB3109"/>
    <w:rsid w:val="00FC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AE772"/>
  <w15:chartTrackingRefBased/>
  <w15:docId w15:val="{A9CA644A-20B8-4852-A4D8-9040283C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636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5143E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16361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Textoennegrita">
    <w:name w:val="Strong"/>
    <w:basedOn w:val="Fuentedeprrafopredeter"/>
    <w:uiPriority w:val="22"/>
    <w:qFormat/>
    <w:rsid w:val="001636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Nicolas Ramirez</dc:creator>
  <cp:keywords/>
  <dc:description/>
  <cp:lastModifiedBy>Dario Nicolas Ramirez</cp:lastModifiedBy>
  <cp:revision>3</cp:revision>
  <dcterms:created xsi:type="dcterms:W3CDTF">2025-10-05T19:37:00Z</dcterms:created>
  <dcterms:modified xsi:type="dcterms:W3CDTF">2025-10-05T21:24:00Z</dcterms:modified>
</cp:coreProperties>
</file>